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310" w:rsidRDefault="000B4310" w:rsidP="000B4310">
      <w:pPr>
        <w:pStyle w:val="1"/>
        <w:spacing w:before="0" w:line="360" w:lineRule="auto"/>
        <w:rPr>
          <w:rFonts w:cs="Times New Roman"/>
        </w:rPr>
      </w:pPr>
    </w:p>
    <w:p w:rsidR="000B4310" w:rsidRDefault="000B4310" w:rsidP="000B4310">
      <w:pPr>
        <w:pStyle w:val="1"/>
        <w:spacing w:before="0" w:line="360" w:lineRule="auto"/>
        <w:ind w:firstLine="900"/>
        <w:jc w:val="center"/>
        <w:rPr>
          <w:rFonts w:cs="Times New Roman"/>
        </w:rPr>
      </w:pPr>
    </w:p>
    <w:p w:rsidR="000B4310" w:rsidRDefault="000B4310" w:rsidP="000B4310">
      <w:pPr>
        <w:pStyle w:val="1"/>
        <w:spacing w:before="0" w:line="360" w:lineRule="auto"/>
        <w:ind w:firstLine="900"/>
        <w:jc w:val="center"/>
        <w:rPr>
          <w:rFonts w:cs="Times New Roman"/>
        </w:rPr>
      </w:pPr>
    </w:p>
    <w:p w:rsidR="000B4310" w:rsidRPr="00891C4E" w:rsidRDefault="000B4310" w:rsidP="000B4310">
      <w:pPr>
        <w:spacing w:line="360" w:lineRule="auto"/>
        <w:jc w:val="center"/>
        <w:rPr>
          <w:b/>
          <w:sz w:val="32"/>
          <w:szCs w:val="32"/>
        </w:rPr>
      </w:pPr>
      <w:r w:rsidRPr="00891C4E">
        <w:rPr>
          <w:b/>
          <w:sz w:val="32"/>
          <w:szCs w:val="32"/>
        </w:rPr>
        <w:t>Реферат</w:t>
      </w:r>
    </w:p>
    <w:p w:rsidR="000B4310" w:rsidRDefault="000B4310" w:rsidP="000B4310">
      <w:pPr>
        <w:spacing w:line="360" w:lineRule="auto"/>
      </w:pPr>
    </w:p>
    <w:p w:rsidR="000B4310" w:rsidRPr="00891C4E" w:rsidRDefault="000B4310" w:rsidP="000B4310">
      <w:pPr>
        <w:jc w:val="center"/>
        <w:rPr>
          <w:b/>
          <w:spacing w:val="-20"/>
          <w:sz w:val="36"/>
          <w:szCs w:val="36"/>
        </w:rPr>
      </w:pPr>
      <w:r>
        <w:rPr>
          <w:b/>
          <w:spacing w:val="-20"/>
          <w:sz w:val="32"/>
          <w:szCs w:val="32"/>
        </w:rPr>
        <w:t xml:space="preserve">По дисциплине </w:t>
      </w:r>
      <w:r w:rsidRPr="00891C4E">
        <w:rPr>
          <w:b/>
          <w:spacing w:val="-20"/>
          <w:sz w:val="36"/>
          <w:szCs w:val="36"/>
        </w:rPr>
        <w:t>“</w:t>
      </w:r>
      <w:r>
        <w:rPr>
          <w:b/>
          <w:spacing w:val="-20"/>
          <w:sz w:val="36"/>
          <w:szCs w:val="36"/>
        </w:rPr>
        <w:t xml:space="preserve"> </w:t>
      </w:r>
      <w:r>
        <w:rPr>
          <w:b/>
          <w:spacing w:val="-20"/>
          <w:sz w:val="36"/>
          <w:szCs w:val="36"/>
        </w:rPr>
        <w:t>Информационные технологии</w:t>
      </w:r>
      <w:r w:rsidRPr="00891C4E">
        <w:rPr>
          <w:b/>
          <w:spacing w:val="-20"/>
          <w:sz w:val="36"/>
          <w:szCs w:val="36"/>
        </w:rPr>
        <w:t>”</w:t>
      </w:r>
    </w:p>
    <w:p w:rsidR="000B4310" w:rsidRPr="00891C4E" w:rsidRDefault="000B4310" w:rsidP="000B4310">
      <w:pPr>
        <w:jc w:val="center"/>
        <w:rPr>
          <w:b/>
          <w:spacing w:val="-20"/>
          <w:sz w:val="32"/>
          <w:szCs w:val="32"/>
        </w:rPr>
      </w:pPr>
      <w:r w:rsidRPr="00891C4E">
        <w:rPr>
          <w:b/>
          <w:spacing w:val="-20"/>
          <w:sz w:val="32"/>
          <w:szCs w:val="32"/>
        </w:rPr>
        <w:t xml:space="preserve">по теме </w:t>
      </w:r>
      <w:r w:rsidRPr="00891C4E">
        <w:rPr>
          <w:b/>
          <w:spacing w:val="-20"/>
          <w:sz w:val="36"/>
          <w:szCs w:val="36"/>
        </w:rPr>
        <w:t>“</w:t>
      </w:r>
      <w:r>
        <w:rPr>
          <w:b/>
          <w:spacing w:val="-20"/>
          <w:sz w:val="36"/>
          <w:szCs w:val="36"/>
        </w:rPr>
        <w:t xml:space="preserve"> </w:t>
      </w:r>
      <w:r>
        <w:rPr>
          <w:b/>
          <w:spacing w:val="-20"/>
          <w:sz w:val="36"/>
          <w:szCs w:val="36"/>
        </w:rPr>
        <w:t>Квантовые вычисления</w:t>
      </w:r>
      <w:r w:rsidRPr="00891C4E">
        <w:rPr>
          <w:b/>
          <w:spacing w:val="-20"/>
          <w:sz w:val="36"/>
          <w:szCs w:val="36"/>
        </w:rPr>
        <w:t>”</w:t>
      </w:r>
    </w:p>
    <w:p w:rsidR="000B4310" w:rsidRPr="00891C4E" w:rsidRDefault="000B4310" w:rsidP="000B4310">
      <w:pPr>
        <w:jc w:val="center"/>
        <w:rPr>
          <w:sz w:val="32"/>
          <w:szCs w:val="32"/>
        </w:rPr>
      </w:pPr>
    </w:p>
    <w:p w:rsidR="000B4310" w:rsidRDefault="000B4310" w:rsidP="000B4310">
      <w:pPr>
        <w:jc w:val="center"/>
      </w:pPr>
    </w:p>
    <w:p w:rsidR="000B4310" w:rsidRDefault="000B4310" w:rsidP="000B4310">
      <w:pPr>
        <w:jc w:val="center"/>
      </w:pPr>
    </w:p>
    <w:p w:rsidR="000B4310" w:rsidRPr="008A056A" w:rsidRDefault="000B4310" w:rsidP="000B4310">
      <w:pPr>
        <w:jc w:val="center"/>
        <w:rPr>
          <w:b/>
          <w:sz w:val="32"/>
          <w:szCs w:val="32"/>
        </w:rPr>
      </w:pPr>
      <w:r>
        <w:rPr>
          <w:b/>
          <w:sz w:val="32"/>
          <w:szCs w:val="32"/>
        </w:rPr>
        <w:t>КАФЕДРА 406</w:t>
      </w:r>
    </w:p>
    <w:p w:rsidR="000B4310" w:rsidRDefault="000B4310" w:rsidP="000B4310">
      <w:pPr>
        <w:rPr>
          <w:sz w:val="28"/>
          <w:szCs w:val="28"/>
        </w:rPr>
      </w:pPr>
      <w:r>
        <w:rPr>
          <w:sz w:val="28"/>
          <w:szCs w:val="28"/>
        </w:rPr>
        <w:t xml:space="preserve">                                                          </w:t>
      </w:r>
    </w:p>
    <w:p w:rsidR="000B4310" w:rsidRDefault="000B4310" w:rsidP="000B4310">
      <w:pPr>
        <w:rPr>
          <w:sz w:val="28"/>
          <w:szCs w:val="28"/>
        </w:rPr>
      </w:pPr>
    </w:p>
    <w:p w:rsidR="000B4310" w:rsidRDefault="000B4310" w:rsidP="000B4310">
      <w:pPr>
        <w:rPr>
          <w:sz w:val="28"/>
          <w:szCs w:val="28"/>
        </w:rPr>
      </w:pPr>
      <w:r>
        <w:rPr>
          <w:sz w:val="28"/>
          <w:szCs w:val="28"/>
        </w:rPr>
        <w:t xml:space="preserve">                                                                       Выполнил студент группы М4В-302Б-18:</w:t>
      </w:r>
    </w:p>
    <w:p w:rsidR="000B4310" w:rsidRDefault="000B4310" w:rsidP="000B4310">
      <w:pPr>
        <w:ind w:left="5220"/>
        <w:jc w:val="right"/>
        <w:rPr>
          <w:i/>
          <w:sz w:val="28"/>
          <w:szCs w:val="28"/>
        </w:rPr>
      </w:pPr>
      <w:proofErr w:type="spellStart"/>
      <w:r>
        <w:rPr>
          <w:sz w:val="28"/>
          <w:szCs w:val="28"/>
        </w:rPr>
        <w:t>Пыхтинов</w:t>
      </w:r>
      <w:proofErr w:type="spellEnd"/>
      <w:r>
        <w:rPr>
          <w:sz w:val="28"/>
          <w:szCs w:val="28"/>
        </w:rPr>
        <w:t xml:space="preserve"> О.И.</w:t>
      </w:r>
    </w:p>
    <w:p w:rsidR="000B4310" w:rsidRDefault="000B4310" w:rsidP="000B4310">
      <w:pPr>
        <w:ind w:left="5220"/>
        <w:jc w:val="right"/>
        <w:rPr>
          <w:sz w:val="28"/>
          <w:szCs w:val="28"/>
        </w:rPr>
      </w:pPr>
    </w:p>
    <w:p w:rsidR="000B4310" w:rsidRDefault="000B4310" w:rsidP="000B4310">
      <w:pPr>
        <w:ind w:left="5220"/>
        <w:jc w:val="right"/>
        <w:rPr>
          <w:sz w:val="28"/>
          <w:szCs w:val="28"/>
        </w:rPr>
      </w:pPr>
      <w:r>
        <w:rPr>
          <w:sz w:val="28"/>
          <w:szCs w:val="28"/>
        </w:rPr>
        <w:t>Проверил:</w:t>
      </w:r>
    </w:p>
    <w:p w:rsidR="000B4310" w:rsidRPr="00891C4E" w:rsidRDefault="000B4310" w:rsidP="000B4310">
      <w:pPr>
        <w:ind w:left="5220"/>
        <w:jc w:val="right"/>
        <w:rPr>
          <w:sz w:val="28"/>
          <w:szCs w:val="28"/>
        </w:rPr>
      </w:pPr>
      <w:r>
        <w:rPr>
          <w:sz w:val="28"/>
          <w:szCs w:val="28"/>
        </w:rPr>
        <w:tab/>
      </w:r>
      <w:r>
        <w:rPr>
          <w:sz w:val="28"/>
          <w:szCs w:val="28"/>
        </w:rPr>
        <w:tab/>
      </w:r>
      <w:r>
        <w:rPr>
          <w:sz w:val="28"/>
          <w:szCs w:val="28"/>
        </w:rPr>
        <w:t>Терехин А.Г.</w:t>
      </w:r>
    </w:p>
    <w:p w:rsidR="000B4310" w:rsidRPr="00891C4E" w:rsidRDefault="000B4310" w:rsidP="000B4310">
      <w:pPr>
        <w:jc w:val="center"/>
      </w:pPr>
    </w:p>
    <w:p w:rsidR="000B4310" w:rsidRDefault="000B4310" w:rsidP="000B4310">
      <w:pPr>
        <w:jc w:val="center"/>
      </w:pPr>
    </w:p>
    <w:p w:rsidR="000B4310" w:rsidRDefault="000B4310" w:rsidP="000B4310">
      <w:pPr>
        <w:jc w:val="center"/>
      </w:pPr>
    </w:p>
    <w:p w:rsidR="000B4310" w:rsidRDefault="000B4310" w:rsidP="000B4310">
      <w:pPr>
        <w:jc w:val="center"/>
      </w:pPr>
    </w:p>
    <w:p w:rsidR="000B4310" w:rsidRDefault="000B4310" w:rsidP="000B4310">
      <w:pPr>
        <w:rPr>
          <w:sz w:val="32"/>
          <w:szCs w:val="32"/>
        </w:rPr>
      </w:pPr>
    </w:p>
    <w:p w:rsidR="000B4310" w:rsidRDefault="000B4310" w:rsidP="000B4310">
      <w:pPr>
        <w:jc w:val="center"/>
        <w:rPr>
          <w:sz w:val="32"/>
          <w:szCs w:val="32"/>
        </w:rPr>
      </w:pPr>
    </w:p>
    <w:p w:rsidR="000B4310" w:rsidRPr="00891C4E" w:rsidRDefault="000B4310" w:rsidP="000B4310">
      <w:pPr>
        <w:jc w:val="center"/>
        <w:rPr>
          <w:sz w:val="32"/>
          <w:szCs w:val="32"/>
        </w:rPr>
      </w:pPr>
      <w:r w:rsidRPr="00891C4E">
        <w:rPr>
          <w:sz w:val="32"/>
          <w:szCs w:val="32"/>
        </w:rPr>
        <w:t>МОСКВА 2020</w:t>
      </w:r>
    </w:p>
    <w:p w:rsidR="00F9581E" w:rsidRDefault="00F9581E"/>
    <w:p w:rsidR="000B4310" w:rsidRDefault="000B4310"/>
    <w:p w:rsidR="00F9581E" w:rsidRDefault="00F9581E" w:rsidP="00F9581E">
      <w:pPr>
        <w:spacing w:line="360" w:lineRule="auto"/>
        <w:jc w:val="center"/>
        <w:rPr>
          <w:rFonts w:ascii="Times New Roman" w:hAnsi="Times New Roman" w:cs="Times New Roman"/>
          <w:sz w:val="28"/>
        </w:rPr>
      </w:pPr>
      <w:r w:rsidRPr="00F9581E">
        <w:rPr>
          <w:rFonts w:ascii="Times New Roman" w:hAnsi="Times New Roman" w:cs="Times New Roman"/>
          <w:sz w:val="28"/>
        </w:rPr>
        <w:lastRenderedPageBreak/>
        <w:t>Содержание</w:t>
      </w:r>
    </w:p>
    <w:sdt>
      <w:sdtPr>
        <w:rPr>
          <w:rFonts w:asciiTheme="minorHAnsi" w:eastAsiaTheme="minorHAnsi" w:hAnsiTheme="minorHAnsi" w:cstheme="minorBidi"/>
          <w:color w:val="auto"/>
          <w:sz w:val="22"/>
          <w:szCs w:val="22"/>
          <w:lang w:eastAsia="en-US"/>
        </w:rPr>
        <w:id w:val="1893772830"/>
        <w:docPartObj>
          <w:docPartGallery w:val="Table of Contents"/>
          <w:docPartUnique/>
        </w:docPartObj>
      </w:sdtPr>
      <w:sdtEndPr>
        <w:rPr>
          <w:b/>
          <w:bCs/>
        </w:rPr>
      </w:sdtEndPr>
      <w:sdtContent>
        <w:p w:rsidR="00F9581E" w:rsidRDefault="00F9581E">
          <w:pPr>
            <w:pStyle w:val="a8"/>
          </w:pPr>
        </w:p>
        <w:p w:rsidR="00F9581E" w:rsidRPr="00F9581E" w:rsidRDefault="00F9581E" w:rsidP="00F9581E">
          <w:pPr>
            <w:pStyle w:val="11"/>
            <w:tabs>
              <w:tab w:val="right" w:leader="dot" w:pos="9345"/>
            </w:tabs>
            <w:spacing w:line="360" w:lineRule="auto"/>
            <w:ind w:firstLine="709"/>
            <w:jc w:val="both"/>
            <w:rPr>
              <w:rFonts w:ascii="Times New Roman" w:hAnsi="Times New Roman" w:cs="Times New Roman"/>
              <w:noProof/>
              <w:sz w:val="28"/>
            </w:rPr>
          </w:pPr>
          <w:r>
            <w:fldChar w:fldCharType="begin"/>
          </w:r>
          <w:r>
            <w:instrText xml:space="preserve"> TOC \o "1-3" \h \z \u </w:instrText>
          </w:r>
          <w:r>
            <w:fldChar w:fldCharType="separate"/>
          </w:r>
          <w:hyperlink w:anchor="_Toc61720428" w:history="1">
            <w:r w:rsidRPr="00F9581E">
              <w:rPr>
                <w:rStyle w:val="a9"/>
                <w:rFonts w:ascii="Times New Roman" w:hAnsi="Times New Roman" w:cs="Times New Roman"/>
                <w:noProof/>
                <w:sz w:val="28"/>
              </w:rPr>
              <w:t>Введение</w:t>
            </w:r>
            <w:r w:rsidRPr="00F9581E">
              <w:rPr>
                <w:rFonts w:ascii="Times New Roman" w:hAnsi="Times New Roman" w:cs="Times New Roman"/>
                <w:noProof/>
                <w:webHidden/>
                <w:sz w:val="28"/>
              </w:rPr>
              <w:tab/>
            </w:r>
            <w:r w:rsidRPr="00F9581E">
              <w:rPr>
                <w:rFonts w:ascii="Times New Roman" w:hAnsi="Times New Roman" w:cs="Times New Roman"/>
                <w:noProof/>
                <w:webHidden/>
                <w:sz w:val="28"/>
              </w:rPr>
              <w:fldChar w:fldCharType="begin"/>
            </w:r>
            <w:r w:rsidRPr="00F9581E">
              <w:rPr>
                <w:rFonts w:ascii="Times New Roman" w:hAnsi="Times New Roman" w:cs="Times New Roman"/>
                <w:noProof/>
                <w:webHidden/>
                <w:sz w:val="28"/>
              </w:rPr>
              <w:instrText xml:space="preserve"> PAGEREF _Toc61720428 \h </w:instrText>
            </w:r>
            <w:r w:rsidRPr="00F9581E">
              <w:rPr>
                <w:rFonts w:ascii="Times New Roman" w:hAnsi="Times New Roman" w:cs="Times New Roman"/>
                <w:noProof/>
                <w:webHidden/>
                <w:sz w:val="28"/>
              </w:rPr>
            </w:r>
            <w:r w:rsidRPr="00F9581E">
              <w:rPr>
                <w:rFonts w:ascii="Times New Roman" w:hAnsi="Times New Roman" w:cs="Times New Roman"/>
                <w:noProof/>
                <w:webHidden/>
                <w:sz w:val="28"/>
              </w:rPr>
              <w:fldChar w:fldCharType="separate"/>
            </w:r>
            <w:r w:rsidRPr="00F9581E">
              <w:rPr>
                <w:rFonts w:ascii="Times New Roman" w:hAnsi="Times New Roman" w:cs="Times New Roman"/>
                <w:noProof/>
                <w:webHidden/>
                <w:sz w:val="28"/>
              </w:rPr>
              <w:t>3</w:t>
            </w:r>
            <w:r w:rsidRPr="00F9581E">
              <w:rPr>
                <w:rFonts w:ascii="Times New Roman" w:hAnsi="Times New Roman" w:cs="Times New Roman"/>
                <w:noProof/>
                <w:webHidden/>
                <w:sz w:val="28"/>
              </w:rPr>
              <w:fldChar w:fldCharType="end"/>
            </w:r>
          </w:hyperlink>
        </w:p>
        <w:p w:rsidR="00F9581E" w:rsidRPr="00F9581E" w:rsidRDefault="00C4571C" w:rsidP="00F9581E">
          <w:pPr>
            <w:pStyle w:val="11"/>
            <w:tabs>
              <w:tab w:val="right" w:leader="dot" w:pos="9345"/>
            </w:tabs>
            <w:spacing w:line="360" w:lineRule="auto"/>
            <w:ind w:firstLine="709"/>
            <w:jc w:val="both"/>
            <w:rPr>
              <w:rFonts w:ascii="Times New Roman" w:hAnsi="Times New Roman" w:cs="Times New Roman"/>
              <w:noProof/>
              <w:sz w:val="28"/>
            </w:rPr>
          </w:pPr>
          <w:hyperlink w:anchor="_Toc61720429" w:history="1">
            <w:r w:rsidR="00F9581E" w:rsidRPr="00F9581E">
              <w:rPr>
                <w:rStyle w:val="a9"/>
                <w:rFonts w:ascii="Times New Roman" w:hAnsi="Times New Roman" w:cs="Times New Roman"/>
                <w:noProof/>
                <w:sz w:val="28"/>
              </w:rPr>
              <w:t>1 Основные понятия квантовой механики</w:t>
            </w:r>
            <w:r w:rsidR="00F9581E" w:rsidRPr="00F9581E">
              <w:rPr>
                <w:rFonts w:ascii="Times New Roman" w:hAnsi="Times New Roman" w:cs="Times New Roman"/>
                <w:noProof/>
                <w:webHidden/>
                <w:sz w:val="28"/>
              </w:rPr>
              <w:tab/>
            </w:r>
            <w:r w:rsidR="00F9581E" w:rsidRPr="00F9581E">
              <w:rPr>
                <w:rFonts w:ascii="Times New Roman" w:hAnsi="Times New Roman" w:cs="Times New Roman"/>
                <w:noProof/>
                <w:webHidden/>
                <w:sz w:val="28"/>
              </w:rPr>
              <w:fldChar w:fldCharType="begin"/>
            </w:r>
            <w:r w:rsidR="00F9581E" w:rsidRPr="00F9581E">
              <w:rPr>
                <w:rFonts w:ascii="Times New Roman" w:hAnsi="Times New Roman" w:cs="Times New Roman"/>
                <w:noProof/>
                <w:webHidden/>
                <w:sz w:val="28"/>
              </w:rPr>
              <w:instrText xml:space="preserve"> PAGEREF _Toc61720429 \h </w:instrText>
            </w:r>
            <w:r w:rsidR="00F9581E" w:rsidRPr="00F9581E">
              <w:rPr>
                <w:rFonts w:ascii="Times New Roman" w:hAnsi="Times New Roman" w:cs="Times New Roman"/>
                <w:noProof/>
                <w:webHidden/>
                <w:sz w:val="28"/>
              </w:rPr>
            </w:r>
            <w:r w:rsidR="00F9581E" w:rsidRPr="00F9581E">
              <w:rPr>
                <w:rFonts w:ascii="Times New Roman" w:hAnsi="Times New Roman" w:cs="Times New Roman"/>
                <w:noProof/>
                <w:webHidden/>
                <w:sz w:val="28"/>
              </w:rPr>
              <w:fldChar w:fldCharType="separate"/>
            </w:r>
            <w:r w:rsidR="00F9581E" w:rsidRPr="00F9581E">
              <w:rPr>
                <w:rFonts w:ascii="Times New Roman" w:hAnsi="Times New Roman" w:cs="Times New Roman"/>
                <w:noProof/>
                <w:webHidden/>
                <w:sz w:val="28"/>
              </w:rPr>
              <w:t>5</w:t>
            </w:r>
            <w:r w:rsidR="00F9581E" w:rsidRPr="00F9581E">
              <w:rPr>
                <w:rFonts w:ascii="Times New Roman" w:hAnsi="Times New Roman" w:cs="Times New Roman"/>
                <w:noProof/>
                <w:webHidden/>
                <w:sz w:val="28"/>
              </w:rPr>
              <w:fldChar w:fldCharType="end"/>
            </w:r>
          </w:hyperlink>
        </w:p>
        <w:p w:rsidR="00F9581E" w:rsidRPr="00F9581E" w:rsidRDefault="00C4571C" w:rsidP="00F9581E">
          <w:pPr>
            <w:pStyle w:val="11"/>
            <w:tabs>
              <w:tab w:val="right" w:leader="dot" w:pos="9345"/>
            </w:tabs>
            <w:spacing w:line="360" w:lineRule="auto"/>
            <w:ind w:firstLine="709"/>
            <w:jc w:val="both"/>
            <w:rPr>
              <w:rFonts w:ascii="Times New Roman" w:hAnsi="Times New Roman" w:cs="Times New Roman"/>
              <w:noProof/>
              <w:sz w:val="28"/>
            </w:rPr>
          </w:pPr>
          <w:hyperlink w:anchor="_Toc61720430" w:history="1">
            <w:r w:rsidR="00F9581E" w:rsidRPr="00F9581E">
              <w:rPr>
                <w:rStyle w:val="a9"/>
                <w:rFonts w:ascii="Times New Roman" w:hAnsi="Times New Roman" w:cs="Times New Roman"/>
                <w:noProof/>
                <w:sz w:val="28"/>
              </w:rPr>
              <w:t>2 Основные понятия и принципы квантовых вычислений</w:t>
            </w:r>
            <w:r w:rsidR="00F9581E" w:rsidRPr="00F9581E">
              <w:rPr>
                <w:rFonts w:ascii="Times New Roman" w:hAnsi="Times New Roman" w:cs="Times New Roman"/>
                <w:noProof/>
                <w:webHidden/>
                <w:sz w:val="28"/>
              </w:rPr>
              <w:tab/>
            </w:r>
            <w:r w:rsidR="00F9581E" w:rsidRPr="00F9581E">
              <w:rPr>
                <w:rFonts w:ascii="Times New Roman" w:hAnsi="Times New Roman" w:cs="Times New Roman"/>
                <w:noProof/>
                <w:webHidden/>
                <w:sz w:val="28"/>
              </w:rPr>
              <w:fldChar w:fldCharType="begin"/>
            </w:r>
            <w:r w:rsidR="00F9581E" w:rsidRPr="00F9581E">
              <w:rPr>
                <w:rFonts w:ascii="Times New Roman" w:hAnsi="Times New Roman" w:cs="Times New Roman"/>
                <w:noProof/>
                <w:webHidden/>
                <w:sz w:val="28"/>
              </w:rPr>
              <w:instrText xml:space="preserve"> PAGEREF _Toc61720430 \h </w:instrText>
            </w:r>
            <w:r w:rsidR="00F9581E" w:rsidRPr="00F9581E">
              <w:rPr>
                <w:rFonts w:ascii="Times New Roman" w:hAnsi="Times New Roman" w:cs="Times New Roman"/>
                <w:noProof/>
                <w:webHidden/>
                <w:sz w:val="28"/>
              </w:rPr>
            </w:r>
            <w:r w:rsidR="00F9581E" w:rsidRPr="00F9581E">
              <w:rPr>
                <w:rFonts w:ascii="Times New Roman" w:hAnsi="Times New Roman" w:cs="Times New Roman"/>
                <w:noProof/>
                <w:webHidden/>
                <w:sz w:val="28"/>
              </w:rPr>
              <w:fldChar w:fldCharType="separate"/>
            </w:r>
            <w:r w:rsidR="00F9581E" w:rsidRPr="00F9581E">
              <w:rPr>
                <w:rFonts w:ascii="Times New Roman" w:hAnsi="Times New Roman" w:cs="Times New Roman"/>
                <w:noProof/>
                <w:webHidden/>
                <w:sz w:val="28"/>
              </w:rPr>
              <w:t>9</w:t>
            </w:r>
            <w:r w:rsidR="00F9581E" w:rsidRPr="00F9581E">
              <w:rPr>
                <w:rFonts w:ascii="Times New Roman" w:hAnsi="Times New Roman" w:cs="Times New Roman"/>
                <w:noProof/>
                <w:webHidden/>
                <w:sz w:val="28"/>
              </w:rPr>
              <w:fldChar w:fldCharType="end"/>
            </w:r>
          </w:hyperlink>
        </w:p>
        <w:p w:rsidR="00F9581E" w:rsidRPr="00F9581E" w:rsidRDefault="00C4571C" w:rsidP="00F9581E">
          <w:pPr>
            <w:pStyle w:val="11"/>
            <w:tabs>
              <w:tab w:val="right" w:leader="dot" w:pos="9345"/>
            </w:tabs>
            <w:spacing w:line="360" w:lineRule="auto"/>
            <w:ind w:firstLine="709"/>
            <w:jc w:val="both"/>
            <w:rPr>
              <w:rFonts w:ascii="Times New Roman" w:hAnsi="Times New Roman" w:cs="Times New Roman"/>
              <w:noProof/>
              <w:sz w:val="28"/>
            </w:rPr>
          </w:pPr>
          <w:hyperlink w:anchor="_Toc61720431" w:history="1">
            <w:r w:rsidR="00F9581E" w:rsidRPr="00F9581E">
              <w:rPr>
                <w:rStyle w:val="a9"/>
                <w:rFonts w:ascii="Times New Roman" w:hAnsi="Times New Roman" w:cs="Times New Roman"/>
                <w:noProof/>
                <w:sz w:val="28"/>
              </w:rPr>
              <w:t>Заключение</w:t>
            </w:r>
            <w:r w:rsidR="00F9581E" w:rsidRPr="00F9581E">
              <w:rPr>
                <w:rFonts w:ascii="Times New Roman" w:hAnsi="Times New Roman" w:cs="Times New Roman"/>
                <w:noProof/>
                <w:webHidden/>
                <w:sz w:val="28"/>
              </w:rPr>
              <w:tab/>
            </w:r>
            <w:r w:rsidR="00F9581E" w:rsidRPr="00F9581E">
              <w:rPr>
                <w:rFonts w:ascii="Times New Roman" w:hAnsi="Times New Roman" w:cs="Times New Roman"/>
                <w:noProof/>
                <w:webHidden/>
                <w:sz w:val="28"/>
              </w:rPr>
              <w:fldChar w:fldCharType="begin"/>
            </w:r>
            <w:r w:rsidR="00F9581E" w:rsidRPr="00F9581E">
              <w:rPr>
                <w:rFonts w:ascii="Times New Roman" w:hAnsi="Times New Roman" w:cs="Times New Roman"/>
                <w:noProof/>
                <w:webHidden/>
                <w:sz w:val="28"/>
              </w:rPr>
              <w:instrText xml:space="preserve"> PAGEREF _Toc61720431 \h </w:instrText>
            </w:r>
            <w:r w:rsidR="00F9581E" w:rsidRPr="00F9581E">
              <w:rPr>
                <w:rFonts w:ascii="Times New Roman" w:hAnsi="Times New Roman" w:cs="Times New Roman"/>
                <w:noProof/>
                <w:webHidden/>
                <w:sz w:val="28"/>
              </w:rPr>
            </w:r>
            <w:r w:rsidR="00F9581E" w:rsidRPr="00F9581E">
              <w:rPr>
                <w:rFonts w:ascii="Times New Roman" w:hAnsi="Times New Roman" w:cs="Times New Roman"/>
                <w:noProof/>
                <w:webHidden/>
                <w:sz w:val="28"/>
              </w:rPr>
              <w:fldChar w:fldCharType="separate"/>
            </w:r>
            <w:r w:rsidR="00F9581E" w:rsidRPr="00F9581E">
              <w:rPr>
                <w:rFonts w:ascii="Times New Roman" w:hAnsi="Times New Roman" w:cs="Times New Roman"/>
                <w:noProof/>
                <w:webHidden/>
                <w:sz w:val="28"/>
              </w:rPr>
              <w:t>21</w:t>
            </w:r>
            <w:r w:rsidR="00F9581E" w:rsidRPr="00F9581E">
              <w:rPr>
                <w:rFonts w:ascii="Times New Roman" w:hAnsi="Times New Roman" w:cs="Times New Roman"/>
                <w:noProof/>
                <w:webHidden/>
                <w:sz w:val="28"/>
              </w:rPr>
              <w:fldChar w:fldCharType="end"/>
            </w:r>
          </w:hyperlink>
        </w:p>
        <w:p w:rsidR="00F9581E" w:rsidRDefault="00C4571C" w:rsidP="00F9581E">
          <w:pPr>
            <w:pStyle w:val="11"/>
            <w:tabs>
              <w:tab w:val="right" w:leader="dot" w:pos="9345"/>
            </w:tabs>
            <w:spacing w:line="360" w:lineRule="auto"/>
            <w:ind w:firstLine="709"/>
            <w:jc w:val="both"/>
            <w:rPr>
              <w:noProof/>
            </w:rPr>
          </w:pPr>
          <w:hyperlink w:anchor="_Toc61720432" w:history="1">
            <w:r w:rsidR="00F9581E" w:rsidRPr="00F9581E">
              <w:rPr>
                <w:rStyle w:val="a9"/>
                <w:rFonts w:ascii="Times New Roman" w:hAnsi="Times New Roman" w:cs="Times New Roman"/>
                <w:noProof/>
                <w:sz w:val="28"/>
              </w:rPr>
              <w:t>Список использованной литературы</w:t>
            </w:r>
            <w:r w:rsidR="00F9581E" w:rsidRPr="00F9581E">
              <w:rPr>
                <w:rFonts w:ascii="Times New Roman" w:hAnsi="Times New Roman" w:cs="Times New Roman"/>
                <w:noProof/>
                <w:webHidden/>
                <w:sz w:val="28"/>
              </w:rPr>
              <w:tab/>
            </w:r>
            <w:r w:rsidR="00F9581E" w:rsidRPr="00F9581E">
              <w:rPr>
                <w:rFonts w:ascii="Times New Roman" w:hAnsi="Times New Roman" w:cs="Times New Roman"/>
                <w:noProof/>
                <w:webHidden/>
                <w:sz w:val="28"/>
              </w:rPr>
              <w:fldChar w:fldCharType="begin"/>
            </w:r>
            <w:r w:rsidR="00F9581E" w:rsidRPr="00F9581E">
              <w:rPr>
                <w:rFonts w:ascii="Times New Roman" w:hAnsi="Times New Roman" w:cs="Times New Roman"/>
                <w:noProof/>
                <w:webHidden/>
                <w:sz w:val="28"/>
              </w:rPr>
              <w:instrText xml:space="preserve"> PAGEREF _Toc61720432 \h </w:instrText>
            </w:r>
            <w:r w:rsidR="00F9581E" w:rsidRPr="00F9581E">
              <w:rPr>
                <w:rFonts w:ascii="Times New Roman" w:hAnsi="Times New Roman" w:cs="Times New Roman"/>
                <w:noProof/>
                <w:webHidden/>
                <w:sz w:val="28"/>
              </w:rPr>
            </w:r>
            <w:r w:rsidR="00F9581E" w:rsidRPr="00F9581E">
              <w:rPr>
                <w:rFonts w:ascii="Times New Roman" w:hAnsi="Times New Roman" w:cs="Times New Roman"/>
                <w:noProof/>
                <w:webHidden/>
                <w:sz w:val="28"/>
              </w:rPr>
              <w:fldChar w:fldCharType="separate"/>
            </w:r>
            <w:r w:rsidR="00F9581E" w:rsidRPr="00F9581E">
              <w:rPr>
                <w:rFonts w:ascii="Times New Roman" w:hAnsi="Times New Roman" w:cs="Times New Roman"/>
                <w:noProof/>
                <w:webHidden/>
                <w:sz w:val="28"/>
              </w:rPr>
              <w:t>22</w:t>
            </w:r>
            <w:r w:rsidR="00F9581E" w:rsidRPr="00F9581E">
              <w:rPr>
                <w:rFonts w:ascii="Times New Roman" w:hAnsi="Times New Roman" w:cs="Times New Roman"/>
                <w:noProof/>
                <w:webHidden/>
                <w:sz w:val="28"/>
              </w:rPr>
              <w:fldChar w:fldCharType="end"/>
            </w:r>
          </w:hyperlink>
        </w:p>
        <w:p w:rsidR="00F9581E" w:rsidRDefault="00F9581E">
          <w:r>
            <w:rPr>
              <w:b/>
              <w:bCs/>
            </w:rPr>
            <w:fldChar w:fldCharType="end"/>
          </w:r>
        </w:p>
      </w:sdtContent>
    </w:sdt>
    <w:p w:rsidR="00F9581E" w:rsidRPr="00F9581E" w:rsidRDefault="00F9581E" w:rsidP="00F9581E">
      <w:pPr>
        <w:spacing w:line="360" w:lineRule="auto"/>
        <w:jc w:val="center"/>
        <w:rPr>
          <w:rFonts w:ascii="Times New Roman" w:hAnsi="Times New Roman" w:cs="Times New Roman"/>
        </w:rPr>
      </w:pPr>
      <w:bookmarkStart w:id="0" w:name="_GoBack"/>
      <w:bookmarkEnd w:id="0"/>
      <w:r w:rsidRPr="00F9581E">
        <w:rPr>
          <w:rFonts w:ascii="Times New Roman" w:hAnsi="Times New Roman" w:cs="Times New Roman"/>
        </w:rPr>
        <w:br w:type="page"/>
      </w:r>
    </w:p>
    <w:p w:rsidR="0079305B" w:rsidRPr="00F9581E" w:rsidRDefault="00F9581E" w:rsidP="00F9581E">
      <w:pPr>
        <w:pStyle w:val="1"/>
        <w:spacing w:line="360" w:lineRule="auto"/>
        <w:jc w:val="center"/>
        <w:rPr>
          <w:rFonts w:ascii="Times New Roman" w:hAnsi="Times New Roman" w:cs="Times New Roman"/>
          <w:color w:val="auto"/>
          <w:sz w:val="28"/>
        </w:rPr>
      </w:pPr>
      <w:bookmarkStart w:id="1" w:name="_Toc61720428"/>
      <w:r w:rsidRPr="00F9581E">
        <w:rPr>
          <w:rFonts w:ascii="Times New Roman" w:hAnsi="Times New Roman" w:cs="Times New Roman"/>
          <w:color w:val="auto"/>
          <w:sz w:val="28"/>
        </w:rPr>
        <w:lastRenderedPageBreak/>
        <w:t>Введение</w:t>
      </w:r>
      <w:bookmarkEnd w:id="1"/>
    </w:p>
    <w:p w:rsidR="00F9581E" w:rsidRPr="00F9581E" w:rsidRDefault="00F9581E" w:rsidP="00F9581E">
      <w:pPr>
        <w:spacing w:line="360" w:lineRule="auto"/>
        <w:ind w:firstLine="709"/>
        <w:jc w:val="both"/>
        <w:rPr>
          <w:rFonts w:ascii="Times New Roman" w:hAnsi="Times New Roman" w:cs="Times New Roman"/>
          <w:sz w:val="28"/>
        </w:rPr>
      </w:pPr>
      <w:proofErr w:type="gramStart"/>
      <w:r w:rsidRPr="00F9581E">
        <w:rPr>
          <w:rFonts w:ascii="Times New Roman" w:hAnsi="Times New Roman" w:cs="Times New Roman"/>
          <w:sz w:val="28"/>
        </w:rPr>
        <w:t>Представьте себе компьютер, память которого экспоненциально больше, чем можно было бы ожидать, оценивая его явный физический размер; компьютер, который может оперировать одновременно с экспоненциально большим набором входных данных; компьютер, который проводит вычисления в туманном для большинства из нас гильбертовом пространстве.</w:t>
      </w:r>
      <w:proofErr w:type="gramEnd"/>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Тогда вы думаете о квантовом компьютере.</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 xml:space="preserve">Идея вычислительного устройства, основанного на квантовой механике, впервые рассматривалась еще в ранних 1970-х годах и ранних 1980-х физиками и компьютерными учеными, такими, например, как Чарльз Х. </w:t>
      </w:r>
      <w:proofErr w:type="spellStart"/>
      <w:r w:rsidRPr="00F9581E">
        <w:rPr>
          <w:rFonts w:ascii="Times New Roman" w:hAnsi="Times New Roman" w:cs="Times New Roman"/>
          <w:sz w:val="28"/>
        </w:rPr>
        <w:t>Беннет</w:t>
      </w:r>
      <w:proofErr w:type="spellEnd"/>
      <w:r w:rsidRPr="00F9581E">
        <w:rPr>
          <w:rFonts w:ascii="Times New Roman" w:hAnsi="Times New Roman" w:cs="Times New Roman"/>
          <w:sz w:val="28"/>
        </w:rPr>
        <w:t xml:space="preserve"> из IBM </w:t>
      </w:r>
      <w:proofErr w:type="spellStart"/>
      <w:r w:rsidRPr="00F9581E">
        <w:rPr>
          <w:rFonts w:ascii="Times New Roman" w:hAnsi="Times New Roman" w:cs="Times New Roman"/>
          <w:sz w:val="28"/>
        </w:rPr>
        <w:t>Thomas</w:t>
      </w:r>
      <w:proofErr w:type="spellEnd"/>
      <w:r w:rsidRPr="00F9581E">
        <w:rPr>
          <w:rFonts w:ascii="Times New Roman" w:hAnsi="Times New Roman" w:cs="Times New Roman"/>
          <w:sz w:val="28"/>
        </w:rPr>
        <w:t xml:space="preserve"> J. </w:t>
      </w:r>
      <w:proofErr w:type="spellStart"/>
      <w:r w:rsidRPr="00F9581E">
        <w:rPr>
          <w:rFonts w:ascii="Times New Roman" w:hAnsi="Times New Roman" w:cs="Times New Roman"/>
          <w:sz w:val="28"/>
        </w:rPr>
        <w:t>Watson</w:t>
      </w:r>
      <w:proofErr w:type="spellEnd"/>
      <w:r w:rsidRPr="00F9581E">
        <w:rPr>
          <w:rFonts w:ascii="Times New Roman" w:hAnsi="Times New Roman" w:cs="Times New Roman"/>
          <w:sz w:val="28"/>
        </w:rPr>
        <w:t xml:space="preserve"> </w:t>
      </w:r>
      <w:proofErr w:type="spellStart"/>
      <w:r w:rsidRPr="00F9581E">
        <w:rPr>
          <w:rFonts w:ascii="Times New Roman" w:hAnsi="Times New Roman" w:cs="Times New Roman"/>
          <w:sz w:val="28"/>
        </w:rPr>
        <w:t>Research</w:t>
      </w:r>
      <w:proofErr w:type="spellEnd"/>
      <w:r w:rsidRPr="00F9581E">
        <w:rPr>
          <w:rFonts w:ascii="Times New Roman" w:hAnsi="Times New Roman" w:cs="Times New Roman"/>
          <w:sz w:val="28"/>
        </w:rPr>
        <w:t xml:space="preserve"> </w:t>
      </w:r>
      <w:proofErr w:type="spellStart"/>
      <w:r w:rsidRPr="00F9581E">
        <w:rPr>
          <w:rFonts w:ascii="Times New Roman" w:hAnsi="Times New Roman" w:cs="Times New Roman"/>
          <w:sz w:val="28"/>
        </w:rPr>
        <w:t>Center</w:t>
      </w:r>
      <w:proofErr w:type="spellEnd"/>
      <w:r w:rsidRPr="00F9581E">
        <w:rPr>
          <w:rFonts w:ascii="Times New Roman" w:hAnsi="Times New Roman" w:cs="Times New Roman"/>
          <w:sz w:val="28"/>
        </w:rPr>
        <w:t xml:space="preserve">, Пол А. </w:t>
      </w:r>
      <w:proofErr w:type="spellStart"/>
      <w:r w:rsidRPr="00F9581E">
        <w:rPr>
          <w:rFonts w:ascii="Times New Roman" w:hAnsi="Times New Roman" w:cs="Times New Roman"/>
          <w:sz w:val="28"/>
        </w:rPr>
        <w:t>Бениофф</w:t>
      </w:r>
      <w:proofErr w:type="spellEnd"/>
      <w:r w:rsidRPr="00F9581E">
        <w:rPr>
          <w:rFonts w:ascii="Times New Roman" w:hAnsi="Times New Roman" w:cs="Times New Roman"/>
          <w:sz w:val="28"/>
        </w:rPr>
        <w:t xml:space="preserve"> из </w:t>
      </w:r>
      <w:proofErr w:type="spellStart"/>
      <w:r w:rsidRPr="00F9581E">
        <w:rPr>
          <w:rFonts w:ascii="Times New Roman" w:hAnsi="Times New Roman" w:cs="Times New Roman"/>
          <w:sz w:val="28"/>
        </w:rPr>
        <w:t>Аргоннской</w:t>
      </w:r>
      <w:proofErr w:type="spellEnd"/>
      <w:r w:rsidRPr="00F9581E">
        <w:rPr>
          <w:rFonts w:ascii="Times New Roman" w:hAnsi="Times New Roman" w:cs="Times New Roman"/>
          <w:sz w:val="28"/>
        </w:rPr>
        <w:t xml:space="preserve"> национальной лаборатории в Иллинойсе, Дэвидом </w:t>
      </w:r>
      <w:proofErr w:type="spellStart"/>
      <w:r w:rsidRPr="00F9581E">
        <w:rPr>
          <w:rFonts w:ascii="Times New Roman" w:hAnsi="Times New Roman" w:cs="Times New Roman"/>
          <w:sz w:val="28"/>
        </w:rPr>
        <w:t>Дойчем</w:t>
      </w:r>
      <w:proofErr w:type="spellEnd"/>
      <w:r w:rsidRPr="00F9581E">
        <w:rPr>
          <w:rFonts w:ascii="Times New Roman" w:hAnsi="Times New Roman" w:cs="Times New Roman"/>
          <w:sz w:val="28"/>
        </w:rPr>
        <w:t xml:space="preserve"> из Оксфордского университета, и позднее Ричардом П. Фейнманом из </w:t>
      </w:r>
      <w:proofErr w:type="spellStart"/>
      <w:proofErr w:type="gramStart"/>
      <w:r w:rsidRPr="00F9581E">
        <w:rPr>
          <w:rFonts w:ascii="Times New Roman" w:hAnsi="Times New Roman" w:cs="Times New Roman"/>
          <w:sz w:val="28"/>
        </w:rPr>
        <w:t>из</w:t>
      </w:r>
      <w:proofErr w:type="spellEnd"/>
      <w:proofErr w:type="gramEnd"/>
      <w:r w:rsidRPr="00F9581E">
        <w:rPr>
          <w:rFonts w:ascii="Times New Roman" w:hAnsi="Times New Roman" w:cs="Times New Roman"/>
          <w:sz w:val="28"/>
        </w:rPr>
        <w:t xml:space="preserve"> </w:t>
      </w:r>
      <w:proofErr w:type="spellStart"/>
      <w:r w:rsidRPr="00F9581E">
        <w:rPr>
          <w:rFonts w:ascii="Times New Roman" w:hAnsi="Times New Roman" w:cs="Times New Roman"/>
          <w:sz w:val="28"/>
        </w:rPr>
        <w:t>Калифрнийского</w:t>
      </w:r>
      <w:proofErr w:type="spellEnd"/>
      <w:r w:rsidRPr="00F9581E">
        <w:rPr>
          <w:rFonts w:ascii="Times New Roman" w:hAnsi="Times New Roman" w:cs="Times New Roman"/>
          <w:sz w:val="28"/>
        </w:rPr>
        <w:t xml:space="preserve"> технологического института (</w:t>
      </w:r>
      <w:proofErr w:type="spellStart"/>
      <w:r w:rsidRPr="00F9581E">
        <w:rPr>
          <w:rFonts w:ascii="Times New Roman" w:hAnsi="Times New Roman" w:cs="Times New Roman"/>
          <w:sz w:val="28"/>
        </w:rPr>
        <w:t>Калтех</w:t>
      </w:r>
      <w:proofErr w:type="spellEnd"/>
      <w:r w:rsidRPr="00F9581E">
        <w:rPr>
          <w:rFonts w:ascii="Times New Roman" w:hAnsi="Times New Roman" w:cs="Times New Roman"/>
          <w:sz w:val="28"/>
        </w:rPr>
        <w:t xml:space="preserve">). Идея возникла тогда, когда ученые заинтересовались фундаментальными ограничениями вычислений. Они поняли, что если технология будет продолжать следовать постепенному уменьшению размеров вычислительных сетей упакованных в кремниевые </w:t>
      </w:r>
      <w:proofErr w:type="spellStart"/>
      <w:r w:rsidRPr="00F9581E">
        <w:rPr>
          <w:rFonts w:ascii="Times New Roman" w:hAnsi="Times New Roman" w:cs="Times New Roman"/>
          <w:sz w:val="28"/>
        </w:rPr>
        <w:t>ЧИПы</w:t>
      </w:r>
      <w:proofErr w:type="spellEnd"/>
      <w:r w:rsidRPr="00F9581E">
        <w:rPr>
          <w:rFonts w:ascii="Times New Roman" w:hAnsi="Times New Roman" w:cs="Times New Roman"/>
          <w:sz w:val="28"/>
        </w:rPr>
        <w:t>, то это приведет к тому, что индивидуальные элементы станут не больше чем несколько атомов. Тогда возникла проблема, так как на атомном уровне действуют законы квантовой физики, а не классической. А это подняло вопрос, можно ли сконструировать компьютер, основанный на принципах квантовой физики.</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Фейнман одним из первых попытался дать ответ на этот вопрос. В 1982г. он предложил модель абстрактной квантовой системы, пригодной для вычислений. Он также объяснил, как такая система может быть симулятором в квантовой физике. Другими словами, физики могли бы проводить вычислительные эксперименты на таком квантовом компьютере.</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lastRenderedPageBreak/>
        <w:t xml:space="preserve">Позже, в 1985 году, </w:t>
      </w:r>
      <w:proofErr w:type="spellStart"/>
      <w:r w:rsidRPr="00F9581E">
        <w:rPr>
          <w:rFonts w:ascii="Times New Roman" w:hAnsi="Times New Roman" w:cs="Times New Roman"/>
          <w:sz w:val="28"/>
        </w:rPr>
        <w:t>Дойч</w:t>
      </w:r>
      <w:proofErr w:type="spellEnd"/>
      <w:r w:rsidRPr="00F9581E">
        <w:rPr>
          <w:rFonts w:ascii="Times New Roman" w:hAnsi="Times New Roman" w:cs="Times New Roman"/>
          <w:sz w:val="28"/>
        </w:rPr>
        <w:t xml:space="preserve"> осознал, что утверждение Фейнмана могло бы, в конце концов, привести к квантовому компьютеру общего назначения, и опубликовал важнейшую теоретическую работу, показывающую, что любой физический процесс может в принципе быть промоделирован на квантовом компьютере.</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К сожалению, все, что тогда смогли придумать, было несколько довольно надуманных математических задач, до тех пор, пока Шор выпустил в 1994 году свою работу, в которой представил алгоритм решения на квантовом компьютере одной важной задачи из теории чисел, а именно, разложения на простые множители. Он показал, как набор математических операций, сконструированных специально для квантового компьютера, может факторизовать (разложить на простые множители) огромные числа фантастически быстро, значительно быстрее, чем на обычных компьютерах. Это был прорыв, который перевел квантовые вычисления из разряда академического интереса в разряд задачи, интересной для всего мира.</w:t>
      </w:r>
    </w:p>
    <w:p w:rsidR="00F9581E" w:rsidRDefault="00F9581E">
      <w:r>
        <w:br w:type="page"/>
      </w:r>
    </w:p>
    <w:p w:rsidR="00F9581E" w:rsidRPr="00F9581E" w:rsidRDefault="00F9581E" w:rsidP="00F9581E">
      <w:pPr>
        <w:pStyle w:val="1"/>
        <w:spacing w:line="360" w:lineRule="auto"/>
        <w:jc w:val="center"/>
        <w:rPr>
          <w:rFonts w:ascii="Times New Roman" w:hAnsi="Times New Roman" w:cs="Times New Roman"/>
          <w:color w:val="auto"/>
          <w:sz w:val="28"/>
        </w:rPr>
      </w:pPr>
      <w:bookmarkStart w:id="2" w:name="_Toc61720429"/>
      <w:r w:rsidRPr="00F9581E">
        <w:rPr>
          <w:rFonts w:ascii="Times New Roman" w:hAnsi="Times New Roman" w:cs="Times New Roman"/>
          <w:color w:val="auto"/>
          <w:sz w:val="28"/>
        </w:rPr>
        <w:lastRenderedPageBreak/>
        <w:t>1 Основные понятия квантовой механики</w:t>
      </w:r>
      <w:bookmarkEnd w:id="2"/>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В конце 19 века среди ученых было широко распространено мнение, что физика – наука «практически завершенная» и для полной её «завершенности» осталось совсем немного: объяснить структуру оптических спектров атомов и спектральное распределение теплового излучения. Оптические спектры атома получаются при испускании или поглощении света (электромагнитных волн) свободными или слабо связанными атомами; такими спектрами обладают, в частности, одноатомные газы и пары.</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 xml:space="preserve">Тепловое излучение – это механизм переноса тепла между </w:t>
      </w:r>
      <w:proofErr w:type="spellStart"/>
      <w:r w:rsidRPr="00F9581E">
        <w:rPr>
          <w:rFonts w:ascii="Times New Roman" w:hAnsi="Times New Roman" w:cs="Times New Roman"/>
          <w:sz w:val="28"/>
        </w:rPr>
        <w:t>пространственно</w:t>
      </w:r>
      <w:proofErr w:type="spellEnd"/>
      <w:r w:rsidRPr="00F9581E">
        <w:rPr>
          <w:rFonts w:ascii="Times New Roman" w:hAnsi="Times New Roman" w:cs="Times New Roman"/>
          <w:sz w:val="28"/>
        </w:rPr>
        <w:t xml:space="preserve"> разделёнными частями тела за счет электромагнитного излучения.</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Однако начало 20 века привело к пониманию того, что ни о какой «завершенности» не может быть и речи. Становилось ясным, что для объяснения этих и многих других явлений требуется кардинальным образом пересмотреть представления, лежащие в основе физической науки.</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Например, исходя из волновой теории света, оказалось невозможным дать исчерпывающее объяснение всей совокупности оптических явлений.</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Противоречия между рассмотрением света как потока заряженных частиц и как волны привело к понятию корпускулярно-волнового дуализма.</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С одной стороны, фотон демонстрирует свойства электромагнитной волны в явлениях дифракции (</w:t>
      </w:r>
      <w:proofErr w:type="spellStart"/>
      <w:r w:rsidRPr="00F9581E">
        <w:rPr>
          <w:rFonts w:ascii="Times New Roman" w:hAnsi="Times New Roman" w:cs="Times New Roman"/>
          <w:sz w:val="28"/>
        </w:rPr>
        <w:t>огибание</w:t>
      </w:r>
      <w:proofErr w:type="spellEnd"/>
      <w:r w:rsidRPr="00F9581E">
        <w:rPr>
          <w:rFonts w:ascii="Times New Roman" w:hAnsi="Times New Roman" w:cs="Times New Roman"/>
          <w:sz w:val="28"/>
        </w:rPr>
        <w:t xml:space="preserve"> волнами препятствий, сравнимых с длинной волны) и интерференции (наложение волн с одинаковой частотой и с одинаковой начальной фазой) в масштабах, сравнимых с длиной волны фотона. Например, одиночные фотоны, проходящие через двойную щель, создают на экране интерференционную картину, которую можно описать уравнениями Максвелла. Тем не менее, эксперимент показывает, что фотоны излучаются и поглощаются целиком объектами, размеры которых </w:t>
      </w:r>
      <w:r w:rsidRPr="00F9581E">
        <w:rPr>
          <w:rFonts w:ascii="Times New Roman" w:hAnsi="Times New Roman" w:cs="Times New Roman"/>
          <w:sz w:val="28"/>
        </w:rPr>
        <w:lastRenderedPageBreak/>
        <w:t xml:space="preserve">много меньше длины волны фотона (например, атомами), или, вообще, в некотором приближении могут считаться точечными (например, электрон), то есть ведут себя как частицы - корпускулы. В окружающем нас макромире существует два фундаментальных способа передачи энергии и импульса между двумя точками пространства: непосредственное перемещение материи в одной точки в другую и волновой процесс передачи энергии без переноса вещества. Все носители энергии здесь строго разделены </w:t>
      </w:r>
      <w:proofErr w:type="gramStart"/>
      <w:r w:rsidRPr="00F9581E">
        <w:rPr>
          <w:rFonts w:ascii="Times New Roman" w:hAnsi="Times New Roman" w:cs="Times New Roman"/>
          <w:sz w:val="28"/>
        </w:rPr>
        <w:t>на</w:t>
      </w:r>
      <w:proofErr w:type="gramEnd"/>
      <w:r w:rsidRPr="00F9581E">
        <w:rPr>
          <w:rFonts w:ascii="Times New Roman" w:hAnsi="Times New Roman" w:cs="Times New Roman"/>
          <w:sz w:val="28"/>
        </w:rPr>
        <w:t xml:space="preserve"> корпускулярные и волновые. Напротив, в микромире такого разделения не существует. Всем частицам, а в частности и фотонам, приписываются одновременно и корпускулярные, и волновые свойства. Ситуация ненаглядна. Это объективное свойство квантовых моделей.</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Почти монохроматическое излучение с частотой </w:t>
      </w:r>
      <w:r w:rsidRPr="00F9581E">
        <w:rPr>
          <w:rFonts w:ascii="Times New Roman" w:hAnsi="Times New Roman" w:cs="Times New Roman"/>
          <w:noProof/>
          <w:sz w:val="28"/>
          <w:lang w:eastAsia="ru-RU"/>
        </w:rPr>
        <w:drawing>
          <wp:inline distT="0" distB="0" distL="0" distR="0">
            <wp:extent cx="160020" cy="144780"/>
            <wp:effectExtent l="0" t="0" r="0" b="7620"/>
            <wp:docPr id="9" name="Рисунок 9" descr="https://works.doklad.ru/images/IvVaHomCNlM/541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orks.doklad.ru/images/IvVaHomCNlM/54171.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 cy="144780"/>
                    </a:xfrm>
                    <a:prstGeom prst="rect">
                      <a:avLst/>
                    </a:prstGeom>
                    <a:noFill/>
                    <a:ln>
                      <a:noFill/>
                    </a:ln>
                  </pic:spPr>
                </pic:pic>
              </a:graphicData>
            </a:graphic>
          </wp:inline>
        </w:drawing>
      </w:r>
      <w:r w:rsidRPr="00F9581E">
        <w:rPr>
          <w:rFonts w:ascii="Times New Roman" w:hAnsi="Times New Roman" w:cs="Times New Roman"/>
          <w:sz w:val="28"/>
        </w:rPr>
        <w:t> испускаемое источником света, можно представить себе состоящим из «пакетов излучения», которые мы называем фотонами. Монохроматическое излучение – обладающее очень малым разбросом частот, в идеале — одной длиной волны.</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Распространение фотонов в пространстве правильно описывается классическими уравнениями Максвелла. При этом каждый фотон считается классическим цугом волн, определенным двумя векторными полями - напряженностью электростатического поля </w:t>
      </w:r>
      <w:r w:rsidRPr="00F9581E">
        <w:rPr>
          <w:rFonts w:ascii="Times New Roman" w:hAnsi="Times New Roman" w:cs="Times New Roman"/>
          <w:noProof/>
          <w:sz w:val="28"/>
          <w:lang w:eastAsia="ru-RU"/>
        </w:rPr>
        <w:drawing>
          <wp:inline distT="0" distB="0" distL="0" distR="0">
            <wp:extent cx="464820" cy="243840"/>
            <wp:effectExtent l="0" t="0" r="0" b="3810"/>
            <wp:docPr id="8" name="Рисунок 8" descr="https://works.doklad.ru/images/IvVaHomCNlM/m2332187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orks.doklad.ru/images/IvVaHomCNlM/m23321877.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4820" cy="243840"/>
                    </a:xfrm>
                    <a:prstGeom prst="rect">
                      <a:avLst/>
                    </a:prstGeom>
                    <a:noFill/>
                    <a:ln>
                      <a:noFill/>
                    </a:ln>
                  </pic:spPr>
                </pic:pic>
              </a:graphicData>
            </a:graphic>
          </wp:inline>
        </w:drawing>
      </w:r>
      <w:r w:rsidRPr="00F9581E">
        <w:rPr>
          <w:rFonts w:ascii="Times New Roman" w:hAnsi="Times New Roman" w:cs="Times New Roman"/>
          <w:sz w:val="28"/>
        </w:rPr>
        <w:t> и индукцией магнитного поля </w:t>
      </w:r>
      <w:r w:rsidRPr="00F9581E">
        <w:rPr>
          <w:rFonts w:ascii="Times New Roman" w:hAnsi="Times New Roman" w:cs="Times New Roman"/>
          <w:noProof/>
          <w:sz w:val="28"/>
          <w:lang w:eastAsia="ru-RU"/>
        </w:rPr>
        <w:drawing>
          <wp:inline distT="0" distB="0" distL="0" distR="0">
            <wp:extent cx="464820" cy="243840"/>
            <wp:effectExtent l="0" t="0" r="0" b="3810"/>
            <wp:docPr id="7" name="Рисунок 7" descr="https://works.doklad.ru/images/IvVaHomCNlM/39dd08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orks.doklad.ru/images/IvVaHomCNlM/39dd0882.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4820" cy="243840"/>
                    </a:xfrm>
                    <a:prstGeom prst="rect">
                      <a:avLst/>
                    </a:prstGeom>
                    <a:noFill/>
                    <a:ln>
                      <a:noFill/>
                    </a:ln>
                  </pic:spPr>
                </pic:pic>
              </a:graphicData>
            </a:graphic>
          </wp:inline>
        </w:drawing>
      </w:r>
      <w:r w:rsidRPr="00F9581E">
        <w:rPr>
          <w:rFonts w:ascii="Times New Roman" w:hAnsi="Times New Roman" w:cs="Times New Roman"/>
          <w:sz w:val="28"/>
        </w:rPr>
        <w:t>. Цуг волн — это ряд возмущений с перерывами между ними. Излучение отдельного атома не может быть монохроматическим, потому что излучение длится конечный промежуток времени, имея периоды нарастания и угасания.</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Неправильно интерпретировать сумму квадратов амплитуд </w:t>
      </w:r>
      <w:r w:rsidRPr="00F9581E">
        <w:rPr>
          <w:rFonts w:ascii="Times New Roman" w:hAnsi="Times New Roman" w:cs="Times New Roman"/>
          <w:noProof/>
          <w:sz w:val="28"/>
          <w:lang w:eastAsia="ru-RU"/>
        </w:rPr>
        <w:drawing>
          <wp:inline distT="0" distB="0" distL="0" distR="0">
            <wp:extent cx="464820" cy="243840"/>
            <wp:effectExtent l="0" t="0" r="0" b="3810"/>
            <wp:docPr id="6" name="Рисунок 6" descr="https://works.doklad.ru/images/IvVaHomCNlM/m2332187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orks.doklad.ru/images/IvVaHomCNlM/m23321877.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4820" cy="243840"/>
                    </a:xfrm>
                    <a:prstGeom prst="rect">
                      <a:avLst/>
                    </a:prstGeom>
                    <a:noFill/>
                    <a:ln>
                      <a:noFill/>
                    </a:ln>
                  </pic:spPr>
                </pic:pic>
              </a:graphicData>
            </a:graphic>
          </wp:inline>
        </w:drawing>
      </w:r>
      <w:r w:rsidRPr="00F9581E">
        <w:rPr>
          <w:rFonts w:ascii="Times New Roman" w:hAnsi="Times New Roman" w:cs="Times New Roman"/>
          <w:sz w:val="28"/>
        </w:rPr>
        <w:t> и </w:t>
      </w:r>
      <w:r w:rsidRPr="00F9581E">
        <w:rPr>
          <w:rFonts w:ascii="Times New Roman" w:hAnsi="Times New Roman" w:cs="Times New Roman"/>
          <w:noProof/>
          <w:sz w:val="28"/>
          <w:lang w:eastAsia="ru-RU"/>
        </w:rPr>
        <w:drawing>
          <wp:inline distT="0" distB="0" distL="0" distR="0">
            <wp:extent cx="464820" cy="243840"/>
            <wp:effectExtent l="0" t="0" r="0" b="3810"/>
            <wp:docPr id="5" name="Рисунок 5" descr="https://works.doklad.ru/images/IvVaHomCNlM/39dd08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orks.doklad.ru/images/IvVaHomCNlM/39dd0882.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4820" cy="243840"/>
                    </a:xfrm>
                    <a:prstGeom prst="rect">
                      <a:avLst/>
                    </a:prstGeom>
                    <a:noFill/>
                    <a:ln>
                      <a:noFill/>
                    </a:ln>
                  </pic:spPr>
                </pic:pic>
              </a:graphicData>
            </a:graphic>
          </wp:inline>
        </w:drawing>
      </w:r>
      <w:r w:rsidRPr="00F9581E">
        <w:rPr>
          <w:rFonts w:ascii="Times New Roman" w:hAnsi="Times New Roman" w:cs="Times New Roman"/>
          <w:sz w:val="28"/>
        </w:rPr>
        <w:t xml:space="preserve"> как плотность энергии в пространстве, в котором движется фотон; вместо этого </w:t>
      </w:r>
      <w:proofErr w:type="gramStart"/>
      <w:r w:rsidRPr="00F9581E">
        <w:rPr>
          <w:rFonts w:ascii="Times New Roman" w:hAnsi="Times New Roman" w:cs="Times New Roman"/>
          <w:sz w:val="28"/>
        </w:rPr>
        <w:t>каждую величину, квадратично зависящую от амплитуды волны следует</w:t>
      </w:r>
      <w:proofErr w:type="gramEnd"/>
      <w:r w:rsidRPr="00F9581E">
        <w:rPr>
          <w:rFonts w:ascii="Times New Roman" w:hAnsi="Times New Roman" w:cs="Times New Roman"/>
          <w:sz w:val="28"/>
        </w:rPr>
        <w:t xml:space="preserve"> интерпретировать как величину </w:t>
      </w:r>
      <w:r w:rsidRPr="00F9581E">
        <w:rPr>
          <w:rFonts w:ascii="Times New Roman" w:hAnsi="Times New Roman" w:cs="Times New Roman"/>
          <w:sz w:val="28"/>
        </w:rPr>
        <w:lastRenderedPageBreak/>
        <w:t>пропорциональную вероятности какого-либо процесса. Скажем, </w:t>
      </w:r>
      <w:r w:rsidRPr="00F9581E">
        <w:rPr>
          <w:rFonts w:ascii="Times New Roman" w:hAnsi="Times New Roman" w:cs="Times New Roman"/>
          <w:noProof/>
          <w:sz w:val="28"/>
          <w:lang w:eastAsia="ru-RU"/>
        </w:rPr>
        <w:drawing>
          <wp:inline distT="0" distB="0" distL="0" distR="0">
            <wp:extent cx="952500" cy="403860"/>
            <wp:effectExtent l="0" t="0" r="0" b="0"/>
            <wp:docPr id="4" name="Рисунок 4" descr="https://works.doklad.ru/images/IvVaHomCNlM/m5dd79e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orks.doklad.ru/images/IvVaHomCNlM/m5dd79ee5.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2500" cy="403860"/>
                    </a:xfrm>
                    <a:prstGeom prst="rect">
                      <a:avLst/>
                    </a:prstGeom>
                    <a:noFill/>
                    <a:ln>
                      <a:noFill/>
                    </a:ln>
                  </pic:spPr>
                </pic:pic>
              </a:graphicData>
            </a:graphic>
          </wp:inline>
        </w:drawing>
      </w:r>
      <w:r w:rsidRPr="00F9581E">
        <w:rPr>
          <w:rFonts w:ascii="Times New Roman" w:hAnsi="Times New Roman" w:cs="Times New Roman"/>
          <w:sz w:val="28"/>
        </w:rPr>
        <w:t> не равен энергии, вносимой фотоном в эту область, а пропорционален вероятности обнаружить фотон в этой области.</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Энергия, переданная в каком-либо месте пространства фотоном, всегда равна </w:t>
      </w:r>
      <w:r w:rsidRPr="00F9581E">
        <w:rPr>
          <w:rFonts w:ascii="Times New Roman" w:hAnsi="Times New Roman" w:cs="Times New Roman"/>
          <w:noProof/>
          <w:sz w:val="28"/>
          <w:lang w:eastAsia="ru-RU"/>
        </w:rPr>
        <w:drawing>
          <wp:inline distT="0" distB="0" distL="0" distR="0">
            <wp:extent cx="243840" cy="182880"/>
            <wp:effectExtent l="0" t="0" r="3810" b="7620"/>
            <wp:docPr id="3" name="Рисунок 3" descr="https://works.doklad.ru/images/IvVaHomCNlM/5aad234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orks.doklad.ru/images/IvVaHomCNlM/5aad234c.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840" cy="182880"/>
                    </a:xfrm>
                    <a:prstGeom prst="rect">
                      <a:avLst/>
                    </a:prstGeom>
                    <a:noFill/>
                    <a:ln>
                      <a:noFill/>
                    </a:ln>
                  </pic:spPr>
                </pic:pic>
              </a:graphicData>
            </a:graphic>
          </wp:inline>
        </w:drawing>
      </w:r>
      <w:r w:rsidRPr="00F9581E">
        <w:rPr>
          <w:rFonts w:ascii="Times New Roman" w:hAnsi="Times New Roman" w:cs="Times New Roman"/>
          <w:sz w:val="28"/>
        </w:rPr>
        <w:t>. Тем самым где - вероятность нахождения фотона в данной области, а </w:t>
      </w:r>
      <w:r w:rsidRPr="00F9581E">
        <w:rPr>
          <w:rFonts w:ascii="Times New Roman" w:hAnsi="Times New Roman" w:cs="Times New Roman"/>
          <w:noProof/>
          <w:sz w:val="28"/>
          <w:lang w:eastAsia="ru-RU"/>
        </w:rPr>
        <w:drawing>
          <wp:inline distT="0" distB="0" distL="0" distR="0">
            <wp:extent cx="182880" cy="182880"/>
            <wp:effectExtent l="0" t="0" r="7620" b="7620"/>
            <wp:docPr id="2" name="Рисунок 2" descr="https://works.doklad.ru/images/IvVaHomCNlM/m3796f19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orks.doklad.ru/images/IvVaHomCNlM/m3796f19b.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9581E">
        <w:rPr>
          <w:rFonts w:ascii="Times New Roman" w:hAnsi="Times New Roman" w:cs="Times New Roman"/>
          <w:sz w:val="28"/>
        </w:rPr>
        <w:t>- число фотонов.</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опытом Штерна-</w:t>
      </w:r>
      <w:proofErr w:type="spellStart"/>
      <w:r w:rsidRPr="00F9581E">
        <w:rPr>
          <w:rFonts w:ascii="Times New Roman" w:hAnsi="Times New Roman" w:cs="Times New Roman"/>
          <w:sz w:val="28"/>
        </w:rPr>
        <w:t>Герлаха</w:t>
      </w:r>
      <w:proofErr w:type="spellEnd"/>
      <w:r w:rsidRPr="00F9581E">
        <w:rPr>
          <w:rFonts w:ascii="Times New Roman" w:hAnsi="Times New Roman" w:cs="Times New Roman"/>
          <w:sz w:val="28"/>
        </w:rPr>
        <w:t xml:space="preserve"> было подтверждено наличие у атомов спина и факт пространственного квантования направления их магнитных моментов (от англ. </w:t>
      </w:r>
      <w:proofErr w:type="spellStart"/>
      <w:r w:rsidRPr="00F9581E">
        <w:rPr>
          <w:rFonts w:ascii="Times New Roman" w:hAnsi="Times New Roman" w:cs="Times New Roman"/>
          <w:sz w:val="28"/>
        </w:rPr>
        <w:t>spin</w:t>
      </w:r>
      <w:proofErr w:type="spellEnd"/>
      <w:r w:rsidRPr="00F9581E">
        <w:rPr>
          <w:rFonts w:ascii="Times New Roman" w:hAnsi="Times New Roman" w:cs="Times New Roman"/>
          <w:sz w:val="28"/>
        </w:rPr>
        <w:t xml:space="preserve"> — вращаться, вертеться.). Спин </w:t>
      </w:r>
      <w:proofErr w:type="gramStart"/>
      <w:r w:rsidRPr="00F9581E">
        <w:rPr>
          <w:rFonts w:ascii="Times New Roman" w:hAnsi="Times New Roman" w:cs="Times New Roman"/>
          <w:sz w:val="28"/>
        </w:rPr>
        <w:t>-с</w:t>
      </w:r>
      <w:proofErr w:type="gramEnd"/>
      <w:r w:rsidRPr="00F9581E">
        <w:rPr>
          <w:rFonts w:ascii="Times New Roman" w:hAnsi="Times New Roman" w:cs="Times New Roman"/>
          <w:sz w:val="28"/>
        </w:rPr>
        <w:t>обственный момент количества движения элементарных частиц, имеющий квантовую природу и не связанный с перемещением частицы как целого. При введении понятия спина предполагалось, что электрон можно рассматривать как «вращающийся волчок», а его спин - как характеристику такого вращения. Спином называют также собственный момент импульса атомного ядра или атома; в этом случае спин определяется как векторная сумма (вычисленная по правилам сложения моментов в квантовой механике) спинов элементарных частиц, образующих систему, и орбитальных моментов этих частиц, обусловленных их движением внутри системы.</w:t>
      </w:r>
    </w:p>
    <w:p w:rsidR="00F9581E" w:rsidRPr="00F9581E" w:rsidRDefault="00F9581E" w:rsidP="00F9581E">
      <w:pPr>
        <w:spacing w:line="360" w:lineRule="auto"/>
        <w:ind w:firstLine="709"/>
        <w:jc w:val="both"/>
        <w:rPr>
          <w:rFonts w:ascii="Times New Roman" w:hAnsi="Times New Roman" w:cs="Times New Roman"/>
          <w:sz w:val="28"/>
        </w:rPr>
      </w:pPr>
      <w:proofErr w:type="gramStart"/>
      <w:r w:rsidRPr="00F9581E">
        <w:rPr>
          <w:rFonts w:ascii="Times New Roman" w:hAnsi="Times New Roman" w:cs="Times New Roman"/>
          <w:sz w:val="28"/>
        </w:rPr>
        <w:t>Спин измеряется в единицах (приведенных постоянных Планка, или постоянных Дирака) и равен </w:t>
      </w:r>
      <w:r w:rsidRPr="00F9581E">
        <w:rPr>
          <w:rFonts w:ascii="Times New Roman" w:hAnsi="Times New Roman" w:cs="Times New Roman"/>
          <w:noProof/>
          <w:sz w:val="28"/>
          <w:lang w:eastAsia="ru-RU"/>
        </w:rPr>
        <w:drawing>
          <wp:inline distT="0" distB="0" distL="0" distR="0">
            <wp:extent cx="312420" cy="182880"/>
            <wp:effectExtent l="0" t="0" r="0" b="7620"/>
            <wp:docPr id="1" name="Рисунок 1" descr="https://works.doklad.ru/images/IvVaHomCNlM/4ab6c49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orks.doklad.ru/images/IvVaHomCNlM/4ab6c49f.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2420" cy="182880"/>
                    </a:xfrm>
                    <a:prstGeom prst="rect">
                      <a:avLst/>
                    </a:prstGeom>
                    <a:noFill/>
                    <a:ln>
                      <a:noFill/>
                    </a:ln>
                  </pic:spPr>
                </pic:pic>
              </a:graphicData>
            </a:graphic>
          </wp:inline>
        </w:drawing>
      </w:r>
      <w:r w:rsidRPr="00F9581E">
        <w:rPr>
          <w:rFonts w:ascii="Times New Roman" w:hAnsi="Times New Roman" w:cs="Times New Roman"/>
          <w:sz w:val="28"/>
        </w:rPr>
        <w:t>, где J — характерное для каждого сорта частиц целое (в т. ч. нулевое) или полуцелое положительное число - спиновое квантовое число, которое обычно называют просто спином (одно из квантовых чисел).</w:t>
      </w:r>
      <w:proofErr w:type="gramEnd"/>
      <w:r w:rsidRPr="00F9581E">
        <w:rPr>
          <w:rFonts w:ascii="Times New Roman" w:hAnsi="Times New Roman" w:cs="Times New Roman"/>
          <w:sz w:val="28"/>
        </w:rPr>
        <w:t xml:space="preserve"> В связи с этим говорят о целом или полуцелом спине частицы. Однако не следует путать понятия спин и спиновое квантовое число. </w:t>
      </w:r>
      <w:proofErr w:type="gramStart"/>
      <w:r w:rsidRPr="00F9581E">
        <w:rPr>
          <w:rFonts w:ascii="Times New Roman" w:hAnsi="Times New Roman" w:cs="Times New Roman"/>
          <w:sz w:val="28"/>
        </w:rPr>
        <w:t>Спиновое квантовое число — это квантовое число, определяющее величину спина квантовой системы (атома, иона, атомного ядра, молекулы), т. е. её собственного (внутреннего) момента импульса.</w:t>
      </w:r>
      <w:proofErr w:type="gramEnd"/>
      <w:r w:rsidRPr="00F9581E">
        <w:rPr>
          <w:rFonts w:ascii="Times New Roman" w:hAnsi="Times New Roman" w:cs="Times New Roman"/>
          <w:sz w:val="28"/>
        </w:rPr>
        <w:t xml:space="preserve"> Проекция спина на любое фиксированное направление z в пространстве может принимать </w:t>
      </w:r>
      <w:r w:rsidRPr="00F9581E">
        <w:rPr>
          <w:rFonts w:ascii="Times New Roman" w:hAnsi="Times New Roman" w:cs="Times New Roman"/>
          <w:sz w:val="28"/>
        </w:rPr>
        <w:lastRenderedPageBreak/>
        <w:t xml:space="preserve">значения J, J—1, ..., —J. Т. </w:t>
      </w:r>
      <w:proofErr w:type="gramStart"/>
      <w:r w:rsidRPr="00F9581E">
        <w:rPr>
          <w:rFonts w:ascii="Times New Roman" w:hAnsi="Times New Roman" w:cs="Times New Roman"/>
          <w:sz w:val="28"/>
        </w:rPr>
        <w:t>о</w:t>
      </w:r>
      <w:proofErr w:type="gramEnd"/>
      <w:r w:rsidRPr="00F9581E">
        <w:rPr>
          <w:rFonts w:ascii="Times New Roman" w:hAnsi="Times New Roman" w:cs="Times New Roman"/>
          <w:sz w:val="28"/>
        </w:rPr>
        <w:t xml:space="preserve">., </w:t>
      </w:r>
      <w:proofErr w:type="gramStart"/>
      <w:r w:rsidRPr="00F9581E">
        <w:rPr>
          <w:rFonts w:ascii="Times New Roman" w:hAnsi="Times New Roman" w:cs="Times New Roman"/>
          <w:sz w:val="28"/>
        </w:rPr>
        <w:t>частица</w:t>
      </w:r>
      <w:proofErr w:type="gramEnd"/>
      <w:r w:rsidRPr="00F9581E">
        <w:rPr>
          <w:rFonts w:ascii="Times New Roman" w:hAnsi="Times New Roman" w:cs="Times New Roman"/>
          <w:sz w:val="28"/>
        </w:rPr>
        <w:t xml:space="preserve"> со спином J может находиться в 2J + 1 спиновых состояниях (при J = 1/2 - в двух состояниях), что эквивалентно наличию у неё дополнительной внутренней степени свободы.</w:t>
      </w:r>
    </w:p>
    <w:p w:rsidR="00F9581E" w:rsidRPr="00F9581E" w:rsidRDefault="00F9581E" w:rsidP="00F9581E">
      <w:pPr>
        <w:spacing w:line="360" w:lineRule="auto"/>
        <w:ind w:firstLine="709"/>
        <w:jc w:val="both"/>
        <w:rPr>
          <w:rFonts w:ascii="Times New Roman" w:hAnsi="Times New Roman" w:cs="Times New Roman"/>
          <w:sz w:val="28"/>
        </w:rPr>
      </w:pPr>
      <w:proofErr w:type="gramStart"/>
      <w:r w:rsidRPr="00F9581E">
        <w:rPr>
          <w:rFonts w:ascii="Times New Roman" w:hAnsi="Times New Roman" w:cs="Times New Roman"/>
          <w:sz w:val="28"/>
        </w:rPr>
        <w:t>к</w:t>
      </w:r>
      <w:proofErr w:type="gramEnd"/>
      <w:r w:rsidRPr="00F9581E">
        <w:rPr>
          <w:rFonts w:ascii="Times New Roman" w:hAnsi="Times New Roman" w:cs="Times New Roman"/>
          <w:sz w:val="28"/>
        </w:rPr>
        <w:t>вантовой механики является принцип неопределенности Гейзенберга, который говорит о том, что нельзя одновременно точно определить положение частицы в пространстве и ее импульс. Этот принцип объясняет квантование света, а также пропорциональную зависимость энергии фотона от его частоты.</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 xml:space="preserve">Движение фотона можно описать системой уравнений Максвелла, в то время как уравнение движения любой другой элементарной частицы типа электрона описывается уравнением </w:t>
      </w:r>
      <w:proofErr w:type="spellStart"/>
      <w:r w:rsidRPr="00F9581E">
        <w:rPr>
          <w:rFonts w:ascii="Times New Roman" w:hAnsi="Times New Roman" w:cs="Times New Roman"/>
          <w:sz w:val="28"/>
        </w:rPr>
        <w:t>Шрёдингера</w:t>
      </w:r>
      <w:proofErr w:type="spellEnd"/>
      <w:r w:rsidRPr="00F9581E">
        <w:rPr>
          <w:rFonts w:ascii="Times New Roman" w:hAnsi="Times New Roman" w:cs="Times New Roman"/>
          <w:sz w:val="28"/>
        </w:rPr>
        <w:t>, которое более общее.</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 xml:space="preserve">Система уравнений Максвелла инвариантна относительно преобразования Лоренца. Преобразованиями </w:t>
      </w:r>
      <w:proofErr w:type="spellStart"/>
      <w:r w:rsidRPr="00F9581E">
        <w:rPr>
          <w:rFonts w:ascii="Times New Roman" w:hAnsi="Times New Roman" w:cs="Times New Roman"/>
          <w:sz w:val="28"/>
        </w:rPr>
        <w:t>Лоренцаспециальной</w:t>
      </w:r>
      <w:proofErr w:type="spellEnd"/>
      <w:r w:rsidRPr="00F9581E">
        <w:rPr>
          <w:rFonts w:ascii="Times New Roman" w:hAnsi="Times New Roman" w:cs="Times New Roman"/>
          <w:sz w:val="28"/>
        </w:rPr>
        <w:t xml:space="preserve"> теории относительности называются преобразования, которым подвергаются пространственно-временные координаты (</w:t>
      </w:r>
      <w:proofErr w:type="spellStart"/>
      <w:r w:rsidRPr="00F9581E">
        <w:rPr>
          <w:rFonts w:ascii="Times New Roman" w:hAnsi="Times New Roman" w:cs="Times New Roman"/>
          <w:sz w:val="28"/>
        </w:rPr>
        <w:t>x,y,z,t</w:t>
      </w:r>
      <w:proofErr w:type="spellEnd"/>
      <w:r w:rsidRPr="00F9581E">
        <w:rPr>
          <w:rFonts w:ascii="Times New Roman" w:hAnsi="Times New Roman" w:cs="Times New Roman"/>
          <w:sz w:val="28"/>
        </w:rPr>
        <w:t>) каждого события при переходе от одной инерциальной системы отсчета к другой. По сути, эти преобразования представляют собой преобразования не только в пространстве, как преобразования Галилея, но и во времени.</w:t>
      </w:r>
    </w:p>
    <w:p w:rsidR="00F9581E" w:rsidRDefault="00F9581E">
      <w:r>
        <w:br w:type="page"/>
      </w:r>
    </w:p>
    <w:p w:rsidR="00F9581E" w:rsidRPr="00F9581E" w:rsidRDefault="00F9581E" w:rsidP="00F9581E">
      <w:pPr>
        <w:pStyle w:val="1"/>
        <w:spacing w:line="360" w:lineRule="auto"/>
        <w:jc w:val="center"/>
        <w:rPr>
          <w:rFonts w:ascii="Times New Roman" w:hAnsi="Times New Roman" w:cs="Times New Roman"/>
          <w:color w:val="auto"/>
          <w:sz w:val="28"/>
        </w:rPr>
      </w:pPr>
      <w:bookmarkStart w:id="3" w:name="_Toc61720430"/>
      <w:r w:rsidRPr="00F9581E">
        <w:rPr>
          <w:rFonts w:ascii="Times New Roman" w:hAnsi="Times New Roman" w:cs="Times New Roman"/>
          <w:color w:val="auto"/>
          <w:sz w:val="28"/>
        </w:rPr>
        <w:lastRenderedPageBreak/>
        <w:t>2 Основные понятия и принципы квантовых вычислений</w:t>
      </w:r>
      <w:bookmarkEnd w:id="3"/>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Хотя компьютеры стали компактными и значительно быстрее, чем раньше, справляются со своей задачей, сама задача остается прежней: манипулировать последовательностью битов и интерпретировать эту последовательность как полезный вычислительный результат. Бит - это фундаментальная единица информации, обычно представляемая как 0 или 1 в вашем цифровом компьютере. Каждый классический бит физически реализуется макроскопической физической системой, такой как намагниченность на жестком диске или заряд конденсатора. Например, текст, составленный из n символов, и сохраненный на жестком диске типичного компьютера, описывается строкой из 8n нулей и единиц. Здесь и лежит фундаментальное отличие между вашим классическим компьютером и квантовым компьютером. В то время как классический компьютер подчиняется хорошо понятным законам классической физики, квантовый компьютер это устройство, которое использует квантово-механические явления (в особенности квантовую интерференцию), чтобы осуществлять совершенно новый способ обработки информации.</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В квантовом компьютере фундаментальная единица информации (называемая квантовый бит или </w:t>
      </w:r>
      <w:proofErr w:type="spellStart"/>
      <w:r w:rsidRPr="00F9581E">
        <w:rPr>
          <w:rFonts w:ascii="Times New Roman" w:hAnsi="Times New Roman" w:cs="Times New Roman"/>
          <w:sz w:val="28"/>
        </w:rPr>
        <w:t>кубит</w:t>
      </w:r>
      <w:proofErr w:type="spellEnd"/>
      <w:r w:rsidRPr="00F9581E">
        <w:rPr>
          <w:rFonts w:ascii="Times New Roman" w:hAnsi="Times New Roman" w:cs="Times New Roman"/>
          <w:sz w:val="28"/>
        </w:rPr>
        <w:t xml:space="preserve">), не </w:t>
      </w:r>
      <w:proofErr w:type="spellStart"/>
      <w:r w:rsidRPr="00F9581E">
        <w:rPr>
          <w:rFonts w:ascii="Times New Roman" w:hAnsi="Times New Roman" w:cs="Times New Roman"/>
          <w:sz w:val="28"/>
        </w:rPr>
        <w:t>двоична</w:t>
      </w:r>
      <w:proofErr w:type="spellEnd"/>
      <w:r w:rsidRPr="00F9581E">
        <w:rPr>
          <w:rFonts w:ascii="Times New Roman" w:hAnsi="Times New Roman" w:cs="Times New Roman"/>
          <w:sz w:val="28"/>
        </w:rPr>
        <w:t xml:space="preserve">, а скорее </w:t>
      </w:r>
      <w:proofErr w:type="spellStart"/>
      <w:r w:rsidRPr="00F9581E">
        <w:rPr>
          <w:rFonts w:ascii="Times New Roman" w:hAnsi="Times New Roman" w:cs="Times New Roman"/>
          <w:sz w:val="28"/>
        </w:rPr>
        <w:t>четверична</w:t>
      </w:r>
      <w:proofErr w:type="spellEnd"/>
      <w:r w:rsidRPr="00F9581E">
        <w:rPr>
          <w:rFonts w:ascii="Times New Roman" w:hAnsi="Times New Roman" w:cs="Times New Roman"/>
          <w:sz w:val="28"/>
        </w:rPr>
        <w:t xml:space="preserve"> по своей природе. Это свойство </w:t>
      </w:r>
      <w:proofErr w:type="spellStart"/>
      <w:r w:rsidRPr="00F9581E">
        <w:rPr>
          <w:rFonts w:ascii="Times New Roman" w:hAnsi="Times New Roman" w:cs="Times New Roman"/>
          <w:sz w:val="28"/>
        </w:rPr>
        <w:t>кубита</w:t>
      </w:r>
      <w:proofErr w:type="spellEnd"/>
      <w:r w:rsidRPr="00F9581E">
        <w:rPr>
          <w:rFonts w:ascii="Times New Roman" w:hAnsi="Times New Roman" w:cs="Times New Roman"/>
          <w:sz w:val="28"/>
        </w:rPr>
        <w:t xml:space="preserve"> проистекает как прямое следствие его подчиненности законам квантовой механики, которые радикально отличаются от законов классической физики. </w:t>
      </w:r>
      <w:proofErr w:type="spellStart"/>
      <w:r w:rsidRPr="00F9581E">
        <w:rPr>
          <w:rFonts w:ascii="Times New Roman" w:hAnsi="Times New Roman" w:cs="Times New Roman"/>
          <w:sz w:val="28"/>
        </w:rPr>
        <w:t>Кубит</w:t>
      </w:r>
      <w:proofErr w:type="spellEnd"/>
      <w:r w:rsidRPr="00F9581E">
        <w:rPr>
          <w:rFonts w:ascii="Times New Roman" w:hAnsi="Times New Roman" w:cs="Times New Roman"/>
          <w:sz w:val="28"/>
        </w:rPr>
        <w:t xml:space="preserve"> может существовать не только в состоянии, соответствующем </w:t>
      </w:r>
      <w:proofErr w:type="gramStart"/>
      <w:r w:rsidRPr="00F9581E">
        <w:rPr>
          <w:rFonts w:ascii="Times New Roman" w:hAnsi="Times New Roman" w:cs="Times New Roman"/>
          <w:sz w:val="28"/>
        </w:rPr>
        <w:t>логическим</w:t>
      </w:r>
      <w:proofErr w:type="gramEnd"/>
      <w:r w:rsidRPr="00F9581E">
        <w:rPr>
          <w:rFonts w:ascii="Times New Roman" w:hAnsi="Times New Roman" w:cs="Times New Roman"/>
          <w:sz w:val="28"/>
        </w:rPr>
        <w:t xml:space="preserve"> 0 или 1, как классический бит, но также в состояниях, соответствующих </w:t>
      </w:r>
      <w:proofErr w:type="spellStart"/>
      <w:r w:rsidRPr="00F9581E">
        <w:rPr>
          <w:rFonts w:ascii="Times New Roman" w:hAnsi="Times New Roman" w:cs="Times New Roman"/>
          <w:sz w:val="28"/>
        </w:rPr>
        <w:t>смесли</w:t>
      </w:r>
      <w:proofErr w:type="spellEnd"/>
      <w:r w:rsidRPr="00F9581E">
        <w:rPr>
          <w:rFonts w:ascii="Times New Roman" w:hAnsi="Times New Roman" w:cs="Times New Roman"/>
          <w:sz w:val="28"/>
        </w:rPr>
        <w:t xml:space="preserve"> или суперпозиции этих классических состояний. Другими словами, </w:t>
      </w:r>
      <w:proofErr w:type="spellStart"/>
      <w:r w:rsidRPr="00F9581E">
        <w:rPr>
          <w:rFonts w:ascii="Times New Roman" w:hAnsi="Times New Roman" w:cs="Times New Roman"/>
          <w:sz w:val="28"/>
        </w:rPr>
        <w:t>кубит</w:t>
      </w:r>
      <w:proofErr w:type="spellEnd"/>
      <w:r w:rsidRPr="00F9581E">
        <w:rPr>
          <w:rFonts w:ascii="Times New Roman" w:hAnsi="Times New Roman" w:cs="Times New Roman"/>
          <w:sz w:val="28"/>
        </w:rPr>
        <w:t xml:space="preserve"> может существовать как ноль, как единица, и как одновременно 0 и 1. При этом можно указать некоторый численный коэффициент, представляющий вероятность оказаться в каждом состоянии.</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lastRenderedPageBreak/>
        <w:t>Идеи о возможности построения квантового компьютера восходят к работам Р. Фейнмана 1982- 1986 гг. Рассматривая вопрос о вычислении эволюции квантовых систем на цифровом компьютере, Фейнман обнаружил "</w:t>
      </w:r>
      <w:proofErr w:type="spellStart"/>
      <w:r w:rsidRPr="00F9581E">
        <w:rPr>
          <w:rFonts w:ascii="Times New Roman" w:hAnsi="Times New Roman" w:cs="Times New Roman"/>
          <w:sz w:val="28"/>
        </w:rPr>
        <w:t>нерешаемость</w:t>
      </w:r>
      <w:proofErr w:type="spellEnd"/>
      <w:r w:rsidRPr="00F9581E">
        <w:rPr>
          <w:rFonts w:ascii="Times New Roman" w:hAnsi="Times New Roman" w:cs="Times New Roman"/>
          <w:sz w:val="28"/>
        </w:rPr>
        <w:t>" этой задачи: оказывается, что ресурсы памяти и быстродействия классических машин недостаточны для решения квантовых задач. Например, система из n квантовых частиц с двумя состояниями (спины 1/2) имеет 2n базисных состояний; для ее описания необходимо задать (и записать в память ЭВМ) 2n амплитуд этих состояний. Отталкиваясь от этого негативного результата, Фейнман высказал предположение, что, вероятно, "квантовый компьютер" будет обладать свойствами, которые позволят решать на нем квантовые задачи.[3]</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"Классические" компьютеры построены на транзисторных схемах, обладающих нелинейными зависимостями между входными и выходными напряжениями. По существу, это бистабильные элементы; например, при низком входном напряжении (</w:t>
      </w:r>
      <w:proofErr w:type="gramStart"/>
      <w:r w:rsidRPr="00F9581E">
        <w:rPr>
          <w:rFonts w:ascii="Times New Roman" w:hAnsi="Times New Roman" w:cs="Times New Roman"/>
          <w:sz w:val="28"/>
        </w:rPr>
        <w:t>логический</w:t>
      </w:r>
      <w:proofErr w:type="gramEnd"/>
      <w:r w:rsidRPr="00F9581E">
        <w:rPr>
          <w:rFonts w:ascii="Times New Roman" w:hAnsi="Times New Roman" w:cs="Times New Roman"/>
          <w:sz w:val="28"/>
        </w:rPr>
        <w:t xml:space="preserve"> "0") входное напряжение высокое (логическая "1"), и наоборот. Такой бистабильной транзисторной схеме в квантовом мире можно сопоставить двухуровневую квантовую частицу: состоянию </w:t>
      </w:r>
      <w:r w:rsidRPr="00F9581E">
        <w:rPr>
          <w:rFonts w:ascii="Times New Roman" w:hAnsi="Times New Roman" w:cs="Times New Roman"/>
          <w:noProof/>
          <w:sz w:val="28"/>
          <w:lang w:eastAsia="ru-RU"/>
        </w:rPr>
        <w:drawing>
          <wp:inline distT="0" distB="0" distL="0" distR="0">
            <wp:extent cx="609600" cy="236220"/>
            <wp:effectExtent l="0" t="0" r="0" b="0"/>
            <wp:docPr id="107" name="Рисунок 107" descr="https://works.doklad.ru/images/IvVaHomCNlM/1165fa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orks.doklad.ru/images/IvVaHomCNlM/1165fa45.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9600" cy="236220"/>
                    </a:xfrm>
                    <a:prstGeom prst="rect">
                      <a:avLst/>
                    </a:prstGeom>
                    <a:noFill/>
                    <a:ln>
                      <a:noFill/>
                    </a:ln>
                  </pic:spPr>
                </pic:pic>
              </a:graphicData>
            </a:graphic>
          </wp:inline>
        </w:drawing>
      </w:r>
      <w:r w:rsidRPr="00F9581E">
        <w:rPr>
          <w:rFonts w:ascii="Times New Roman" w:hAnsi="Times New Roman" w:cs="Times New Roman"/>
          <w:sz w:val="28"/>
        </w:rPr>
        <w:t> припишем значения логического </w:t>
      </w:r>
      <w:r w:rsidRPr="00F9581E">
        <w:rPr>
          <w:rFonts w:ascii="Times New Roman" w:hAnsi="Times New Roman" w:cs="Times New Roman"/>
          <w:noProof/>
          <w:sz w:val="28"/>
          <w:lang w:eastAsia="ru-RU"/>
        </w:rPr>
        <w:drawing>
          <wp:inline distT="0" distB="0" distL="0" distR="0">
            <wp:extent cx="533400" cy="205740"/>
            <wp:effectExtent l="0" t="0" r="0" b="3810"/>
            <wp:docPr id="106" name="Рисунок 106" descr="https://works.doklad.ru/images/IvVaHomCNlM/m13e69a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orks.doklad.ru/images/IvVaHomCNlM/m13e69a83.g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3400" cy="205740"/>
                    </a:xfrm>
                    <a:prstGeom prst="rect">
                      <a:avLst/>
                    </a:prstGeom>
                    <a:noFill/>
                    <a:ln>
                      <a:noFill/>
                    </a:ln>
                  </pic:spPr>
                </pic:pic>
              </a:graphicData>
            </a:graphic>
          </wp:inline>
        </w:drawing>
      </w:r>
      <w:r w:rsidRPr="00F9581E">
        <w:rPr>
          <w:rFonts w:ascii="Times New Roman" w:hAnsi="Times New Roman" w:cs="Times New Roman"/>
          <w:sz w:val="28"/>
        </w:rPr>
        <w:t>, состоянию </w:t>
      </w:r>
      <w:r w:rsidRPr="00F9581E">
        <w:rPr>
          <w:rFonts w:ascii="Times New Roman" w:hAnsi="Times New Roman" w:cs="Times New Roman"/>
          <w:noProof/>
          <w:sz w:val="28"/>
          <w:lang w:eastAsia="ru-RU"/>
        </w:rPr>
        <w:drawing>
          <wp:inline distT="0" distB="0" distL="0" distR="0">
            <wp:extent cx="342900" cy="228600"/>
            <wp:effectExtent l="0" t="0" r="0" b="0"/>
            <wp:docPr id="105" name="Рисунок 105" descr="https://works.doklad.ru/images/IvVaHomCNlM/cc6d3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orks.doklad.ru/images/IvVaHomCNlM/cc6d3af.g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F9581E">
        <w:rPr>
          <w:rFonts w:ascii="Times New Roman" w:hAnsi="Times New Roman" w:cs="Times New Roman"/>
          <w:sz w:val="28"/>
        </w:rPr>
        <w:t>, </w:t>
      </w:r>
      <w:r w:rsidRPr="00F9581E">
        <w:rPr>
          <w:rFonts w:ascii="Times New Roman" w:hAnsi="Times New Roman" w:cs="Times New Roman"/>
          <w:noProof/>
          <w:sz w:val="28"/>
          <w:lang w:eastAsia="ru-RU"/>
        </w:rPr>
        <w:drawing>
          <wp:inline distT="0" distB="0" distL="0" distR="0">
            <wp:extent cx="533400" cy="236220"/>
            <wp:effectExtent l="0" t="0" r="0" b="0"/>
            <wp:docPr id="104" name="Рисунок 104" descr="https://works.doklad.ru/images/IvVaHomCNlM/14d5185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orks.doklad.ru/images/IvVaHomCNlM/14d5185c.g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3400" cy="236220"/>
                    </a:xfrm>
                    <a:prstGeom prst="rect">
                      <a:avLst/>
                    </a:prstGeom>
                    <a:noFill/>
                    <a:ln>
                      <a:noFill/>
                    </a:ln>
                  </pic:spPr>
                </pic:pic>
              </a:graphicData>
            </a:graphic>
          </wp:inline>
        </w:drawing>
      </w:r>
      <w:r w:rsidRPr="00F9581E">
        <w:rPr>
          <w:rFonts w:ascii="Times New Roman" w:hAnsi="Times New Roman" w:cs="Times New Roman"/>
          <w:sz w:val="28"/>
        </w:rPr>
        <w:t> - значение логической </w:t>
      </w:r>
      <w:r w:rsidRPr="00F9581E">
        <w:rPr>
          <w:rFonts w:ascii="Times New Roman" w:hAnsi="Times New Roman" w:cs="Times New Roman"/>
          <w:noProof/>
          <w:sz w:val="28"/>
          <w:lang w:eastAsia="ru-RU"/>
        </w:rPr>
        <w:drawing>
          <wp:inline distT="0" distB="0" distL="0" distR="0">
            <wp:extent cx="480060" cy="205740"/>
            <wp:effectExtent l="0" t="0" r="0" b="3810"/>
            <wp:docPr id="103" name="Рисунок 103" descr="https://works.doklad.ru/images/IvVaHomCNlM/d8b6b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orks.doklad.ru/images/IvVaHomCNlM/d8b6be3.g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0060" cy="205740"/>
                    </a:xfrm>
                    <a:prstGeom prst="rect">
                      <a:avLst/>
                    </a:prstGeom>
                    <a:noFill/>
                    <a:ln>
                      <a:noFill/>
                    </a:ln>
                  </pic:spPr>
                </pic:pic>
              </a:graphicData>
            </a:graphic>
          </wp:inline>
        </w:drawing>
      </w:r>
      <w:r w:rsidRPr="00F9581E">
        <w:rPr>
          <w:rFonts w:ascii="Times New Roman" w:hAnsi="Times New Roman" w:cs="Times New Roman"/>
          <w:sz w:val="28"/>
        </w:rPr>
        <w:t>. Переходам </w:t>
      </w:r>
      <w:r w:rsidRPr="00F9581E">
        <w:rPr>
          <w:rFonts w:ascii="Times New Roman" w:hAnsi="Times New Roman" w:cs="Times New Roman"/>
          <w:noProof/>
          <w:sz w:val="28"/>
          <w:lang w:eastAsia="ru-RU"/>
        </w:rPr>
        <w:drawing>
          <wp:inline distT="0" distB="0" distL="0" distR="0">
            <wp:extent cx="548640" cy="182880"/>
            <wp:effectExtent l="0" t="0" r="3810" b="7620"/>
            <wp:docPr id="102" name="Рисунок 102" descr="https://works.doklad.ru/images/IvVaHomCNlM/19de59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orks.doklad.ru/images/IvVaHomCNlM/19de5978.g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640" cy="182880"/>
                    </a:xfrm>
                    <a:prstGeom prst="rect">
                      <a:avLst/>
                    </a:prstGeom>
                    <a:noFill/>
                    <a:ln>
                      <a:noFill/>
                    </a:ln>
                  </pic:spPr>
                </pic:pic>
              </a:graphicData>
            </a:graphic>
          </wp:inline>
        </w:drawing>
      </w:r>
      <w:r w:rsidRPr="00F9581E">
        <w:rPr>
          <w:rFonts w:ascii="Times New Roman" w:hAnsi="Times New Roman" w:cs="Times New Roman"/>
          <w:sz w:val="28"/>
        </w:rPr>
        <w:t> в бистабильной транзисторной схеме здесь будут соответствовать переходы с уровня на уровень:</w:t>
      </w:r>
      <w:proofErr w:type="gramStart"/>
      <w:r w:rsidRPr="00F9581E">
        <w:rPr>
          <w:rFonts w:ascii="Times New Roman" w:hAnsi="Times New Roman" w:cs="Times New Roman"/>
          <w:sz w:val="28"/>
        </w:rPr>
        <w:t xml:space="preserve"> .</w:t>
      </w:r>
      <w:proofErr w:type="gramEnd"/>
      <w:r w:rsidRPr="00F9581E">
        <w:rPr>
          <w:rFonts w:ascii="Times New Roman" w:hAnsi="Times New Roman" w:cs="Times New Roman"/>
          <w:sz w:val="28"/>
        </w:rPr>
        <w:t xml:space="preserve"> Однако квантовый бистабильный элемент, получивший название </w:t>
      </w:r>
      <w:proofErr w:type="spellStart"/>
      <w:r w:rsidRPr="00F9581E">
        <w:rPr>
          <w:rFonts w:ascii="Times New Roman" w:hAnsi="Times New Roman" w:cs="Times New Roman"/>
          <w:sz w:val="28"/>
        </w:rPr>
        <w:t>кубит</w:t>
      </w:r>
      <w:proofErr w:type="spellEnd"/>
      <w:r w:rsidRPr="00F9581E">
        <w:rPr>
          <w:rFonts w:ascii="Times New Roman" w:hAnsi="Times New Roman" w:cs="Times New Roman"/>
          <w:sz w:val="28"/>
        </w:rPr>
        <w:t>, обладает новым, по сравнению с классическим, свойством суперпозиции состояний: он может быть в любом суперпозиционном состоянии </w:t>
      </w:r>
      <w:r w:rsidRPr="00F9581E">
        <w:rPr>
          <w:rFonts w:ascii="Times New Roman" w:hAnsi="Times New Roman" w:cs="Times New Roman"/>
          <w:noProof/>
          <w:sz w:val="28"/>
          <w:lang w:eastAsia="ru-RU"/>
        </w:rPr>
        <w:drawing>
          <wp:inline distT="0" distB="0" distL="0" distR="0">
            <wp:extent cx="1264920" cy="205740"/>
            <wp:effectExtent l="0" t="0" r="0" b="3810"/>
            <wp:docPr id="101" name="Рисунок 101" descr="https://works.doklad.ru/images/IvVaHomCNlM/m1b842e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orks.doklad.ru/images/IvVaHomCNlM/m1b842e65.g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64920" cy="205740"/>
                    </a:xfrm>
                    <a:prstGeom prst="rect">
                      <a:avLst/>
                    </a:prstGeom>
                    <a:noFill/>
                    <a:ln>
                      <a:noFill/>
                    </a:ln>
                  </pic:spPr>
                </pic:pic>
              </a:graphicData>
            </a:graphic>
          </wp:inline>
        </w:drawing>
      </w:r>
      <w:r w:rsidRPr="00F9581E">
        <w:rPr>
          <w:rFonts w:ascii="Times New Roman" w:hAnsi="Times New Roman" w:cs="Times New Roman"/>
          <w:sz w:val="28"/>
        </w:rPr>
        <w:t>, где </w:t>
      </w:r>
      <w:r w:rsidRPr="00F9581E">
        <w:rPr>
          <w:rFonts w:ascii="Times New Roman" w:hAnsi="Times New Roman" w:cs="Times New Roman"/>
          <w:noProof/>
          <w:sz w:val="28"/>
          <w:lang w:eastAsia="ru-RU"/>
        </w:rPr>
        <w:drawing>
          <wp:inline distT="0" distB="0" distL="0" distR="0">
            <wp:extent cx="335280" cy="205740"/>
            <wp:effectExtent l="0" t="0" r="7620" b="3810"/>
            <wp:docPr id="100" name="Рисунок 100" descr="https://works.doklad.ru/images/IvVaHomCNlM/m52c477a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orks.doklad.ru/images/IvVaHomCNlM/m52c477a5.g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5280" cy="205740"/>
                    </a:xfrm>
                    <a:prstGeom prst="rect">
                      <a:avLst/>
                    </a:prstGeom>
                    <a:noFill/>
                    <a:ln>
                      <a:noFill/>
                    </a:ln>
                  </pic:spPr>
                </pic:pic>
              </a:graphicData>
            </a:graphic>
          </wp:inline>
        </w:drawing>
      </w:r>
      <w:r w:rsidRPr="00F9581E">
        <w:rPr>
          <w:rFonts w:ascii="Times New Roman" w:hAnsi="Times New Roman" w:cs="Times New Roman"/>
          <w:sz w:val="28"/>
        </w:rPr>
        <w:t> — комплексные числа, </w:t>
      </w:r>
      <w:r w:rsidRPr="00F9581E">
        <w:rPr>
          <w:rFonts w:ascii="Times New Roman" w:hAnsi="Times New Roman" w:cs="Times New Roman"/>
          <w:noProof/>
          <w:sz w:val="28"/>
          <w:lang w:eastAsia="ru-RU"/>
        </w:rPr>
        <w:drawing>
          <wp:inline distT="0" distB="0" distL="0" distR="0">
            <wp:extent cx="1005840" cy="236220"/>
            <wp:effectExtent l="0" t="0" r="3810" b="0"/>
            <wp:docPr id="99" name="Рисунок 99" descr="https://works.doklad.ru/images/IvVaHomCNlM/m253567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orks.doklad.ru/images/IvVaHomCNlM/m253567f2.gi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05840" cy="236220"/>
                    </a:xfrm>
                    <a:prstGeom prst="rect">
                      <a:avLst/>
                    </a:prstGeom>
                    <a:noFill/>
                    <a:ln>
                      <a:noFill/>
                    </a:ln>
                  </pic:spPr>
                </pic:pic>
              </a:graphicData>
            </a:graphic>
          </wp:inline>
        </w:drawing>
      </w:r>
      <w:r w:rsidRPr="00F9581E">
        <w:rPr>
          <w:rFonts w:ascii="Times New Roman" w:hAnsi="Times New Roman" w:cs="Times New Roman"/>
          <w:sz w:val="28"/>
        </w:rPr>
        <w:t>. Состояния квантовой системы из </w:t>
      </w:r>
      <w:proofErr w:type="gramStart"/>
      <w:r w:rsidRPr="00F9581E">
        <w:rPr>
          <w:rFonts w:ascii="Times New Roman" w:hAnsi="Times New Roman" w:cs="Times New Roman"/>
          <w:sz w:val="28"/>
        </w:rPr>
        <w:t>п</w:t>
      </w:r>
      <w:proofErr w:type="gramEnd"/>
      <w:r w:rsidRPr="00F9581E">
        <w:rPr>
          <w:rFonts w:ascii="Times New Roman" w:hAnsi="Times New Roman" w:cs="Times New Roman"/>
          <w:sz w:val="28"/>
        </w:rPr>
        <w:t> двухуровневых частиц имеют в общем случае вид суперпозиции </w:t>
      </w:r>
      <w:r w:rsidRPr="00F9581E">
        <w:rPr>
          <w:rFonts w:ascii="Times New Roman" w:hAnsi="Times New Roman" w:cs="Times New Roman"/>
          <w:noProof/>
          <w:sz w:val="28"/>
          <w:lang w:eastAsia="ru-RU"/>
        </w:rPr>
        <w:drawing>
          <wp:inline distT="0" distB="0" distL="0" distR="0">
            <wp:extent cx="1249680" cy="335280"/>
            <wp:effectExtent l="0" t="0" r="7620" b="7620"/>
            <wp:docPr id="98" name="Рисунок 98" descr="https://works.doklad.ru/images/IvVaHomCNlM/15019f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orks.doklad.ru/images/IvVaHomCNlM/15019f14.gi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49680" cy="335280"/>
                    </a:xfrm>
                    <a:prstGeom prst="rect">
                      <a:avLst/>
                    </a:prstGeom>
                    <a:noFill/>
                    <a:ln>
                      <a:noFill/>
                    </a:ln>
                  </pic:spPr>
                </pic:pic>
              </a:graphicData>
            </a:graphic>
          </wp:inline>
        </w:drawing>
      </w:r>
      <w:r w:rsidRPr="00F9581E">
        <w:rPr>
          <w:rFonts w:ascii="Times New Roman" w:hAnsi="Times New Roman" w:cs="Times New Roman"/>
          <w:sz w:val="28"/>
        </w:rPr>
        <w:t> 2n базовых состоянии </w:t>
      </w:r>
      <w:r w:rsidRPr="00F9581E">
        <w:rPr>
          <w:rFonts w:ascii="Times New Roman" w:hAnsi="Times New Roman" w:cs="Times New Roman"/>
          <w:noProof/>
          <w:sz w:val="28"/>
          <w:lang w:eastAsia="ru-RU"/>
        </w:rPr>
        <w:drawing>
          <wp:inline distT="0" distB="0" distL="0" distR="0">
            <wp:extent cx="1569720" cy="274320"/>
            <wp:effectExtent l="0" t="0" r="0" b="0"/>
            <wp:docPr id="97" name="Рисунок 97" descr="https://works.doklad.ru/images/IvVaHomCNlM/77129e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orks.doklad.ru/images/IvVaHomCNlM/77129ef2.gi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69720" cy="274320"/>
                    </a:xfrm>
                    <a:prstGeom prst="rect">
                      <a:avLst/>
                    </a:prstGeom>
                    <a:noFill/>
                    <a:ln>
                      <a:noFill/>
                    </a:ln>
                  </pic:spPr>
                </pic:pic>
              </a:graphicData>
            </a:graphic>
          </wp:inline>
        </w:drawing>
      </w:r>
      <w:r w:rsidRPr="00F9581E">
        <w:rPr>
          <w:rFonts w:ascii="Times New Roman" w:hAnsi="Times New Roman" w:cs="Times New Roman"/>
          <w:sz w:val="28"/>
        </w:rPr>
        <w:t xml:space="preserve">. В конечном счете квантовый принцип </w:t>
      </w:r>
      <w:r w:rsidRPr="00F9581E">
        <w:rPr>
          <w:rFonts w:ascii="Times New Roman" w:hAnsi="Times New Roman" w:cs="Times New Roman"/>
          <w:sz w:val="28"/>
        </w:rPr>
        <w:lastRenderedPageBreak/>
        <w:t>суперпозиции состояний позволяет придать квантовому компьютеру принципиально новые "способности".</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 xml:space="preserve">Доказано, что квантовая ЭВМ может быть построена всего из двух элементов (вентилей): </w:t>
      </w:r>
      <w:proofErr w:type="spellStart"/>
      <w:r w:rsidRPr="00F9581E">
        <w:rPr>
          <w:rFonts w:ascii="Times New Roman" w:hAnsi="Times New Roman" w:cs="Times New Roman"/>
          <w:sz w:val="28"/>
        </w:rPr>
        <w:t>однокубитового</w:t>
      </w:r>
      <w:proofErr w:type="spellEnd"/>
      <w:r w:rsidRPr="00F9581E">
        <w:rPr>
          <w:rFonts w:ascii="Times New Roman" w:hAnsi="Times New Roman" w:cs="Times New Roman"/>
          <w:sz w:val="28"/>
        </w:rPr>
        <w:t xml:space="preserve"> элемента </w:t>
      </w:r>
      <w:r w:rsidRPr="00F9581E">
        <w:rPr>
          <w:rFonts w:ascii="Times New Roman" w:hAnsi="Times New Roman" w:cs="Times New Roman"/>
          <w:noProof/>
          <w:sz w:val="28"/>
          <w:lang w:eastAsia="ru-RU"/>
        </w:rPr>
        <w:drawing>
          <wp:inline distT="0" distB="0" distL="0" distR="0">
            <wp:extent cx="518160" cy="205740"/>
            <wp:effectExtent l="0" t="0" r="0" b="3810"/>
            <wp:docPr id="96" name="Рисунок 96" descr="https://works.doklad.ru/images/IvVaHomCNlM/729e03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orks.doklad.ru/images/IvVaHomCNlM/729e0383.gi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18160" cy="205740"/>
                    </a:xfrm>
                    <a:prstGeom prst="rect">
                      <a:avLst/>
                    </a:prstGeom>
                    <a:noFill/>
                    <a:ln>
                      <a:noFill/>
                    </a:ln>
                  </pic:spPr>
                </pic:pic>
              </a:graphicData>
            </a:graphic>
          </wp:inline>
        </w:drawing>
      </w:r>
      <w:r w:rsidRPr="00F9581E">
        <w:rPr>
          <w:rFonts w:ascii="Times New Roman" w:hAnsi="Times New Roman" w:cs="Times New Roman"/>
          <w:sz w:val="28"/>
        </w:rPr>
        <w:t xml:space="preserve"> и </w:t>
      </w:r>
      <w:proofErr w:type="spellStart"/>
      <w:r w:rsidRPr="00F9581E">
        <w:rPr>
          <w:rFonts w:ascii="Times New Roman" w:hAnsi="Times New Roman" w:cs="Times New Roman"/>
          <w:sz w:val="28"/>
        </w:rPr>
        <w:t>двухкубитового</w:t>
      </w:r>
      <w:proofErr w:type="spellEnd"/>
      <w:r w:rsidRPr="00F9581E">
        <w:rPr>
          <w:rFonts w:ascii="Times New Roman" w:hAnsi="Times New Roman" w:cs="Times New Roman"/>
          <w:sz w:val="28"/>
        </w:rPr>
        <w:t xml:space="preserve"> элемента контролируемое НЕ (CNOT). Матрица 2x2 элемента </w:t>
      </w:r>
      <w:r w:rsidRPr="00F9581E">
        <w:rPr>
          <w:rFonts w:ascii="Times New Roman" w:hAnsi="Times New Roman" w:cs="Times New Roman"/>
          <w:noProof/>
          <w:sz w:val="28"/>
          <w:lang w:eastAsia="ru-RU"/>
        </w:rPr>
        <w:drawing>
          <wp:inline distT="0" distB="0" distL="0" distR="0">
            <wp:extent cx="518160" cy="205740"/>
            <wp:effectExtent l="0" t="0" r="0" b="3810"/>
            <wp:docPr id="95" name="Рисунок 95" descr="https://works.doklad.ru/images/IvVaHomCNlM/729e03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orks.doklad.ru/images/IvVaHomCNlM/729e0383.gi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18160" cy="205740"/>
                    </a:xfrm>
                    <a:prstGeom prst="rect">
                      <a:avLst/>
                    </a:prstGeom>
                    <a:noFill/>
                    <a:ln>
                      <a:noFill/>
                    </a:ln>
                  </pic:spPr>
                </pic:pic>
              </a:graphicData>
            </a:graphic>
          </wp:inline>
        </w:drawing>
      </w:r>
      <w:r w:rsidRPr="00F9581E">
        <w:rPr>
          <w:rFonts w:ascii="Times New Roman" w:hAnsi="Times New Roman" w:cs="Times New Roman"/>
          <w:sz w:val="28"/>
        </w:rPr>
        <w:t> имеет вид:</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noProof/>
          <w:sz w:val="28"/>
          <w:lang w:eastAsia="ru-RU"/>
        </w:rPr>
        <w:drawing>
          <wp:inline distT="0" distB="0" distL="0" distR="0">
            <wp:extent cx="3108960" cy="822960"/>
            <wp:effectExtent l="0" t="0" r="0" b="0"/>
            <wp:docPr id="94" name="Рисунок 94" descr="https://works.doklad.ru/images/IvVaHomCNlM/3f027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orks.doklad.ru/images/IvVaHomCNlM/3f02743.gi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108960" cy="822960"/>
                    </a:xfrm>
                    <a:prstGeom prst="rect">
                      <a:avLst/>
                    </a:prstGeom>
                    <a:noFill/>
                    <a:ln>
                      <a:noFill/>
                    </a:ln>
                  </pic:spPr>
                </pic:pic>
              </a:graphicData>
            </a:graphic>
          </wp:inline>
        </w:drawing>
      </w:r>
      <w:r w:rsidRPr="00F9581E">
        <w:rPr>
          <w:rFonts w:ascii="Times New Roman" w:hAnsi="Times New Roman" w:cs="Times New Roman"/>
          <w:sz w:val="28"/>
        </w:rPr>
        <w:t> (1)</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Вентиль </w:t>
      </w:r>
      <w:r w:rsidRPr="00F9581E">
        <w:rPr>
          <w:rFonts w:ascii="Times New Roman" w:hAnsi="Times New Roman" w:cs="Times New Roman"/>
          <w:noProof/>
          <w:sz w:val="28"/>
          <w:lang w:eastAsia="ru-RU"/>
        </w:rPr>
        <w:drawing>
          <wp:inline distT="0" distB="0" distL="0" distR="0">
            <wp:extent cx="518160" cy="205740"/>
            <wp:effectExtent l="0" t="0" r="0" b="3810"/>
            <wp:docPr id="93" name="Рисунок 93" descr="https://works.doklad.ru/images/IvVaHomCNlM/729e03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orks.doklad.ru/images/IvVaHomCNlM/729e0383.gi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18160" cy="205740"/>
                    </a:xfrm>
                    <a:prstGeom prst="rect">
                      <a:avLst/>
                    </a:prstGeom>
                    <a:noFill/>
                    <a:ln>
                      <a:noFill/>
                    </a:ln>
                  </pic:spPr>
                </pic:pic>
              </a:graphicData>
            </a:graphic>
          </wp:inline>
        </w:drawing>
      </w:r>
      <w:r w:rsidRPr="00F9581E">
        <w:rPr>
          <w:rFonts w:ascii="Times New Roman" w:hAnsi="Times New Roman" w:cs="Times New Roman"/>
          <w:sz w:val="28"/>
        </w:rPr>
        <w:t xml:space="preserve"> описывает поворот вектора состояния </w:t>
      </w:r>
      <w:proofErr w:type="spellStart"/>
      <w:r w:rsidRPr="00F9581E">
        <w:rPr>
          <w:rFonts w:ascii="Times New Roman" w:hAnsi="Times New Roman" w:cs="Times New Roman"/>
          <w:sz w:val="28"/>
        </w:rPr>
        <w:t>кубита</w:t>
      </w:r>
      <w:proofErr w:type="spellEnd"/>
      <w:r w:rsidRPr="00F9581E">
        <w:rPr>
          <w:rFonts w:ascii="Times New Roman" w:hAnsi="Times New Roman" w:cs="Times New Roman"/>
          <w:sz w:val="28"/>
        </w:rPr>
        <w:t xml:space="preserve"> от оси z к полярной оси, заданной углами</w:t>
      </w:r>
      <w:proofErr w:type="gramStart"/>
      <w:r w:rsidRPr="00F9581E">
        <w:rPr>
          <w:rFonts w:ascii="Times New Roman" w:hAnsi="Times New Roman" w:cs="Times New Roman"/>
          <w:sz w:val="28"/>
        </w:rPr>
        <w:t> .</w:t>
      </w:r>
      <w:proofErr w:type="gramEnd"/>
      <w:r w:rsidRPr="00F9581E">
        <w:rPr>
          <w:rFonts w:ascii="Times New Roman" w:hAnsi="Times New Roman" w:cs="Times New Roman"/>
          <w:sz w:val="28"/>
        </w:rPr>
        <w:t> Если — иррациональные числа, то многократным применением </w:t>
      </w:r>
      <w:r w:rsidRPr="00F9581E">
        <w:rPr>
          <w:rFonts w:ascii="Times New Roman" w:hAnsi="Times New Roman" w:cs="Times New Roman"/>
          <w:noProof/>
          <w:sz w:val="28"/>
          <w:lang w:eastAsia="ru-RU"/>
        </w:rPr>
        <w:drawing>
          <wp:inline distT="0" distB="0" distL="0" distR="0">
            <wp:extent cx="518160" cy="205740"/>
            <wp:effectExtent l="0" t="0" r="0" b="3810"/>
            <wp:docPr id="92" name="Рисунок 92" descr="https://works.doklad.ru/images/IvVaHomCNlM/729e03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orks.doklad.ru/images/IvVaHomCNlM/729e0383.gi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18160" cy="205740"/>
                    </a:xfrm>
                    <a:prstGeom prst="rect">
                      <a:avLst/>
                    </a:prstGeom>
                    <a:noFill/>
                    <a:ln>
                      <a:noFill/>
                    </a:ln>
                  </pic:spPr>
                </pic:pic>
              </a:graphicData>
            </a:graphic>
          </wp:inline>
        </w:drawing>
      </w:r>
      <w:r w:rsidRPr="00F9581E">
        <w:rPr>
          <w:rFonts w:ascii="Times New Roman" w:hAnsi="Times New Roman" w:cs="Times New Roman"/>
          <w:sz w:val="28"/>
        </w:rPr>
        <w:t xml:space="preserve"> вектору состояния можно придать любую наперед заданную ориентацию. Именно в этом заключается "универсальность" </w:t>
      </w:r>
      <w:proofErr w:type="spellStart"/>
      <w:r w:rsidRPr="00F9581E">
        <w:rPr>
          <w:rFonts w:ascii="Times New Roman" w:hAnsi="Times New Roman" w:cs="Times New Roman"/>
          <w:sz w:val="28"/>
        </w:rPr>
        <w:t>однокубитового</w:t>
      </w:r>
      <w:proofErr w:type="spellEnd"/>
      <w:r w:rsidRPr="00F9581E">
        <w:rPr>
          <w:rFonts w:ascii="Times New Roman" w:hAnsi="Times New Roman" w:cs="Times New Roman"/>
          <w:sz w:val="28"/>
        </w:rPr>
        <w:t xml:space="preserve"> вентиля в форме (1). В частном случае получаем </w:t>
      </w:r>
      <w:proofErr w:type="spellStart"/>
      <w:r w:rsidRPr="00F9581E">
        <w:rPr>
          <w:rFonts w:ascii="Times New Roman" w:hAnsi="Times New Roman" w:cs="Times New Roman"/>
          <w:sz w:val="28"/>
        </w:rPr>
        <w:t>однокубитовый</w:t>
      </w:r>
      <w:proofErr w:type="spellEnd"/>
      <w:r w:rsidRPr="00F9581E">
        <w:rPr>
          <w:rFonts w:ascii="Times New Roman" w:hAnsi="Times New Roman" w:cs="Times New Roman"/>
          <w:sz w:val="28"/>
        </w:rPr>
        <w:t xml:space="preserve"> логический элемент НЕ (NOT): НЕ</w:t>
      </w:r>
      <w:r w:rsidRPr="00F9581E">
        <w:rPr>
          <w:rFonts w:ascii="Times New Roman" w:hAnsi="Times New Roman" w:cs="Times New Roman"/>
          <w:noProof/>
          <w:sz w:val="28"/>
          <w:lang w:eastAsia="ru-RU"/>
        </w:rPr>
        <w:drawing>
          <wp:inline distT="0" distB="0" distL="0" distR="0">
            <wp:extent cx="236220" cy="205740"/>
            <wp:effectExtent l="0" t="0" r="0" b="3810"/>
            <wp:docPr id="91" name="Рисунок 91" descr="https://works.doklad.ru/images/IvVaHomCNlM/55edef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orks.doklad.ru/images/IvVaHomCNlM/55edef8.gi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6220" cy="205740"/>
                    </a:xfrm>
                    <a:prstGeom prst="rect">
                      <a:avLst/>
                    </a:prstGeom>
                    <a:noFill/>
                    <a:ln>
                      <a:noFill/>
                    </a:ln>
                  </pic:spPr>
                </pic:pic>
              </a:graphicData>
            </a:graphic>
          </wp:inline>
        </w:drawing>
      </w:r>
      <w:r w:rsidRPr="00F9581E">
        <w:rPr>
          <w:rFonts w:ascii="Times New Roman" w:hAnsi="Times New Roman" w:cs="Times New Roman"/>
          <w:sz w:val="28"/>
        </w:rPr>
        <w:t>=</w:t>
      </w:r>
      <w:r w:rsidRPr="00F9581E">
        <w:rPr>
          <w:rFonts w:ascii="Times New Roman" w:hAnsi="Times New Roman" w:cs="Times New Roman"/>
          <w:noProof/>
          <w:sz w:val="28"/>
          <w:lang w:eastAsia="ru-RU"/>
        </w:rPr>
        <w:drawing>
          <wp:inline distT="0" distB="0" distL="0" distR="0">
            <wp:extent cx="205740" cy="205740"/>
            <wp:effectExtent l="0" t="0" r="3810" b="3810"/>
            <wp:docPr id="90" name="Рисунок 90" descr="https://works.doklad.ru/images/IvVaHomCNlM/m685aa4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orks.doklad.ru/images/IvVaHomCNlM/m685aa434.gif"/>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F9581E">
        <w:rPr>
          <w:rFonts w:ascii="Times New Roman" w:hAnsi="Times New Roman" w:cs="Times New Roman"/>
          <w:sz w:val="28"/>
        </w:rPr>
        <w:t>, НЕ</w:t>
      </w:r>
      <w:r w:rsidRPr="00F9581E">
        <w:rPr>
          <w:rFonts w:ascii="Times New Roman" w:hAnsi="Times New Roman" w:cs="Times New Roman"/>
          <w:noProof/>
          <w:sz w:val="28"/>
          <w:lang w:eastAsia="ru-RU"/>
        </w:rPr>
        <w:drawing>
          <wp:inline distT="0" distB="0" distL="0" distR="0">
            <wp:extent cx="205740" cy="205740"/>
            <wp:effectExtent l="0" t="0" r="3810" b="3810"/>
            <wp:docPr id="89" name="Рисунок 89" descr="https://works.doklad.ru/images/IvVaHomCNlM/m685aa4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orks.doklad.ru/images/IvVaHomCNlM/m685aa434.gif"/>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F9581E">
        <w:rPr>
          <w:rFonts w:ascii="Times New Roman" w:hAnsi="Times New Roman" w:cs="Times New Roman"/>
          <w:sz w:val="28"/>
        </w:rPr>
        <w:t>=</w:t>
      </w:r>
      <w:r w:rsidRPr="00F9581E">
        <w:rPr>
          <w:rFonts w:ascii="Times New Roman" w:hAnsi="Times New Roman" w:cs="Times New Roman"/>
          <w:noProof/>
          <w:sz w:val="28"/>
          <w:lang w:eastAsia="ru-RU"/>
        </w:rPr>
        <w:drawing>
          <wp:inline distT="0" distB="0" distL="0" distR="0">
            <wp:extent cx="236220" cy="205740"/>
            <wp:effectExtent l="0" t="0" r="0" b="3810"/>
            <wp:docPr id="88" name="Рисунок 88" descr="https://works.doklad.ru/images/IvVaHomCNlM/55edef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orks.doklad.ru/images/IvVaHomCNlM/55edef8.gi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6220" cy="205740"/>
                    </a:xfrm>
                    <a:prstGeom prst="rect">
                      <a:avLst/>
                    </a:prstGeom>
                    <a:noFill/>
                    <a:ln>
                      <a:noFill/>
                    </a:ln>
                  </pic:spPr>
                </pic:pic>
              </a:graphicData>
            </a:graphic>
          </wp:inline>
        </w:drawing>
      </w:r>
      <w:r w:rsidRPr="00F9581E">
        <w:rPr>
          <w:rFonts w:ascii="Times New Roman" w:hAnsi="Times New Roman" w:cs="Times New Roman"/>
          <w:sz w:val="28"/>
        </w:rPr>
        <w:t>. При физической реализации элемента НЕ необходимо воздействовать на квантовую частицу (</w:t>
      </w:r>
      <w:proofErr w:type="spellStart"/>
      <w:r w:rsidRPr="00F9581E">
        <w:rPr>
          <w:rFonts w:ascii="Times New Roman" w:hAnsi="Times New Roman" w:cs="Times New Roman"/>
          <w:sz w:val="28"/>
        </w:rPr>
        <w:t>кубит</w:t>
      </w:r>
      <w:proofErr w:type="spellEnd"/>
      <w:r w:rsidRPr="00F9581E">
        <w:rPr>
          <w:rFonts w:ascii="Times New Roman" w:hAnsi="Times New Roman" w:cs="Times New Roman"/>
          <w:sz w:val="28"/>
        </w:rPr>
        <w:t xml:space="preserve">) импульсом извне, переводящим </w:t>
      </w:r>
      <w:proofErr w:type="spellStart"/>
      <w:r w:rsidRPr="00F9581E">
        <w:rPr>
          <w:rFonts w:ascii="Times New Roman" w:hAnsi="Times New Roman" w:cs="Times New Roman"/>
          <w:sz w:val="28"/>
        </w:rPr>
        <w:t>кубит</w:t>
      </w:r>
      <w:proofErr w:type="spellEnd"/>
      <w:r w:rsidRPr="00F9581E">
        <w:rPr>
          <w:rFonts w:ascii="Times New Roman" w:hAnsi="Times New Roman" w:cs="Times New Roman"/>
          <w:sz w:val="28"/>
        </w:rPr>
        <w:t xml:space="preserve"> из одного состояния в другое. Вентиль </w:t>
      </w:r>
      <w:proofErr w:type="gramStart"/>
      <w:r w:rsidRPr="00F9581E">
        <w:rPr>
          <w:rFonts w:ascii="Times New Roman" w:hAnsi="Times New Roman" w:cs="Times New Roman"/>
          <w:sz w:val="28"/>
        </w:rPr>
        <w:t>контролируемое</w:t>
      </w:r>
      <w:proofErr w:type="gramEnd"/>
      <w:r w:rsidRPr="00F9581E">
        <w:rPr>
          <w:rFonts w:ascii="Times New Roman" w:hAnsi="Times New Roman" w:cs="Times New Roman"/>
          <w:sz w:val="28"/>
        </w:rPr>
        <w:t xml:space="preserve"> НЕ исполняют, воздействуя на два взаимодействующих между собой </w:t>
      </w:r>
      <w:proofErr w:type="spellStart"/>
      <w:r w:rsidRPr="00F9581E">
        <w:rPr>
          <w:rFonts w:ascii="Times New Roman" w:hAnsi="Times New Roman" w:cs="Times New Roman"/>
          <w:sz w:val="28"/>
        </w:rPr>
        <w:t>кубита</w:t>
      </w:r>
      <w:proofErr w:type="spellEnd"/>
      <w:r w:rsidRPr="00F9581E">
        <w:rPr>
          <w:rFonts w:ascii="Times New Roman" w:hAnsi="Times New Roman" w:cs="Times New Roman"/>
          <w:sz w:val="28"/>
        </w:rPr>
        <w:t xml:space="preserve">: при этом посредством взаимодействия один </w:t>
      </w:r>
      <w:proofErr w:type="spellStart"/>
      <w:r w:rsidRPr="00F9581E">
        <w:rPr>
          <w:rFonts w:ascii="Times New Roman" w:hAnsi="Times New Roman" w:cs="Times New Roman"/>
          <w:sz w:val="28"/>
        </w:rPr>
        <w:t>кубит</w:t>
      </w:r>
      <w:proofErr w:type="spellEnd"/>
      <w:r w:rsidRPr="00F9581E">
        <w:rPr>
          <w:rFonts w:ascii="Times New Roman" w:hAnsi="Times New Roman" w:cs="Times New Roman"/>
          <w:sz w:val="28"/>
        </w:rPr>
        <w:t xml:space="preserve"> контролирует эволюцию другого. Переходы под влиянием внешних импульсов хорошо известны в импульсной магниторезонансной спектроскопии. Вентиль НЕ соответствует перевороту спина </w:t>
      </w:r>
      <w:r w:rsidRPr="00F9581E">
        <w:rPr>
          <w:rFonts w:ascii="Times New Roman" w:hAnsi="Times New Roman" w:cs="Times New Roman"/>
          <w:noProof/>
          <w:sz w:val="28"/>
          <w:lang w:eastAsia="ru-RU"/>
        </w:rPr>
        <w:drawing>
          <wp:inline distT="0" distB="0" distL="0" distR="0">
            <wp:extent cx="647700" cy="228600"/>
            <wp:effectExtent l="0" t="0" r="0" b="0"/>
            <wp:docPr id="87" name="Рисунок 87" descr="https://works.doklad.ru/images/IvVaHomCNlM/m45239a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orks.doklad.ru/images/IvVaHomCNlM/m45239a09.gif"/>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47700" cy="228600"/>
                    </a:xfrm>
                    <a:prstGeom prst="rect">
                      <a:avLst/>
                    </a:prstGeom>
                    <a:noFill/>
                    <a:ln>
                      <a:noFill/>
                    </a:ln>
                  </pic:spPr>
                </pic:pic>
              </a:graphicData>
            </a:graphic>
          </wp:inline>
        </w:drawing>
      </w:r>
      <w:r w:rsidRPr="00F9581E">
        <w:rPr>
          <w:rFonts w:ascii="Times New Roman" w:hAnsi="Times New Roman" w:cs="Times New Roman"/>
          <w:sz w:val="28"/>
        </w:rPr>
        <w:t> под действием импульса </w:t>
      </w:r>
      <w:r w:rsidRPr="00F9581E">
        <w:rPr>
          <w:rFonts w:ascii="Times New Roman" w:hAnsi="Times New Roman" w:cs="Times New Roman"/>
          <w:noProof/>
          <w:sz w:val="28"/>
          <w:lang w:eastAsia="ru-RU"/>
        </w:rPr>
        <w:drawing>
          <wp:inline distT="0" distB="0" distL="0" distR="0">
            <wp:extent cx="365760" cy="205740"/>
            <wp:effectExtent l="0" t="0" r="0" b="3810"/>
            <wp:docPr id="86" name="Рисунок 86" descr="https://works.doklad.ru/images/IvVaHomCNlM/48b2a2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orks.doklad.ru/images/IvVaHomCNlM/48b2a276.gif"/>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65760" cy="205740"/>
                    </a:xfrm>
                    <a:prstGeom prst="rect">
                      <a:avLst/>
                    </a:prstGeom>
                    <a:noFill/>
                    <a:ln>
                      <a:noFill/>
                    </a:ln>
                  </pic:spPr>
                </pic:pic>
              </a:graphicData>
            </a:graphic>
          </wp:inline>
        </w:drawing>
      </w:r>
      <w:r w:rsidRPr="00F9581E">
        <w:rPr>
          <w:rFonts w:ascii="Times New Roman" w:hAnsi="Times New Roman" w:cs="Times New Roman"/>
          <w:sz w:val="28"/>
        </w:rPr>
        <w:t> (вращение намагниченности вокруг оси </w:t>
      </w:r>
      <w:r w:rsidRPr="00F9581E">
        <w:rPr>
          <w:rFonts w:ascii="Times New Roman" w:hAnsi="Times New Roman" w:cs="Times New Roman"/>
          <w:noProof/>
          <w:sz w:val="28"/>
          <w:lang w:eastAsia="ru-RU"/>
        </w:rPr>
        <w:drawing>
          <wp:inline distT="0" distB="0" distL="0" distR="0">
            <wp:extent cx="144780" cy="175260"/>
            <wp:effectExtent l="0" t="0" r="7620" b="0"/>
            <wp:docPr id="85" name="Рисунок 85" descr="https://works.doklad.ru/images/IvVaHomCNlM/m41366c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orks.doklad.ru/images/IvVaHomCNlM/m41366cde.gif"/>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4780" cy="175260"/>
                    </a:xfrm>
                    <a:prstGeom prst="rect">
                      <a:avLst/>
                    </a:prstGeom>
                    <a:noFill/>
                    <a:ln>
                      <a:noFill/>
                    </a:ln>
                  </pic:spPr>
                </pic:pic>
              </a:graphicData>
            </a:graphic>
          </wp:inline>
        </w:drawing>
      </w:r>
      <w:r w:rsidRPr="00F9581E">
        <w:rPr>
          <w:rFonts w:ascii="Times New Roman" w:hAnsi="Times New Roman" w:cs="Times New Roman"/>
          <w:sz w:val="28"/>
        </w:rPr>
        <w:t> на угол </w:t>
      </w:r>
      <w:r w:rsidRPr="00F9581E">
        <w:rPr>
          <w:rFonts w:ascii="Times New Roman" w:hAnsi="Times New Roman" w:cs="Times New Roman"/>
          <w:noProof/>
          <w:sz w:val="28"/>
          <w:lang w:eastAsia="ru-RU"/>
        </w:rPr>
        <w:drawing>
          <wp:inline distT="0" distB="0" distL="0" distR="0">
            <wp:extent cx="144780" cy="144780"/>
            <wp:effectExtent l="0" t="0" r="7620" b="7620"/>
            <wp:docPr id="84" name="Рисунок 84" descr="https://works.doklad.ru/images/IvVaHomCNlM/mcd7b5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orks.doklad.ru/images/IvVaHomCNlM/mcd7b531.gif"/>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F9581E">
        <w:rPr>
          <w:rFonts w:ascii="Times New Roman" w:hAnsi="Times New Roman" w:cs="Times New Roman"/>
          <w:sz w:val="28"/>
        </w:rPr>
        <w:t>). Вентиль CNOT выполняется на двух спинах 1/2 с гамильтонианом</w:t>
      </w:r>
      <w:r w:rsidRPr="00F9581E">
        <w:rPr>
          <w:rFonts w:ascii="Times New Roman" w:hAnsi="Times New Roman" w:cs="Times New Roman"/>
          <w:noProof/>
          <w:sz w:val="28"/>
          <w:lang w:eastAsia="ru-RU"/>
        </w:rPr>
        <w:drawing>
          <wp:inline distT="0" distB="0" distL="0" distR="0">
            <wp:extent cx="1935480" cy="266700"/>
            <wp:effectExtent l="0" t="0" r="7620" b="0"/>
            <wp:docPr id="83" name="Рисунок 83" descr="https://works.doklad.ru/images/IvVaHomCNlM/m7ba2a6d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orks.doklad.ru/images/IvVaHomCNlM/m7ba2a6d5.gif"/>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935480" cy="266700"/>
                    </a:xfrm>
                    <a:prstGeom prst="rect">
                      <a:avLst/>
                    </a:prstGeom>
                    <a:noFill/>
                    <a:ln>
                      <a:noFill/>
                    </a:ln>
                  </pic:spPr>
                </pic:pic>
              </a:graphicData>
            </a:graphic>
          </wp:inline>
        </w:drawing>
      </w:r>
      <w:r w:rsidRPr="00F9581E">
        <w:rPr>
          <w:rFonts w:ascii="Times New Roman" w:hAnsi="Times New Roman" w:cs="Times New Roman"/>
          <w:sz w:val="28"/>
        </w:rPr>
        <w:t> (спин </w:t>
      </w:r>
      <w:r w:rsidRPr="00F9581E">
        <w:rPr>
          <w:rFonts w:ascii="Times New Roman" w:hAnsi="Times New Roman" w:cs="Times New Roman"/>
          <w:noProof/>
          <w:sz w:val="28"/>
          <w:lang w:eastAsia="ru-RU"/>
        </w:rPr>
        <w:drawing>
          <wp:inline distT="0" distB="0" distL="0" distR="0">
            <wp:extent cx="175260" cy="243840"/>
            <wp:effectExtent l="0" t="0" r="0" b="3810"/>
            <wp:docPr id="82" name="Рисунок 82" descr="https://works.doklad.ru/images/IvVaHomCNlM/31cbed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orks.doklad.ru/images/IvVaHomCNlM/31cbed08.gif"/>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75260" cy="243840"/>
                    </a:xfrm>
                    <a:prstGeom prst="rect">
                      <a:avLst/>
                    </a:prstGeom>
                    <a:noFill/>
                    <a:ln>
                      <a:noFill/>
                    </a:ln>
                  </pic:spPr>
                </pic:pic>
              </a:graphicData>
            </a:graphic>
          </wp:inline>
        </w:drawing>
      </w:r>
      <w:r w:rsidRPr="00F9581E">
        <w:rPr>
          <w:rFonts w:ascii="Times New Roman" w:hAnsi="Times New Roman" w:cs="Times New Roman"/>
          <w:sz w:val="28"/>
        </w:rPr>
        <w:t> контролирует </w:t>
      </w:r>
      <w:r w:rsidRPr="00F9581E">
        <w:rPr>
          <w:rFonts w:ascii="Times New Roman" w:hAnsi="Times New Roman" w:cs="Times New Roman"/>
          <w:noProof/>
          <w:sz w:val="28"/>
          <w:lang w:eastAsia="ru-RU"/>
        </w:rPr>
        <w:drawing>
          <wp:inline distT="0" distB="0" distL="0" distR="0">
            <wp:extent cx="160020" cy="236220"/>
            <wp:effectExtent l="0" t="0" r="0" b="0"/>
            <wp:docPr id="81" name="Рисунок 81" descr="https://works.doklad.ru/images/IvVaHomCNlM/281089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orks.doklad.ru/images/IvVaHomCNlM/28108928.gif"/>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60020" cy="236220"/>
                    </a:xfrm>
                    <a:prstGeom prst="rect">
                      <a:avLst/>
                    </a:prstGeom>
                    <a:noFill/>
                    <a:ln>
                      <a:noFill/>
                    </a:ln>
                  </pic:spPr>
                </pic:pic>
              </a:graphicData>
            </a:graphic>
          </wp:inline>
        </w:drawing>
      </w:r>
      <w:r w:rsidRPr="00F9581E">
        <w:rPr>
          <w:rFonts w:ascii="Times New Roman" w:hAnsi="Times New Roman" w:cs="Times New Roman"/>
          <w:sz w:val="28"/>
        </w:rPr>
        <w:t>). CNOT выполняется в три шага: импульс </w:t>
      </w:r>
      <w:r w:rsidRPr="00F9581E">
        <w:rPr>
          <w:rFonts w:ascii="Times New Roman" w:hAnsi="Times New Roman" w:cs="Times New Roman"/>
          <w:noProof/>
          <w:sz w:val="28"/>
          <w:lang w:eastAsia="ru-RU"/>
        </w:rPr>
        <w:drawing>
          <wp:inline distT="0" distB="0" distL="0" distR="0">
            <wp:extent cx="548640" cy="236220"/>
            <wp:effectExtent l="0" t="0" r="3810" b="0"/>
            <wp:docPr id="80" name="Рисунок 80" descr="https://works.doklad.ru/images/IvVaHomCNlM/41327e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orks.doklad.ru/images/IvVaHomCNlM/41327ebe.gif"/>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48640" cy="236220"/>
                    </a:xfrm>
                    <a:prstGeom prst="rect">
                      <a:avLst/>
                    </a:prstGeom>
                    <a:noFill/>
                    <a:ln>
                      <a:noFill/>
                    </a:ln>
                  </pic:spPr>
                </pic:pic>
              </a:graphicData>
            </a:graphic>
          </wp:inline>
        </w:drawing>
      </w:r>
      <w:r w:rsidRPr="00F9581E">
        <w:rPr>
          <w:rFonts w:ascii="Times New Roman" w:hAnsi="Times New Roman" w:cs="Times New Roman"/>
          <w:sz w:val="28"/>
        </w:rPr>
        <w:t>+ свободная прецессия в течение времени </w:t>
      </w:r>
      <w:r w:rsidRPr="00F9581E">
        <w:rPr>
          <w:rFonts w:ascii="Times New Roman" w:hAnsi="Times New Roman" w:cs="Times New Roman"/>
          <w:noProof/>
          <w:sz w:val="28"/>
          <w:lang w:eastAsia="ru-RU"/>
        </w:rPr>
        <w:drawing>
          <wp:inline distT="0" distB="0" distL="0" distR="0">
            <wp:extent cx="647700" cy="243840"/>
            <wp:effectExtent l="0" t="0" r="0" b="3810"/>
            <wp:docPr id="79" name="Рисунок 79" descr="https://works.doklad.ru/images/IvVaHomCNlM/724ff9f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works.doklad.ru/images/IvVaHomCNlM/724ff9fd.gif"/>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647700" cy="243840"/>
                    </a:xfrm>
                    <a:prstGeom prst="rect">
                      <a:avLst/>
                    </a:prstGeom>
                    <a:noFill/>
                    <a:ln>
                      <a:noFill/>
                    </a:ln>
                  </pic:spPr>
                </pic:pic>
              </a:graphicData>
            </a:graphic>
          </wp:inline>
        </w:drawing>
      </w:r>
      <w:r w:rsidRPr="00F9581E">
        <w:rPr>
          <w:rFonts w:ascii="Times New Roman" w:hAnsi="Times New Roman" w:cs="Times New Roman"/>
          <w:sz w:val="28"/>
        </w:rPr>
        <w:t>- импульс </w:t>
      </w:r>
      <w:r w:rsidRPr="00F9581E">
        <w:rPr>
          <w:rFonts w:ascii="Times New Roman" w:hAnsi="Times New Roman" w:cs="Times New Roman"/>
          <w:noProof/>
          <w:sz w:val="28"/>
          <w:lang w:eastAsia="ru-RU"/>
        </w:rPr>
        <w:drawing>
          <wp:inline distT="0" distB="0" distL="0" distR="0">
            <wp:extent cx="617220" cy="236220"/>
            <wp:effectExtent l="0" t="0" r="0" b="0"/>
            <wp:docPr id="78" name="Рисунок 78" descr="https://works.doklad.ru/images/IvVaHomCNlM/m5afb59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works.doklad.ru/images/IvVaHomCNlM/m5afb5968.gif"/>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617220" cy="236220"/>
                    </a:xfrm>
                    <a:prstGeom prst="rect">
                      <a:avLst/>
                    </a:prstGeom>
                    <a:noFill/>
                    <a:ln>
                      <a:noFill/>
                    </a:ln>
                  </pic:spPr>
                </pic:pic>
              </a:graphicData>
            </a:graphic>
          </wp:inline>
        </w:drawing>
      </w:r>
      <w:r w:rsidRPr="00F9581E">
        <w:rPr>
          <w:rFonts w:ascii="Times New Roman" w:hAnsi="Times New Roman" w:cs="Times New Roman"/>
          <w:sz w:val="28"/>
        </w:rPr>
        <w:t>. Если </w:t>
      </w:r>
      <w:r w:rsidRPr="00F9581E">
        <w:rPr>
          <w:rFonts w:ascii="Times New Roman" w:hAnsi="Times New Roman" w:cs="Times New Roman"/>
          <w:noProof/>
          <w:sz w:val="28"/>
          <w:lang w:eastAsia="ru-RU"/>
        </w:rPr>
        <w:drawing>
          <wp:inline distT="0" distB="0" distL="0" distR="0">
            <wp:extent cx="609600" cy="243840"/>
            <wp:effectExtent l="0" t="0" r="0" b="3810"/>
            <wp:docPr id="77" name="Рисунок 77" descr="https://works.doklad.ru/images/IvVaHomCNlM/m7d1ca5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works.doklad.ru/images/IvVaHomCNlM/m7d1ca593.gif"/>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609600" cy="243840"/>
                    </a:xfrm>
                    <a:prstGeom prst="rect">
                      <a:avLst/>
                    </a:prstGeom>
                    <a:noFill/>
                    <a:ln>
                      <a:noFill/>
                    </a:ln>
                  </pic:spPr>
                </pic:pic>
              </a:graphicData>
            </a:graphic>
          </wp:inline>
        </w:drawing>
      </w:r>
      <w:r w:rsidRPr="00F9581E">
        <w:rPr>
          <w:rFonts w:ascii="Times New Roman" w:hAnsi="Times New Roman" w:cs="Times New Roman"/>
          <w:sz w:val="28"/>
        </w:rPr>
        <w:t xml:space="preserve"> (контролирующий </w:t>
      </w:r>
      <w:proofErr w:type="spellStart"/>
      <w:r w:rsidRPr="00F9581E">
        <w:rPr>
          <w:rFonts w:ascii="Times New Roman" w:hAnsi="Times New Roman" w:cs="Times New Roman"/>
          <w:sz w:val="28"/>
        </w:rPr>
        <w:t>кубит</w:t>
      </w:r>
      <w:proofErr w:type="spellEnd"/>
      <w:r w:rsidRPr="00F9581E">
        <w:rPr>
          <w:rFonts w:ascii="Times New Roman" w:hAnsi="Times New Roman" w:cs="Times New Roman"/>
          <w:sz w:val="28"/>
        </w:rPr>
        <w:t xml:space="preserve"> в </w:t>
      </w:r>
      <w:r w:rsidRPr="00F9581E">
        <w:rPr>
          <w:rFonts w:ascii="Times New Roman" w:hAnsi="Times New Roman" w:cs="Times New Roman"/>
          <w:sz w:val="28"/>
        </w:rPr>
        <w:lastRenderedPageBreak/>
        <w:t>состоянии </w:t>
      </w:r>
      <w:r w:rsidRPr="00F9581E">
        <w:rPr>
          <w:rFonts w:ascii="Times New Roman" w:hAnsi="Times New Roman" w:cs="Times New Roman"/>
          <w:noProof/>
          <w:sz w:val="28"/>
          <w:lang w:eastAsia="ru-RU"/>
        </w:rPr>
        <w:drawing>
          <wp:inline distT="0" distB="0" distL="0" distR="0">
            <wp:extent cx="236220" cy="205740"/>
            <wp:effectExtent l="0" t="0" r="0" b="3810"/>
            <wp:docPr id="76" name="Рисунок 76" descr="https://works.doklad.ru/images/IvVaHomCNlM/55edef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works.doklad.ru/images/IvVaHomCNlM/55edef8.gi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6220" cy="205740"/>
                    </a:xfrm>
                    <a:prstGeom prst="rect">
                      <a:avLst/>
                    </a:prstGeom>
                    <a:noFill/>
                    <a:ln>
                      <a:noFill/>
                    </a:ln>
                  </pic:spPr>
                </pic:pic>
              </a:graphicData>
            </a:graphic>
          </wp:inline>
        </w:drawing>
      </w:r>
      <w:r w:rsidRPr="00F9581E">
        <w:rPr>
          <w:rFonts w:ascii="Times New Roman" w:hAnsi="Times New Roman" w:cs="Times New Roman"/>
          <w:sz w:val="28"/>
        </w:rPr>
        <w:t xml:space="preserve">), то при указанных воздействиях контролируемый </w:t>
      </w:r>
      <w:proofErr w:type="spellStart"/>
      <w:r w:rsidRPr="00F9581E">
        <w:rPr>
          <w:rFonts w:ascii="Times New Roman" w:hAnsi="Times New Roman" w:cs="Times New Roman"/>
          <w:sz w:val="28"/>
        </w:rPr>
        <w:t>кубит</w:t>
      </w:r>
      <w:proofErr w:type="spellEnd"/>
      <w:r w:rsidRPr="00F9581E">
        <w:rPr>
          <w:rFonts w:ascii="Times New Roman" w:hAnsi="Times New Roman" w:cs="Times New Roman"/>
          <w:sz w:val="28"/>
        </w:rPr>
        <w:t xml:space="preserve"> совершает переходы </w:t>
      </w:r>
      <w:r w:rsidRPr="00F9581E">
        <w:rPr>
          <w:rFonts w:ascii="Times New Roman" w:hAnsi="Times New Roman" w:cs="Times New Roman"/>
          <w:noProof/>
          <w:sz w:val="28"/>
          <w:lang w:eastAsia="ru-RU"/>
        </w:rPr>
        <w:drawing>
          <wp:inline distT="0" distB="0" distL="0" distR="0">
            <wp:extent cx="1402080" cy="243840"/>
            <wp:effectExtent l="0" t="0" r="7620" b="3810"/>
            <wp:docPr id="75" name="Рисунок 75" descr="https://works.doklad.ru/images/IvVaHomCNlM/2f1bcc0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works.doklad.ru/images/IvVaHomCNlM/2f1bcc0f.gif"/>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402080" cy="243840"/>
                    </a:xfrm>
                    <a:prstGeom prst="rect">
                      <a:avLst/>
                    </a:prstGeom>
                    <a:noFill/>
                    <a:ln>
                      <a:noFill/>
                    </a:ln>
                  </pic:spPr>
                </pic:pic>
              </a:graphicData>
            </a:graphic>
          </wp:inline>
        </w:drawing>
      </w:r>
      <w:r w:rsidRPr="00F9581E">
        <w:rPr>
          <w:rFonts w:ascii="Times New Roman" w:hAnsi="Times New Roman" w:cs="Times New Roman"/>
          <w:sz w:val="28"/>
        </w:rPr>
        <w:t> (или </w:t>
      </w:r>
      <w:r w:rsidRPr="00F9581E">
        <w:rPr>
          <w:rFonts w:ascii="Times New Roman" w:hAnsi="Times New Roman" w:cs="Times New Roman"/>
          <w:noProof/>
          <w:sz w:val="28"/>
          <w:lang w:eastAsia="ru-RU"/>
        </w:rPr>
        <w:drawing>
          <wp:inline distT="0" distB="0" distL="0" distR="0">
            <wp:extent cx="1524000" cy="243840"/>
            <wp:effectExtent l="0" t="0" r="0" b="3810"/>
            <wp:docPr id="74" name="Рисунок 74" descr="https://works.doklad.ru/images/IvVaHomCNlM/m2ffaa68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works.doklad.ru/images/IvVaHomCNlM/m2ffaa68a.gif"/>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524000" cy="243840"/>
                    </a:xfrm>
                    <a:prstGeom prst="rect">
                      <a:avLst/>
                    </a:prstGeom>
                    <a:noFill/>
                    <a:ln>
                      <a:noFill/>
                    </a:ln>
                  </pic:spPr>
                </pic:pic>
              </a:graphicData>
            </a:graphic>
          </wp:inline>
        </w:drawing>
      </w:r>
      <w:r w:rsidRPr="00F9581E">
        <w:rPr>
          <w:rFonts w:ascii="Times New Roman" w:hAnsi="Times New Roman" w:cs="Times New Roman"/>
          <w:sz w:val="28"/>
        </w:rPr>
        <w:t>). Если же </w:t>
      </w:r>
      <w:r w:rsidRPr="00F9581E">
        <w:rPr>
          <w:rFonts w:ascii="Times New Roman" w:hAnsi="Times New Roman" w:cs="Times New Roman"/>
          <w:noProof/>
          <w:sz w:val="28"/>
          <w:lang w:eastAsia="ru-RU"/>
        </w:rPr>
        <w:drawing>
          <wp:inline distT="0" distB="0" distL="0" distR="0">
            <wp:extent cx="716280" cy="243840"/>
            <wp:effectExtent l="0" t="0" r="7620" b="3810"/>
            <wp:docPr id="73" name="Рисунок 73" descr="https://works.doklad.ru/images/IvVaHomCNlM/m621d50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orks.doklad.ru/images/IvVaHomCNlM/m621d5062.gif"/>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716280" cy="243840"/>
                    </a:xfrm>
                    <a:prstGeom prst="rect">
                      <a:avLst/>
                    </a:prstGeom>
                    <a:noFill/>
                    <a:ln>
                      <a:noFill/>
                    </a:ln>
                  </pic:spPr>
                </pic:pic>
              </a:graphicData>
            </a:graphic>
          </wp:inline>
        </w:drawing>
      </w:r>
      <w:r w:rsidRPr="00F9581E">
        <w:rPr>
          <w:rFonts w:ascii="Times New Roman" w:hAnsi="Times New Roman" w:cs="Times New Roman"/>
          <w:sz w:val="28"/>
        </w:rPr>
        <w:t xml:space="preserve"> (контролирующий </w:t>
      </w:r>
      <w:proofErr w:type="spellStart"/>
      <w:r w:rsidRPr="00F9581E">
        <w:rPr>
          <w:rFonts w:ascii="Times New Roman" w:hAnsi="Times New Roman" w:cs="Times New Roman"/>
          <w:sz w:val="28"/>
        </w:rPr>
        <w:t>кубит</w:t>
      </w:r>
      <w:proofErr w:type="spellEnd"/>
      <w:r w:rsidRPr="00F9581E">
        <w:rPr>
          <w:rFonts w:ascii="Times New Roman" w:hAnsi="Times New Roman" w:cs="Times New Roman"/>
          <w:sz w:val="28"/>
        </w:rPr>
        <w:t xml:space="preserve"> в состоянии </w:t>
      </w:r>
      <w:r w:rsidRPr="00F9581E">
        <w:rPr>
          <w:rFonts w:ascii="Times New Roman" w:hAnsi="Times New Roman" w:cs="Times New Roman"/>
          <w:noProof/>
          <w:sz w:val="28"/>
          <w:lang w:eastAsia="ru-RU"/>
        </w:rPr>
        <w:drawing>
          <wp:inline distT="0" distB="0" distL="0" distR="0">
            <wp:extent cx="205740" cy="205740"/>
            <wp:effectExtent l="0" t="0" r="3810" b="3810"/>
            <wp:docPr id="72" name="Рисунок 72" descr="https://works.doklad.ru/images/IvVaHomCNlM/m685aa4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works.doklad.ru/images/IvVaHomCNlM/m685aa434.gif"/>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F9581E">
        <w:rPr>
          <w:rFonts w:ascii="Times New Roman" w:hAnsi="Times New Roman" w:cs="Times New Roman"/>
          <w:sz w:val="28"/>
        </w:rPr>
        <w:t xml:space="preserve">), то результат эволюции </w:t>
      </w:r>
      <w:proofErr w:type="gramStart"/>
      <w:r w:rsidRPr="00F9581E">
        <w:rPr>
          <w:rFonts w:ascii="Times New Roman" w:hAnsi="Times New Roman" w:cs="Times New Roman"/>
          <w:sz w:val="28"/>
        </w:rPr>
        <w:t>контролируемого</w:t>
      </w:r>
      <w:proofErr w:type="gramEnd"/>
      <w:r w:rsidRPr="00F9581E">
        <w:rPr>
          <w:rFonts w:ascii="Times New Roman" w:hAnsi="Times New Roman" w:cs="Times New Roman"/>
          <w:sz w:val="28"/>
        </w:rPr>
        <w:t xml:space="preserve"> </w:t>
      </w:r>
      <w:proofErr w:type="spellStart"/>
      <w:r w:rsidRPr="00F9581E">
        <w:rPr>
          <w:rFonts w:ascii="Times New Roman" w:hAnsi="Times New Roman" w:cs="Times New Roman"/>
          <w:sz w:val="28"/>
        </w:rPr>
        <w:t>кубита</w:t>
      </w:r>
      <w:proofErr w:type="spellEnd"/>
      <w:r w:rsidRPr="00F9581E">
        <w:rPr>
          <w:rFonts w:ascii="Times New Roman" w:hAnsi="Times New Roman" w:cs="Times New Roman"/>
          <w:sz w:val="28"/>
        </w:rPr>
        <w:t xml:space="preserve"> будет другим: </w:t>
      </w:r>
      <w:r w:rsidRPr="00F9581E">
        <w:rPr>
          <w:rFonts w:ascii="Times New Roman" w:hAnsi="Times New Roman" w:cs="Times New Roman"/>
          <w:noProof/>
          <w:sz w:val="28"/>
          <w:lang w:eastAsia="ru-RU"/>
        </w:rPr>
        <w:drawing>
          <wp:inline distT="0" distB="0" distL="0" distR="0">
            <wp:extent cx="1592580" cy="243840"/>
            <wp:effectExtent l="0" t="0" r="7620" b="3810"/>
            <wp:docPr id="71" name="Рисунок 71" descr="https://works.doklad.ru/images/IvVaHomCNlM/74e21a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works.doklad.ru/images/IvVaHomCNlM/74e21a87.gif"/>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592580" cy="243840"/>
                    </a:xfrm>
                    <a:prstGeom prst="rect">
                      <a:avLst/>
                    </a:prstGeom>
                    <a:noFill/>
                    <a:ln>
                      <a:noFill/>
                    </a:ln>
                  </pic:spPr>
                </pic:pic>
              </a:graphicData>
            </a:graphic>
          </wp:inline>
        </w:drawing>
      </w:r>
      <w:r w:rsidRPr="00F9581E">
        <w:rPr>
          <w:rFonts w:ascii="Times New Roman" w:hAnsi="Times New Roman" w:cs="Times New Roman"/>
          <w:sz w:val="28"/>
        </w:rPr>
        <w:t> (</w:t>
      </w:r>
      <w:r w:rsidRPr="00F9581E">
        <w:rPr>
          <w:rFonts w:ascii="Times New Roman" w:hAnsi="Times New Roman" w:cs="Times New Roman"/>
          <w:noProof/>
          <w:sz w:val="28"/>
          <w:lang w:eastAsia="ru-RU"/>
        </w:rPr>
        <w:drawing>
          <wp:inline distT="0" distB="0" distL="0" distR="0">
            <wp:extent cx="1607820" cy="243840"/>
            <wp:effectExtent l="0" t="0" r="0" b="3810"/>
            <wp:docPr id="70" name="Рисунок 70" descr="https://works.doklad.ru/images/IvVaHomCNlM/m61cb93c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works.doklad.ru/images/IvVaHomCNlM/m61cb93c4.gif"/>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607820" cy="243840"/>
                    </a:xfrm>
                    <a:prstGeom prst="rect">
                      <a:avLst/>
                    </a:prstGeom>
                    <a:noFill/>
                    <a:ln>
                      <a:noFill/>
                    </a:ln>
                  </pic:spPr>
                </pic:pic>
              </a:graphicData>
            </a:graphic>
          </wp:inline>
        </w:drawing>
      </w:r>
      <w:r w:rsidRPr="00F9581E">
        <w:rPr>
          <w:rFonts w:ascii="Times New Roman" w:hAnsi="Times New Roman" w:cs="Times New Roman"/>
          <w:sz w:val="28"/>
        </w:rPr>
        <w:t>). Таким образом, спин </w:t>
      </w:r>
      <w:r w:rsidRPr="00F9581E">
        <w:rPr>
          <w:rFonts w:ascii="Times New Roman" w:hAnsi="Times New Roman" w:cs="Times New Roman"/>
          <w:noProof/>
          <w:sz w:val="28"/>
          <w:lang w:eastAsia="ru-RU"/>
        </w:rPr>
        <w:drawing>
          <wp:inline distT="0" distB="0" distL="0" distR="0">
            <wp:extent cx="160020" cy="236220"/>
            <wp:effectExtent l="0" t="0" r="0" b="0"/>
            <wp:docPr id="69" name="Рисунок 69" descr="https://works.doklad.ru/images/IvVaHomCNlM/281089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works.doklad.ru/images/IvVaHomCNlM/28108928.gif"/>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60020" cy="236220"/>
                    </a:xfrm>
                    <a:prstGeom prst="rect">
                      <a:avLst/>
                    </a:prstGeom>
                    <a:noFill/>
                    <a:ln>
                      <a:noFill/>
                    </a:ln>
                  </pic:spPr>
                </pic:pic>
              </a:graphicData>
            </a:graphic>
          </wp:inline>
        </w:drawing>
      </w:r>
      <w:r w:rsidRPr="00F9581E">
        <w:rPr>
          <w:rFonts w:ascii="Times New Roman" w:hAnsi="Times New Roman" w:cs="Times New Roman"/>
          <w:sz w:val="28"/>
        </w:rPr>
        <w:t>, эволюционирует по-разному при </w:t>
      </w:r>
      <w:r w:rsidRPr="00F9581E">
        <w:rPr>
          <w:rFonts w:ascii="Times New Roman" w:hAnsi="Times New Roman" w:cs="Times New Roman"/>
          <w:noProof/>
          <w:sz w:val="28"/>
          <w:lang w:eastAsia="ru-RU"/>
        </w:rPr>
        <w:drawing>
          <wp:inline distT="0" distB="0" distL="0" distR="0">
            <wp:extent cx="1912620" cy="205740"/>
            <wp:effectExtent l="0" t="0" r="0" b="3810"/>
            <wp:docPr id="68" name="Рисунок 68" descr="https://works.doklad.ru/images/IvVaHomCNlM/m3709f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works.doklad.ru/images/IvVaHomCNlM/m3709fe9.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12620" cy="205740"/>
                    </a:xfrm>
                    <a:prstGeom prst="rect">
                      <a:avLst/>
                    </a:prstGeom>
                    <a:noFill/>
                    <a:ln>
                      <a:noFill/>
                    </a:ln>
                  </pic:spPr>
                </pic:pic>
              </a:graphicData>
            </a:graphic>
          </wp:inline>
        </w:drawing>
      </w:r>
      <w:r w:rsidRPr="00F9581E">
        <w:rPr>
          <w:rFonts w:ascii="Times New Roman" w:hAnsi="Times New Roman" w:cs="Times New Roman"/>
          <w:sz w:val="28"/>
        </w:rPr>
        <w:t>: </w:t>
      </w:r>
      <w:r w:rsidRPr="00F9581E">
        <w:rPr>
          <w:rFonts w:ascii="Times New Roman" w:hAnsi="Times New Roman" w:cs="Times New Roman"/>
          <w:noProof/>
          <w:sz w:val="28"/>
          <w:lang w:eastAsia="ru-RU"/>
        </w:rPr>
        <w:drawing>
          <wp:inline distT="0" distB="0" distL="0" distR="0">
            <wp:extent cx="3474720" cy="205740"/>
            <wp:effectExtent l="0" t="0" r="0" b="3810"/>
            <wp:docPr id="67" name="Рисунок 67" descr="https://works.doklad.ru/images/IvVaHomCNlM/64ce41c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works.doklad.ru/images/IvVaHomCNlM/64ce41c3.gif"/>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474720" cy="205740"/>
                    </a:xfrm>
                    <a:prstGeom prst="rect">
                      <a:avLst/>
                    </a:prstGeom>
                    <a:noFill/>
                    <a:ln>
                      <a:noFill/>
                    </a:ln>
                  </pic:spPr>
                </pic:pic>
              </a:graphicData>
            </a:graphic>
          </wp:inline>
        </w:drawing>
      </w:r>
      <w:r w:rsidRPr="00F9581E">
        <w:rPr>
          <w:rFonts w:ascii="Times New Roman" w:hAnsi="Times New Roman" w:cs="Times New Roman"/>
          <w:sz w:val="28"/>
        </w:rPr>
        <w:t> здесь в </w:t>
      </w:r>
      <w:r w:rsidRPr="00F9581E">
        <w:rPr>
          <w:rFonts w:ascii="Times New Roman" w:hAnsi="Times New Roman" w:cs="Times New Roman"/>
          <w:noProof/>
          <w:sz w:val="28"/>
          <w:lang w:eastAsia="ru-RU"/>
        </w:rPr>
        <w:drawing>
          <wp:inline distT="0" distB="0" distL="0" distR="0">
            <wp:extent cx="533400" cy="243840"/>
            <wp:effectExtent l="0" t="0" r="0" b="3810"/>
            <wp:docPr id="66" name="Рисунок 66" descr="https://works.doklad.ru/images/IvVaHomCNlM/568e682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works.doklad.ru/images/IvVaHomCNlM/568e682b.gif"/>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33400" cy="243840"/>
                    </a:xfrm>
                    <a:prstGeom prst="rect">
                      <a:avLst/>
                    </a:prstGeom>
                    <a:noFill/>
                    <a:ln>
                      <a:noFill/>
                    </a:ln>
                  </pic:spPr>
                </pic:pic>
              </a:graphicData>
            </a:graphic>
          </wp:inline>
        </w:drawing>
      </w:r>
      <w:r w:rsidRPr="00F9581E">
        <w:rPr>
          <w:rFonts w:ascii="Times New Roman" w:hAnsi="Times New Roman" w:cs="Times New Roman"/>
          <w:sz w:val="28"/>
        </w:rPr>
        <w:t xml:space="preserve"> - состояние контролирующего </w:t>
      </w:r>
      <w:proofErr w:type="spellStart"/>
      <w:r w:rsidRPr="00F9581E">
        <w:rPr>
          <w:rFonts w:ascii="Times New Roman" w:hAnsi="Times New Roman" w:cs="Times New Roman"/>
          <w:sz w:val="28"/>
        </w:rPr>
        <w:t>кубита</w:t>
      </w:r>
      <w:proofErr w:type="spellEnd"/>
      <w:r w:rsidRPr="00F9581E">
        <w:rPr>
          <w:rFonts w:ascii="Times New Roman" w:hAnsi="Times New Roman" w:cs="Times New Roman"/>
          <w:sz w:val="28"/>
        </w:rPr>
        <w:t>.[4]</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 xml:space="preserve">При рассмотрении вопроса о реализации квантового компьютера на тех или иных квантовых системах в первую очередь исследуют реализуемость и свойства элементарных вентилей НЕ и </w:t>
      </w:r>
      <w:proofErr w:type="gramStart"/>
      <w:r w:rsidRPr="00F9581E">
        <w:rPr>
          <w:rFonts w:ascii="Times New Roman" w:hAnsi="Times New Roman" w:cs="Times New Roman"/>
          <w:sz w:val="28"/>
        </w:rPr>
        <w:t>контролируемое</w:t>
      </w:r>
      <w:proofErr w:type="gramEnd"/>
      <w:r w:rsidRPr="00F9581E">
        <w:rPr>
          <w:rFonts w:ascii="Times New Roman" w:hAnsi="Times New Roman" w:cs="Times New Roman"/>
          <w:sz w:val="28"/>
        </w:rPr>
        <w:t xml:space="preserve"> НЕ.</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 xml:space="preserve">Для дальнейшего полезно также ввести </w:t>
      </w:r>
      <w:proofErr w:type="spellStart"/>
      <w:r w:rsidRPr="00F9581E">
        <w:rPr>
          <w:rFonts w:ascii="Times New Roman" w:hAnsi="Times New Roman" w:cs="Times New Roman"/>
          <w:sz w:val="28"/>
        </w:rPr>
        <w:t>однокубитовое</w:t>
      </w:r>
      <w:proofErr w:type="spellEnd"/>
      <w:r w:rsidRPr="00F9581E">
        <w:rPr>
          <w:rFonts w:ascii="Times New Roman" w:hAnsi="Times New Roman" w:cs="Times New Roman"/>
          <w:sz w:val="28"/>
        </w:rPr>
        <w:t xml:space="preserve"> преобразование Адамара:</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noProof/>
          <w:sz w:val="28"/>
          <w:lang w:eastAsia="ru-RU"/>
        </w:rPr>
        <w:drawing>
          <wp:inline distT="0" distB="0" distL="0" distR="0">
            <wp:extent cx="2659380" cy="441960"/>
            <wp:effectExtent l="0" t="0" r="7620" b="0"/>
            <wp:docPr id="65" name="Рисунок 65" descr="https://works.doklad.ru/images/IvVaHomCNlM/2854a3e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works.doklad.ru/images/IvVaHomCNlM/2854a3eb.gif"/>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659380" cy="441960"/>
                    </a:xfrm>
                    <a:prstGeom prst="rect">
                      <a:avLst/>
                    </a:prstGeom>
                    <a:noFill/>
                    <a:ln>
                      <a:noFill/>
                    </a:ln>
                  </pic:spPr>
                </pic:pic>
              </a:graphicData>
            </a:graphic>
          </wp:inline>
        </w:drawing>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В технике магнитного резонанса эти вентили осуществляются импульсами </w:t>
      </w:r>
      <w:r w:rsidRPr="00F9581E">
        <w:rPr>
          <w:rFonts w:ascii="Times New Roman" w:hAnsi="Times New Roman" w:cs="Times New Roman"/>
          <w:noProof/>
          <w:sz w:val="28"/>
          <w:lang w:eastAsia="ru-RU"/>
        </w:rPr>
        <w:drawing>
          <wp:inline distT="0" distB="0" distL="0" distR="0">
            <wp:extent cx="335280" cy="182880"/>
            <wp:effectExtent l="0" t="0" r="7620" b="7620"/>
            <wp:docPr id="64" name="Рисунок 64" descr="https://works.doklad.ru/images/IvVaHomCNlM/m5fd27d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works.doklad.ru/images/IvVaHomCNlM/m5fd27de3.gif"/>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35280" cy="182880"/>
                    </a:xfrm>
                    <a:prstGeom prst="rect">
                      <a:avLst/>
                    </a:prstGeom>
                    <a:noFill/>
                    <a:ln>
                      <a:noFill/>
                    </a:ln>
                  </pic:spPr>
                </pic:pic>
              </a:graphicData>
            </a:graphic>
          </wp:inline>
        </w:drawing>
      </w:r>
      <w:r w:rsidRPr="00F9581E">
        <w:rPr>
          <w:rFonts w:ascii="Times New Roman" w:hAnsi="Times New Roman" w:cs="Times New Roman"/>
          <w:sz w:val="28"/>
        </w:rPr>
        <w:t>:</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Адамара:</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noProof/>
          <w:sz w:val="28"/>
          <w:lang w:eastAsia="ru-RU"/>
        </w:rPr>
        <w:drawing>
          <wp:inline distT="0" distB="0" distL="0" distR="0">
            <wp:extent cx="2240280" cy="449580"/>
            <wp:effectExtent l="0" t="0" r="7620" b="7620"/>
            <wp:docPr id="63" name="Рисунок 63" descr="https://works.doklad.ru/images/IvVaHomCNlM/253bfd2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works.doklad.ru/images/IvVaHomCNlM/253bfd2a.gif"/>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240280" cy="449580"/>
                    </a:xfrm>
                    <a:prstGeom prst="rect">
                      <a:avLst/>
                    </a:prstGeom>
                    <a:noFill/>
                    <a:ln>
                      <a:noFill/>
                    </a:ln>
                  </pic:spPr>
                </pic:pic>
              </a:graphicData>
            </a:graphic>
          </wp:inline>
        </w:drawing>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 xml:space="preserve">Схема квантового компьютера представлена на рисунке. До начала работы компьютера все </w:t>
      </w:r>
      <w:proofErr w:type="spellStart"/>
      <w:r w:rsidRPr="00F9581E">
        <w:rPr>
          <w:rFonts w:ascii="Times New Roman" w:hAnsi="Times New Roman" w:cs="Times New Roman"/>
          <w:sz w:val="28"/>
        </w:rPr>
        <w:t>кубиты</w:t>
      </w:r>
      <w:proofErr w:type="spellEnd"/>
      <w:r w:rsidRPr="00F9581E">
        <w:rPr>
          <w:rFonts w:ascii="Times New Roman" w:hAnsi="Times New Roman" w:cs="Times New Roman"/>
          <w:sz w:val="28"/>
        </w:rPr>
        <w:t xml:space="preserve"> (квантовые частицы) должны быть приведены в состояние </w:t>
      </w:r>
      <w:r w:rsidRPr="00F9581E">
        <w:rPr>
          <w:rFonts w:ascii="Times New Roman" w:hAnsi="Times New Roman" w:cs="Times New Roman"/>
          <w:noProof/>
          <w:sz w:val="28"/>
          <w:lang w:eastAsia="ru-RU"/>
        </w:rPr>
        <w:drawing>
          <wp:inline distT="0" distB="0" distL="0" distR="0">
            <wp:extent cx="236220" cy="205740"/>
            <wp:effectExtent l="0" t="0" r="0" b="3810"/>
            <wp:docPr id="62" name="Рисунок 62" descr="https://works.doklad.ru/images/IvVaHomCNlM/55edef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works.doklad.ru/images/IvVaHomCNlM/55edef8.gi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6220" cy="205740"/>
                    </a:xfrm>
                    <a:prstGeom prst="rect">
                      <a:avLst/>
                    </a:prstGeom>
                    <a:noFill/>
                    <a:ln>
                      <a:noFill/>
                    </a:ln>
                  </pic:spPr>
                </pic:pic>
              </a:graphicData>
            </a:graphic>
          </wp:inline>
        </w:drawing>
      </w:r>
      <w:r w:rsidRPr="00F9581E">
        <w:rPr>
          <w:rFonts w:ascii="Times New Roman" w:hAnsi="Times New Roman" w:cs="Times New Roman"/>
          <w:sz w:val="28"/>
        </w:rPr>
        <w:t>, т.е. в основное состояние. Это условие само по себе не тривиально.</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noProof/>
          <w:sz w:val="28"/>
          <w:lang w:eastAsia="ru-RU"/>
        </w:rPr>
        <w:lastRenderedPageBreak/>
        <w:drawing>
          <wp:inline distT="0" distB="0" distL="0" distR="0">
            <wp:extent cx="3695700" cy="2590800"/>
            <wp:effectExtent l="0" t="0" r="0" b="0"/>
            <wp:docPr id="61" name="Рисунок 61" descr="https://works.doklad.ru/images/IvVaHomCNlM/4ddf9a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works.doklad.ru/images/IvVaHomCNlM/4ddf9ae6.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695700" cy="2590800"/>
                    </a:xfrm>
                    <a:prstGeom prst="rect">
                      <a:avLst/>
                    </a:prstGeom>
                    <a:noFill/>
                    <a:ln>
                      <a:noFill/>
                    </a:ln>
                  </pic:spPr>
                </pic:pic>
              </a:graphicData>
            </a:graphic>
          </wp:inline>
        </w:drawing>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 xml:space="preserve">Оно требует или глубокого охлаждения (до температур порядка </w:t>
      </w:r>
      <w:proofErr w:type="spellStart"/>
      <w:r w:rsidRPr="00F9581E">
        <w:rPr>
          <w:rFonts w:ascii="Times New Roman" w:hAnsi="Times New Roman" w:cs="Times New Roman"/>
          <w:sz w:val="28"/>
        </w:rPr>
        <w:t>милликельвина</w:t>
      </w:r>
      <w:proofErr w:type="spellEnd"/>
      <w:r w:rsidRPr="00F9581E">
        <w:rPr>
          <w:rFonts w:ascii="Times New Roman" w:hAnsi="Times New Roman" w:cs="Times New Roman"/>
          <w:sz w:val="28"/>
        </w:rPr>
        <w:t>), или применения методов поляризации. Систему </w:t>
      </w:r>
      <w:proofErr w:type="gramStart"/>
      <w:r w:rsidRPr="00F9581E">
        <w:rPr>
          <w:rFonts w:ascii="Times New Roman" w:hAnsi="Times New Roman" w:cs="Times New Roman"/>
          <w:sz w:val="28"/>
        </w:rPr>
        <w:t>п</w:t>
      </w:r>
      <w:proofErr w:type="gramEnd"/>
      <w:r w:rsidRPr="00F9581E">
        <w:rPr>
          <w:rFonts w:ascii="Times New Roman" w:hAnsi="Times New Roman" w:cs="Times New Roman"/>
          <w:sz w:val="28"/>
        </w:rPr>
        <w:t> </w:t>
      </w:r>
      <w:proofErr w:type="spellStart"/>
      <w:r w:rsidRPr="00F9581E">
        <w:rPr>
          <w:rFonts w:ascii="Times New Roman" w:hAnsi="Times New Roman" w:cs="Times New Roman"/>
          <w:sz w:val="28"/>
        </w:rPr>
        <w:t>кубитов</w:t>
      </w:r>
      <w:proofErr w:type="spellEnd"/>
      <w:r w:rsidRPr="00F9581E">
        <w:rPr>
          <w:rFonts w:ascii="Times New Roman" w:hAnsi="Times New Roman" w:cs="Times New Roman"/>
          <w:sz w:val="28"/>
        </w:rPr>
        <w:t xml:space="preserve"> в состоянии </w:t>
      </w:r>
      <w:r w:rsidRPr="00F9581E">
        <w:rPr>
          <w:rFonts w:ascii="Times New Roman" w:hAnsi="Times New Roman" w:cs="Times New Roman"/>
          <w:noProof/>
          <w:sz w:val="28"/>
          <w:lang w:eastAsia="ru-RU"/>
        </w:rPr>
        <w:drawing>
          <wp:inline distT="0" distB="0" distL="0" distR="0">
            <wp:extent cx="571500" cy="205740"/>
            <wp:effectExtent l="0" t="0" r="0" b="3810"/>
            <wp:docPr id="60" name="Рисунок 60" descr="https://works.doklad.ru/images/IvVaHomCNlM/27eca58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works.doklad.ru/images/IvVaHomCNlM/27eca58b.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1500" cy="205740"/>
                    </a:xfrm>
                    <a:prstGeom prst="rect">
                      <a:avLst/>
                    </a:prstGeom>
                    <a:noFill/>
                    <a:ln>
                      <a:noFill/>
                    </a:ln>
                  </pic:spPr>
                </pic:pic>
              </a:graphicData>
            </a:graphic>
          </wp:inline>
        </w:drawing>
      </w:r>
      <w:r w:rsidRPr="00F9581E">
        <w:rPr>
          <w:rFonts w:ascii="Times New Roman" w:hAnsi="Times New Roman" w:cs="Times New Roman"/>
          <w:sz w:val="28"/>
        </w:rPr>
        <w:t xml:space="preserve"> можно считать регистром памяти, приготовленным для записи входных данных и проведения вычислений. Кроме этого регистра обычно предполагают существование дополнительных (вспомогательных) регистров, необходимых для записи промежуточных результатов вычислений. Запись данных осуществляется путем того или иного воздействия на каждый </w:t>
      </w:r>
      <w:proofErr w:type="spellStart"/>
      <w:r w:rsidRPr="00F9581E">
        <w:rPr>
          <w:rFonts w:ascii="Times New Roman" w:hAnsi="Times New Roman" w:cs="Times New Roman"/>
          <w:sz w:val="28"/>
        </w:rPr>
        <w:t>кубит</w:t>
      </w:r>
      <w:proofErr w:type="spellEnd"/>
      <w:r w:rsidRPr="00F9581E">
        <w:rPr>
          <w:rFonts w:ascii="Times New Roman" w:hAnsi="Times New Roman" w:cs="Times New Roman"/>
          <w:sz w:val="28"/>
        </w:rPr>
        <w:t xml:space="preserve"> компьютера. Примем, например, что над каждым </w:t>
      </w:r>
      <w:proofErr w:type="spellStart"/>
      <w:r w:rsidRPr="00F9581E">
        <w:rPr>
          <w:rFonts w:ascii="Times New Roman" w:hAnsi="Times New Roman" w:cs="Times New Roman"/>
          <w:sz w:val="28"/>
        </w:rPr>
        <w:t>кубитом</w:t>
      </w:r>
      <w:proofErr w:type="spellEnd"/>
      <w:r w:rsidRPr="00F9581E">
        <w:rPr>
          <w:rFonts w:ascii="Times New Roman" w:hAnsi="Times New Roman" w:cs="Times New Roman"/>
          <w:sz w:val="28"/>
        </w:rPr>
        <w:t xml:space="preserve"> регистра совершается преобразование Адамара:</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noProof/>
          <w:sz w:val="28"/>
          <w:lang w:eastAsia="ru-RU"/>
        </w:rPr>
        <w:drawing>
          <wp:inline distT="0" distB="0" distL="0" distR="0">
            <wp:extent cx="5722620" cy="480060"/>
            <wp:effectExtent l="0" t="0" r="0" b="0"/>
            <wp:docPr id="59" name="Рисунок 59" descr="https://works.doklad.ru/images/IvVaHomCNlM/4648032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works.doklad.ru/images/IvVaHomCNlM/4648032f.gif"/>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722620" cy="480060"/>
                    </a:xfrm>
                    <a:prstGeom prst="rect">
                      <a:avLst/>
                    </a:prstGeom>
                    <a:noFill/>
                    <a:ln>
                      <a:noFill/>
                    </a:ln>
                  </pic:spPr>
                </pic:pic>
              </a:graphicData>
            </a:graphic>
          </wp:inline>
        </w:drawing>
      </w:r>
      <w:r w:rsidRPr="00F9581E">
        <w:rPr>
          <w:rFonts w:ascii="Times New Roman" w:hAnsi="Times New Roman" w:cs="Times New Roman"/>
          <w:sz w:val="28"/>
        </w:rPr>
        <w:t> (2)</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В результате система перешла в состояние суперпозиции из 2п базисных состояний с амплитудой 2-n/2. Каждое базисное состояние представляет собой двоичное число </w:t>
      </w:r>
      <w:r w:rsidRPr="00F9581E">
        <w:rPr>
          <w:rFonts w:ascii="Times New Roman" w:hAnsi="Times New Roman" w:cs="Times New Roman"/>
          <w:noProof/>
          <w:sz w:val="28"/>
          <w:lang w:eastAsia="ru-RU"/>
        </w:rPr>
        <w:drawing>
          <wp:inline distT="0" distB="0" distL="0" distR="0">
            <wp:extent cx="137160" cy="144780"/>
            <wp:effectExtent l="0" t="0" r="0" b="7620"/>
            <wp:docPr id="58" name="Рисунок 58" descr="https://works.doklad.ru/images/IvVaHomCNlM/m12e3698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works.doklad.ru/images/IvVaHomCNlM/m12e3698a.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r w:rsidRPr="00F9581E">
        <w:rPr>
          <w:rFonts w:ascii="Times New Roman" w:hAnsi="Times New Roman" w:cs="Times New Roman"/>
          <w:sz w:val="28"/>
        </w:rPr>
        <w:t> </w:t>
      </w:r>
      <w:proofErr w:type="gramStart"/>
      <w:r w:rsidRPr="00F9581E">
        <w:rPr>
          <w:rFonts w:ascii="Times New Roman" w:hAnsi="Times New Roman" w:cs="Times New Roman"/>
          <w:sz w:val="28"/>
        </w:rPr>
        <w:t>от</w:t>
      </w:r>
      <w:proofErr w:type="gramEnd"/>
      <w:r w:rsidRPr="00F9581E">
        <w:rPr>
          <w:rFonts w:ascii="Times New Roman" w:hAnsi="Times New Roman" w:cs="Times New Roman"/>
          <w:sz w:val="28"/>
        </w:rPr>
        <w:t> </w:t>
      </w:r>
      <w:r w:rsidRPr="00F9581E">
        <w:rPr>
          <w:rFonts w:ascii="Times New Roman" w:hAnsi="Times New Roman" w:cs="Times New Roman"/>
          <w:noProof/>
          <w:sz w:val="28"/>
          <w:lang w:eastAsia="ru-RU"/>
        </w:rPr>
        <w:drawing>
          <wp:inline distT="0" distB="0" distL="0" distR="0">
            <wp:extent cx="960120" cy="266700"/>
            <wp:effectExtent l="0" t="0" r="0" b="0"/>
            <wp:docPr id="57" name="Рисунок 57" descr="https://works.doklad.ru/images/IvVaHomCNlM/3abeda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works.doklad.ru/images/IvVaHomCNlM/3abeda82.gif"/>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960120" cy="266700"/>
                    </a:xfrm>
                    <a:prstGeom prst="rect">
                      <a:avLst/>
                    </a:prstGeom>
                    <a:noFill/>
                    <a:ln>
                      <a:noFill/>
                    </a:ln>
                  </pic:spPr>
                </pic:pic>
              </a:graphicData>
            </a:graphic>
          </wp:inline>
        </w:drawing>
      </w:r>
      <w:r w:rsidRPr="00F9581E">
        <w:rPr>
          <w:rFonts w:ascii="Times New Roman" w:hAnsi="Times New Roman" w:cs="Times New Roman"/>
          <w:sz w:val="28"/>
        </w:rPr>
        <w:t> до </w:t>
      </w:r>
      <w:r w:rsidRPr="00F9581E">
        <w:rPr>
          <w:rFonts w:ascii="Times New Roman" w:hAnsi="Times New Roman" w:cs="Times New Roman"/>
          <w:noProof/>
          <w:sz w:val="28"/>
          <w:lang w:eastAsia="ru-RU"/>
        </w:rPr>
        <w:drawing>
          <wp:inline distT="0" distB="0" distL="0" distR="0">
            <wp:extent cx="1181100" cy="266700"/>
            <wp:effectExtent l="0" t="0" r="0" b="0"/>
            <wp:docPr id="56" name="Рисунок 56" descr="https://works.doklad.ru/images/IvVaHomCNlM/m359de3c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works.doklad.ru/images/IvVaHomCNlM/m359de3cc.gif"/>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181100" cy="266700"/>
                    </a:xfrm>
                    <a:prstGeom prst="rect">
                      <a:avLst/>
                    </a:prstGeom>
                    <a:noFill/>
                    <a:ln>
                      <a:noFill/>
                    </a:ln>
                  </pic:spPr>
                </pic:pic>
              </a:graphicData>
            </a:graphic>
          </wp:inline>
        </w:drawing>
      </w:r>
      <w:r w:rsidRPr="00F9581E">
        <w:rPr>
          <w:rFonts w:ascii="Times New Roman" w:hAnsi="Times New Roman" w:cs="Times New Roman"/>
          <w:sz w:val="28"/>
        </w:rPr>
        <w:t xml:space="preserve">. </w:t>
      </w:r>
      <w:proofErr w:type="gramStart"/>
      <w:r w:rsidRPr="00F9581E">
        <w:rPr>
          <w:rFonts w:ascii="Times New Roman" w:hAnsi="Times New Roman" w:cs="Times New Roman"/>
          <w:sz w:val="28"/>
        </w:rPr>
        <w:t>Горизонтальные</w:t>
      </w:r>
      <w:proofErr w:type="gramEnd"/>
      <w:r w:rsidRPr="00F9581E">
        <w:rPr>
          <w:rFonts w:ascii="Times New Roman" w:hAnsi="Times New Roman" w:cs="Times New Roman"/>
          <w:sz w:val="28"/>
        </w:rPr>
        <w:t xml:space="preserve"> линии на рисунке обозначают оси времени.</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Выполнение алгоритма </w:t>
      </w:r>
      <w:r w:rsidRPr="00F9581E">
        <w:rPr>
          <w:rFonts w:ascii="Times New Roman" w:hAnsi="Times New Roman" w:cs="Times New Roman"/>
          <w:noProof/>
          <w:sz w:val="28"/>
          <w:lang w:eastAsia="ru-RU"/>
        </w:rPr>
        <w:drawing>
          <wp:inline distT="0" distB="0" distL="0" distR="0">
            <wp:extent cx="365760" cy="205740"/>
            <wp:effectExtent l="0" t="0" r="0" b="3810"/>
            <wp:docPr id="55" name="Рисунок 55" descr="https://works.doklad.ru/images/IvVaHomCNlM/3df793d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works.doklad.ru/images/IvVaHomCNlM/3df793d4.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65760" cy="205740"/>
                    </a:xfrm>
                    <a:prstGeom prst="rect">
                      <a:avLst/>
                    </a:prstGeom>
                    <a:noFill/>
                    <a:ln>
                      <a:noFill/>
                    </a:ln>
                  </pic:spPr>
                </pic:pic>
              </a:graphicData>
            </a:graphic>
          </wp:inline>
        </w:drawing>
      </w:r>
      <w:r w:rsidRPr="00F9581E">
        <w:rPr>
          <w:rFonts w:ascii="Times New Roman" w:hAnsi="Times New Roman" w:cs="Times New Roman"/>
          <w:sz w:val="28"/>
        </w:rPr>
        <w:t> совершается путем унитарного преобразования </w:t>
      </w:r>
      <w:r w:rsidRPr="00F9581E">
        <w:rPr>
          <w:rFonts w:ascii="Times New Roman" w:hAnsi="Times New Roman" w:cs="Times New Roman"/>
          <w:noProof/>
          <w:sz w:val="28"/>
          <w:lang w:eastAsia="ru-RU"/>
        </w:rPr>
        <w:drawing>
          <wp:inline distT="0" distB="0" distL="0" distR="0">
            <wp:extent cx="236220" cy="243840"/>
            <wp:effectExtent l="0" t="0" r="0" b="3810"/>
            <wp:docPr id="54" name="Рисунок 54" descr="https://works.doklad.ru/images/IvVaHomCNlM/52e2154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works.doklad.ru/images/IvVaHomCNlM/52e2154f.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6220" cy="243840"/>
                    </a:xfrm>
                    <a:prstGeom prst="rect">
                      <a:avLst/>
                    </a:prstGeom>
                    <a:noFill/>
                    <a:ln>
                      <a:noFill/>
                    </a:ln>
                  </pic:spPr>
                </pic:pic>
              </a:graphicData>
            </a:graphic>
          </wp:inline>
        </w:drawing>
      </w:r>
      <w:r w:rsidRPr="00F9581E">
        <w:rPr>
          <w:rFonts w:ascii="Times New Roman" w:hAnsi="Times New Roman" w:cs="Times New Roman"/>
          <w:sz w:val="28"/>
        </w:rPr>
        <w:t> суперпозиции </w:t>
      </w:r>
      <w:r w:rsidRPr="00F9581E">
        <w:rPr>
          <w:rFonts w:ascii="Times New Roman" w:hAnsi="Times New Roman" w:cs="Times New Roman"/>
          <w:noProof/>
          <w:sz w:val="28"/>
          <w:lang w:eastAsia="ru-RU"/>
        </w:rPr>
        <w:drawing>
          <wp:inline distT="0" distB="0" distL="0" distR="0">
            <wp:extent cx="342900" cy="228600"/>
            <wp:effectExtent l="0" t="0" r="0" b="0"/>
            <wp:docPr id="53" name="Рисунок 53" descr="https://works.doklad.ru/images/IvVaHomCNlM/cc6d3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works.doklad.ru/images/IvVaHomCNlM/cc6d3af.g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F9581E">
        <w:rPr>
          <w:rFonts w:ascii="Times New Roman" w:hAnsi="Times New Roman" w:cs="Times New Roman"/>
          <w:sz w:val="28"/>
        </w:rPr>
        <w:t>. </w:t>
      </w:r>
      <w:r w:rsidRPr="00F9581E">
        <w:rPr>
          <w:rFonts w:ascii="Times New Roman" w:hAnsi="Times New Roman" w:cs="Times New Roman"/>
          <w:noProof/>
          <w:sz w:val="28"/>
          <w:lang w:eastAsia="ru-RU"/>
        </w:rPr>
        <w:drawing>
          <wp:inline distT="0" distB="0" distL="0" distR="0">
            <wp:extent cx="236220" cy="243840"/>
            <wp:effectExtent l="0" t="0" r="0" b="3810"/>
            <wp:docPr id="52" name="Рисунок 52" descr="https://works.doklad.ru/images/IvVaHomCNlM/52e2154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works.doklad.ru/images/IvVaHomCNlM/52e2154f.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6220" cy="243840"/>
                    </a:xfrm>
                    <a:prstGeom prst="rect">
                      <a:avLst/>
                    </a:prstGeom>
                    <a:noFill/>
                    <a:ln>
                      <a:noFill/>
                    </a:ln>
                  </pic:spPr>
                </pic:pic>
              </a:graphicData>
            </a:graphic>
          </wp:inline>
        </w:drawing>
      </w:r>
      <w:r w:rsidRPr="00F9581E">
        <w:rPr>
          <w:rFonts w:ascii="Times New Roman" w:hAnsi="Times New Roman" w:cs="Times New Roman"/>
          <w:sz w:val="28"/>
        </w:rPr>
        <w:t xml:space="preserve"> представляет собой унитарную матрицу размерности 2п. При физическом осуществлении посредством </w:t>
      </w:r>
      <w:r w:rsidRPr="00F9581E">
        <w:rPr>
          <w:rFonts w:ascii="Times New Roman" w:hAnsi="Times New Roman" w:cs="Times New Roman"/>
          <w:sz w:val="28"/>
        </w:rPr>
        <w:lastRenderedPageBreak/>
        <w:t xml:space="preserve">импульсных воздействий на </w:t>
      </w:r>
      <w:proofErr w:type="spellStart"/>
      <w:r w:rsidRPr="00F9581E">
        <w:rPr>
          <w:rFonts w:ascii="Times New Roman" w:hAnsi="Times New Roman" w:cs="Times New Roman"/>
          <w:sz w:val="28"/>
        </w:rPr>
        <w:t>кубиты</w:t>
      </w:r>
      <w:proofErr w:type="spellEnd"/>
      <w:r w:rsidRPr="00F9581E">
        <w:rPr>
          <w:rFonts w:ascii="Times New Roman" w:hAnsi="Times New Roman" w:cs="Times New Roman"/>
          <w:sz w:val="28"/>
        </w:rPr>
        <w:t xml:space="preserve"> извне матрица </w:t>
      </w:r>
      <w:r w:rsidRPr="00F9581E">
        <w:rPr>
          <w:rFonts w:ascii="Times New Roman" w:hAnsi="Times New Roman" w:cs="Times New Roman"/>
          <w:noProof/>
          <w:sz w:val="28"/>
          <w:lang w:eastAsia="ru-RU"/>
        </w:rPr>
        <w:drawing>
          <wp:inline distT="0" distB="0" distL="0" distR="0">
            <wp:extent cx="533400" cy="266700"/>
            <wp:effectExtent l="0" t="0" r="0" b="0"/>
            <wp:docPr id="51" name="Рисунок 51" descr="https://works.doklad.ru/images/IvVaHomCNlM/3d9dedd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works.doklad.ru/images/IvVaHomCNlM/3d9dedd8.gif"/>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33400" cy="266700"/>
                    </a:xfrm>
                    <a:prstGeom prst="rect">
                      <a:avLst/>
                    </a:prstGeom>
                    <a:noFill/>
                    <a:ln>
                      <a:noFill/>
                    </a:ln>
                  </pic:spPr>
                </pic:pic>
              </a:graphicData>
            </a:graphic>
          </wp:inline>
        </w:drawing>
      </w:r>
      <w:r w:rsidRPr="00F9581E">
        <w:rPr>
          <w:rFonts w:ascii="Times New Roman" w:hAnsi="Times New Roman" w:cs="Times New Roman"/>
          <w:sz w:val="28"/>
        </w:rPr>
        <w:t> должна быть представлена как векторное произведение матриц размерности 2 </w:t>
      </w:r>
      <w:r w:rsidRPr="00F9581E">
        <w:rPr>
          <w:rFonts w:ascii="Times New Roman" w:hAnsi="Times New Roman" w:cs="Times New Roman"/>
          <w:noProof/>
          <w:sz w:val="28"/>
          <w:lang w:eastAsia="ru-RU"/>
        </w:rPr>
        <w:drawing>
          <wp:inline distT="0" distB="0" distL="0" distR="0">
            <wp:extent cx="441960" cy="228600"/>
            <wp:effectExtent l="0" t="0" r="0" b="0"/>
            <wp:docPr id="50" name="Рисунок 50" descr="https://works.doklad.ru/images/IvVaHomCNlM/97fc69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works.doklad.ru/images/IvVaHomCNlM/97fc69d.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41960" cy="228600"/>
                    </a:xfrm>
                    <a:prstGeom prst="rect">
                      <a:avLst/>
                    </a:prstGeom>
                    <a:noFill/>
                    <a:ln>
                      <a:noFill/>
                    </a:ln>
                  </pic:spPr>
                </pic:pic>
              </a:graphicData>
            </a:graphic>
          </wp:inline>
        </w:drawing>
      </w:r>
      <w:r w:rsidRPr="00F9581E">
        <w:rPr>
          <w:rFonts w:ascii="Times New Roman" w:hAnsi="Times New Roman" w:cs="Times New Roman"/>
          <w:sz w:val="28"/>
        </w:rPr>
        <w:t> и </w:t>
      </w:r>
      <w:r w:rsidRPr="00F9581E">
        <w:rPr>
          <w:rFonts w:ascii="Times New Roman" w:hAnsi="Times New Roman" w:cs="Times New Roman"/>
          <w:noProof/>
          <w:sz w:val="28"/>
          <w:lang w:eastAsia="ru-RU"/>
        </w:rPr>
        <w:drawing>
          <wp:inline distT="0" distB="0" distL="0" distR="0">
            <wp:extent cx="716280" cy="236220"/>
            <wp:effectExtent l="0" t="0" r="7620" b="0"/>
            <wp:docPr id="49" name="Рисунок 49" descr="https://works.doklad.ru/images/IvVaHomCNlM/68f1961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works.doklad.ru/images/IvVaHomCNlM/68f1961c.gif"/>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716280" cy="236220"/>
                    </a:xfrm>
                    <a:prstGeom prst="rect">
                      <a:avLst/>
                    </a:prstGeom>
                    <a:noFill/>
                    <a:ln>
                      <a:noFill/>
                    </a:ln>
                  </pic:spPr>
                </pic:pic>
              </a:graphicData>
            </a:graphic>
          </wp:inline>
        </w:drawing>
      </w:r>
      <w:r w:rsidRPr="00F9581E">
        <w:rPr>
          <w:rFonts w:ascii="Times New Roman" w:hAnsi="Times New Roman" w:cs="Times New Roman"/>
          <w:sz w:val="28"/>
        </w:rPr>
        <w:t xml:space="preserve">. Последние могут быть выполнены последовательным воздействием на единичные </w:t>
      </w:r>
      <w:proofErr w:type="spellStart"/>
      <w:r w:rsidRPr="00F9581E">
        <w:rPr>
          <w:rFonts w:ascii="Times New Roman" w:hAnsi="Times New Roman" w:cs="Times New Roman"/>
          <w:sz w:val="28"/>
        </w:rPr>
        <w:t>кубиты</w:t>
      </w:r>
      <w:proofErr w:type="spellEnd"/>
      <w:r w:rsidRPr="00F9581E">
        <w:rPr>
          <w:rFonts w:ascii="Times New Roman" w:hAnsi="Times New Roman" w:cs="Times New Roman"/>
          <w:sz w:val="28"/>
        </w:rPr>
        <w:t> </w:t>
      </w:r>
      <w:r w:rsidRPr="00F9581E">
        <w:rPr>
          <w:rFonts w:ascii="Times New Roman" w:hAnsi="Times New Roman" w:cs="Times New Roman"/>
          <w:noProof/>
          <w:sz w:val="28"/>
          <w:lang w:eastAsia="ru-RU"/>
        </w:rPr>
        <w:drawing>
          <wp:inline distT="0" distB="0" distL="0" distR="0">
            <wp:extent cx="441960" cy="228600"/>
            <wp:effectExtent l="0" t="0" r="0" b="0"/>
            <wp:docPr id="48" name="Рисунок 48" descr="https://works.doklad.ru/images/IvVaHomCNlM/97fc69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works.doklad.ru/images/IvVaHomCNlM/97fc69d.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41960" cy="228600"/>
                    </a:xfrm>
                    <a:prstGeom prst="rect">
                      <a:avLst/>
                    </a:prstGeom>
                    <a:noFill/>
                    <a:ln>
                      <a:noFill/>
                    </a:ln>
                  </pic:spPr>
                </pic:pic>
              </a:graphicData>
            </a:graphic>
          </wp:inline>
        </w:drawing>
      </w:r>
      <w:r w:rsidRPr="00F9581E">
        <w:rPr>
          <w:rFonts w:ascii="Times New Roman" w:hAnsi="Times New Roman" w:cs="Times New Roman"/>
          <w:sz w:val="28"/>
        </w:rPr>
        <w:t xml:space="preserve"> или пары </w:t>
      </w:r>
      <w:proofErr w:type="spellStart"/>
      <w:r w:rsidRPr="00F9581E">
        <w:rPr>
          <w:rFonts w:ascii="Times New Roman" w:hAnsi="Times New Roman" w:cs="Times New Roman"/>
          <w:sz w:val="28"/>
        </w:rPr>
        <w:t>кубитов</w:t>
      </w:r>
      <w:proofErr w:type="spellEnd"/>
      <w:r w:rsidRPr="00F9581E">
        <w:rPr>
          <w:rFonts w:ascii="Times New Roman" w:hAnsi="Times New Roman" w:cs="Times New Roman"/>
          <w:sz w:val="28"/>
        </w:rPr>
        <w:t> </w:t>
      </w:r>
      <w:r w:rsidRPr="00F9581E">
        <w:rPr>
          <w:rFonts w:ascii="Times New Roman" w:hAnsi="Times New Roman" w:cs="Times New Roman"/>
          <w:noProof/>
          <w:sz w:val="28"/>
          <w:lang w:eastAsia="ru-RU"/>
        </w:rPr>
        <w:drawing>
          <wp:inline distT="0" distB="0" distL="0" distR="0">
            <wp:extent cx="541020" cy="236220"/>
            <wp:effectExtent l="0" t="0" r="0" b="0"/>
            <wp:docPr id="47" name="Рисунок 47" descr="https://works.doklad.ru/images/IvVaHomCNlM/6820591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works.doklad.ru/images/IvVaHomCNlM/6820591f.gif"/>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41020" cy="236220"/>
                    </a:xfrm>
                    <a:prstGeom prst="rect">
                      <a:avLst/>
                    </a:prstGeom>
                    <a:noFill/>
                    <a:ln>
                      <a:noFill/>
                    </a:ln>
                  </pic:spPr>
                </pic:pic>
              </a:graphicData>
            </a:graphic>
          </wp:inline>
        </w:drawing>
      </w:r>
      <w:r w:rsidRPr="00F9581E">
        <w:rPr>
          <w:rFonts w:ascii="Times New Roman" w:hAnsi="Times New Roman" w:cs="Times New Roman"/>
          <w:sz w:val="28"/>
        </w:rPr>
        <w:t>:</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noProof/>
          <w:sz w:val="28"/>
          <w:lang w:eastAsia="ru-RU"/>
        </w:rPr>
        <w:drawing>
          <wp:inline distT="0" distB="0" distL="0" distR="0">
            <wp:extent cx="1744980" cy="243840"/>
            <wp:effectExtent l="0" t="0" r="7620" b="3810"/>
            <wp:docPr id="46" name="Рисунок 46" descr="https://works.doklad.ru/images/IvVaHomCNlM/m166430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works.doklad.ru/images/IvVaHomCNlM/m16643098.gif"/>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744980" cy="243840"/>
                    </a:xfrm>
                    <a:prstGeom prst="rect">
                      <a:avLst/>
                    </a:prstGeom>
                    <a:noFill/>
                    <a:ln>
                      <a:noFill/>
                    </a:ln>
                  </pic:spPr>
                </pic:pic>
              </a:graphicData>
            </a:graphic>
          </wp:inline>
        </w:drawing>
      </w:r>
      <w:r w:rsidRPr="00F9581E">
        <w:rPr>
          <w:rFonts w:ascii="Times New Roman" w:hAnsi="Times New Roman" w:cs="Times New Roman"/>
          <w:sz w:val="28"/>
        </w:rPr>
        <w:t> (3)</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Количество сомножителей в этом разложении определяет длительность (и сложность) вычислений </w:t>
      </w:r>
      <w:r w:rsidRPr="00F9581E">
        <w:rPr>
          <w:rFonts w:ascii="Times New Roman" w:hAnsi="Times New Roman" w:cs="Times New Roman"/>
          <w:noProof/>
          <w:sz w:val="28"/>
          <w:lang w:eastAsia="ru-RU"/>
        </w:rPr>
        <w:drawing>
          <wp:inline distT="0" distB="0" distL="0" distR="0">
            <wp:extent cx="365760" cy="205740"/>
            <wp:effectExtent l="0" t="0" r="0" b="3810"/>
            <wp:docPr id="45" name="Рисунок 45" descr="https://works.doklad.ru/images/IvVaHomCNlM/3df793d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works.doklad.ru/images/IvVaHomCNlM/3df793d4.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65760" cy="205740"/>
                    </a:xfrm>
                    <a:prstGeom prst="rect">
                      <a:avLst/>
                    </a:prstGeom>
                    <a:noFill/>
                    <a:ln>
                      <a:noFill/>
                    </a:ln>
                  </pic:spPr>
                </pic:pic>
              </a:graphicData>
            </a:graphic>
          </wp:inline>
        </w:drawing>
      </w:r>
      <w:r w:rsidRPr="00F9581E">
        <w:rPr>
          <w:rFonts w:ascii="Times New Roman" w:hAnsi="Times New Roman" w:cs="Times New Roman"/>
          <w:sz w:val="28"/>
        </w:rPr>
        <w:t>. Все </w:t>
      </w:r>
      <w:r w:rsidRPr="00F9581E">
        <w:rPr>
          <w:rFonts w:ascii="Times New Roman" w:hAnsi="Times New Roman" w:cs="Times New Roman"/>
          <w:noProof/>
          <w:sz w:val="28"/>
          <w:lang w:eastAsia="ru-RU"/>
        </w:rPr>
        <w:drawing>
          <wp:inline distT="0" distB="0" distL="0" distR="0">
            <wp:extent cx="236220" cy="243840"/>
            <wp:effectExtent l="0" t="0" r="0" b="3810"/>
            <wp:docPr id="44" name="Рисунок 44" descr="https://works.doklad.ru/images/IvVaHomCNlM/52e2154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works.doklad.ru/images/IvVaHomCNlM/52e2154f.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6220" cy="243840"/>
                    </a:xfrm>
                    <a:prstGeom prst="rect">
                      <a:avLst/>
                    </a:prstGeom>
                    <a:noFill/>
                    <a:ln>
                      <a:noFill/>
                    </a:ln>
                  </pic:spPr>
                </pic:pic>
              </a:graphicData>
            </a:graphic>
          </wp:inline>
        </w:drawing>
      </w:r>
      <w:r w:rsidRPr="00F9581E">
        <w:rPr>
          <w:rFonts w:ascii="Times New Roman" w:hAnsi="Times New Roman" w:cs="Times New Roman"/>
          <w:sz w:val="28"/>
        </w:rPr>
        <w:t> в (3) выполняются с применением операций NOT, CNOT, Н (или их разновидностей).</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Замечательно, что линейный унитарный оператор действует одновременно на все члены </w:t>
      </w:r>
      <w:r w:rsidRPr="00F9581E">
        <w:rPr>
          <w:rFonts w:ascii="Times New Roman" w:hAnsi="Times New Roman" w:cs="Times New Roman"/>
          <w:noProof/>
          <w:sz w:val="28"/>
          <w:lang w:eastAsia="ru-RU"/>
        </w:rPr>
        <w:drawing>
          <wp:inline distT="0" distB="0" distL="0" distR="0">
            <wp:extent cx="243840" cy="205740"/>
            <wp:effectExtent l="0" t="0" r="3810" b="3810"/>
            <wp:docPr id="43" name="Рисунок 43" descr="https://works.doklad.ru/images/IvVaHomCNlM/4122aea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works.doklad.ru/images/IvVaHomCNlM/4122aeaa.gif"/>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43840" cy="205740"/>
                    </a:xfrm>
                    <a:prstGeom prst="rect">
                      <a:avLst/>
                    </a:prstGeom>
                    <a:noFill/>
                    <a:ln>
                      <a:noFill/>
                    </a:ln>
                  </pic:spPr>
                </pic:pic>
              </a:graphicData>
            </a:graphic>
          </wp:inline>
        </w:drawing>
      </w:r>
      <w:r w:rsidRPr="00F9581E">
        <w:rPr>
          <w:rFonts w:ascii="Times New Roman" w:hAnsi="Times New Roman" w:cs="Times New Roman"/>
          <w:sz w:val="28"/>
        </w:rPr>
        <w:t> суперпозиции</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noProof/>
          <w:sz w:val="28"/>
          <w:lang w:eastAsia="ru-RU"/>
        </w:rPr>
        <w:drawing>
          <wp:inline distT="0" distB="0" distL="0" distR="0">
            <wp:extent cx="4465320" cy="480060"/>
            <wp:effectExtent l="0" t="0" r="0" b="0"/>
            <wp:docPr id="42" name="Рисунок 42" descr="https://works.doklad.ru/images/IvVaHomCNlM/3ab987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works.doklad.ru/images/IvVaHomCNlM/3ab98755.gif"/>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4465320" cy="480060"/>
                    </a:xfrm>
                    <a:prstGeom prst="rect">
                      <a:avLst/>
                    </a:prstGeom>
                    <a:noFill/>
                    <a:ln>
                      <a:noFill/>
                    </a:ln>
                  </pic:spPr>
                </pic:pic>
              </a:graphicData>
            </a:graphic>
          </wp:inline>
        </w:drawing>
      </w:r>
      <w:r w:rsidRPr="00F9581E">
        <w:rPr>
          <w:rFonts w:ascii="Times New Roman" w:hAnsi="Times New Roman" w:cs="Times New Roman"/>
          <w:sz w:val="28"/>
        </w:rPr>
        <w:t> (4)</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Результаты вычисления </w:t>
      </w:r>
      <w:r w:rsidRPr="00F9581E">
        <w:rPr>
          <w:rFonts w:ascii="Times New Roman" w:hAnsi="Times New Roman" w:cs="Times New Roman"/>
          <w:noProof/>
          <w:sz w:val="28"/>
          <w:lang w:eastAsia="ru-RU"/>
        </w:rPr>
        <w:drawing>
          <wp:inline distT="0" distB="0" distL="0" distR="0">
            <wp:extent cx="464820" cy="205740"/>
            <wp:effectExtent l="0" t="0" r="0" b="3810"/>
            <wp:docPr id="41" name="Рисунок 41" descr="https://works.doklad.ru/images/IvVaHomCNlM/m3db01d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works.doklad.ru/images/IvVaHomCNlM/m3db01d84.gif"/>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464820" cy="205740"/>
                    </a:xfrm>
                    <a:prstGeom prst="rect">
                      <a:avLst/>
                    </a:prstGeom>
                    <a:noFill/>
                    <a:ln>
                      <a:noFill/>
                    </a:ln>
                  </pic:spPr>
                </pic:pic>
              </a:graphicData>
            </a:graphic>
          </wp:inline>
        </w:drawing>
      </w:r>
      <w:r w:rsidRPr="00F9581E">
        <w:rPr>
          <w:rFonts w:ascii="Times New Roman" w:hAnsi="Times New Roman" w:cs="Times New Roman"/>
          <w:sz w:val="28"/>
        </w:rPr>
        <w:t> записываются в запасном регистре, который перед применением </w:t>
      </w:r>
      <w:r w:rsidRPr="00F9581E">
        <w:rPr>
          <w:rFonts w:ascii="Times New Roman" w:hAnsi="Times New Roman" w:cs="Times New Roman"/>
          <w:noProof/>
          <w:sz w:val="28"/>
          <w:lang w:eastAsia="ru-RU"/>
        </w:rPr>
        <w:drawing>
          <wp:inline distT="0" distB="0" distL="0" distR="0">
            <wp:extent cx="236220" cy="243840"/>
            <wp:effectExtent l="0" t="0" r="0" b="3810"/>
            <wp:docPr id="40" name="Рисунок 40" descr="https://works.doklad.ru/images/IvVaHomCNlM/52e2154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works.doklad.ru/images/IvVaHomCNlM/52e2154f.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6220" cy="243840"/>
                    </a:xfrm>
                    <a:prstGeom prst="rect">
                      <a:avLst/>
                    </a:prstGeom>
                    <a:noFill/>
                    <a:ln>
                      <a:noFill/>
                    </a:ln>
                  </pic:spPr>
                </pic:pic>
              </a:graphicData>
            </a:graphic>
          </wp:inline>
        </w:drawing>
      </w:r>
      <w:r w:rsidRPr="00F9581E">
        <w:rPr>
          <w:rFonts w:ascii="Times New Roman" w:hAnsi="Times New Roman" w:cs="Times New Roman"/>
          <w:sz w:val="28"/>
        </w:rPr>
        <w:t> находился в состоянии </w:t>
      </w:r>
      <w:r w:rsidRPr="00F9581E">
        <w:rPr>
          <w:rFonts w:ascii="Times New Roman" w:hAnsi="Times New Roman" w:cs="Times New Roman"/>
          <w:noProof/>
          <w:sz w:val="28"/>
          <w:lang w:eastAsia="ru-RU"/>
        </w:rPr>
        <w:drawing>
          <wp:inline distT="0" distB="0" distL="0" distR="0">
            <wp:extent cx="236220" cy="205740"/>
            <wp:effectExtent l="0" t="0" r="0" b="3810"/>
            <wp:docPr id="39" name="Рисунок 39" descr="https://works.doklad.ru/images/IvVaHomCNlM/55edef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works.doklad.ru/images/IvVaHomCNlM/55edef8.gi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6220" cy="205740"/>
                    </a:xfrm>
                    <a:prstGeom prst="rect">
                      <a:avLst/>
                    </a:prstGeom>
                    <a:noFill/>
                    <a:ln>
                      <a:noFill/>
                    </a:ln>
                  </pic:spPr>
                </pic:pic>
              </a:graphicData>
            </a:graphic>
          </wp:inline>
        </w:drawing>
      </w:r>
      <w:r w:rsidRPr="00F9581E">
        <w:rPr>
          <w:rFonts w:ascii="Times New Roman" w:hAnsi="Times New Roman" w:cs="Times New Roman"/>
          <w:sz w:val="28"/>
        </w:rPr>
        <w:t>. За один прогон вычислительного процесса мы получаем значения искомой функции f при всех значениях аргумента х = 0,..., 2п — 1. Этот феномен получил название квантового параллелизма.</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Измерение результата вычислений сводится к проецированию вектора суперпозиции в (4) на вектор одного из базисных состояний </w:t>
      </w:r>
      <w:r w:rsidRPr="00F9581E">
        <w:rPr>
          <w:rFonts w:ascii="Times New Roman" w:hAnsi="Times New Roman" w:cs="Times New Roman"/>
          <w:noProof/>
          <w:sz w:val="28"/>
          <w:lang w:eastAsia="ru-RU"/>
        </w:rPr>
        <w:drawing>
          <wp:inline distT="0" distB="0" distL="0" distR="0">
            <wp:extent cx="243840" cy="205740"/>
            <wp:effectExtent l="0" t="0" r="3810" b="3810"/>
            <wp:docPr id="38" name="Рисунок 38" descr="https://works.doklad.ru/images/IvVaHomCNlM/4122aea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works.doklad.ru/images/IvVaHomCNlM/4122aeaa.gif"/>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43840" cy="205740"/>
                    </a:xfrm>
                    <a:prstGeom prst="rect">
                      <a:avLst/>
                    </a:prstGeom>
                    <a:noFill/>
                    <a:ln>
                      <a:noFill/>
                    </a:ln>
                  </pic:spPr>
                </pic:pic>
              </a:graphicData>
            </a:graphic>
          </wp:inline>
        </w:drawing>
      </w:r>
      <w:r w:rsidRPr="00F9581E">
        <w:rPr>
          <w:rFonts w:ascii="Times New Roman" w:hAnsi="Times New Roman" w:cs="Times New Roman"/>
          <w:sz w:val="28"/>
        </w:rPr>
        <w:t>:</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noProof/>
          <w:sz w:val="28"/>
          <w:lang w:eastAsia="ru-RU"/>
        </w:rPr>
        <w:drawing>
          <wp:inline distT="0" distB="0" distL="0" distR="0">
            <wp:extent cx="2324100" cy="480060"/>
            <wp:effectExtent l="0" t="0" r="0" b="0"/>
            <wp:docPr id="37" name="Рисунок 37" descr="https://works.doklad.ru/images/IvVaHomCNlM/6874af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works.doklad.ru/images/IvVaHomCNlM/6874af22.gif"/>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324100" cy="480060"/>
                    </a:xfrm>
                    <a:prstGeom prst="rect">
                      <a:avLst/>
                    </a:prstGeom>
                    <a:noFill/>
                    <a:ln>
                      <a:noFill/>
                    </a:ln>
                  </pic:spPr>
                </pic:pic>
              </a:graphicData>
            </a:graphic>
          </wp:inline>
        </w:drawing>
      </w:r>
      <w:r w:rsidRPr="00F9581E">
        <w:rPr>
          <w:rFonts w:ascii="Times New Roman" w:hAnsi="Times New Roman" w:cs="Times New Roman"/>
          <w:sz w:val="28"/>
        </w:rPr>
        <w:t> (5)</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Здесь проступает одно из слабых мест квантового компьютера: число </w:t>
      </w:r>
      <w:r w:rsidRPr="00F9581E">
        <w:rPr>
          <w:rFonts w:ascii="Times New Roman" w:hAnsi="Times New Roman" w:cs="Times New Roman"/>
          <w:noProof/>
          <w:sz w:val="28"/>
          <w:lang w:eastAsia="ru-RU"/>
        </w:rPr>
        <w:drawing>
          <wp:inline distT="0" distB="0" distL="0" distR="0">
            <wp:extent cx="243840" cy="205740"/>
            <wp:effectExtent l="0" t="0" r="3810" b="3810"/>
            <wp:docPr id="36" name="Рисунок 36" descr="https://works.doklad.ru/images/IvVaHomCNlM/4122aea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works.doklad.ru/images/IvVaHomCNlM/4122aeaa.gif"/>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43840" cy="205740"/>
                    </a:xfrm>
                    <a:prstGeom prst="rect">
                      <a:avLst/>
                    </a:prstGeom>
                    <a:noFill/>
                    <a:ln>
                      <a:noFill/>
                    </a:ln>
                  </pic:spPr>
                </pic:pic>
              </a:graphicData>
            </a:graphic>
          </wp:inline>
        </w:drawing>
      </w:r>
      <w:r w:rsidRPr="00F9581E">
        <w:rPr>
          <w:rFonts w:ascii="Times New Roman" w:hAnsi="Times New Roman" w:cs="Times New Roman"/>
          <w:sz w:val="28"/>
        </w:rPr>
        <w:t> в процессе измерения "выпадает" по закону случая. Чтобы найти </w:t>
      </w:r>
      <w:r w:rsidRPr="00F9581E">
        <w:rPr>
          <w:rFonts w:ascii="Times New Roman" w:hAnsi="Times New Roman" w:cs="Times New Roman"/>
          <w:noProof/>
          <w:sz w:val="28"/>
          <w:lang w:eastAsia="ru-RU"/>
        </w:rPr>
        <w:drawing>
          <wp:inline distT="0" distB="0" distL="0" distR="0">
            <wp:extent cx="419100" cy="205740"/>
            <wp:effectExtent l="0" t="0" r="0" b="3810"/>
            <wp:docPr id="35" name="Рисунок 35" descr="https://works.doklad.ru/images/IvVaHomCNlM/m5e50c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works.doklad.ru/images/IvVaHomCNlM/m5e50c88.gif"/>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419100" cy="205740"/>
                    </a:xfrm>
                    <a:prstGeom prst="rect">
                      <a:avLst/>
                    </a:prstGeom>
                    <a:noFill/>
                    <a:ln>
                      <a:noFill/>
                    </a:ln>
                  </pic:spPr>
                </pic:pic>
              </a:graphicData>
            </a:graphic>
          </wp:inline>
        </w:drawing>
      </w:r>
      <w:r w:rsidRPr="00F9581E">
        <w:rPr>
          <w:rFonts w:ascii="Times New Roman" w:hAnsi="Times New Roman" w:cs="Times New Roman"/>
          <w:sz w:val="28"/>
        </w:rPr>
        <w:t xml:space="preserve"> при </w:t>
      </w:r>
      <w:proofErr w:type="gramStart"/>
      <w:r w:rsidRPr="00F9581E">
        <w:rPr>
          <w:rFonts w:ascii="Times New Roman" w:hAnsi="Times New Roman" w:cs="Times New Roman"/>
          <w:sz w:val="28"/>
        </w:rPr>
        <w:t>заданном</w:t>
      </w:r>
      <w:proofErr w:type="gramEnd"/>
      <w:r w:rsidRPr="00F9581E">
        <w:rPr>
          <w:rFonts w:ascii="Times New Roman" w:hAnsi="Times New Roman" w:cs="Times New Roman"/>
          <w:sz w:val="28"/>
        </w:rPr>
        <w:t> </w:t>
      </w:r>
      <w:r w:rsidRPr="00F9581E">
        <w:rPr>
          <w:rFonts w:ascii="Times New Roman" w:hAnsi="Times New Roman" w:cs="Times New Roman"/>
          <w:noProof/>
          <w:sz w:val="28"/>
          <w:lang w:eastAsia="ru-RU"/>
        </w:rPr>
        <w:drawing>
          <wp:inline distT="0" distB="0" distL="0" distR="0">
            <wp:extent cx="228600" cy="182880"/>
            <wp:effectExtent l="0" t="0" r="0" b="7620"/>
            <wp:docPr id="34" name="Рисунок 34" descr="https://works.doklad.ru/images/IvVaHomCNlM/m2516b7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works.doklad.ru/images/IvVaHomCNlM/m2516b723.gif"/>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28600" cy="182880"/>
                    </a:xfrm>
                    <a:prstGeom prst="rect">
                      <a:avLst/>
                    </a:prstGeom>
                    <a:noFill/>
                    <a:ln>
                      <a:noFill/>
                    </a:ln>
                  </pic:spPr>
                </pic:pic>
              </a:graphicData>
            </a:graphic>
          </wp:inline>
        </w:drawing>
      </w:r>
      <w:r w:rsidRPr="00F9581E">
        <w:rPr>
          <w:rFonts w:ascii="Times New Roman" w:hAnsi="Times New Roman" w:cs="Times New Roman"/>
          <w:sz w:val="28"/>
        </w:rPr>
        <w:t>, надо много раз провести вычисления и измерения, пока случайно не выпадет </w:t>
      </w:r>
      <w:r w:rsidRPr="00F9581E">
        <w:rPr>
          <w:rFonts w:ascii="Times New Roman" w:hAnsi="Times New Roman" w:cs="Times New Roman"/>
          <w:noProof/>
          <w:sz w:val="28"/>
          <w:lang w:eastAsia="ru-RU"/>
        </w:rPr>
        <w:drawing>
          <wp:inline distT="0" distB="0" distL="0" distR="0">
            <wp:extent cx="838200" cy="205740"/>
            <wp:effectExtent l="0" t="0" r="0" b="3810"/>
            <wp:docPr id="33" name="Рисунок 33" descr="https://works.doklad.ru/images/IvVaHomCNlM/m4b297eb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works.doklad.ru/images/IvVaHomCNlM/m4b297eb5.gif"/>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838200" cy="205740"/>
                    </a:xfrm>
                    <a:prstGeom prst="rect">
                      <a:avLst/>
                    </a:prstGeom>
                    <a:noFill/>
                    <a:ln>
                      <a:noFill/>
                    </a:ln>
                  </pic:spPr>
                </pic:pic>
              </a:graphicData>
            </a:graphic>
          </wp:inline>
        </w:drawing>
      </w:r>
      <w:r w:rsidRPr="00F9581E">
        <w:rPr>
          <w:rFonts w:ascii="Times New Roman" w:hAnsi="Times New Roman" w:cs="Times New Roman"/>
          <w:sz w:val="28"/>
        </w:rPr>
        <w:t>.</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lastRenderedPageBreak/>
        <w:t xml:space="preserve">При анализе унитарной эволюции квантовой системы, совершающей вычислительный процесс, выявляется важность физических процессов типа интерференции. Унитарные преобразования совершаются в пространстве комплексных чисел, и сложение фаз этих чисел носит характер интерференции. Известна продуктивность преобразований Фурье в явлениях интерференции и спектроскопии. Оказалось, что и в квантовых алгоритмах неизменно присутствуют преобразования Фурье. Преобразование Адамара является простейшим дискретным </w:t>
      </w:r>
      <w:proofErr w:type="spellStart"/>
      <w:r w:rsidRPr="00F9581E">
        <w:rPr>
          <w:rFonts w:ascii="Times New Roman" w:hAnsi="Times New Roman" w:cs="Times New Roman"/>
          <w:sz w:val="28"/>
        </w:rPr>
        <w:t>фурье</w:t>
      </w:r>
      <w:proofErr w:type="spellEnd"/>
      <w:r w:rsidRPr="00F9581E">
        <w:rPr>
          <w:rFonts w:ascii="Times New Roman" w:hAnsi="Times New Roman" w:cs="Times New Roman"/>
          <w:sz w:val="28"/>
        </w:rPr>
        <w:t xml:space="preserve">-преобразованием. Вентили типа NOT и </w:t>
      </w:r>
      <w:proofErr w:type="gramStart"/>
      <w:r w:rsidRPr="00F9581E">
        <w:rPr>
          <w:rFonts w:ascii="Times New Roman" w:hAnsi="Times New Roman" w:cs="Times New Roman"/>
          <w:sz w:val="28"/>
        </w:rPr>
        <w:t>С</w:t>
      </w:r>
      <w:proofErr w:type="gramEnd"/>
      <w:r w:rsidRPr="00F9581E">
        <w:rPr>
          <w:rFonts w:ascii="Times New Roman" w:hAnsi="Times New Roman" w:cs="Times New Roman"/>
          <w:sz w:val="28"/>
        </w:rPr>
        <w:t>NOT могут быть осуществлены непосредственно на интерферометре Маха-</w:t>
      </w:r>
      <w:proofErr w:type="spellStart"/>
      <w:r w:rsidRPr="00F9581E">
        <w:rPr>
          <w:rFonts w:ascii="Times New Roman" w:hAnsi="Times New Roman" w:cs="Times New Roman"/>
          <w:sz w:val="28"/>
        </w:rPr>
        <w:t>Зендера</w:t>
      </w:r>
      <w:proofErr w:type="spellEnd"/>
      <w:r w:rsidRPr="00F9581E">
        <w:rPr>
          <w:rFonts w:ascii="Times New Roman" w:hAnsi="Times New Roman" w:cs="Times New Roman"/>
          <w:sz w:val="28"/>
        </w:rPr>
        <w:t xml:space="preserve"> с использованием явления интерференции фотона и вращения его вектора поляризации.</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 xml:space="preserve">Исследуются различные пути физической реализации квантовых компьютеров. Модельные эксперименты по </w:t>
      </w:r>
      <w:proofErr w:type="gramStart"/>
      <w:r w:rsidRPr="00F9581E">
        <w:rPr>
          <w:rFonts w:ascii="Times New Roman" w:hAnsi="Times New Roman" w:cs="Times New Roman"/>
          <w:sz w:val="28"/>
        </w:rPr>
        <w:t>квантовому</w:t>
      </w:r>
      <w:proofErr w:type="gramEnd"/>
      <w:r w:rsidRPr="00F9581E">
        <w:rPr>
          <w:rFonts w:ascii="Times New Roman" w:hAnsi="Times New Roman" w:cs="Times New Roman"/>
          <w:sz w:val="28"/>
        </w:rPr>
        <w:t xml:space="preserve"> </w:t>
      </w:r>
      <w:proofErr w:type="spellStart"/>
      <w:r w:rsidRPr="00F9581E">
        <w:rPr>
          <w:rFonts w:ascii="Times New Roman" w:hAnsi="Times New Roman" w:cs="Times New Roman"/>
          <w:sz w:val="28"/>
        </w:rPr>
        <w:t>компьютингу</w:t>
      </w:r>
      <w:proofErr w:type="spellEnd"/>
      <w:r w:rsidRPr="00F9581E">
        <w:rPr>
          <w:rFonts w:ascii="Times New Roman" w:hAnsi="Times New Roman" w:cs="Times New Roman"/>
          <w:sz w:val="28"/>
        </w:rPr>
        <w:t xml:space="preserve"> выполнены на импульсном ядерном магнитно-резонансном спектрометре. В этих моделях работало два или три спина (</w:t>
      </w:r>
      <w:proofErr w:type="spellStart"/>
      <w:r w:rsidRPr="00F9581E">
        <w:rPr>
          <w:rFonts w:ascii="Times New Roman" w:hAnsi="Times New Roman" w:cs="Times New Roman"/>
          <w:sz w:val="28"/>
        </w:rPr>
        <w:t>кубита</w:t>
      </w:r>
      <w:proofErr w:type="spellEnd"/>
      <w:r w:rsidRPr="00F9581E">
        <w:rPr>
          <w:rFonts w:ascii="Times New Roman" w:hAnsi="Times New Roman" w:cs="Times New Roman"/>
          <w:sz w:val="28"/>
        </w:rPr>
        <w:t xml:space="preserve">), например два спина ядер 13С и один спин протона в молекуле </w:t>
      </w:r>
      <w:proofErr w:type="spellStart"/>
      <w:r w:rsidRPr="00F9581E">
        <w:rPr>
          <w:rFonts w:ascii="Times New Roman" w:hAnsi="Times New Roman" w:cs="Times New Roman"/>
          <w:sz w:val="28"/>
        </w:rPr>
        <w:t>трихлорэтилена</w:t>
      </w:r>
      <w:proofErr w:type="spellEnd"/>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noProof/>
          <w:sz w:val="28"/>
          <w:lang w:eastAsia="ru-RU"/>
        </w:rPr>
        <w:drawing>
          <wp:inline distT="0" distB="0" distL="0" distR="0">
            <wp:extent cx="1234440" cy="723900"/>
            <wp:effectExtent l="0" t="0" r="3810" b="0"/>
            <wp:docPr id="32" name="Рисунок 32" descr="https://works.doklad.ru/images/IvVaHomCNlM/31757e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works.doklad.ru/images/IvVaHomCNlM/31757ea1.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34440" cy="723900"/>
                    </a:xfrm>
                    <a:prstGeom prst="rect">
                      <a:avLst/>
                    </a:prstGeom>
                    <a:noFill/>
                    <a:ln>
                      <a:noFill/>
                    </a:ln>
                  </pic:spPr>
                </pic:pic>
              </a:graphicData>
            </a:graphic>
          </wp:inline>
        </w:drawing>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Однако в этих опытах квантовый компьютер был "ансамблевым": выходные сигналы компьютера сложены большим числом молекул в жидком растворе (~ 1020).</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 xml:space="preserve">К настоящему времени высказаны предложения о реализации квантовых компьютеров на ионах и молекулах в ловушках в вакууме, на ядерных спинах в жидкостях (см. выше), на ядерных спинах атомов 31Р в кристаллическом кремнии, на спинах электронов в квантовых точках, созданных в двумерном электронном газе в </w:t>
      </w:r>
      <w:proofErr w:type="spellStart"/>
      <w:r w:rsidRPr="00F9581E">
        <w:rPr>
          <w:rFonts w:ascii="Times New Roman" w:hAnsi="Times New Roman" w:cs="Times New Roman"/>
          <w:sz w:val="28"/>
        </w:rPr>
        <w:t>гетероструктурах</w:t>
      </w:r>
      <w:proofErr w:type="spellEnd"/>
      <w:r w:rsidRPr="00F9581E">
        <w:rPr>
          <w:rFonts w:ascii="Times New Roman" w:hAnsi="Times New Roman" w:cs="Times New Roman"/>
          <w:sz w:val="28"/>
        </w:rPr>
        <w:t xml:space="preserve"> </w:t>
      </w:r>
      <w:proofErr w:type="spellStart"/>
      <w:r w:rsidRPr="00F9581E">
        <w:rPr>
          <w:rFonts w:ascii="Times New Roman" w:hAnsi="Times New Roman" w:cs="Times New Roman"/>
          <w:sz w:val="28"/>
        </w:rPr>
        <w:t>GaAs</w:t>
      </w:r>
      <w:proofErr w:type="spellEnd"/>
      <w:r w:rsidRPr="00F9581E">
        <w:rPr>
          <w:rFonts w:ascii="Times New Roman" w:hAnsi="Times New Roman" w:cs="Times New Roman"/>
          <w:sz w:val="28"/>
        </w:rPr>
        <w:t>, на переходах Джозеф-</w:t>
      </w:r>
      <w:proofErr w:type="spellStart"/>
      <w:r w:rsidRPr="00F9581E">
        <w:rPr>
          <w:rFonts w:ascii="Times New Roman" w:hAnsi="Times New Roman" w:cs="Times New Roman"/>
          <w:sz w:val="28"/>
        </w:rPr>
        <w:t>сона</w:t>
      </w:r>
      <w:proofErr w:type="spellEnd"/>
      <w:r w:rsidRPr="00F9581E">
        <w:rPr>
          <w:rFonts w:ascii="Times New Roman" w:hAnsi="Times New Roman" w:cs="Times New Roman"/>
          <w:sz w:val="28"/>
        </w:rPr>
        <w:t xml:space="preserve">. Как видим, в принципе, квантовый компьютер можно построить на атомных частицах в вакууме, жидкости, кристаллах. При </w:t>
      </w:r>
      <w:r w:rsidRPr="00F9581E">
        <w:rPr>
          <w:rFonts w:ascii="Times New Roman" w:hAnsi="Times New Roman" w:cs="Times New Roman"/>
          <w:sz w:val="28"/>
        </w:rPr>
        <w:lastRenderedPageBreak/>
        <w:t xml:space="preserve">этом в каждом случае предстоит преодолеть те или иные препятствия, однако среди них можно выделить несколько общих, обусловленных принципами действия </w:t>
      </w:r>
      <w:proofErr w:type="spellStart"/>
      <w:r w:rsidRPr="00F9581E">
        <w:rPr>
          <w:rFonts w:ascii="Times New Roman" w:hAnsi="Times New Roman" w:cs="Times New Roman"/>
          <w:sz w:val="28"/>
        </w:rPr>
        <w:t>кубитов</w:t>
      </w:r>
      <w:proofErr w:type="spellEnd"/>
      <w:r w:rsidRPr="00F9581E">
        <w:rPr>
          <w:rFonts w:ascii="Times New Roman" w:hAnsi="Times New Roman" w:cs="Times New Roman"/>
          <w:sz w:val="28"/>
        </w:rPr>
        <w:t xml:space="preserve"> в квантовом компьютере. Поставим задачу создать полномасштабный квантовый компьютер, содержащий, скажем, 103 </w:t>
      </w:r>
      <w:proofErr w:type="spellStart"/>
      <w:r w:rsidRPr="00F9581E">
        <w:rPr>
          <w:rFonts w:ascii="Times New Roman" w:hAnsi="Times New Roman" w:cs="Times New Roman"/>
          <w:sz w:val="28"/>
        </w:rPr>
        <w:t>кубитов</w:t>
      </w:r>
      <w:proofErr w:type="spellEnd"/>
      <w:r w:rsidRPr="00F9581E">
        <w:rPr>
          <w:rFonts w:ascii="Times New Roman" w:hAnsi="Times New Roman" w:cs="Times New Roman"/>
          <w:sz w:val="28"/>
        </w:rPr>
        <w:t xml:space="preserve"> (хотя и при </w:t>
      </w:r>
      <w:proofErr w:type="gramStart"/>
      <w:r w:rsidRPr="00F9581E">
        <w:rPr>
          <w:rFonts w:ascii="Times New Roman" w:hAnsi="Times New Roman" w:cs="Times New Roman"/>
          <w:sz w:val="28"/>
        </w:rPr>
        <w:t>п</w:t>
      </w:r>
      <w:proofErr w:type="gramEnd"/>
      <w:r w:rsidRPr="00F9581E">
        <w:rPr>
          <w:rFonts w:ascii="Times New Roman" w:hAnsi="Times New Roman" w:cs="Times New Roman"/>
          <w:sz w:val="28"/>
        </w:rPr>
        <w:t xml:space="preserve"> = 100 квантовый компьютер может стать полезным инструментом).</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 xml:space="preserve">1. Нужно найти способы "инициализации" </w:t>
      </w:r>
      <w:proofErr w:type="spellStart"/>
      <w:r w:rsidRPr="00F9581E">
        <w:rPr>
          <w:rFonts w:ascii="Times New Roman" w:hAnsi="Times New Roman" w:cs="Times New Roman"/>
          <w:sz w:val="28"/>
        </w:rPr>
        <w:t>кубитов</w:t>
      </w:r>
      <w:proofErr w:type="spellEnd"/>
      <w:r w:rsidRPr="00F9581E">
        <w:rPr>
          <w:rFonts w:ascii="Times New Roman" w:hAnsi="Times New Roman" w:cs="Times New Roman"/>
          <w:sz w:val="28"/>
        </w:rPr>
        <w:t xml:space="preserve"> компьютера в состояние </w:t>
      </w:r>
      <w:r w:rsidRPr="00F9581E">
        <w:rPr>
          <w:rFonts w:ascii="Times New Roman" w:hAnsi="Times New Roman" w:cs="Times New Roman"/>
          <w:noProof/>
          <w:sz w:val="28"/>
          <w:lang w:eastAsia="ru-RU"/>
        </w:rPr>
        <w:drawing>
          <wp:inline distT="0" distB="0" distL="0" distR="0">
            <wp:extent cx="571500" cy="205740"/>
            <wp:effectExtent l="0" t="0" r="0" b="3810"/>
            <wp:docPr id="31" name="Рисунок 31" descr="https://works.doklad.ru/images/IvVaHomCNlM/7250046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works.doklad.ru/images/IvVaHomCNlM/7250046d.gif"/>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571500" cy="205740"/>
                    </a:xfrm>
                    <a:prstGeom prst="rect">
                      <a:avLst/>
                    </a:prstGeom>
                    <a:noFill/>
                    <a:ln>
                      <a:noFill/>
                    </a:ln>
                  </pic:spPr>
                </pic:pic>
              </a:graphicData>
            </a:graphic>
          </wp:inline>
        </w:drawing>
      </w:r>
      <w:r w:rsidRPr="00F9581E">
        <w:rPr>
          <w:rFonts w:ascii="Times New Roman" w:hAnsi="Times New Roman" w:cs="Times New Roman"/>
          <w:sz w:val="28"/>
        </w:rPr>
        <w:t>. Для спиновых систем в кристаллах очевидно применение сверхнизких температур и сверхсильных магнитных полей. Применение поляризации спинов накачкой может оказаться полезным при одновременном применении охлаждения и больших магнитных полей.</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Для ионов в вакуумных ловушках сверхнизкое охлаждение ионов (атомов) достигается лазерными методами. Очевидна также необходимость холодного и сверхвысокого вакуума.</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 xml:space="preserve">2. Необходимо иметь технологию избирательного воздействия импульсами на любой выбранный </w:t>
      </w:r>
      <w:proofErr w:type="spellStart"/>
      <w:r w:rsidRPr="00F9581E">
        <w:rPr>
          <w:rFonts w:ascii="Times New Roman" w:hAnsi="Times New Roman" w:cs="Times New Roman"/>
          <w:sz w:val="28"/>
        </w:rPr>
        <w:t>кубит</w:t>
      </w:r>
      <w:proofErr w:type="spellEnd"/>
      <w:r w:rsidRPr="00F9581E">
        <w:rPr>
          <w:rFonts w:ascii="Times New Roman" w:hAnsi="Times New Roman" w:cs="Times New Roman"/>
          <w:sz w:val="28"/>
        </w:rPr>
        <w:t>. В области радиочастот и спинового резонанса это означает, что каждый спин должен обладать своей резонансной частотой (в терминах спектроскопического разрешения). Различия резонансных частот для спинов в молекулах обусловлены химическими сдвигами для спинов одного изотопа и одного элемента; необходимые различия частот имеются для спинов ядер различных элементов. Однако здравый смысл подсказывает, что эти дарованные природой различия резонансных частот вряд ли достаточны, чтобы работать с 103 спинов.</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 xml:space="preserve">Более перспективными представляются подходы, когда можно управлять извне резонансной частотой каждого </w:t>
      </w:r>
      <w:proofErr w:type="spellStart"/>
      <w:r w:rsidRPr="00F9581E">
        <w:rPr>
          <w:rFonts w:ascii="Times New Roman" w:hAnsi="Times New Roman" w:cs="Times New Roman"/>
          <w:sz w:val="28"/>
        </w:rPr>
        <w:t>кубита</w:t>
      </w:r>
      <w:proofErr w:type="spellEnd"/>
      <w:r w:rsidRPr="00F9581E">
        <w:rPr>
          <w:rFonts w:ascii="Times New Roman" w:hAnsi="Times New Roman" w:cs="Times New Roman"/>
          <w:sz w:val="28"/>
        </w:rPr>
        <w:t xml:space="preserve">. В предложении о кремниевом квантовом компьютере </w:t>
      </w:r>
      <w:proofErr w:type="spellStart"/>
      <w:r w:rsidRPr="00F9581E">
        <w:rPr>
          <w:rFonts w:ascii="Times New Roman" w:hAnsi="Times New Roman" w:cs="Times New Roman"/>
          <w:sz w:val="28"/>
        </w:rPr>
        <w:t>кубитом</w:t>
      </w:r>
      <w:proofErr w:type="spellEnd"/>
      <w:r w:rsidRPr="00F9581E">
        <w:rPr>
          <w:rFonts w:ascii="Times New Roman" w:hAnsi="Times New Roman" w:cs="Times New Roman"/>
          <w:sz w:val="28"/>
        </w:rPr>
        <w:t xml:space="preserve"> служит ядерный спин примесного атома 31Р. Частота резонанса определяется константой</w:t>
      </w:r>
      <w:proofErr w:type="gramStart"/>
      <w:r w:rsidRPr="00F9581E">
        <w:rPr>
          <w:rFonts w:ascii="Times New Roman" w:hAnsi="Times New Roman" w:cs="Times New Roman"/>
          <w:sz w:val="28"/>
        </w:rPr>
        <w:t> А</w:t>
      </w:r>
      <w:proofErr w:type="gramEnd"/>
      <w:r w:rsidRPr="00F9581E">
        <w:rPr>
          <w:rFonts w:ascii="Times New Roman" w:hAnsi="Times New Roman" w:cs="Times New Roman"/>
          <w:sz w:val="28"/>
        </w:rPr>
        <w:t xml:space="preserve"> сверхтонкого взаимодействия ядерного и электронного </w:t>
      </w:r>
      <w:r w:rsidRPr="00F9581E">
        <w:rPr>
          <w:rFonts w:ascii="Times New Roman" w:hAnsi="Times New Roman" w:cs="Times New Roman"/>
          <w:sz w:val="28"/>
        </w:rPr>
        <w:lastRenderedPageBreak/>
        <w:t>спинов </w:t>
      </w:r>
      <w:r w:rsidRPr="00F9581E">
        <w:rPr>
          <w:rFonts w:ascii="Times New Roman" w:hAnsi="Times New Roman" w:cs="Times New Roman"/>
          <w:noProof/>
          <w:sz w:val="28"/>
          <w:lang w:eastAsia="ru-RU"/>
        </w:rPr>
        <w:drawing>
          <wp:inline distT="0" distB="0" distL="0" distR="0">
            <wp:extent cx="883920" cy="266700"/>
            <wp:effectExtent l="0" t="0" r="0" b="0"/>
            <wp:docPr id="30" name="Рисунок 30" descr="https://works.doklad.ru/images/IvVaHomCNlM/7c7089b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works.doklad.ru/images/IvVaHomCNlM/7c7089bd.gif"/>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883920" cy="266700"/>
                    </a:xfrm>
                    <a:prstGeom prst="rect">
                      <a:avLst/>
                    </a:prstGeom>
                    <a:noFill/>
                    <a:ln>
                      <a:noFill/>
                    </a:ln>
                  </pic:spPr>
                </pic:pic>
              </a:graphicData>
            </a:graphic>
          </wp:inline>
        </w:drawing>
      </w:r>
      <w:r w:rsidRPr="00F9581E">
        <w:rPr>
          <w:rFonts w:ascii="Times New Roman" w:hAnsi="Times New Roman" w:cs="Times New Roman"/>
          <w:sz w:val="28"/>
        </w:rPr>
        <w:t xml:space="preserve"> атома 31Р. Электрическое поле на </w:t>
      </w:r>
      <w:proofErr w:type="spellStart"/>
      <w:r w:rsidRPr="00F9581E">
        <w:rPr>
          <w:rFonts w:ascii="Times New Roman" w:hAnsi="Times New Roman" w:cs="Times New Roman"/>
          <w:sz w:val="28"/>
        </w:rPr>
        <w:t>наноэлектроде</w:t>
      </w:r>
      <w:proofErr w:type="spellEnd"/>
      <w:r w:rsidRPr="00F9581E">
        <w:rPr>
          <w:rFonts w:ascii="Times New Roman" w:hAnsi="Times New Roman" w:cs="Times New Roman"/>
          <w:sz w:val="28"/>
        </w:rPr>
        <w:t>, находящемся над атомом 31Р, поляризует атом и изменяет константу</w:t>
      </w:r>
      <w:proofErr w:type="gramStart"/>
      <w:r w:rsidRPr="00F9581E">
        <w:rPr>
          <w:rFonts w:ascii="Times New Roman" w:hAnsi="Times New Roman" w:cs="Times New Roman"/>
          <w:sz w:val="28"/>
        </w:rPr>
        <w:t> А</w:t>
      </w:r>
      <w:proofErr w:type="gramEnd"/>
      <w:r w:rsidRPr="00F9581E">
        <w:rPr>
          <w:rFonts w:ascii="Times New Roman" w:hAnsi="Times New Roman" w:cs="Times New Roman"/>
          <w:sz w:val="28"/>
        </w:rPr>
        <w:t xml:space="preserve"> (соответственно резонансную частоту ядерного спина). Таким образом, наличие электрода встраивает </w:t>
      </w:r>
      <w:proofErr w:type="spellStart"/>
      <w:r w:rsidRPr="00F9581E">
        <w:rPr>
          <w:rFonts w:ascii="Times New Roman" w:hAnsi="Times New Roman" w:cs="Times New Roman"/>
          <w:sz w:val="28"/>
        </w:rPr>
        <w:t>кубит</w:t>
      </w:r>
      <w:proofErr w:type="spellEnd"/>
      <w:r w:rsidRPr="00F9581E">
        <w:rPr>
          <w:rFonts w:ascii="Times New Roman" w:hAnsi="Times New Roman" w:cs="Times New Roman"/>
          <w:sz w:val="28"/>
        </w:rPr>
        <w:t xml:space="preserve"> в электронную схему и настраивает его резонансную частоту.</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 xml:space="preserve">3. Для выполнения операции CNOT (контролируемое НЕ) необходимо взаимодействие между </w:t>
      </w:r>
      <w:proofErr w:type="spellStart"/>
      <w:r w:rsidRPr="00F9581E">
        <w:rPr>
          <w:rFonts w:ascii="Times New Roman" w:hAnsi="Times New Roman" w:cs="Times New Roman"/>
          <w:sz w:val="28"/>
        </w:rPr>
        <w:t>кубитами</w:t>
      </w:r>
      <w:proofErr w:type="spellEnd"/>
      <w:r w:rsidRPr="00F9581E">
        <w:rPr>
          <w:rFonts w:ascii="Times New Roman" w:hAnsi="Times New Roman" w:cs="Times New Roman"/>
          <w:sz w:val="28"/>
        </w:rPr>
        <w:t> </w:t>
      </w:r>
      <w:r w:rsidRPr="00F9581E">
        <w:rPr>
          <w:rFonts w:ascii="Times New Roman" w:hAnsi="Times New Roman" w:cs="Times New Roman"/>
          <w:noProof/>
          <w:sz w:val="28"/>
          <w:lang w:eastAsia="ru-RU"/>
        </w:rPr>
        <w:drawing>
          <wp:inline distT="0" distB="0" distL="0" distR="0">
            <wp:extent cx="99060" cy="175260"/>
            <wp:effectExtent l="0" t="0" r="0" b="0"/>
            <wp:docPr id="29" name="Рисунок 29" descr="https://works.doklad.ru/images/IvVaHomCNlM/19d5af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works.doklad.ru/images/IvVaHomCNlM/19d5afb2.gif"/>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99060" cy="175260"/>
                    </a:xfrm>
                    <a:prstGeom prst="rect">
                      <a:avLst/>
                    </a:prstGeom>
                    <a:noFill/>
                    <a:ln>
                      <a:noFill/>
                    </a:ln>
                  </pic:spPr>
                </pic:pic>
              </a:graphicData>
            </a:graphic>
          </wp:inline>
        </w:drawing>
      </w:r>
      <w:r w:rsidRPr="00F9581E">
        <w:rPr>
          <w:rFonts w:ascii="Times New Roman" w:hAnsi="Times New Roman" w:cs="Times New Roman"/>
          <w:sz w:val="28"/>
        </w:rPr>
        <w:t> и </w:t>
      </w:r>
      <w:r w:rsidRPr="00F9581E">
        <w:rPr>
          <w:rFonts w:ascii="Times New Roman" w:hAnsi="Times New Roman" w:cs="Times New Roman"/>
          <w:noProof/>
          <w:sz w:val="28"/>
          <w:lang w:eastAsia="ru-RU"/>
        </w:rPr>
        <w:drawing>
          <wp:inline distT="0" distB="0" distL="0" distR="0">
            <wp:extent cx="137160" cy="198120"/>
            <wp:effectExtent l="0" t="0" r="0" b="0"/>
            <wp:docPr id="28" name="Рисунок 28" descr="https://works.doklad.ru/images/IvVaHomCNlM/234933b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works.doklad.ru/images/IvVaHomCNlM/234933ba.gif"/>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37160" cy="198120"/>
                    </a:xfrm>
                    <a:prstGeom prst="rect">
                      <a:avLst/>
                    </a:prstGeom>
                    <a:noFill/>
                    <a:ln>
                      <a:noFill/>
                    </a:ln>
                  </pic:spPr>
                </pic:pic>
              </a:graphicData>
            </a:graphic>
          </wp:inline>
        </w:drawing>
      </w:r>
      <w:r w:rsidRPr="00F9581E">
        <w:rPr>
          <w:rFonts w:ascii="Times New Roman" w:hAnsi="Times New Roman" w:cs="Times New Roman"/>
          <w:sz w:val="28"/>
        </w:rPr>
        <w:t> вида </w:t>
      </w:r>
      <w:r w:rsidRPr="00F9581E">
        <w:rPr>
          <w:rFonts w:ascii="Times New Roman" w:hAnsi="Times New Roman" w:cs="Times New Roman"/>
          <w:noProof/>
          <w:sz w:val="28"/>
          <w:lang w:eastAsia="ru-RU"/>
        </w:rPr>
        <w:drawing>
          <wp:inline distT="0" distB="0" distL="0" distR="0">
            <wp:extent cx="533400" cy="243840"/>
            <wp:effectExtent l="0" t="0" r="0" b="3810"/>
            <wp:docPr id="27" name="Рисунок 27" descr="https://works.doklad.ru/images/IvVaHomCNlM/m3f4a96f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works.doklad.ru/images/IvVaHomCNlM/m3f4a96ff.gif"/>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533400" cy="243840"/>
                    </a:xfrm>
                    <a:prstGeom prst="rect">
                      <a:avLst/>
                    </a:prstGeom>
                    <a:noFill/>
                    <a:ln>
                      <a:noFill/>
                    </a:ln>
                  </pic:spPr>
                </pic:pic>
              </a:graphicData>
            </a:graphic>
          </wp:inline>
        </w:drawing>
      </w:r>
      <w:r w:rsidRPr="00F9581E">
        <w:rPr>
          <w:rFonts w:ascii="Times New Roman" w:hAnsi="Times New Roman" w:cs="Times New Roman"/>
          <w:sz w:val="28"/>
        </w:rPr>
        <w:t>. Такое взаимодействие возникает между спинами ядер в молекуле, если ядра </w:t>
      </w:r>
      <w:r w:rsidRPr="00F9581E">
        <w:rPr>
          <w:rFonts w:ascii="Times New Roman" w:hAnsi="Times New Roman" w:cs="Times New Roman"/>
          <w:noProof/>
          <w:sz w:val="28"/>
          <w:lang w:eastAsia="ru-RU"/>
        </w:rPr>
        <w:drawing>
          <wp:inline distT="0" distB="0" distL="0" distR="0">
            <wp:extent cx="99060" cy="175260"/>
            <wp:effectExtent l="0" t="0" r="0" b="0"/>
            <wp:docPr id="26" name="Рисунок 26" descr="https://works.doklad.ru/images/IvVaHomCNlM/19d5af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works.doklad.ru/images/IvVaHomCNlM/19d5afb2.gif"/>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99060" cy="175260"/>
                    </a:xfrm>
                    <a:prstGeom prst="rect">
                      <a:avLst/>
                    </a:prstGeom>
                    <a:noFill/>
                    <a:ln>
                      <a:noFill/>
                    </a:ln>
                  </pic:spPr>
                </pic:pic>
              </a:graphicData>
            </a:graphic>
          </wp:inline>
        </w:drawing>
      </w:r>
      <w:r w:rsidRPr="00F9581E">
        <w:rPr>
          <w:rFonts w:ascii="Times New Roman" w:hAnsi="Times New Roman" w:cs="Times New Roman"/>
          <w:sz w:val="28"/>
        </w:rPr>
        <w:t> и </w:t>
      </w:r>
      <w:r w:rsidRPr="00F9581E">
        <w:rPr>
          <w:rFonts w:ascii="Times New Roman" w:hAnsi="Times New Roman" w:cs="Times New Roman"/>
          <w:noProof/>
          <w:sz w:val="28"/>
          <w:lang w:eastAsia="ru-RU"/>
        </w:rPr>
        <w:drawing>
          <wp:inline distT="0" distB="0" distL="0" distR="0">
            <wp:extent cx="137160" cy="198120"/>
            <wp:effectExtent l="0" t="0" r="0" b="0"/>
            <wp:docPr id="25" name="Рисунок 25" descr="https://works.doklad.ru/images/IvVaHomCNlM/234933b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works.doklad.ru/images/IvVaHomCNlM/234933ba.gif"/>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37160" cy="198120"/>
                    </a:xfrm>
                    <a:prstGeom prst="rect">
                      <a:avLst/>
                    </a:prstGeom>
                    <a:noFill/>
                    <a:ln>
                      <a:noFill/>
                    </a:ln>
                  </pic:spPr>
                </pic:pic>
              </a:graphicData>
            </a:graphic>
          </wp:inline>
        </w:drawing>
      </w:r>
      <w:r w:rsidRPr="00F9581E">
        <w:rPr>
          <w:rFonts w:ascii="Times New Roman" w:hAnsi="Times New Roman" w:cs="Times New Roman"/>
          <w:sz w:val="28"/>
        </w:rPr>
        <w:t xml:space="preserve"> разделены одной химической связью. В принципе, необходимо иметь возможность выполнять операцию для любых пар </w:t>
      </w:r>
      <w:proofErr w:type="spellStart"/>
      <w:r w:rsidRPr="00F9581E">
        <w:rPr>
          <w:rFonts w:ascii="Times New Roman" w:hAnsi="Times New Roman" w:cs="Times New Roman"/>
          <w:sz w:val="28"/>
        </w:rPr>
        <w:t>кубитов</w:t>
      </w:r>
      <w:proofErr w:type="spellEnd"/>
      <w:r w:rsidRPr="00F9581E">
        <w:rPr>
          <w:rFonts w:ascii="Times New Roman" w:hAnsi="Times New Roman" w:cs="Times New Roman"/>
          <w:sz w:val="28"/>
        </w:rPr>
        <w:t> </w:t>
      </w:r>
      <w:r w:rsidRPr="00F9581E">
        <w:rPr>
          <w:rFonts w:ascii="Times New Roman" w:hAnsi="Times New Roman" w:cs="Times New Roman"/>
          <w:noProof/>
          <w:sz w:val="28"/>
          <w:lang w:eastAsia="ru-RU"/>
        </w:rPr>
        <w:drawing>
          <wp:inline distT="0" distB="0" distL="0" distR="0">
            <wp:extent cx="342900" cy="198120"/>
            <wp:effectExtent l="0" t="0" r="0" b="0"/>
            <wp:docPr id="24" name="Рисунок 24" descr="https://works.doklad.ru/images/IvVaHomCNlM/751e9e5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works.doklad.ru/images/IvVaHomCNlM/751e9e5c.gif"/>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342900" cy="198120"/>
                    </a:xfrm>
                    <a:prstGeom prst="rect">
                      <a:avLst/>
                    </a:prstGeom>
                    <a:noFill/>
                    <a:ln>
                      <a:noFill/>
                    </a:ln>
                  </pic:spPr>
                </pic:pic>
              </a:graphicData>
            </a:graphic>
          </wp:inline>
        </w:drawing>
      </w:r>
      <w:r w:rsidRPr="00F9581E">
        <w:rPr>
          <w:rFonts w:ascii="Times New Roman" w:hAnsi="Times New Roman" w:cs="Times New Roman"/>
          <w:sz w:val="28"/>
        </w:rPr>
        <w:t xml:space="preserve">. Иметь физическое взаимодействие </w:t>
      </w:r>
      <w:proofErr w:type="spellStart"/>
      <w:r w:rsidRPr="00F9581E">
        <w:rPr>
          <w:rFonts w:ascii="Times New Roman" w:hAnsi="Times New Roman" w:cs="Times New Roman"/>
          <w:sz w:val="28"/>
        </w:rPr>
        <w:t>кубитов</w:t>
      </w:r>
      <w:proofErr w:type="spellEnd"/>
      <w:r w:rsidRPr="00F9581E">
        <w:rPr>
          <w:rFonts w:ascii="Times New Roman" w:hAnsi="Times New Roman" w:cs="Times New Roman"/>
          <w:sz w:val="28"/>
        </w:rPr>
        <w:t xml:space="preserve"> одного масштаба величины и по принципу "все со всеми" в природной среде вряд ли возможно. Очевидна потребность в способе настройки среды между </w:t>
      </w:r>
      <w:proofErr w:type="spellStart"/>
      <w:r w:rsidRPr="00F9581E">
        <w:rPr>
          <w:rFonts w:ascii="Times New Roman" w:hAnsi="Times New Roman" w:cs="Times New Roman"/>
          <w:sz w:val="28"/>
        </w:rPr>
        <w:t>кубитами</w:t>
      </w:r>
      <w:proofErr w:type="spellEnd"/>
      <w:r w:rsidRPr="00F9581E">
        <w:rPr>
          <w:rFonts w:ascii="Times New Roman" w:hAnsi="Times New Roman" w:cs="Times New Roman"/>
          <w:sz w:val="28"/>
        </w:rPr>
        <w:t xml:space="preserve"> извне путем введения электродов с управляемым потенциалом. </w:t>
      </w:r>
      <w:proofErr w:type="gramStart"/>
      <w:r w:rsidRPr="00F9581E">
        <w:rPr>
          <w:rFonts w:ascii="Times New Roman" w:hAnsi="Times New Roman" w:cs="Times New Roman"/>
          <w:sz w:val="28"/>
        </w:rPr>
        <w:t>Таким путем можно создать, например, перекрытие волновых функций электронов в соседних квантовых точках и возникновение взаимодействия вида </w:t>
      </w:r>
      <w:r w:rsidRPr="00F9581E">
        <w:rPr>
          <w:rFonts w:ascii="Times New Roman" w:hAnsi="Times New Roman" w:cs="Times New Roman"/>
          <w:noProof/>
          <w:sz w:val="28"/>
          <w:lang w:eastAsia="ru-RU"/>
        </w:rPr>
        <w:drawing>
          <wp:inline distT="0" distB="0" distL="0" distR="0">
            <wp:extent cx="792480" cy="243840"/>
            <wp:effectExtent l="0" t="0" r="7620" b="3810"/>
            <wp:docPr id="23" name="Рисунок 23" descr="https://works.doklad.ru/images/IvVaHomCNlM/m120614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works.doklad.ru/images/IvVaHomCNlM/m120614a2.gif"/>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792480" cy="243840"/>
                    </a:xfrm>
                    <a:prstGeom prst="rect">
                      <a:avLst/>
                    </a:prstGeom>
                    <a:noFill/>
                    <a:ln>
                      <a:noFill/>
                    </a:ln>
                  </pic:spPr>
                </pic:pic>
              </a:graphicData>
            </a:graphic>
          </wp:inline>
        </w:drawing>
      </w:r>
      <w:r w:rsidRPr="00F9581E">
        <w:rPr>
          <w:rFonts w:ascii="Times New Roman" w:hAnsi="Times New Roman" w:cs="Times New Roman"/>
          <w:sz w:val="28"/>
        </w:rPr>
        <w:t> между спинами электронов [. Перекрытие волновых функций электронов соседних атомов 31Р обусловливает возникновение взаимодействия вида </w:t>
      </w:r>
      <w:r w:rsidRPr="00F9581E">
        <w:rPr>
          <w:rFonts w:ascii="Times New Roman" w:hAnsi="Times New Roman" w:cs="Times New Roman"/>
          <w:noProof/>
          <w:sz w:val="28"/>
          <w:lang w:eastAsia="ru-RU"/>
        </w:rPr>
        <w:drawing>
          <wp:inline distT="0" distB="0" distL="0" distR="0">
            <wp:extent cx="464820" cy="243840"/>
            <wp:effectExtent l="0" t="0" r="0" b="3810"/>
            <wp:docPr id="22" name="Рисунок 22" descr="https://works.doklad.ru/images/IvVaHomCNlM/m4bb2bbf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works.doklad.ru/images/IvVaHomCNlM/m4bb2bbfa.gif"/>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464820" cy="243840"/>
                    </a:xfrm>
                    <a:prstGeom prst="rect">
                      <a:avLst/>
                    </a:prstGeom>
                    <a:noFill/>
                    <a:ln>
                      <a:noFill/>
                    </a:ln>
                  </pic:spPr>
                </pic:pic>
              </a:graphicData>
            </a:graphic>
          </wp:inline>
        </w:drawing>
      </w:r>
      <w:r w:rsidRPr="00F9581E">
        <w:rPr>
          <w:rFonts w:ascii="Times New Roman" w:hAnsi="Times New Roman" w:cs="Times New Roman"/>
          <w:sz w:val="28"/>
        </w:rPr>
        <w:t> между ядерными спинами.</w:t>
      </w:r>
      <w:proofErr w:type="gramEnd"/>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Чтобы обеспечить операцию</w:t>
      </w:r>
      <w:proofErr w:type="gramStart"/>
      <w:r w:rsidRPr="00F9581E">
        <w:rPr>
          <w:rFonts w:ascii="Times New Roman" w:hAnsi="Times New Roman" w:cs="Times New Roman"/>
          <w:sz w:val="28"/>
        </w:rPr>
        <w:t xml:space="preserve"> ,</w:t>
      </w:r>
      <w:proofErr w:type="gramEnd"/>
      <w:r w:rsidRPr="00F9581E">
        <w:rPr>
          <w:rFonts w:ascii="Times New Roman" w:hAnsi="Times New Roman" w:cs="Times New Roman"/>
          <w:sz w:val="28"/>
        </w:rPr>
        <w:t xml:space="preserve"> где </w:t>
      </w:r>
      <w:r w:rsidRPr="00F9581E">
        <w:rPr>
          <w:rFonts w:ascii="Times New Roman" w:hAnsi="Times New Roman" w:cs="Times New Roman"/>
          <w:noProof/>
          <w:sz w:val="28"/>
          <w:lang w:eastAsia="ru-RU"/>
        </w:rPr>
        <w:drawing>
          <wp:inline distT="0" distB="0" distL="0" distR="0">
            <wp:extent cx="99060" cy="175260"/>
            <wp:effectExtent l="0" t="0" r="0" b="0"/>
            <wp:docPr id="21" name="Рисунок 21" descr="https://works.doklad.ru/images/IvVaHomCNlM/19d5af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works.doklad.ru/images/IvVaHomCNlM/19d5afb2.gif"/>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99060" cy="175260"/>
                    </a:xfrm>
                    <a:prstGeom prst="rect">
                      <a:avLst/>
                    </a:prstGeom>
                    <a:noFill/>
                    <a:ln>
                      <a:noFill/>
                    </a:ln>
                  </pic:spPr>
                </pic:pic>
              </a:graphicData>
            </a:graphic>
          </wp:inline>
        </w:drawing>
      </w:r>
      <w:r w:rsidRPr="00F9581E">
        <w:rPr>
          <w:rFonts w:ascii="Times New Roman" w:hAnsi="Times New Roman" w:cs="Times New Roman"/>
          <w:sz w:val="28"/>
        </w:rPr>
        <w:t> и </w:t>
      </w:r>
      <w:r w:rsidRPr="00F9581E">
        <w:rPr>
          <w:rFonts w:ascii="Times New Roman" w:hAnsi="Times New Roman" w:cs="Times New Roman"/>
          <w:noProof/>
          <w:sz w:val="28"/>
          <w:lang w:eastAsia="ru-RU"/>
        </w:rPr>
        <w:drawing>
          <wp:inline distT="0" distB="0" distL="0" distR="0">
            <wp:extent cx="137160" cy="198120"/>
            <wp:effectExtent l="0" t="0" r="0" b="0"/>
            <wp:docPr id="20" name="Рисунок 20" descr="https://works.doklad.ru/images/IvVaHomCNlM/234933b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works.doklad.ru/images/IvVaHomCNlM/234933ba.gif"/>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37160" cy="198120"/>
                    </a:xfrm>
                    <a:prstGeom prst="rect">
                      <a:avLst/>
                    </a:prstGeom>
                    <a:noFill/>
                    <a:ln>
                      <a:noFill/>
                    </a:ln>
                  </pic:spPr>
                </pic:pic>
              </a:graphicData>
            </a:graphic>
          </wp:inline>
        </w:drawing>
      </w:r>
      <w:r w:rsidRPr="00F9581E">
        <w:rPr>
          <w:rFonts w:ascii="Times New Roman" w:hAnsi="Times New Roman" w:cs="Times New Roman"/>
          <w:sz w:val="28"/>
        </w:rPr>
        <w:t xml:space="preserve"> — отдаленные </w:t>
      </w:r>
      <w:proofErr w:type="spellStart"/>
      <w:r w:rsidRPr="00F9581E">
        <w:rPr>
          <w:rFonts w:ascii="Times New Roman" w:hAnsi="Times New Roman" w:cs="Times New Roman"/>
          <w:sz w:val="28"/>
        </w:rPr>
        <w:t>кубиты</w:t>
      </w:r>
      <w:proofErr w:type="spellEnd"/>
      <w:r w:rsidRPr="00F9581E">
        <w:rPr>
          <w:rFonts w:ascii="Times New Roman" w:hAnsi="Times New Roman" w:cs="Times New Roman"/>
          <w:sz w:val="28"/>
        </w:rPr>
        <w:t>, между которыми взаимодействие вида </w:t>
      </w:r>
      <w:r w:rsidRPr="00F9581E">
        <w:rPr>
          <w:rFonts w:ascii="Times New Roman" w:hAnsi="Times New Roman" w:cs="Times New Roman"/>
          <w:noProof/>
          <w:sz w:val="28"/>
          <w:lang w:eastAsia="ru-RU"/>
        </w:rPr>
        <w:drawing>
          <wp:inline distT="0" distB="0" distL="0" distR="0">
            <wp:extent cx="464820" cy="243840"/>
            <wp:effectExtent l="0" t="0" r="0" b="3810"/>
            <wp:docPr id="19" name="Рисунок 19" descr="https://works.doklad.ru/images/IvVaHomCNlM/m4bb2bbf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works.doklad.ru/images/IvVaHomCNlM/m4bb2bbfa.gif"/>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464820" cy="243840"/>
                    </a:xfrm>
                    <a:prstGeom prst="rect">
                      <a:avLst/>
                    </a:prstGeom>
                    <a:noFill/>
                    <a:ln>
                      <a:noFill/>
                    </a:ln>
                  </pic:spPr>
                </pic:pic>
              </a:graphicData>
            </a:graphic>
          </wp:inline>
        </w:drawing>
      </w:r>
      <w:r w:rsidRPr="00F9581E">
        <w:rPr>
          <w:rFonts w:ascii="Times New Roman" w:hAnsi="Times New Roman" w:cs="Times New Roman"/>
          <w:sz w:val="28"/>
        </w:rPr>
        <w:t> отсутствует, необходимо применить в компьютере операцию обмена состояниями по цепочке </w:t>
      </w:r>
      <w:r w:rsidRPr="00F9581E">
        <w:rPr>
          <w:rFonts w:ascii="Times New Roman" w:hAnsi="Times New Roman" w:cs="Times New Roman"/>
          <w:noProof/>
          <w:sz w:val="28"/>
          <w:lang w:eastAsia="ru-RU"/>
        </w:rPr>
        <w:drawing>
          <wp:inline distT="0" distB="0" distL="0" distR="0">
            <wp:extent cx="1432560" cy="205740"/>
            <wp:effectExtent l="0" t="0" r="0" b="3810"/>
            <wp:docPr id="18" name="Рисунок 18" descr="https://works.doklad.ru/images/IvVaHomCNlM/m5121171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works.doklad.ru/images/IvVaHomCNlM/m5121171f.gif"/>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432560" cy="205740"/>
                    </a:xfrm>
                    <a:prstGeom prst="rect">
                      <a:avLst/>
                    </a:prstGeom>
                    <a:noFill/>
                    <a:ln>
                      <a:noFill/>
                    </a:ln>
                  </pic:spPr>
                </pic:pic>
              </a:graphicData>
            </a:graphic>
          </wp:inline>
        </w:drawing>
      </w:r>
      <w:r w:rsidRPr="00F9581E">
        <w:rPr>
          <w:rFonts w:ascii="Times New Roman" w:hAnsi="Times New Roman" w:cs="Times New Roman"/>
          <w:sz w:val="28"/>
        </w:rPr>
        <w:t> так что </w:t>
      </w:r>
      <w:r w:rsidRPr="00F9581E">
        <w:rPr>
          <w:rFonts w:ascii="Times New Roman" w:hAnsi="Times New Roman" w:cs="Times New Roman"/>
          <w:noProof/>
          <w:sz w:val="28"/>
          <w:lang w:eastAsia="ru-RU"/>
        </w:rPr>
        <w:drawing>
          <wp:inline distT="0" distB="0" distL="0" distR="0">
            <wp:extent cx="487680" cy="243840"/>
            <wp:effectExtent l="0" t="0" r="7620" b="3810"/>
            <wp:docPr id="17" name="Рисунок 17" descr="https://works.doklad.ru/images/IvVaHomCNlM/76645a6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works.doklad.ru/images/IvVaHomCNlM/76645a6e.gif"/>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487680" cy="243840"/>
                    </a:xfrm>
                    <a:prstGeom prst="rect">
                      <a:avLst/>
                    </a:prstGeom>
                    <a:noFill/>
                    <a:ln>
                      <a:noFill/>
                    </a:ln>
                  </pic:spPr>
                </pic:pic>
              </a:graphicData>
            </a:graphic>
          </wp:inline>
        </w:drawing>
      </w:r>
      <w:r w:rsidRPr="00F9581E">
        <w:rPr>
          <w:rFonts w:ascii="Times New Roman" w:hAnsi="Times New Roman" w:cs="Times New Roman"/>
          <w:sz w:val="28"/>
        </w:rPr>
        <w:t> обеспечивает операцию , поскольку состояние </w:t>
      </w:r>
      <w:r w:rsidRPr="00F9581E">
        <w:rPr>
          <w:rFonts w:ascii="Times New Roman" w:hAnsi="Times New Roman" w:cs="Times New Roman"/>
          <w:noProof/>
          <w:sz w:val="28"/>
          <w:lang w:eastAsia="ru-RU"/>
        </w:rPr>
        <w:drawing>
          <wp:inline distT="0" distB="0" distL="0" distR="0">
            <wp:extent cx="182880" cy="243840"/>
            <wp:effectExtent l="0" t="0" r="7620" b="3810"/>
            <wp:docPr id="16" name="Рисунок 16" descr="https://works.doklad.ru/images/IvVaHomCNlM/2deb03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works.doklad.ru/images/IvVaHomCNlM/2deb03de.gif"/>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182880" cy="243840"/>
                    </a:xfrm>
                    <a:prstGeom prst="rect">
                      <a:avLst/>
                    </a:prstGeom>
                    <a:noFill/>
                    <a:ln>
                      <a:noFill/>
                    </a:ln>
                  </pic:spPr>
                </pic:pic>
              </a:graphicData>
            </a:graphic>
          </wp:inline>
        </w:drawing>
      </w:r>
      <w:r w:rsidRPr="00F9581E">
        <w:rPr>
          <w:rFonts w:ascii="Times New Roman" w:hAnsi="Times New Roman" w:cs="Times New Roman"/>
          <w:sz w:val="28"/>
        </w:rPr>
        <w:t> совпадает с состоянием </w:t>
      </w:r>
      <w:r w:rsidRPr="00F9581E">
        <w:rPr>
          <w:rFonts w:ascii="Times New Roman" w:hAnsi="Times New Roman" w:cs="Times New Roman"/>
          <w:noProof/>
          <w:sz w:val="28"/>
          <w:lang w:eastAsia="ru-RU"/>
        </w:rPr>
        <w:drawing>
          <wp:inline distT="0" distB="0" distL="0" distR="0">
            <wp:extent cx="175260" cy="243840"/>
            <wp:effectExtent l="0" t="0" r="0" b="3810"/>
            <wp:docPr id="15" name="Рисунок 15" descr="https://works.doklad.ru/images/IvVaHomCNlM/31cbed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works.doklad.ru/images/IvVaHomCNlM/31cbed08.gif"/>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75260" cy="243840"/>
                    </a:xfrm>
                    <a:prstGeom prst="rect">
                      <a:avLst/>
                    </a:prstGeom>
                    <a:noFill/>
                    <a:ln>
                      <a:noFill/>
                    </a:ln>
                  </pic:spPr>
                </pic:pic>
              </a:graphicData>
            </a:graphic>
          </wp:inline>
        </w:drawing>
      </w:r>
      <w:r w:rsidRPr="00F9581E">
        <w:rPr>
          <w:rFonts w:ascii="Times New Roman" w:hAnsi="Times New Roman" w:cs="Times New Roman"/>
          <w:sz w:val="28"/>
        </w:rPr>
        <w:t>.</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 xml:space="preserve">4. В ходе выполнения унитарного преобразования, соответствующего избранному алгоритму, </w:t>
      </w:r>
      <w:proofErr w:type="spellStart"/>
      <w:r w:rsidRPr="00F9581E">
        <w:rPr>
          <w:rFonts w:ascii="Times New Roman" w:hAnsi="Times New Roman" w:cs="Times New Roman"/>
          <w:sz w:val="28"/>
        </w:rPr>
        <w:t>кубиты</w:t>
      </w:r>
      <w:proofErr w:type="spellEnd"/>
      <w:r w:rsidRPr="00F9581E">
        <w:rPr>
          <w:rFonts w:ascii="Times New Roman" w:hAnsi="Times New Roman" w:cs="Times New Roman"/>
          <w:sz w:val="28"/>
        </w:rPr>
        <w:t xml:space="preserve"> компьютера подвергаются воздействию со стороны среды; в результате амплитуды и фазы вектора состояния </w:t>
      </w:r>
      <w:proofErr w:type="spellStart"/>
      <w:r w:rsidRPr="00F9581E">
        <w:rPr>
          <w:rFonts w:ascii="Times New Roman" w:hAnsi="Times New Roman" w:cs="Times New Roman"/>
          <w:sz w:val="28"/>
        </w:rPr>
        <w:t>кубита</w:t>
      </w:r>
      <w:proofErr w:type="spellEnd"/>
      <w:r w:rsidRPr="00F9581E">
        <w:rPr>
          <w:rFonts w:ascii="Times New Roman" w:hAnsi="Times New Roman" w:cs="Times New Roman"/>
          <w:sz w:val="28"/>
        </w:rPr>
        <w:t xml:space="preserve"> </w:t>
      </w:r>
      <w:r w:rsidRPr="00F9581E">
        <w:rPr>
          <w:rFonts w:ascii="Times New Roman" w:hAnsi="Times New Roman" w:cs="Times New Roman"/>
          <w:sz w:val="28"/>
        </w:rPr>
        <w:lastRenderedPageBreak/>
        <w:t>испытывают случайные изменения — </w:t>
      </w:r>
      <w:proofErr w:type="spellStart"/>
      <w:r w:rsidRPr="00F9581E">
        <w:rPr>
          <w:rFonts w:ascii="Times New Roman" w:hAnsi="Times New Roman" w:cs="Times New Roman"/>
          <w:sz w:val="28"/>
        </w:rPr>
        <w:t>декогеренизацию</w:t>
      </w:r>
      <w:proofErr w:type="spellEnd"/>
      <w:r w:rsidRPr="00F9581E">
        <w:rPr>
          <w:rFonts w:ascii="Times New Roman" w:hAnsi="Times New Roman" w:cs="Times New Roman"/>
          <w:sz w:val="28"/>
        </w:rPr>
        <w:t xml:space="preserve">. По существу, </w:t>
      </w:r>
      <w:proofErr w:type="spellStart"/>
      <w:r w:rsidRPr="00F9581E">
        <w:rPr>
          <w:rFonts w:ascii="Times New Roman" w:hAnsi="Times New Roman" w:cs="Times New Roman"/>
          <w:sz w:val="28"/>
        </w:rPr>
        <w:t>декогеренизация</w:t>
      </w:r>
      <w:proofErr w:type="spellEnd"/>
      <w:r w:rsidRPr="00F9581E">
        <w:rPr>
          <w:rFonts w:ascii="Times New Roman" w:hAnsi="Times New Roman" w:cs="Times New Roman"/>
          <w:sz w:val="28"/>
        </w:rPr>
        <w:t xml:space="preserve"> — это релаксация тех степеней свободы частицы, которые используются в </w:t>
      </w:r>
      <w:proofErr w:type="spellStart"/>
      <w:r w:rsidRPr="00F9581E">
        <w:rPr>
          <w:rFonts w:ascii="Times New Roman" w:hAnsi="Times New Roman" w:cs="Times New Roman"/>
          <w:sz w:val="28"/>
        </w:rPr>
        <w:t>кубите</w:t>
      </w:r>
      <w:proofErr w:type="spellEnd"/>
      <w:r w:rsidRPr="00F9581E">
        <w:rPr>
          <w:rFonts w:ascii="Times New Roman" w:hAnsi="Times New Roman" w:cs="Times New Roman"/>
          <w:sz w:val="28"/>
        </w:rPr>
        <w:t xml:space="preserve">. Время </w:t>
      </w:r>
      <w:proofErr w:type="spellStart"/>
      <w:r w:rsidRPr="00F9581E">
        <w:rPr>
          <w:rFonts w:ascii="Times New Roman" w:hAnsi="Times New Roman" w:cs="Times New Roman"/>
          <w:sz w:val="28"/>
        </w:rPr>
        <w:t>декогеренизации</w:t>
      </w:r>
      <w:proofErr w:type="spellEnd"/>
      <w:r w:rsidRPr="00F9581E">
        <w:rPr>
          <w:rFonts w:ascii="Times New Roman" w:hAnsi="Times New Roman" w:cs="Times New Roman"/>
          <w:sz w:val="28"/>
        </w:rPr>
        <w:t> </w:t>
      </w:r>
      <w:r w:rsidRPr="00F9581E">
        <w:rPr>
          <w:rFonts w:ascii="Times New Roman" w:hAnsi="Times New Roman" w:cs="Times New Roman"/>
          <w:noProof/>
          <w:sz w:val="28"/>
          <w:lang w:eastAsia="ru-RU"/>
        </w:rPr>
        <w:drawing>
          <wp:inline distT="0" distB="0" distL="0" distR="0">
            <wp:extent cx="182880" cy="236220"/>
            <wp:effectExtent l="0" t="0" r="7620" b="0"/>
            <wp:docPr id="14" name="Рисунок 14" descr="https://works.doklad.ru/images/IvVaHomCNlM/m729460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works.doklad.ru/images/IvVaHomCNlM/m72946095.gif"/>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182880" cy="236220"/>
                    </a:xfrm>
                    <a:prstGeom prst="rect">
                      <a:avLst/>
                    </a:prstGeom>
                    <a:noFill/>
                    <a:ln>
                      <a:noFill/>
                    </a:ln>
                  </pic:spPr>
                </pic:pic>
              </a:graphicData>
            </a:graphic>
          </wp:inline>
        </w:drawing>
      </w:r>
      <w:r w:rsidRPr="00F9581E">
        <w:rPr>
          <w:rFonts w:ascii="Times New Roman" w:hAnsi="Times New Roman" w:cs="Times New Roman"/>
          <w:sz w:val="28"/>
        </w:rPr>
        <w:t> равно времени релаксации. В ядерном магнитном резонансе в жидкостях времена </w:t>
      </w:r>
      <w:r w:rsidRPr="00F9581E">
        <w:rPr>
          <w:rFonts w:ascii="Times New Roman" w:hAnsi="Times New Roman" w:cs="Times New Roman"/>
          <w:noProof/>
          <w:sz w:val="28"/>
          <w:lang w:eastAsia="ru-RU"/>
        </w:rPr>
        <w:drawing>
          <wp:inline distT="0" distB="0" distL="0" distR="0">
            <wp:extent cx="160020" cy="228600"/>
            <wp:effectExtent l="0" t="0" r="0" b="0"/>
            <wp:docPr id="13" name="Рисунок 13" descr="https://works.doklad.ru/images/IvVaHomCNlM/3afbd27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works.doklad.ru/images/IvVaHomCNlM/3afbd27b.gif"/>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160020" cy="228600"/>
                    </a:xfrm>
                    <a:prstGeom prst="rect">
                      <a:avLst/>
                    </a:prstGeom>
                    <a:noFill/>
                    <a:ln>
                      <a:noFill/>
                    </a:ln>
                  </pic:spPr>
                </pic:pic>
              </a:graphicData>
            </a:graphic>
          </wp:inline>
        </w:drawing>
      </w:r>
      <w:r w:rsidRPr="00F9581E">
        <w:rPr>
          <w:rFonts w:ascii="Times New Roman" w:hAnsi="Times New Roman" w:cs="Times New Roman"/>
          <w:sz w:val="28"/>
        </w:rPr>
        <w:t> и </w:t>
      </w:r>
      <w:r w:rsidRPr="00F9581E">
        <w:rPr>
          <w:rFonts w:ascii="Times New Roman" w:hAnsi="Times New Roman" w:cs="Times New Roman"/>
          <w:noProof/>
          <w:sz w:val="28"/>
          <w:lang w:eastAsia="ru-RU"/>
        </w:rPr>
        <w:drawing>
          <wp:inline distT="0" distB="0" distL="0" distR="0">
            <wp:extent cx="175260" cy="228600"/>
            <wp:effectExtent l="0" t="0" r="0" b="0"/>
            <wp:docPr id="12" name="Рисунок 12" descr="https://works.doklad.ru/images/IvVaHomCNlM/m665b41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works.doklad.ru/images/IvVaHomCNlM/m665b4185.gif"/>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175260" cy="228600"/>
                    </a:xfrm>
                    <a:prstGeom prst="rect">
                      <a:avLst/>
                    </a:prstGeom>
                    <a:noFill/>
                    <a:ln>
                      <a:noFill/>
                    </a:ln>
                  </pic:spPr>
                </pic:pic>
              </a:graphicData>
            </a:graphic>
          </wp:inline>
        </w:drawing>
      </w:r>
      <w:r w:rsidRPr="00F9581E">
        <w:rPr>
          <w:rFonts w:ascii="Times New Roman" w:hAnsi="Times New Roman" w:cs="Times New Roman"/>
          <w:sz w:val="28"/>
        </w:rPr>
        <w:t> релаксации составляют 1-10 с. Для ионов в ловушках с оптическими переходами между уровнями Е</w:t>
      </w:r>
      <w:proofErr w:type="gramStart"/>
      <w:r w:rsidRPr="00F9581E">
        <w:rPr>
          <w:rFonts w:ascii="Times New Roman" w:hAnsi="Times New Roman" w:cs="Times New Roman"/>
          <w:sz w:val="28"/>
        </w:rPr>
        <w:t>0</w:t>
      </w:r>
      <w:proofErr w:type="gramEnd"/>
      <w:r w:rsidRPr="00F9581E">
        <w:rPr>
          <w:rFonts w:ascii="Times New Roman" w:hAnsi="Times New Roman" w:cs="Times New Roman"/>
          <w:sz w:val="28"/>
        </w:rPr>
        <w:t xml:space="preserve"> и Е1 временем </w:t>
      </w:r>
      <w:proofErr w:type="spellStart"/>
      <w:r w:rsidRPr="00F9581E">
        <w:rPr>
          <w:rFonts w:ascii="Times New Roman" w:hAnsi="Times New Roman" w:cs="Times New Roman"/>
          <w:sz w:val="28"/>
        </w:rPr>
        <w:t>декогеренизации</w:t>
      </w:r>
      <w:proofErr w:type="spellEnd"/>
      <w:r w:rsidRPr="00F9581E">
        <w:rPr>
          <w:rFonts w:ascii="Times New Roman" w:hAnsi="Times New Roman" w:cs="Times New Roman"/>
          <w:sz w:val="28"/>
        </w:rPr>
        <w:t xml:space="preserve"> выступают время спонтанного излучения и время столкновений с остаточными атомами. Очевидно, что </w:t>
      </w:r>
      <w:proofErr w:type="spellStart"/>
      <w:r w:rsidRPr="00F9581E">
        <w:rPr>
          <w:rFonts w:ascii="Times New Roman" w:hAnsi="Times New Roman" w:cs="Times New Roman"/>
          <w:sz w:val="28"/>
        </w:rPr>
        <w:t>декогеренизация</w:t>
      </w:r>
      <w:proofErr w:type="spellEnd"/>
      <w:r w:rsidRPr="00F9581E">
        <w:rPr>
          <w:rFonts w:ascii="Times New Roman" w:hAnsi="Times New Roman" w:cs="Times New Roman"/>
          <w:sz w:val="28"/>
        </w:rPr>
        <w:t xml:space="preserve"> — это серьезное препятствие квантовому вычислению: начатый вычислительный процесс приобретает черты случайности по истечении времени </w:t>
      </w:r>
      <w:proofErr w:type="spellStart"/>
      <w:r w:rsidRPr="00F9581E">
        <w:rPr>
          <w:rFonts w:ascii="Times New Roman" w:hAnsi="Times New Roman" w:cs="Times New Roman"/>
          <w:sz w:val="28"/>
        </w:rPr>
        <w:t>декогеренизации</w:t>
      </w:r>
      <w:proofErr w:type="spellEnd"/>
      <w:r w:rsidRPr="00F9581E">
        <w:rPr>
          <w:rFonts w:ascii="Times New Roman" w:hAnsi="Times New Roman" w:cs="Times New Roman"/>
          <w:sz w:val="28"/>
        </w:rPr>
        <w:t xml:space="preserve">. Однако можно достичь устойчивого квантового вычислительного процесса в течение сколь угодно долгого времени т &gt; та, если систематически использовать методы квантового кодирования и коррекции ошибок (фазовых и амплитудных). Доказано, что при относительно невысоких требованиях к безошибочному выполнению элементарных операций типа </w:t>
      </w:r>
      <w:proofErr w:type="gramStart"/>
      <w:r w:rsidRPr="00F9581E">
        <w:rPr>
          <w:rFonts w:ascii="Times New Roman" w:hAnsi="Times New Roman" w:cs="Times New Roman"/>
          <w:sz w:val="28"/>
        </w:rPr>
        <w:t>N</w:t>
      </w:r>
      <w:proofErr w:type="gramEnd"/>
      <w:r w:rsidRPr="00F9581E">
        <w:rPr>
          <w:rFonts w:ascii="Times New Roman" w:hAnsi="Times New Roman" w:cs="Times New Roman"/>
          <w:sz w:val="28"/>
        </w:rPr>
        <w:t>ОТ и СNОТ (вероятность ошибки не более 10-5) методы квантовой коррекции ошибок (QEC) обеспечивают устойчивую работу квантового компьютера.</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 xml:space="preserve">Возможно и активное подавление процесса </w:t>
      </w:r>
      <w:proofErr w:type="spellStart"/>
      <w:r w:rsidRPr="00F9581E">
        <w:rPr>
          <w:rFonts w:ascii="Times New Roman" w:hAnsi="Times New Roman" w:cs="Times New Roman"/>
          <w:sz w:val="28"/>
        </w:rPr>
        <w:t>декогеренизации</w:t>
      </w:r>
      <w:proofErr w:type="spellEnd"/>
      <w:r w:rsidRPr="00F9581E">
        <w:rPr>
          <w:rFonts w:ascii="Times New Roman" w:hAnsi="Times New Roman" w:cs="Times New Roman"/>
          <w:sz w:val="28"/>
        </w:rPr>
        <w:t xml:space="preserve">, если над системой </w:t>
      </w:r>
      <w:proofErr w:type="spellStart"/>
      <w:r w:rsidRPr="00F9581E">
        <w:rPr>
          <w:rFonts w:ascii="Times New Roman" w:hAnsi="Times New Roman" w:cs="Times New Roman"/>
          <w:sz w:val="28"/>
        </w:rPr>
        <w:t>кубитов</w:t>
      </w:r>
      <w:proofErr w:type="spellEnd"/>
      <w:r w:rsidRPr="00F9581E">
        <w:rPr>
          <w:rFonts w:ascii="Times New Roman" w:hAnsi="Times New Roman" w:cs="Times New Roman"/>
          <w:sz w:val="28"/>
        </w:rPr>
        <w:t xml:space="preserve"> проводить периодические измерения. Измерение с большой вероятностью обнаружит частицу в "правильном" состоянии, а малые случайные изменения вектора состояния при измерении </w:t>
      </w:r>
      <w:proofErr w:type="spellStart"/>
      <w:r w:rsidRPr="00F9581E">
        <w:rPr>
          <w:rFonts w:ascii="Times New Roman" w:hAnsi="Times New Roman" w:cs="Times New Roman"/>
          <w:sz w:val="28"/>
        </w:rPr>
        <w:t>коллапсируют</w:t>
      </w:r>
      <w:proofErr w:type="spellEnd"/>
      <w:r w:rsidRPr="00F9581E">
        <w:rPr>
          <w:rFonts w:ascii="Times New Roman" w:hAnsi="Times New Roman" w:cs="Times New Roman"/>
          <w:sz w:val="28"/>
        </w:rPr>
        <w:t xml:space="preserve"> (квантовый эффект Зенона). Однако трудно пока сказать, насколько полезным может быть такой прием, поскольку такие измерения сами по себе могут воздействовать на вычислительный процесс и нарушить его.</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 xml:space="preserve">5. Состояния </w:t>
      </w:r>
      <w:proofErr w:type="spellStart"/>
      <w:r w:rsidRPr="00F9581E">
        <w:rPr>
          <w:rFonts w:ascii="Times New Roman" w:hAnsi="Times New Roman" w:cs="Times New Roman"/>
          <w:sz w:val="28"/>
        </w:rPr>
        <w:t>кубитов</w:t>
      </w:r>
      <w:proofErr w:type="spellEnd"/>
      <w:r w:rsidRPr="00F9581E">
        <w:rPr>
          <w:rFonts w:ascii="Times New Roman" w:hAnsi="Times New Roman" w:cs="Times New Roman"/>
          <w:sz w:val="28"/>
        </w:rPr>
        <w:t xml:space="preserve"> после завершения вычислительного процесса должны быть измерены, чтобы определить результат вычисления. Сегодня нет освоенной технологии таких измерений. Очевиден, однако, путь поисков такой технологии: надо использовать методы усиления в квантовом </w:t>
      </w:r>
      <w:r w:rsidRPr="00F9581E">
        <w:rPr>
          <w:rFonts w:ascii="Times New Roman" w:hAnsi="Times New Roman" w:cs="Times New Roman"/>
          <w:sz w:val="28"/>
        </w:rPr>
        <w:lastRenderedPageBreak/>
        <w:t>измерении. Например, состояние ядерного спина </w:t>
      </w:r>
      <w:r w:rsidRPr="00F9581E">
        <w:rPr>
          <w:rFonts w:ascii="Times New Roman" w:hAnsi="Times New Roman" w:cs="Times New Roman"/>
          <w:noProof/>
          <w:sz w:val="28"/>
          <w:lang w:eastAsia="ru-RU"/>
        </w:rPr>
        <w:drawing>
          <wp:inline distT="0" distB="0" distL="0" distR="0">
            <wp:extent cx="137160" cy="175260"/>
            <wp:effectExtent l="0" t="0" r="0" b="0"/>
            <wp:docPr id="11" name="Рисунок 11" descr="https://works.doklad.ru/images/IvVaHomCNlM/4aa4957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works.doklad.ru/images/IvVaHomCNlM/4aa4957b.gif"/>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137160" cy="175260"/>
                    </a:xfrm>
                    <a:prstGeom prst="rect">
                      <a:avLst/>
                    </a:prstGeom>
                    <a:noFill/>
                    <a:ln>
                      <a:noFill/>
                    </a:ln>
                  </pic:spPr>
                </pic:pic>
              </a:graphicData>
            </a:graphic>
          </wp:inline>
        </w:drawing>
      </w:r>
      <w:r w:rsidRPr="00F9581E">
        <w:rPr>
          <w:rFonts w:ascii="Times New Roman" w:hAnsi="Times New Roman" w:cs="Times New Roman"/>
          <w:sz w:val="28"/>
        </w:rPr>
        <w:t> передается электронному спину </w:t>
      </w:r>
      <w:r w:rsidRPr="00F9581E">
        <w:rPr>
          <w:rFonts w:ascii="Times New Roman" w:hAnsi="Times New Roman" w:cs="Times New Roman"/>
          <w:noProof/>
          <w:sz w:val="28"/>
          <w:lang w:eastAsia="ru-RU"/>
        </w:rPr>
        <w:drawing>
          <wp:inline distT="0" distB="0" distL="0" distR="0">
            <wp:extent cx="144780" cy="182880"/>
            <wp:effectExtent l="0" t="0" r="0" b="7620"/>
            <wp:docPr id="10" name="Рисунок 10" descr="https://works.doklad.ru/images/IvVaHomCNlM/m2c326bc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works.doklad.ru/images/IvVaHomCNlM/m2c326bc5.gif"/>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144780" cy="182880"/>
                    </a:xfrm>
                    <a:prstGeom prst="rect">
                      <a:avLst/>
                    </a:prstGeom>
                    <a:noFill/>
                    <a:ln>
                      <a:noFill/>
                    </a:ln>
                  </pic:spPr>
                </pic:pic>
              </a:graphicData>
            </a:graphic>
          </wp:inline>
        </w:drawing>
      </w:r>
      <w:r w:rsidRPr="00F9581E">
        <w:rPr>
          <w:rFonts w:ascii="Times New Roman" w:hAnsi="Times New Roman" w:cs="Times New Roman"/>
          <w:sz w:val="28"/>
        </w:rPr>
        <w:t>; от последнего зависит орбитальная волновая функция; зная орбитальную волновую функцию, можно организовать передачу зарядов (ионизацию); присутствие или отсутствие заряда одиночного электрона можно обнаружить классическими электрометрическими методами. Большую роль в этих измерениях будут играть, вероятно, методы зондовой силовой микроскопии.</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 xml:space="preserve">К настоящему времени открыты квантовые алгоритмы, приводящие к экспоненциальному ускорению вычислений по сравнению с вычислениями на классическом компьютере. К ним относится алгоритм </w:t>
      </w:r>
      <w:proofErr w:type="spellStart"/>
      <w:r w:rsidRPr="00F9581E">
        <w:rPr>
          <w:rFonts w:ascii="Times New Roman" w:hAnsi="Times New Roman" w:cs="Times New Roman"/>
          <w:sz w:val="28"/>
        </w:rPr>
        <w:t>Шора</w:t>
      </w:r>
      <w:proofErr w:type="spellEnd"/>
      <w:r w:rsidRPr="00F9581E">
        <w:rPr>
          <w:rFonts w:ascii="Times New Roman" w:hAnsi="Times New Roman" w:cs="Times New Roman"/>
          <w:sz w:val="28"/>
        </w:rPr>
        <w:t xml:space="preserve"> определения простых множителей больших (многоразрядных) чисел. Эта чисто математическая проблема тесно связана с жизнью общества, так как на "</w:t>
      </w:r>
      <w:proofErr w:type="spellStart"/>
      <w:r w:rsidRPr="00F9581E">
        <w:rPr>
          <w:rFonts w:ascii="Times New Roman" w:hAnsi="Times New Roman" w:cs="Times New Roman"/>
          <w:sz w:val="28"/>
        </w:rPr>
        <w:t>невычислимости</w:t>
      </w:r>
      <w:proofErr w:type="spellEnd"/>
      <w:r w:rsidRPr="00F9581E">
        <w:rPr>
          <w:rFonts w:ascii="Times New Roman" w:hAnsi="Times New Roman" w:cs="Times New Roman"/>
          <w:sz w:val="28"/>
        </w:rPr>
        <w:t xml:space="preserve">" таких множителей построены современные шифровальные коды. Именно это обстоятельство вызвало сенсацию, когда был открыт алгоритм </w:t>
      </w:r>
      <w:proofErr w:type="spellStart"/>
      <w:r w:rsidRPr="00F9581E">
        <w:rPr>
          <w:rFonts w:ascii="Times New Roman" w:hAnsi="Times New Roman" w:cs="Times New Roman"/>
          <w:sz w:val="28"/>
        </w:rPr>
        <w:t>Шора</w:t>
      </w:r>
      <w:proofErr w:type="spellEnd"/>
      <w:r w:rsidRPr="00F9581E">
        <w:rPr>
          <w:rFonts w:ascii="Times New Roman" w:hAnsi="Times New Roman" w:cs="Times New Roman"/>
          <w:sz w:val="28"/>
        </w:rPr>
        <w:t xml:space="preserve">. Для физиков важно, что и решение квантовых задач (решение уравнения </w:t>
      </w:r>
      <w:proofErr w:type="spellStart"/>
      <w:r w:rsidRPr="00F9581E">
        <w:rPr>
          <w:rFonts w:ascii="Times New Roman" w:hAnsi="Times New Roman" w:cs="Times New Roman"/>
          <w:sz w:val="28"/>
        </w:rPr>
        <w:t>Шрёдингера</w:t>
      </w:r>
      <w:proofErr w:type="spellEnd"/>
      <w:r w:rsidRPr="00F9581E">
        <w:rPr>
          <w:rFonts w:ascii="Times New Roman" w:hAnsi="Times New Roman" w:cs="Times New Roman"/>
          <w:sz w:val="28"/>
        </w:rPr>
        <w:t xml:space="preserve"> для </w:t>
      </w:r>
      <w:proofErr w:type="spellStart"/>
      <w:r w:rsidRPr="00F9581E">
        <w:rPr>
          <w:rFonts w:ascii="Times New Roman" w:hAnsi="Times New Roman" w:cs="Times New Roman"/>
          <w:sz w:val="28"/>
        </w:rPr>
        <w:t>многочастичных</w:t>
      </w:r>
      <w:proofErr w:type="spellEnd"/>
      <w:r w:rsidRPr="00F9581E">
        <w:rPr>
          <w:rFonts w:ascii="Times New Roman" w:hAnsi="Times New Roman" w:cs="Times New Roman"/>
          <w:sz w:val="28"/>
        </w:rPr>
        <w:t xml:space="preserve"> систем) экспоненциально ускоряется, если использовать квантовый компьютер.</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 xml:space="preserve">Наконец, очень важно, что в ходе исследований задач квантового </w:t>
      </w:r>
      <w:proofErr w:type="spellStart"/>
      <w:r w:rsidRPr="00F9581E">
        <w:rPr>
          <w:rFonts w:ascii="Times New Roman" w:hAnsi="Times New Roman" w:cs="Times New Roman"/>
          <w:sz w:val="28"/>
        </w:rPr>
        <w:t>компьютинга</w:t>
      </w:r>
      <w:proofErr w:type="spellEnd"/>
      <w:r w:rsidRPr="00F9581E">
        <w:rPr>
          <w:rFonts w:ascii="Times New Roman" w:hAnsi="Times New Roman" w:cs="Times New Roman"/>
          <w:sz w:val="28"/>
        </w:rPr>
        <w:t xml:space="preserve"> подвергаются новому анализу и экспериментальной проверке основные проблемы квантовой физики: проблемы локальности, реальности, дополнительности, скрытых параметров, коллапса волновой функции.</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 xml:space="preserve">Идеи квантового </w:t>
      </w:r>
      <w:proofErr w:type="spellStart"/>
      <w:r w:rsidRPr="00F9581E">
        <w:rPr>
          <w:rFonts w:ascii="Times New Roman" w:hAnsi="Times New Roman" w:cs="Times New Roman"/>
          <w:sz w:val="28"/>
        </w:rPr>
        <w:t>компьютинга</w:t>
      </w:r>
      <w:proofErr w:type="spellEnd"/>
      <w:r w:rsidRPr="00F9581E">
        <w:rPr>
          <w:rFonts w:ascii="Times New Roman" w:hAnsi="Times New Roman" w:cs="Times New Roman"/>
          <w:sz w:val="28"/>
        </w:rPr>
        <w:t xml:space="preserve"> и квантовой связи возникли спустя сто лет после рождения первоначальных идей квантовой физики. Возможность построения квантовых компьютеров и систем связи показана выполненными к настоящему времени теоретическими и экспериментальными исследованиями. Квантовая физика "достаточна" для проектирования квантовых компьютеров на различной "элементной базе". Квантовые компьютеры, если их удастся построить, будут техникой XXI века. Для их изготовления потребуется создание и развитие новых технологий на </w:t>
      </w:r>
      <w:proofErr w:type="spellStart"/>
      <w:r w:rsidRPr="00F9581E">
        <w:rPr>
          <w:rFonts w:ascii="Times New Roman" w:hAnsi="Times New Roman" w:cs="Times New Roman"/>
          <w:sz w:val="28"/>
        </w:rPr>
        <w:lastRenderedPageBreak/>
        <w:t>нанометровом</w:t>
      </w:r>
      <w:proofErr w:type="spellEnd"/>
      <w:r w:rsidRPr="00F9581E">
        <w:rPr>
          <w:rFonts w:ascii="Times New Roman" w:hAnsi="Times New Roman" w:cs="Times New Roman"/>
          <w:sz w:val="28"/>
        </w:rPr>
        <w:t xml:space="preserve"> и атомном уровне размеров. Эта работа может занять, по-видимому, несколько десятилетий. Построение квантовых компьютеров было бы еще одним подтверждением принципа неисчерпаемости природы: природа имеет средства для осуществления любой корректно сформулированной человеком задачи.</w:t>
      </w:r>
    </w:p>
    <w:p w:rsidR="00F9581E" w:rsidRDefault="00F9581E">
      <w:r>
        <w:br w:type="page"/>
      </w:r>
    </w:p>
    <w:p w:rsidR="00F9581E" w:rsidRPr="00F9581E" w:rsidRDefault="00F9581E" w:rsidP="00F9581E">
      <w:pPr>
        <w:pStyle w:val="1"/>
        <w:spacing w:line="360" w:lineRule="auto"/>
        <w:jc w:val="center"/>
        <w:rPr>
          <w:rFonts w:ascii="Times New Roman" w:hAnsi="Times New Roman" w:cs="Times New Roman"/>
          <w:color w:val="auto"/>
          <w:sz w:val="28"/>
        </w:rPr>
      </w:pPr>
      <w:bookmarkStart w:id="4" w:name="_Toc61720431"/>
      <w:r w:rsidRPr="00F9581E">
        <w:rPr>
          <w:rFonts w:ascii="Times New Roman" w:hAnsi="Times New Roman" w:cs="Times New Roman"/>
          <w:color w:val="auto"/>
          <w:sz w:val="28"/>
        </w:rPr>
        <w:lastRenderedPageBreak/>
        <w:t>Заключение</w:t>
      </w:r>
      <w:bookmarkEnd w:id="4"/>
    </w:p>
    <w:p w:rsid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 xml:space="preserve">Сейчас квантовые компьютеры и квантовые информационные технологии остаются в состоянии пионерских разработок. Решение трудностей, с которыми сейчас столкнулись эти технологии, обеспечит прорыв квантовых компьютеров к их законному месту самых быстрых вычислительных машин из всех физически возможных. </w:t>
      </w:r>
    </w:p>
    <w:p w:rsid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 xml:space="preserve">К сегодняшнему дню исправление ошибок существенно продвинулось, приближая момент, когда мы сможем создавать достаточно надежные компьютеры, способные противостоять эффектам </w:t>
      </w:r>
      <w:proofErr w:type="spellStart"/>
      <w:r w:rsidRPr="00F9581E">
        <w:rPr>
          <w:rFonts w:ascii="Times New Roman" w:hAnsi="Times New Roman" w:cs="Times New Roman"/>
          <w:sz w:val="28"/>
        </w:rPr>
        <w:t>декогеренции</w:t>
      </w:r>
      <w:proofErr w:type="spellEnd"/>
      <w:r w:rsidRPr="00F9581E">
        <w:rPr>
          <w:rFonts w:ascii="Times New Roman" w:hAnsi="Times New Roman" w:cs="Times New Roman"/>
          <w:sz w:val="28"/>
        </w:rPr>
        <w:t xml:space="preserve">. С другой стороны, создание квантового оборудования пока остается только возникающей отраслью; но работа, проделанная на сегодня, убеждает нас, что создание достаточно больших машин, способных выполнять серьезные алгоритмы, например, алгоритм </w:t>
      </w:r>
      <w:proofErr w:type="spellStart"/>
      <w:r w:rsidRPr="00F9581E">
        <w:rPr>
          <w:rFonts w:ascii="Times New Roman" w:hAnsi="Times New Roman" w:cs="Times New Roman"/>
          <w:sz w:val="28"/>
        </w:rPr>
        <w:t>Шора</w:t>
      </w:r>
      <w:proofErr w:type="spellEnd"/>
      <w:r w:rsidRPr="00F9581E">
        <w:rPr>
          <w:rFonts w:ascii="Times New Roman" w:hAnsi="Times New Roman" w:cs="Times New Roman"/>
          <w:sz w:val="28"/>
        </w:rPr>
        <w:t xml:space="preserve">, всего лишь дело времени. Таким образом, квантовые компьютеры обязательно появятся. </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По меньшей мере, это будут самые совершенные вычислительные устройства, а современные нам компьютеры устареют. Квантовые вычисления берут свое начало в весьма специфических областях теоретической физики, но их будущее, несомненно, окажет огромное воздействие на жизнь всего человечества.</w:t>
      </w:r>
    </w:p>
    <w:p w:rsidR="00F9581E" w:rsidRDefault="00F9581E">
      <w:r>
        <w:br w:type="page"/>
      </w:r>
    </w:p>
    <w:p w:rsidR="00F9581E" w:rsidRPr="00F9581E" w:rsidRDefault="00F9581E" w:rsidP="00F9581E">
      <w:pPr>
        <w:pStyle w:val="1"/>
        <w:spacing w:line="360" w:lineRule="auto"/>
        <w:jc w:val="center"/>
        <w:rPr>
          <w:rFonts w:ascii="Times New Roman" w:hAnsi="Times New Roman" w:cs="Times New Roman"/>
          <w:color w:val="auto"/>
          <w:sz w:val="28"/>
        </w:rPr>
      </w:pPr>
      <w:bookmarkStart w:id="5" w:name="_Toc61720432"/>
      <w:r w:rsidRPr="00F9581E">
        <w:rPr>
          <w:rFonts w:ascii="Times New Roman" w:hAnsi="Times New Roman" w:cs="Times New Roman"/>
          <w:color w:val="auto"/>
          <w:sz w:val="28"/>
        </w:rPr>
        <w:lastRenderedPageBreak/>
        <w:t>Список использованной литературы</w:t>
      </w:r>
      <w:bookmarkEnd w:id="5"/>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 xml:space="preserve">1. Квантовые вычисления: за и против. Под ред. В.А. </w:t>
      </w:r>
      <w:proofErr w:type="spellStart"/>
      <w:r w:rsidRPr="00F9581E">
        <w:rPr>
          <w:rFonts w:ascii="Times New Roman" w:hAnsi="Times New Roman" w:cs="Times New Roman"/>
          <w:sz w:val="28"/>
        </w:rPr>
        <w:t>Садовничего</w:t>
      </w:r>
      <w:proofErr w:type="spellEnd"/>
      <w:r w:rsidRPr="00F9581E">
        <w:rPr>
          <w:rFonts w:ascii="Times New Roman" w:hAnsi="Times New Roman" w:cs="Times New Roman"/>
          <w:sz w:val="28"/>
        </w:rPr>
        <w:t>. – Ижевск: Издательский дом «Удмуртский университет», 1999. – 212 с.</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 xml:space="preserve">2. </w:t>
      </w:r>
      <w:proofErr w:type="spellStart"/>
      <w:r w:rsidRPr="00F9581E">
        <w:rPr>
          <w:rFonts w:ascii="Times New Roman" w:hAnsi="Times New Roman" w:cs="Times New Roman"/>
          <w:sz w:val="28"/>
        </w:rPr>
        <w:t>Белонучкин</w:t>
      </w:r>
      <w:proofErr w:type="spellEnd"/>
      <w:r w:rsidRPr="00F9581E">
        <w:rPr>
          <w:rFonts w:ascii="Times New Roman" w:hAnsi="Times New Roman" w:cs="Times New Roman"/>
          <w:sz w:val="28"/>
        </w:rPr>
        <w:t xml:space="preserve"> В.E., </w:t>
      </w:r>
      <w:proofErr w:type="spellStart"/>
      <w:r w:rsidRPr="00F9581E">
        <w:rPr>
          <w:rFonts w:ascii="Times New Roman" w:hAnsi="Times New Roman" w:cs="Times New Roman"/>
          <w:sz w:val="28"/>
        </w:rPr>
        <w:t>Заикин</w:t>
      </w:r>
      <w:proofErr w:type="spellEnd"/>
      <w:r w:rsidRPr="00F9581E">
        <w:rPr>
          <w:rFonts w:ascii="Times New Roman" w:hAnsi="Times New Roman" w:cs="Times New Roman"/>
          <w:sz w:val="28"/>
        </w:rPr>
        <w:t xml:space="preserve"> Д.А., </w:t>
      </w:r>
      <w:proofErr w:type="spellStart"/>
      <w:r w:rsidRPr="00F9581E">
        <w:rPr>
          <w:rFonts w:ascii="Times New Roman" w:hAnsi="Times New Roman" w:cs="Times New Roman"/>
          <w:sz w:val="28"/>
        </w:rPr>
        <w:t>Ципенюк</w:t>
      </w:r>
      <w:proofErr w:type="spellEnd"/>
      <w:r w:rsidRPr="00F9581E">
        <w:rPr>
          <w:rFonts w:ascii="Times New Roman" w:hAnsi="Times New Roman" w:cs="Times New Roman"/>
          <w:sz w:val="28"/>
        </w:rPr>
        <w:t xml:space="preserve"> Ю.М., Основы физики. Курс общей физики: </w:t>
      </w:r>
      <w:proofErr w:type="spellStart"/>
      <w:r w:rsidRPr="00F9581E">
        <w:rPr>
          <w:rFonts w:ascii="Times New Roman" w:hAnsi="Times New Roman" w:cs="Times New Roman"/>
          <w:sz w:val="28"/>
        </w:rPr>
        <w:t>Учебн</w:t>
      </w:r>
      <w:proofErr w:type="spellEnd"/>
      <w:r w:rsidRPr="00F9581E">
        <w:rPr>
          <w:rFonts w:ascii="Times New Roman" w:hAnsi="Times New Roman" w:cs="Times New Roman"/>
          <w:sz w:val="28"/>
        </w:rPr>
        <w:t>. В 2 т. Т. 2. Квантовая и статистическая физика. – М.: ФИЗМАТЛИТ, 2001. – 504 с.</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3. Валиев К.А. «Квантовые компьютеры: можно ли их сделать «большими»?», Успехи физических наук, т. 169, № 6, 1999г.</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4. Валиев К.А. «Квантовая информатика: компьютеры, связь и криптография», ВЕСТНИК РОССИЙСКОЙ АКАДЕМИИ НАУК, том 70, № 8, с. 688-695, 2000г.</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 xml:space="preserve">5. Маслов. Д. «Квантовые вычисления и коммуникация: реальность и перспективы», </w:t>
      </w:r>
      <w:proofErr w:type="spellStart"/>
      <w:r w:rsidRPr="00F9581E">
        <w:rPr>
          <w:rFonts w:ascii="Times New Roman" w:hAnsi="Times New Roman" w:cs="Times New Roman"/>
          <w:sz w:val="28"/>
        </w:rPr>
        <w:t>Компьютерра</w:t>
      </w:r>
      <w:proofErr w:type="spellEnd"/>
      <w:r w:rsidRPr="00F9581E">
        <w:rPr>
          <w:rFonts w:ascii="Times New Roman" w:hAnsi="Times New Roman" w:cs="Times New Roman"/>
          <w:sz w:val="28"/>
        </w:rPr>
        <w:t>, №46 , 2004г.</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 xml:space="preserve">6. </w:t>
      </w:r>
      <w:proofErr w:type="spellStart"/>
      <w:r w:rsidRPr="00F9581E">
        <w:rPr>
          <w:rFonts w:ascii="Times New Roman" w:hAnsi="Times New Roman" w:cs="Times New Roman"/>
          <w:sz w:val="28"/>
        </w:rPr>
        <w:t>Халфин</w:t>
      </w:r>
      <w:proofErr w:type="spellEnd"/>
      <w:r w:rsidRPr="00F9581E">
        <w:rPr>
          <w:rFonts w:ascii="Times New Roman" w:hAnsi="Times New Roman" w:cs="Times New Roman"/>
          <w:sz w:val="28"/>
        </w:rPr>
        <w:t xml:space="preserve"> Л.А. «Квантовый эффект Зенона», Успехи физических наук, т. 160, № 10, 1990г.</w:t>
      </w:r>
    </w:p>
    <w:p w:rsidR="00F9581E" w:rsidRPr="00F9581E" w:rsidRDefault="00F9581E" w:rsidP="00F9581E">
      <w:pPr>
        <w:spacing w:line="360" w:lineRule="auto"/>
        <w:ind w:firstLine="709"/>
        <w:jc w:val="both"/>
        <w:rPr>
          <w:rFonts w:ascii="Times New Roman" w:hAnsi="Times New Roman" w:cs="Times New Roman"/>
          <w:sz w:val="28"/>
        </w:rPr>
      </w:pPr>
      <w:r w:rsidRPr="00F9581E">
        <w:rPr>
          <w:rFonts w:ascii="Times New Roman" w:hAnsi="Times New Roman" w:cs="Times New Roman"/>
          <w:sz w:val="28"/>
        </w:rPr>
        <w:t xml:space="preserve">7. </w:t>
      </w:r>
      <w:proofErr w:type="spellStart"/>
      <w:r w:rsidRPr="00F9581E">
        <w:rPr>
          <w:rFonts w:ascii="Times New Roman" w:hAnsi="Times New Roman" w:cs="Times New Roman"/>
          <w:sz w:val="28"/>
        </w:rPr>
        <w:t>Холево</w:t>
      </w:r>
      <w:proofErr w:type="spellEnd"/>
      <w:r w:rsidRPr="00F9581E">
        <w:rPr>
          <w:rFonts w:ascii="Times New Roman" w:hAnsi="Times New Roman" w:cs="Times New Roman"/>
          <w:sz w:val="28"/>
        </w:rPr>
        <w:t xml:space="preserve"> А. «Квантовая информатика: прошлое, настоящее, будущее»,</w:t>
      </w:r>
    </w:p>
    <w:p w:rsidR="00F9581E" w:rsidRPr="000B4310" w:rsidRDefault="00F9581E" w:rsidP="00F9581E">
      <w:pPr>
        <w:spacing w:line="360" w:lineRule="auto"/>
        <w:ind w:firstLine="709"/>
        <w:jc w:val="both"/>
        <w:rPr>
          <w:rFonts w:ascii="Times New Roman" w:hAnsi="Times New Roman" w:cs="Times New Roman"/>
          <w:sz w:val="28"/>
          <w:lang w:val="en-US"/>
        </w:rPr>
      </w:pPr>
      <w:r w:rsidRPr="00F9581E">
        <w:rPr>
          <w:rFonts w:ascii="Times New Roman" w:hAnsi="Times New Roman" w:cs="Times New Roman"/>
          <w:sz w:val="28"/>
        </w:rPr>
        <w:t>В</w:t>
      </w:r>
      <w:r w:rsidRPr="000B4310">
        <w:rPr>
          <w:rFonts w:ascii="Times New Roman" w:hAnsi="Times New Roman" w:cs="Times New Roman"/>
          <w:sz w:val="28"/>
          <w:lang w:val="en-US"/>
        </w:rPr>
        <w:t xml:space="preserve"> </w:t>
      </w:r>
      <w:r w:rsidRPr="00F9581E">
        <w:rPr>
          <w:rFonts w:ascii="Times New Roman" w:hAnsi="Times New Roman" w:cs="Times New Roman"/>
          <w:sz w:val="28"/>
        </w:rPr>
        <w:t>МИРЕ</w:t>
      </w:r>
      <w:r w:rsidRPr="000B4310">
        <w:rPr>
          <w:rFonts w:ascii="Times New Roman" w:hAnsi="Times New Roman" w:cs="Times New Roman"/>
          <w:sz w:val="28"/>
          <w:lang w:val="en-US"/>
        </w:rPr>
        <w:t xml:space="preserve"> </w:t>
      </w:r>
      <w:r w:rsidRPr="00F9581E">
        <w:rPr>
          <w:rFonts w:ascii="Times New Roman" w:hAnsi="Times New Roman" w:cs="Times New Roman"/>
          <w:sz w:val="28"/>
        </w:rPr>
        <w:t>НАУКИ</w:t>
      </w:r>
      <w:r w:rsidRPr="000B4310">
        <w:rPr>
          <w:rFonts w:ascii="Times New Roman" w:hAnsi="Times New Roman" w:cs="Times New Roman"/>
          <w:sz w:val="28"/>
          <w:lang w:val="en-US"/>
        </w:rPr>
        <w:t>, №7, 2008</w:t>
      </w:r>
      <w:r w:rsidRPr="00F9581E">
        <w:rPr>
          <w:rFonts w:ascii="Times New Roman" w:hAnsi="Times New Roman" w:cs="Times New Roman"/>
          <w:sz w:val="28"/>
        </w:rPr>
        <w:t>г</w:t>
      </w:r>
      <w:r w:rsidRPr="000B4310">
        <w:rPr>
          <w:rFonts w:ascii="Times New Roman" w:hAnsi="Times New Roman" w:cs="Times New Roman"/>
          <w:sz w:val="28"/>
          <w:lang w:val="en-US"/>
        </w:rPr>
        <w:t>.</w:t>
      </w:r>
    </w:p>
    <w:p w:rsidR="00F9581E" w:rsidRPr="000B4310" w:rsidRDefault="00F9581E" w:rsidP="00F9581E">
      <w:pPr>
        <w:spacing w:line="360" w:lineRule="auto"/>
        <w:ind w:firstLine="709"/>
        <w:jc w:val="both"/>
        <w:rPr>
          <w:rFonts w:ascii="Times New Roman" w:hAnsi="Times New Roman" w:cs="Times New Roman"/>
          <w:sz w:val="28"/>
          <w:lang w:val="en-US"/>
        </w:rPr>
      </w:pPr>
      <w:r w:rsidRPr="000B4310">
        <w:rPr>
          <w:rFonts w:ascii="Times New Roman" w:hAnsi="Times New Roman" w:cs="Times New Roman"/>
          <w:sz w:val="28"/>
          <w:lang w:val="en-US"/>
        </w:rPr>
        <w:t>8. Centre for Quantum Technologies, National University of Singapore www.quantumlah.org</w:t>
      </w:r>
    </w:p>
    <w:p w:rsidR="00F9581E" w:rsidRPr="00F9581E" w:rsidRDefault="00F9581E">
      <w:pPr>
        <w:rPr>
          <w:lang w:val="en-US"/>
        </w:rPr>
      </w:pPr>
    </w:p>
    <w:sectPr w:rsidR="00F9581E" w:rsidRPr="00F9581E" w:rsidSect="00F9581E">
      <w:footerReference w:type="default" r:id="rId89"/>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571C" w:rsidRDefault="00C4571C" w:rsidP="00F9581E">
      <w:pPr>
        <w:spacing w:after="0" w:line="240" w:lineRule="auto"/>
      </w:pPr>
      <w:r>
        <w:separator/>
      </w:r>
    </w:p>
  </w:endnote>
  <w:endnote w:type="continuationSeparator" w:id="0">
    <w:p w:rsidR="00C4571C" w:rsidRDefault="00C4571C" w:rsidP="00F9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6210712"/>
      <w:docPartObj>
        <w:docPartGallery w:val="Page Numbers (Bottom of Page)"/>
        <w:docPartUnique/>
      </w:docPartObj>
    </w:sdtPr>
    <w:sdtEndPr/>
    <w:sdtContent>
      <w:p w:rsidR="00F9581E" w:rsidRDefault="00F9581E">
        <w:pPr>
          <w:pStyle w:val="a6"/>
          <w:jc w:val="center"/>
        </w:pPr>
        <w:r>
          <w:fldChar w:fldCharType="begin"/>
        </w:r>
        <w:r>
          <w:instrText>PAGE   \* MERGEFORMAT</w:instrText>
        </w:r>
        <w:r>
          <w:fldChar w:fldCharType="separate"/>
        </w:r>
        <w:r w:rsidR="000B4310">
          <w:rPr>
            <w:noProof/>
          </w:rPr>
          <w:t>2</w:t>
        </w:r>
        <w:r>
          <w:fldChar w:fldCharType="end"/>
        </w:r>
      </w:p>
    </w:sdtContent>
  </w:sdt>
  <w:p w:rsidR="00F9581E" w:rsidRDefault="00F9581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571C" w:rsidRDefault="00C4571C" w:rsidP="00F9581E">
      <w:pPr>
        <w:spacing w:after="0" w:line="240" w:lineRule="auto"/>
      </w:pPr>
      <w:r>
        <w:separator/>
      </w:r>
    </w:p>
  </w:footnote>
  <w:footnote w:type="continuationSeparator" w:id="0">
    <w:p w:rsidR="00C4571C" w:rsidRDefault="00C4571C" w:rsidP="00F958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81E"/>
    <w:rsid w:val="000B4310"/>
    <w:rsid w:val="000C0493"/>
    <w:rsid w:val="0079305B"/>
    <w:rsid w:val="00C4571C"/>
    <w:rsid w:val="00F958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958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F9581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9581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F9581E"/>
    <w:rPr>
      <w:rFonts w:ascii="Times New Roman" w:eastAsia="Times New Roman" w:hAnsi="Times New Roman" w:cs="Times New Roman"/>
      <w:b/>
      <w:bCs/>
      <w:sz w:val="27"/>
      <w:szCs w:val="27"/>
      <w:lang w:eastAsia="ru-RU"/>
    </w:rPr>
  </w:style>
  <w:style w:type="paragraph" w:styleId="a4">
    <w:name w:val="header"/>
    <w:basedOn w:val="a"/>
    <w:link w:val="a5"/>
    <w:uiPriority w:val="99"/>
    <w:unhideWhenUsed/>
    <w:rsid w:val="00F9581E"/>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F9581E"/>
  </w:style>
  <w:style w:type="paragraph" w:styleId="a6">
    <w:name w:val="footer"/>
    <w:basedOn w:val="a"/>
    <w:link w:val="a7"/>
    <w:uiPriority w:val="99"/>
    <w:unhideWhenUsed/>
    <w:rsid w:val="00F9581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F9581E"/>
  </w:style>
  <w:style w:type="character" w:customStyle="1" w:styleId="10">
    <w:name w:val="Заголовок 1 Знак"/>
    <w:basedOn w:val="a0"/>
    <w:link w:val="1"/>
    <w:uiPriority w:val="9"/>
    <w:rsid w:val="00F9581E"/>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F9581E"/>
    <w:pPr>
      <w:outlineLvl w:val="9"/>
    </w:pPr>
    <w:rPr>
      <w:lang w:eastAsia="ru-RU"/>
    </w:rPr>
  </w:style>
  <w:style w:type="paragraph" w:styleId="11">
    <w:name w:val="toc 1"/>
    <w:basedOn w:val="a"/>
    <w:next w:val="a"/>
    <w:autoRedefine/>
    <w:uiPriority w:val="39"/>
    <w:unhideWhenUsed/>
    <w:rsid w:val="00F9581E"/>
    <w:pPr>
      <w:spacing w:after="100"/>
    </w:pPr>
  </w:style>
  <w:style w:type="character" w:styleId="a9">
    <w:name w:val="Hyperlink"/>
    <w:basedOn w:val="a0"/>
    <w:uiPriority w:val="99"/>
    <w:unhideWhenUsed/>
    <w:rsid w:val="00F9581E"/>
    <w:rPr>
      <w:color w:val="0563C1" w:themeColor="hyperlink"/>
      <w:u w:val="single"/>
    </w:rPr>
  </w:style>
  <w:style w:type="paragraph" w:styleId="aa">
    <w:name w:val="Balloon Text"/>
    <w:basedOn w:val="a"/>
    <w:link w:val="ab"/>
    <w:uiPriority w:val="99"/>
    <w:semiHidden/>
    <w:unhideWhenUsed/>
    <w:rsid w:val="000B4310"/>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0B43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958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F9581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9581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F9581E"/>
    <w:rPr>
      <w:rFonts w:ascii="Times New Roman" w:eastAsia="Times New Roman" w:hAnsi="Times New Roman" w:cs="Times New Roman"/>
      <w:b/>
      <w:bCs/>
      <w:sz w:val="27"/>
      <w:szCs w:val="27"/>
      <w:lang w:eastAsia="ru-RU"/>
    </w:rPr>
  </w:style>
  <w:style w:type="paragraph" w:styleId="a4">
    <w:name w:val="header"/>
    <w:basedOn w:val="a"/>
    <w:link w:val="a5"/>
    <w:uiPriority w:val="99"/>
    <w:unhideWhenUsed/>
    <w:rsid w:val="00F9581E"/>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F9581E"/>
  </w:style>
  <w:style w:type="paragraph" w:styleId="a6">
    <w:name w:val="footer"/>
    <w:basedOn w:val="a"/>
    <w:link w:val="a7"/>
    <w:uiPriority w:val="99"/>
    <w:unhideWhenUsed/>
    <w:rsid w:val="00F9581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F9581E"/>
  </w:style>
  <w:style w:type="character" w:customStyle="1" w:styleId="10">
    <w:name w:val="Заголовок 1 Знак"/>
    <w:basedOn w:val="a0"/>
    <w:link w:val="1"/>
    <w:uiPriority w:val="9"/>
    <w:rsid w:val="00F9581E"/>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F9581E"/>
    <w:pPr>
      <w:outlineLvl w:val="9"/>
    </w:pPr>
    <w:rPr>
      <w:lang w:eastAsia="ru-RU"/>
    </w:rPr>
  </w:style>
  <w:style w:type="paragraph" w:styleId="11">
    <w:name w:val="toc 1"/>
    <w:basedOn w:val="a"/>
    <w:next w:val="a"/>
    <w:autoRedefine/>
    <w:uiPriority w:val="39"/>
    <w:unhideWhenUsed/>
    <w:rsid w:val="00F9581E"/>
    <w:pPr>
      <w:spacing w:after="100"/>
    </w:pPr>
  </w:style>
  <w:style w:type="character" w:styleId="a9">
    <w:name w:val="Hyperlink"/>
    <w:basedOn w:val="a0"/>
    <w:uiPriority w:val="99"/>
    <w:unhideWhenUsed/>
    <w:rsid w:val="00F9581E"/>
    <w:rPr>
      <w:color w:val="0563C1" w:themeColor="hyperlink"/>
      <w:u w:val="single"/>
    </w:rPr>
  </w:style>
  <w:style w:type="paragraph" w:styleId="aa">
    <w:name w:val="Balloon Text"/>
    <w:basedOn w:val="a"/>
    <w:link w:val="ab"/>
    <w:uiPriority w:val="99"/>
    <w:semiHidden/>
    <w:unhideWhenUsed/>
    <w:rsid w:val="000B4310"/>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0B43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89290">
      <w:bodyDiv w:val="1"/>
      <w:marLeft w:val="0"/>
      <w:marRight w:val="0"/>
      <w:marTop w:val="0"/>
      <w:marBottom w:val="0"/>
      <w:divBdr>
        <w:top w:val="none" w:sz="0" w:space="0" w:color="auto"/>
        <w:left w:val="none" w:sz="0" w:space="0" w:color="auto"/>
        <w:bottom w:val="none" w:sz="0" w:space="0" w:color="auto"/>
        <w:right w:val="none" w:sz="0" w:space="0" w:color="auto"/>
      </w:divBdr>
    </w:div>
    <w:div w:id="468978541">
      <w:bodyDiv w:val="1"/>
      <w:marLeft w:val="0"/>
      <w:marRight w:val="0"/>
      <w:marTop w:val="0"/>
      <w:marBottom w:val="0"/>
      <w:divBdr>
        <w:top w:val="none" w:sz="0" w:space="0" w:color="auto"/>
        <w:left w:val="none" w:sz="0" w:space="0" w:color="auto"/>
        <w:bottom w:val="none" w:sz="0" w:space="0" w:color="auto"/>
        <w:right w:val="none" w:sz="0" w:space="0" w:color="auto"/>
      </w:divBdr>
    </w:div>
    <w:div w:id="706948834">
      <w:bodyDiv w:val="1"/>
      <w:marLeft w:val="0"/>
      <w:marRight w:val="0"/>
      <w:marTop w:val="0"/>
      <w:marBottom w:val="0"/>
      <w:divBdr>
        <w:top w:val="none" w:sz="0" w:space="0" w:color="auto"/>
        <w:left w:val="none" w:sz="0" w:space="0" w:color="auto"/>
        <w:bottom w:val="none" w:sz="0" w:space="0" w:color="auto"/>
        <w:right w:val="none" w:sz="0" w:space="0" w:color="auto"/>
      </w:divBdr>
    </w:div>
    <w:div w:id="1058364433">
      <w:bodyDiv w:val="1"/>
      <w:marLeft w:val="0"/>
      <w:marRight w:val="0"/>
      <w:marTop w:val="0"/>
      <w:marBottom w:val="0"/>
      <w:divBdr>
        <w:top w:val="none" w:sz="0" w:space="0" w:color="auto"/>
        <w:left w:val="none" w:sz="0" w:space="0" w:color="auto"/>
        <w:bottom w:val="none" w:sz="0" w:space="0" w:color="auto"/>
        <w:right w:val="none" w:sz="0" w:space="0" w:color="auto"/>
      </w:divBdr>
    </w:div>
    <w:div w:id="1533416118">
      <w:bodyDiv w:val="1"/>
      <w:marLeft w:val="0"/>
      <w:marRight w:val="0"/>
      <w:marTop w:val="0"/>
      <w:marBottom w:val="0"/>
      <w:divBdr>
        <w:top w:val="none" w:sz="0" w:space="0" w:color="auto"/>
        <w:left w:val="none" w:sz="0" w:space="0" w:color="auto"/>
        <w:bottom w:val="none" w:sz="0" w:space="0" w:color="auto"/>
        <w:right w:val="none" w:sz="0" w:space="0" w:color="auto"/>
      </w:divBdr>
    </w:div>
    <w:div w:id="205796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image" Target="media/image32.gif"/><Relationship Id="rId21" Type="http://schemas.openxmlformats.org/officeDocument/2006/relationships/image" Target="media/image14.gif"/><Relationship Id="rId34" Type="http://schemas.openxmlformats.org/officeDocument/2006/relationships/image" Target="media/image27.gif"/><Relationship Id="rId42" Type="http://schemas.openxmlformats.org/officeDocument/2006/relationships/image" Target="media/image35.gif"/><Relationship Id="rId47" Type="http://schemas.openxmlformats.org/officeDocument/2006/relationships/image" Target="media/image40.gif"/><Relationship Id="rId50" Type="http://schemas.openxmlformats.org/officeDocument/2006/relationships/image" Target="media/image43.gif"/><Relationship Id="rId55" Type="http://schemas.openxmlformats.org/officeDocument/2006/relationships/image" Target="media/image48.gif"/><Relationship Id="rId63" Type="http://schemas.openxmlformats.org/officeDocument/2006/relationships/image" Target="media/image56.gif"/><Relationship Id="rId68" Type="http://schemas.openxmlformats.org/officeDocument/2006/relationships/image" Target="media/image61.gif"/><Relationship Id="rId76" Type="http://schemas.openxmlformats.org/officeDocument/2006/relationships/image" Target="media/image69.gif"/><Relationship Id="rId84" Type="http://schemas.openxmlformats.org/officeDocument/2006/relationships/image" Target="media/image77.gif"/><Relationship Id="rId89"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64.gif"/><Relationship Id="rId2" Type="http://schemas.openxmlformats.org/officeDocument/2006/relationships/styles" Target="styles.xml"/><Relationship Id="rId16" Type="http://schemas.openxmlformats.org/officeDocument/2006/relationships/image" Target="media/image9.gif"/><Relationship Id="rId29" Type="http://schemas.openxmlformats.org/officeDocument/2006/relationships/image" Target="media/image22.gif"/><Relationship Id="rId11" Type="http://schemas.openxmlformats.org/officeDocument/2006/relationships/image" Target="media/image4.gif"/><Relationship Id="rId24" Type="http://schemas.openxmlformats.org/officeDocument/2006/relationships/image" Target="media/image17.gif"/><Relationship Id="rId32" Type="http://schemas.openxmlformats.org/officeDocument/2006/relationships/image" Target="media/image25.gif"/><Relationship Id="rId37" Type="http://schemas.openxmlformats.org/officeDocument/2006/relationships/image" Target="media/image30.gif"/><Relationship Id="rId40" Type="http://schemas.openxmlformats.org/officeDocument/2006/relationships/image" Target="media/image33.gif"/><Relationship Id="rId45" Type="http://schemas.openxmlformats.org/officeDocument/2006/relationships/image" Target="media/image38.gif"/><Relationship Id="rId53" Type="http://schemas.openxmlformats.org/officeDocument/2006/relationships/image" Target="media/image46.gif"/><Relationship Id="rId58" Type="http://schemas.openxmlformats.org/officeDocument/2006/relationships/image" Target="media/image51.gif"/><Relationship Id="rId66" Type="http://schemas.openxmlformats.org/officeDocument/2006/relationships/image" Target="media/image59.gif"/><Relationship Id="rId74" Type="http://schemas.openxmlformats.org/officeDocument/2006/relationships/image" Target="media/image67.gif"/><Relationship Id="rId79" Type="http://schemas.openxmlformats.org/officeDocument/2006/relationships/image" Target="media/image72.gif"/><Relationship Id="rId87" Type="http://schemas.openxmlformats.org/officeDocument/2006/relationships/image" Target="media/image80.gif"/><Relationship Id="rId5" Type="http://schemas.openxmlformats.org/officeDocument/2006/relationships/webSettings" Target="webSettings.xml"/><Relationship Id="rId61" Type="http://schemas.openxmlformats.org/officeDocument/2006/relationships/image" Target="media/image54.gif"/><Relationship Id="rId82" Type="http://schemas.openxmlformats.org/officeDocument/2006/relationships/image" Target="media/image75.gif"/><Relationship Id="rId90" Type="http://schemas.openxmlformats.org/officeDocument/2006/relationships/fontTable" Target="fontTable.xml"/><Relationship Id="rId19" Type="http://schemas.openxmlformats.org/officeDocument/2006/relationships/image" Target="media/image12.gi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gif"/><Relationship Id="rId43" Type="http://schemas.openxmlformats.org/officeDocument/2006/relationships/image" Target="media/image36.gif"/><Relationship Id="rId48" Type="http://schemas.openxmlformats.org/officeDocument/2006/relationships/image" Target="media/image41.gif"/><Relationship Id="rId56" Type="http://schemas.openxmlformats.org/officeDocument/2006/relationships/image" Target="media/image49.gif"/><Relationship Id="rId64" Type="http://schemas.openxmlformats.org/officeDocument/2006/relationships/image" Target="media/image57.gif"/><Relationship Id="rId69" Type="http://schemas.openxmlformats.org/officeDocument/2006/relationships/image" Target="media/image62.gif"/><Relationship Id="rId77" Type="http://schemas.openxmlformats.org/officeDocument/2006/relationships/image" Target="media/image70.gif"/><Relationship Id="rId8" Type="http://schemas.openxmlformats.org/officeDocument/2006/relationships/image" Target="media/image1.gif"/><Relationship Id="rId51" Type="http://schemas.openxmlformats.org/officeDocument/2006/relationships/image" Target="media/image44.gif"/><Relationship Id="rId72" Type="http://schemas.openxmlformats.org/officeDocument/2006/relationships/image" Target="media/image65.png"/><Relationship Id="rId80" Type="http://schemas.openxmlformats.org/officeDocument/2006/relationships/image" Target="media/image73.gif"/><Relationship Id="rId85" Type="http://schemas.openxmlformats.org/officeDocument/2006/relationships/image" Target="media/image78.gif"/><Relationship Id="rId3" Type="http://schemas.microsoft.com/office/2007/relationships/stylesWithEffects" Target="stylesWithEffect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image" Target="media/image31.gif"/><Relationship Id="rId46" Type="http://schemas.openxmlformats.org/officeDocument/2006/relationships/image" Target="media/image39.png"/><Relationship Id="rId59" Type="http://schemas.openxmlformats.org/officeDocument/2006/relationships/image" Target="media/image52.gif"/><Relationship Id="rId67" Type="http://schemas.openxmlformats.org/officeDocument/2006/relationships/image" Target="media/image60.gif"/><Relationship Id="rId20" Type="http://schemas.openxmlformats.org/officeDocument/2006/relationships/image" Target="media/image13.gif"/><Relationship Id="rId41" Type="http://schemas.openxmlformats.org/officeDocument/2006/relationships/image" Target="media/image34.gif"/><Relationship Id="rId54" Type="http://schemas.openxmlformats.org/officeDocument/2006/relationships/image" Target="media/image47.gif"/><Relationship Id="rId62" Type="http://schemas.openxmlformats.org/officeDocument/2006/relationships/image" Target="media/image55.gif"/><Relationship Id="rId70" Type="http://schemas.openxmlformats.org/officeDocument/2006/relationships/image" Target="media/image63.gif"/><Relationship Id="rId75" Type="http://schemas.openxmlformats.org/officeDocument/2006/relationships/image" Target="media/image68.gif"/><Relationship Id="rId83" Type="http://schemas.openxmlformats.org/officeDocument/2006/relationships/image" Target="media/image76.gif"/><Relationship Id="rId88" Type="http://schemas.openxmlformats.org/officeDocument/2006/relationships/image" Target="media/image81.gif"/><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image" Target="media/image29.gif"/><Relationship Id="rId49" Type="http://schemas.openxmlformats.org/officeDocument/2006/relationships/image" Target="media/image42.gif"/><Relationship Id="rId57" Type="http://schemas.openxmlformats.org/officeDocument/2006/relationships/image" Target="media/image50.gif"/><Relationship Id="rId10" Type="http://schemas.openxmlformats.org/officeDocument/2006/relationships/image" Target="media/image3.gif"/><Relationship Id="rId31" Type="http://schemas.openxmlformats.org/officeDocument/2006/relationships/image" Target="media/image24.gif"/><Relationship Id="rId44" Type="http://schemas.openxmlformats.org/officeDocument/2006/relationships/image" Target="media/image37.gif"/><Relationship Id="rId52" Type="http://schemas.openxmlformats.org/officeDocument/2006/relationships/image" Target="media/image45.png"/><Relationship Id="rId60" Type="http://schemas.openxmlformats.org/officeDocument/2006/relationships/image" Target="media/image53.gif"/><Relationship Id="rId65" Type="http://schemas.openxmlformats.org/officeDocument/2006/relationships/image" Target="media/image58.gif"/><Relationship Id="rId73" Type="http://schemas.openxmlformats.org/officeDocument/2006/relationships/image" Target="media/image66.gif"/><Relationship Id="rId78" Type="http://schemas.openxmlformats.org/officeDocument/2006/relationships/image" Target="media/image71.gif"/><Relationship Id="rId81" Type="http://schemas.openxmlformats.org/officeDocument/2006/relationships/image" Target="media/image74.gif"/><Relationship Id="rId86" Type="http://schemas.openxmlformats.org/officeDocument/2006/relationships/image" Target="media/image79.gif"/><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D8BF5-9070-401A-AF22-2C7AE27DB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22</Pages>
  <Words>4314</Words>
  <Characters>24596</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Олег</cp:lastModifiedBy>
  <cp:revision>2</cp:revision>
  <dcterms:created xsi:type="dcterms:W3CDTF">2021-01-16T17:09:00Z</dcterms:created>
  <dcterms:modified xsi:type="dcterms:W3CDTF">2021-01-18T15:38:00Z</dcterms:modified>
</cp:coreProperties>
</file>