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07" w:rsidRPr="005D4B84" w:rsidRDefault="007B0C01" w:rsidP="008019EE">
      <w:pPr>
        <w:spacing w:after="0"/>
        <w:ind w:left="-709"/>
        <w:jc w:val="both"/>
        <w:rPr>
          <w:rFonts w:ascii="Segoe UI" w:hAnsi="Segoe UI" w:cs="Segoe UI"/>
          <w:sz w:val="20"/>
          <w:szCs w:val="20"/>
        </w:rPr>
      </w:pPr>
      <w:r w:rsidRPr="005D4B84">
        <w:rPr>
          <w:rFonts w:ascii="Segoe UI" w:hAnsi="Segoe UI" w:cs="Segoe UI"/>
          <w:sz w:val="20"/>
          <w:szCs w:val="20"/>
        </w:rPr>
        <w:t>Natalia Niewdzięczna 149514</w:t>
      </w:r>
    </w:p>
    <w:p w:rsidR="007B0C01" w:rsidRPr="005D4B84" w:rsidRDefault="007B0C01" w:rsidP="008019EE">
      <w:pPr>
        <w:spacing w:after="0"/>
        <w:ind w:left="-709"/>
        <w:jc w:val="both"/>
        <w:rPr>
          <w:rFonts w:ascii="Segoe UI" w:hAnsi="Segoe UI" w:cs="Segoe UI"/>
          <w:sz w:val="20"/>
          <w:szCs w:val="20"/>
        </w:rPr>
      </w:pPr>
      <w:r w:rsidRPr="005D4B84">
        <w:rPr>
          <w:rFonts w:ascii="Segoe UI" w:hAnsi="Segoe UI" w:cs="Segoe UI"/>
          <w:sz w:val="20"/>
          <w:szCs w:val="20"/>
        </w:rPr>
        <w:t>Wadim Sokołowski 149557</w:t>
      </w:r>
    </w:p>
    <w:p w:rsidR="007B0C01" w:rsidRPr="005D4B84" w:rsidRDefault="007B0C01" w:rsidP="008019EE">
      <w:pPr>
        <w:spacing w:after="0"/>
        <w:ind w:left="-709"/>
        <w:jc w:val="both"/>
        <w:rPr>
          <w:rFonts w:ascii="Segoe UI" w:hAnsi="Segoe UI" w:cs="Segoe UI"/>
          <w:sz w:val="20"/>
          <w:szCs w:val="20"/>
        </w:rPr>
      </w:pPr>
      <w:r w:rsidRPr="005D4B84">
        <w:rPr>
          <w:rFonts w:ascii="Segoe UI" w:hAnsi="Segoe UI" w:cs="Segoe UI"/>
          <w:sz w:val="20"/>
          <w:szCs w:val="20"/>
        </w:rPr>
        <w:t>Mikołaj Grochowski 149435</w:t>
      </w:r>
    </w:p>
    <w:p w:rsidR="007B0C01" w:rsidRPr="008019EE" w:rsidRDefault="007B0C01" w:rsidP="008019EE">
      <w:pPr>
        <w:spacing w:after="0"/>
        <w:ind w:left="-709"/>
        <w:jc w:val="both"/>
        <w:rPr>
          <w:rFonts w:ascii="Segoe UI" w:hAnsi="Segoe UI" w:cs="Segoe UI"/>
        </w:rPr>
      </w:pPr>
    </w:p>
    <w:p w:rsidR="007B0C01" w:rsidRPr="008019EE" w:rsidRDefault="007B0C01" w:rsidP="008019EE">
      <w:pPr>
        <w:spacing w:after="0"/>
        <w:jc w:val="center"/>
        <w:rPr>
          <w:rFonts w:ascii="Segoe UI" w:hAnsi="Segoe UI" w:cs="Segoe UI"/>
          <w:b/>
          <w:sz w:val="28"/>
          <w:szCs w:val="28"/>
        </w:rPr>
      </w:pPr>
      <w:r w:rsidRPr="008019EE">
        <w:rPr>
          <w:rFonts w:ascii="Segoe UI" w:hAnsi="Segoe UI" w:cs="Segoe UI"/>
          <w:b/>
          <w:sz w:val="28"/>
          <w:szCs w:val="28"/>
        </w:rPr>
        <w:t xml:space="preserve">Elementy </w:t>
      </w:r>
      <w:proofErr w:type="spellStart"/>
      <w:r w:rsidRPr="008019EE">
        <w:rPr>
          <w:rFonts w:ascii="Segoe UI" w:hAnsi="Segoe UI" w:cs="Segoe UI"/>
          <w:b/>
          <w:sz w:val="28"/>
          <w:szCs w:val="28"/>
        </w:rPr>
        <w:t>Bioinformatyki</w:t>
      </w:r>
      <w:proofErr w:type="spellEnd"/>
    </w:p>
    <w:p w:rsidR="007B0C01" w:rsidRPr="008019EE" w:rsidRDefault="007B0C01" w:rsidP="008019EE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Temat 6. </w:t>
      </w:r>
      <w:r w:rsidRPr="007B0C0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Wykrywanie motywu zadanego w postaci wyrażenia regularn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ego PROSITE w sekwencji. Typ A.</w:t>
      </w:r>
    </w:p>
    <w:p w:rsidR="007B0C01" w:rsidRPr="008019EE" w:rsidRDefault="007B0C01" w:rsidP="008019E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1. Opis problemu</w:t>
      </w:r>
    </w:p>
    <w:p w:rsidR="007B0C01" w:rsidRPr="008019EE" w:rsidRDefault="007B0C01" w:rsidP="008019E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Naszym zadaniem było utworzenie programu, który na wejściu otrzymuje sekwencję aminokwasów oraz wyrażenie regularne zapisane w notacji PROSITE. Na wyjściu program zwraca najdłuższy możliwy podzbiór wejściowej sekwencji, który odpowiada zadanemu wzorcowi.</w:t>
      </w:r>
    </w:p>
    <w:p w:rsidR="007B0C01" w:rsidRPr="008019EE" w:rsidRDefault="007B0C01" w:rsidP="008019E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Notacja PROSITE:</w:t>
      </w:r>
    </w:p>
    <w:p w:rsidR="007B0C01" w:rsidRPr="008019EE" w:rsidRDefault="0060535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–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- </w:t>
      </w:r>
      <w:r w:rsidR="007B0C01"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separator oddzielający kolejne </w:t>
      </w:r>
      <w:r w:rsidR="007F043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elementy </w:t>
      </w:r>
      <w:r w:rsidR="007B0C01"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składowe wzorca</w:t>
      </w:r>
    </w:p>
    <w:p w:rsidR="007B0C01" w:rsidRPr="008019EE" w:rsidRDefault="007B0C0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G </w:t>
      </w:r>
      <w:r w:rsidR="00605351"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litera oznaczająca konkrety aminokwas (glicyna)</w:t>
      </w:r>
    </w:p>
    <w:p w:rsidR="007B0C01" w:rsidRPr="008019EE" w:rsidRDefault="007B0C0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x </w:t>
      </w:r>
      <w:r w:rsidR="00605351"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r w:rsidR="00605351"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dowolny aminokwas</w:t>
      </w:r>
    </w:p>
    <w:p w:rsidR="007B0C01" w:rsidRPr="008019EE" w:rsidRDefault="0060535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[…] 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jeden aminokwas ze zbioru zdefiniowanego w nawiasach kwadratowych</w:t>
      </w:r>
    </w:p>
    <w:p w:rsidR="00605351" w:rsidRPr="008019EE" w:rsidRDefault="0060535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{…} 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r w:rsidR="00DE05D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dowolny aminokwas spoza zbioru zdefiniowanego w „ostrych” nawiasach</w:t>
      </w:r>
    </w:p>
    <w:p w:rsidR="00605351" w:rsidRPr="008019EE" w:rsidRDefault="0060535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e(i) 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powtórzenie elementu e dokładnie i razy</w:t>
      </w:r>
    </w:p>
    <w:p w:rsidR="00CC13B7" w:rsidRPr="008019EE" w:rsidRDefault="00605351" w:rsidP="008019EE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e(</w:t>
      </w:r>
      <w:proofErr w:type="spellStart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i,j</w:t>
      </w:r>
      <w:proofErr w:type="spellEnd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) 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</w:t>
      </w: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powtórzenie elementu e dokładnie k razy, gdzie k&gt;=i oraz k&lt;=j</w:t>
      </w:r>
    </w:p>
    <w:p w:rsidR="00CC13B7" w:rsidRPr="008019EE" w:rsidRDefault="00CC13B7" w:rsidP="008019E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2.</w:t>
      </w: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 xml:space="preserve"> Opis programu</w:t>
      </w:r>
    </w:p>
    <w:p w:rsidR="00CC13B7" w:rsidRPr="008019EE" w:rsidRDefault="00CC13B7" w:rsidP="008019E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Program napisany został w języku Java, przy użyciu standardowych bibliotek. Zawiera on 3 klasy:</w:t>
      </w:r>
    </w:p>
    <w:p w:rsidR="00CC13B7" w:rsidRPr="008019EE" w:rsidRDefault="006E758B" w:rsidP="008019EE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</w:t>
      </w:r>
      <w:r w:rsidR="00C8015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definiuje wyrażenie regularne oraz sekwencje testowe</w:t>
      </w:r>
    </w:p>
    <w:p w:rsidR="006E758B" w:rsidRPr="008019EE" w:rsidRDefault="008019EE" w:rsidP="008019EE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AASequence</w:t>
      </w:r>
      <w:proofErr w:type="spellEnd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klasa ta definiuje główną logikę obsługi wejściowego wzorca zapisanego w notacji PROSITE</w:t>
      </w:r>
    </w:p>
    <w:p w:rsidR="008019EE" w:rsidRPr="008019EE" w:rsidRDefault="008019EE" w:rsidP="008019EE">
      <w:pPr>
        <w:pStyle w:val="Akapitzlist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proofErr w:type="spellStart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Matcher</w:t>
      </w:r>
      <w:proofErr w:type="spellEnd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klasa, która „</w:t>
      </w:r>
      <w:proofErr w:type="spellStart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owrapowuje</w:t>
      </w:r>
      <w:proofErr w:type="spellEnd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” </w:t>
      </w:r>
      <w:proofErr w:type="spellStart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AASequence</w:t>
      </w:r>
      <w:proofErr w:type="spellEnd"/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zwraca najdłuższy znaleziony podciąg sekwencji wejściowej zgodny ze wzorcem</w:t>
      </w:r>
    </w:p>
    <w:p w:rsidR="008019EE" w:rsidRPr="008019EE" w:rsidRDefault="008019EE" w:rsidP="008019EE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3</w:t>
      </w: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 xml:space="preserve">. </w:t>
      </w:r>
      <w:r w:rsidRPr="008019EE"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Przykład</w: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eastAsia="pl-PL"/>
        </w:rPr>
        <w:t>owe dane wejściowe/wyjściowe</w:t>
      </w:r>
    </w:p>
    <w:p w:rsidR="008019EE" w:rsidRPr="008019EE" w:rsidRDefault="008019EE" w:rsidP="008019EE">
      <w:pPr>
        <w:spacing w:after="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Wzorzec zapisany w notacji PROSITE:</w:t>
      </w:r>
    </w:p>
    <w:p w:rsidR="008019EE" w:rsidRPr="008019EE" w:rsidRDefault="008019EE" w:rsidP="008019EE">
      <w:pPr>
        <w:spacing w:after="0" w:line="240" w:lineRule="auto"/>
        <w:ind w:left="284"/>
        <w:jc w:val="both"/>
        <w:rPr>
          <w:rFonts w:ascii="Segoe UI" w:hAnsi="Segoe UI" w:cs="Segoe UI"/>
          <w:color w:val="000000"/>
          <w:sz w:val="23"/>
          <w:szCs w:val="23"/>
        </w:rPr>
      </w:pPr>
      <w:r w:rsidRPr="008019EE">
        <w:rPr>
          <w:rFonts w:ascii="Segoe UI" w:hAnsi="Segoe UI" w:cs="Segoe UI"/>
          <w:color w:val="000000"/>
          <w:sz w:val="23"/>
          <w:szCs w:val="23"/>
        </w:rPr>
        <w:t>[RK]-G-{EDRKHPCG}-[AGSCI]-[FY]-[LIVA]-x-[FYM]</w:t>
      </w:r>
    </w:p>
    <w:p w:rsidR="008019EE" w:rsidRPr="00A06DE8" w:rsidRDefault="008019EE" w:rsidP="008019EE">
      <w:pPr>
        <w:spacing w:before="100" w:beforeAutospacing="1"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A06DE8">
        <w:rPr>
          <w:rFonts w:ascii="Segoe UI" w:hAnsi="Segoe UI" w:cs="Segoe UI"/>
          <w:sz w:val="24"/>
          <w:szCs w:val="24"/>
        </w:rPr>
        <w:t>Sekwencje</w:t>
      </w:r>
      <w:r w:rsidR="00347CE8">
        <w:rPr>
          <w:rFonts w:ascii="Segoe UI" w:hAnsi="Segoe UI" w:cs="Segoe UI"/>
          <w:sz w:val="24"/>
          <w:szCs w:val="24"/>
        </w:rPr>
        <w:t xml:space="preserve"> testowe</w:t>
      </w:r>
      <w:r w:rsidRPr="00A06DE8">
        <w:rPr>
          <w:rFonts w:ascii="Segoe UI" w:hAnsi="Segoe UI" w:cs="Segoe UI"/>
          <w:sz w:val="24"/>
          <w:szCs w:val="24"/>
        </w:rPr>
        <w:t xml:space="preserve"> oraz ich </w:t>
      </w:r>
      <w:r w:rsidR="00F772B3">
        <w:rPr>
          <w:rFonts w:ascii="Segoe UI" w:hAnsi="Segoe UI" w:cs="Segoe UI"/>
          <w:sz w:val="24"/>
          <w:szCs w:val="24"/>
        </w:rPr>
        <w:t>podzbiory</w:t>
      </w:r>
      <w:r w:rsidRPr="00A06DE8">
        <w:rPr>
          <w:rFonts w:ascii="Segoe UI" w:hAnsi="Segoe UI" w:cs="Segoe UI"/>
          <w:sz w:val="24"/>
          <w:szCs w:val="24"/>
        </w:rPr>
        <w:t xml:space="preserve"> zgodne z powyższym wzorcem:</w:t>
      </w:r>
    </w:p>
    <w:p w:rsidR="008019EE" w:rsidRPr="008019EE" w:rsidRDefault="008019EE" w:rsidP="008019EE">
      <w:pPr>
        <w:pStyle w:val="Default"/>
        <w:ind w:left="284"/>
        <w:jc w:val="both"/>
        <w:rPr>
          <w:rFonts w:ascii="Segoe UI" w:hAnsi="Segoe UI" w:cs="Segoe UI"/>
          <w:sz w:val="23"/>
          <w:szCs w:val="23"/>
        </w:rPr>
      </w:pPr>
      <w:r w:rsidRPr="008019EE">
        <w:rPr>
          <w:rFonts w:ascii="Segoe UI" w:hAnsi="Segoe UI" w:cs="Segoe UI"/>
          <w:sz w:val="23"/>
          <w:szCs w:val="23"/>
        </w:rPr>
        <w:t xml:space="preserve">SRSLKMRGQAFVIFKEVSSAT </w:t>
      </w:r>
    </w:p>
    <w:p w:rsidR="008019EE" w:rsidRPr="008019EE" w:rsidRDefault="008019EE" w:rsidP="008019EE">
      <w:pPr>
        <w:spacing w:after="0" w:line="240" w:lineRule="auto"/>
        <w:ind w:left="284"/>
        <w:jc w:val="both"/>
        <w:rPr>
          <w:rFonts w:ascii="Segoe UI" w:hAnsi="Segoe UI" w:cs="Segoe UI"/>
          <w:b/>
          <w:sz w:val="23"/>
          <w:szCs w:val="23"/>
        </w:rPr>
      </w:pPr>
      <w:r w:rsidRPr="008019EE">
        <w:rPr>
          <w:rFonts w:ascii="Segoe UI" w:hAnsi="Segoe UI" w:cs="Segoe UI"/>
          <w:b/>
          <w:sz w:val="23"/>
          <w:szCs w:val="23"/>
        </w:rPr>
        <w:t>RGQAFVIF</w:t>
      </w:r>
    </w:p>
    <w:p w:rsidR="008019EE" w:rsidRPr="008019EE" w:rsidRDefault="008019EE" w:rsidP="008019EE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</w:p>
    <w:p w:rsidR="008019EE" w:rsidRPr="008019EE" w:rsidRDefault="008019EE" w:rsidP="008019EE">
      <w:pPr>
        <w:pStyle w:val="Default"/>
        <w:ind w:left="284"/>
        <w:jc w:val="both"/>
        <w:rPr>
          <w:rFonts w:ascii="Segoe UI" w:hAnsi="Segoe UI" w:cs="Segoe UI"/>
          <w:sz w:val="23"/>
          <w:szCs w:val="23"/>
        </w:rPr>
      </w:pPr>
      <w:r w:rsidRPr="008019EE">
        <w:rPr>
          <w:rFonts w:ascii="Segoe UI" w:hAnsi="Segoe UI" w:cs="Segoe UI"/>
          <w:sz w:val="23"/>
          <w:szCs w:val="23"/>
        </w:rPr>
        <w:t xml:space="preserve">KLTGRPRGVAFVRYNKREEAQ </w:t>
      </w:r>
      <w:bookmarkStart w:id="0" w:name="_GoBack"/>
      <w:bookmarkEnd w:id="0"/>
    </w:p>
    <w:p w:rsidR="008019EE" w:rsidRPr="008019EE" w:rsidRDefault="008019EE" w:rsidP="008019EE">
      <w:pPr>
        <w:spacing w:after="0" w:line="240" w:lineRule="auto"/>
        <w:ind w:left="284"/>
        <w:jc w:val="both"/>
        <w:rPr>
          <w:rFonts w:ascii="Segoe UI" w:hAnsi="Segoe UI" w:cs="Segoe UI"/>
          <w:b/>
          <w:sz w:val="23"/>
          <w:szCs w:val="23"/>
        </w:rPr>
      </w:pPr>
      <w:r w:rsidRPr="008019EE">
        <w:rPr>
          <w:rFonts w:ascii="Segoe UI" w:hAnsi="Segoe UI" w:cs="Segoe UI"/>
          <w:b/>
          <w:sz w:val="23"/>
          <w:szCs w:val="23"/>
        </w:rPr>
        <w:t>RGVAFVRY</w:t>
      </w:r>
    </w:p>
    <w:p w:rsidR="008019EE" w:rsidRPr="008019EE" w:rsidRDefault="008019EE" w:rsidP="008019EE">
      <w:pPr>
        <w:spacing w:after="0" w:line="240" w:lineRule="auto"/>
        <w:jc w:val="both"/>
        <w:rPr>
          <w:rFonts w:ascii="Segoe UI" w:hAnsi="Segoe UI" w:cs="Segoe UI"/>
          <w:sz w:val="23"/>
          <w:szCs w:val="23"/>
        </w:rPr>
      </w:pPr>
    </w:p>
    <w:p w:rsidR="008019EE" w:rsidRPr="008019EE" w:rsidRDefault="008019EE" w:rsidP="008019EE">
      <w:pPr>
        <w:pStyle w:val="Default"/>
        <w:ind w:left="284"/>
        <w:jc w:val="both"/>
        <w:rPr>
          <w:rFonts w:ascii="Segoe UI" w:hAnsi="Segoe UI" w:cs="Segoe UI"/>
          <w:sz w:val="23"/>
          <w:szCs w:val="23"/>
        </w:rPr>
      </w:pPr>
      <w:r w:rsidRPr="008019EE">
        <w:rPr>
          <w:rFonts w:ascii="Segoe UI" w:hAnsi="Segoe UI" w:cs="Segoe UI"/>
          <w:sz w:val="23"/>
          <w:szCs w:val="23"/>
        </w:rPr>
        <w:t xml:space="preserve">VGCSVHKGFAFVQYVNERNAR </w:t>
      </w:r>
    </w:p>
    <w:p w:rsidR="00CC13B7" w:rsidRPr="009A6B00" w:rsidRDefault="008019EE" w:rsidP="009A6B00">
      <w:pPr>
        <w:spacing w:after="0" w:line="240" w:lineRule="auto"/>
        <w:ind w:left="284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8019EE">
        <w:rPr>
          <w:rFonts w:ascii="Segoe UI" w:hAnsi="Segoe UI" w:cs="Segoe UI"/>
          <w:b/>
          <w:sz w:val="23"/>
          <w:szCs w:val="23"/>
        </w:rPr>
        <w:t>KGFAFVQY</w:t>
      </w:r>
    </w:p>
    <w:sectPr w:rsidR="00CC13B7" w:rsidRPr="009A6B00" w:rsidSect="00677D91">
      <w:pgSz w:w="11906" w:h="16838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1618B"/>
    <w:multiLevelType w:val="multilevel"/>
    <w:tmpl w:val="C2F0E6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90E02"/>
    <w:multiLevelType w:val="hybridMultilevel"/>
    <w:tmpl w:val="18D4D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C5241"/>
    <w:multiLevelType w:val="hybridMultilevel"/>
    <w:tmpl w:val="7F7E7F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4EBC"/>
    <w:multiLevelType w:val="hybridMultilevel"/>
    <w:tmpl w:val="6A966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A5"/>
    <w:rsid w:val="00127739"/>
    <w:rsid w:val="002356A5"/>
    <w:rsid w:val="00347CE8"/>
    <w:rsid w:val="005319F9"/>
    <w:rsid w:val="005D4B84"/>
    <w:rsid w:val="00605351"/>
    <w:rsid w:val="00663D9F"/>
    <w:rsid w:val="00677D91"/>
    <w:rsid w:val="006E758B"/>
    <w:rsid w:val="007B0C01"/>
    <w:rsid w:val="007F0431"/>
    <w:rsid w:val="008019EE"/>
    <w:rsid w:val="0098101F"/>
    <w:rsid w:val="009A6B00"/>
    <w:rsid w:val="00A06DE8"/>
    <w:rsid w:val="00B74E06"/>
    <w:rsid w:val="00BA0918"/>
    <w:rsid w:val="00C80154"/>
    <w:rsid w:val="00CC13B7"/>
    <w:rsid w:val="00DE05DE"/>
    <w:rsid w:val="00F772B3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A8A75-E846-4618-8664-DD279570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0C01"/>
    <w:pPr>
      <w:ind w:left="720"/>
      <w:contextualSpacing/>
    </w:pPr>
  </w:style>
  <w:style w:type="paragraph" w:customStyle="1" w:styleId="Default">
    <w:name w:val="Default"/>
    <w:rsid w:val="008019E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sokol</dc:creator>
  <cp:keywords/>
  <dc:description/>
  <cp:lastModifiedBy>pan sokol</cp:lastModifiedBy>
  <cp:revision>17</cp:revision>
  <dcterms:created xsi:type="dcterms:W3CDTF">2017-12-04T17:59:00Z</dcterms:created>
  <dcterms:modified xsi:type="dcterms:W3CDTF">2017-12-04T18:55:00Z</dcterms:modified>
</cp:coreProperties>
</file>