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CGT- End of Task Questionnaire</w:t>
      </w:r>
    </w:p>
  </w:body>
  <w:body>
    <w:p>
      <w:pPr/>
    </w:p>
  </w:body>
  <w:body>
    <w:p>
      <w:pPr>
        <w:pStyle w:val="BlockSeparator"/>
      </w:pPr>
    </w:p>
  </w:body>
  <w:body>
    <w:p>
      <w:pPr>
        <w:pStyle w:val="BlockStartLabel"/>
      </w:pPr>
      <w:r>
        <w:t>Start of Block: INSTRUCT</w:t>
      </w:r>
    </w:p>
  </w:body>
  <w:body>
    <w:tbl>
      <w:tblPr>
        <w:tblStyle w:val="QQuestionIconTable"/>
        <w:tblW w:w="0" w:type="auto"/>
        <w:tblLook w:firstRow="true" w:lastRow="true" w:firstCol="true" w:lastCol="true"/>
      </w:tblPr>
      <w:tblGrid/>
    </w:tbl>
    <w:p/>
  </w:body>
  <w:body>
    <w:p>
      <w:pPr>
        <w:keepNext/>
      </w:pPr>
      <w:r>
        <w:rPr/>
        <w:t xml:space="preserve">Instructions? Please answer the following questions to the best of your ability.</w:t>
      </w:r>
    </w:p>
  </w:body>
  <w:body>
    <w:p>
      <w:pPr/>
    </w:p>
  </w:body>
  <w:body>
    <w:p>
      <w:pPr>
        <w:pStyle w:val="BlockEndLabel"/>
      </w:pPr>
      <w:r>
        <w:t>End of Block: INSTRUCT</w:t>
      </w:r>
    </w:p>
  </w:body>
  <w:body>
    <w:p>
      <w:pPr>
        <w:pStyle w:val="BlockSeparator"/>
      </w:pPr>
    </w:p>
  </w:body>
  <w:body>
    <w:p>
      <w:pPr>
        <w:pStyle w:val="BlockStartLabel"/>
      </w:pPr>
      <w:r>
        <w:t>Start of Block: NCQ</w:t>
      </w:r>
    </w:p>
  </w:body>
  <w:body>
    <w:tbl>
      <w:tblPr>
        <w:tblStyle w:val="QQuestionIconTable"/>
        <w:tblW w:w="0" w:type="auto"/>
        <w:tblLook w:firstRow="true" w:lastRow="true" w:firstCol="true" w:lastCol="true"/>
      </w:tblPr>
      <w:tblGrid/>
    </w:tbl>
    <w:p/>
  </w:body>
  <w:body>
    <w:p>
      <w:pPr>
        <w:keepNext/>
      </w:pPr>
      <w:r>
        <w:rPr/>
        <w:t xml:space="preserve">Q8 Please indicate the level to which you agree or disagree with the statements to the left.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Extremely uncharacteristic of me (1)</w:t>
            </w:r>
          </w:p>
        </w:tc>
        <w:tc>
          <w:tcPr>
            <w:tcW w:w="1596" w:type="dxa"/>
          </w:tcPr>
          <w:p>
            <w:pPr>
              <w:pStyle w:val="Normal"/>
            </w:pPr>
            <w:r>
              <w:rPr/>
              <w:t xml:space="preserve">2 : Somewhat characteristic of me (2)</w:t>
            </w:r>
          </w:p>
        </w:tc>
        <w:tc>
          <w:tcPr>
            <w:tcW w:w="1596" w:type="dxa"/>
          </w:tcPr>
          <w:p>
            <w:pPr>
              <w:pStyle w:val="Normal"/>
            </w:pPr>
            <w:r>
              <w:rPr/>
              <w:t xml:space="preserve">3 : Uncertain (3)</w:t>
            </w:r>
          </w:p>
        </w:tc>
        <w:tc>
          <w:tcPr>
            <w:tcW w:w="1596" w:type="dxa"/>
          </w:tcPr>
          <w:p>
            <w:pPr>
              <w:pStyle w:val="Normal"/>
            </w:pPr>
            <w:r>
              <w:rPr/>
              <w:t xml:space="preserve">4 :Somewhat characteristic of me (4)</w:t>
            </w:r>
          </w:p>
        </w:tc>
        <w:tc>
          <w:tcPr>
            <w:tcW w:w="1596" w:type="dxa"/>
          </w:tcPr>
          <w:p>
            <w:pPr>
              <w:pStyle w:val="Normal"/>
            </w:pPr>
            <w:r>
              <w:rPr/>
              <w:t xml:space="preserve">5 : Extremely characteristic of me (5)</w:t>
            </w:r>
          </w:p>
        </w:tc>
      </w:tr>
      <w:tr>
        <w:tc>
          <w:tcPr>
            <w:tcW w:w="1596" w:type="dxa"/>
          </w:tcPr>
          <w:p>
            <w:pPr>
              <w:keepNext/>
              <w:pStyle w:val="Normal"/>
            </w:pPr>
            <w:r>
              <w:rPr/>
              <w:t xml:space="preserve">I would prefer complex to simple problems.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to have the responsibility of handling a situation that requires a lot of thinking.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Thinking is not my idea of fun.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rather do something that requires little thought than something that is sure to challenge my thinking abilities.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try to anticipate and avoid situations where there is likely a chance I will have to think in depth about something.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find satisfaction in deliberating hard and for long hours.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only think as hard as I have to.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think about small, daily projects to long-term ones.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tasks that require little thought once I’ve learned them.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idea of relying on thought to make my way to the top appeals to me.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really enjoy a task that involves coming up with new solutions to problems.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Learning new ways to think doesn’t excite me very much.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my life to be filled with puzzles that I must solve.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notion of thinking abstractly is appealing to me.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prefer a task that is intellectual, difficult, and important to one that is somewhat important but does not require much thought.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relief rather than satisfaction after completing a task that required a lot of mental effort.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It’s enough for me that something gets the job done; I don’t care how or why it works.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end up deliberating about issues even when they do not affect me personally.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NCQ</w:t>
      </w:r>
    </w:p>
  </w:body>
  <w:body>
    <w:p>
      <w:pPr>
        <w:pStyle w:val="BlockSeparator"/>
      </w:pPr>
    </w:p>
  </w:body>
  <w:body>
    <w:p>
      <w:pPr>
        <w:pStyle w:val="BlockStartLabel"/>
      </w:pPr>
      <w:r>
        <w:t>Start of Block: REFLECT</w:t>
      </w:r>
    </w:p>
  </w:body>
  <w:body>
    <w:tbl>
      <w:tblPr>
        <w:tblStyle w:val="QQuestionIconTable"/>
        <w:tblW w:w="0" w:type="auto"/>
        <w:tblLook w:firstRow="true" w:lastRow="true" w:firstCol="true" w:lastCol="true"/>
      </w:tblPr>
      <w:tblGrid/>
    </w:tbl>
    <w:p/>
  </w:body>
  <w:body>
    <w:p>
      <w:pPr>
        <w:keepNext/>
      </w:pPr>
      <w:r>
        <w:rPr/>
        <w:t xml:space="preserve">Q9 Please describe any technical issues, if any were experienced.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Please describe at least one moment when you were confused.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Think back to when you </w:t>
      </w:r>
      <w:r>
        <w:rPr>
          <w:b w:val="on"/>
        </w:rPr>
        <w:t xml:space="preserve">began the study. </w:t>
      </w:r>
      <w:r>
        <w:rPr/>
        <w:t xml:space="preserve">To what extent, did you feel tired versus energized? </w:t>
      </w:r>
    </w:p>
  </w:body>
  <w:body>
    <w:p>
      <w:pPr>
        <w:keepNext/>
        <w:pStyle w:val="ListParagraph"/>
        <w:numPr>
          <w:ilvl w:val="0"/>
          <w:numId w:val="4"/>
        </w:numPr>
      </w:pPr>
      <w:r>
        <w:rPr/>
        <w:t xml:space="preserve">1 Extremely tired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Extremely energized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In the </w:t>
      </w:r>
      <w:r>
        <w:rPr>
          <w:b w:val="on"/>
        </w:rPr>
        <w:t xml:space="preserve">current moment</w:t>
      </w:r>
      <w:r>
        <w:rPr/>
        <w:t xml:space="preserve"> to what extent do you feel tired versus energized?</w:t>
      </w:r>
    </w:p>
  </w:body>
  <w:body>
    <w:p>
      <w:pPr>
        <w:keepNext/>
        <w:pStyle w:val="ListParagraph"/>
        <w:numPr>
          <w:ilvl w:val="0"/>
          <w:numId w:val="4"/>
        </w:numPr>
      </w:pPr>
      <w:r>
        <w:rPr/>
        <w:t xml:space="preserve">1 Extremely tired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Extremely energized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Estimate your own performance during the monetary decision making task (1 being extremely poor and 7 extremely great)</w:t>
      </w:r>
    </w:p>
  </w:body>
  <w:body>
    <w:p>
      <w:pPr>
        <w:keepNext/>
        <w:pStyle w:val="ListParagraph"/>
        <w:numPr>
          <w:ilvl w:val="0"/>
          <w:numId w:val="4"/>
        </w:numPr>
      </w:pPr>
      <w:r>
        <w:rPr/>
        <w:t xml:space="preserve">1 Extremely Poor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Average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Extremely Great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Think about the monetary decision making task. What was difficult and what was easy?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Estimate your own performance during the numbers task (1 being extremely poor and 7 extremely great) </w:t>
      </w:r>
    </w:p>
  </w:body>
  <w:body>
    <w:p>
      <w:pPr>
        <w:keepNext/>
        <w:pStyle w:val="ListParagraph"/>
        <w:numPr>
          <w:ilvl w:val="0"/>
          <w:numId w:val="4"/>
        </w:numPr>
      </w:pPr>
      <w:r>
        <w:rPr/>
        <w:t xml:space="preserve">1 Extremely Poor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Average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Extremely Great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Think about the numbers task. What was difficult and what was easy?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What if anything do you think the experimenters wanted you to do today? </w:t>
      </w:r>
      <w:r>
        <w:rPr/>
        <w:br/>
      </w:r>
      <w:r>
        <w:rPr/>
        <w:br/>
      </w:r>
    </w:p>
  </w:body>
  <w:body>
    <w:p>
      <w:pPr>
        <w:pStyle w:val="TextEntryLine"/>
        <w:ind w:firstLine="400"/>
      </w:pPr>
      <w:r>
        <w:t>________________________________________________________________</w:t>
      </w:r>
    </w:p>
  </w:body>
  <w:body>
    <w:p>
      <w:pPr/>
    </w:p>
  </w:body>
  <w:body>
    <w:p>
      <w:pPr>
        <w:pStyle w:val="BlockEndLabel"/>
      </w:pPr>
      <w:r>
        <w:t>End of Block: REFLECT</w:t>
      </w:r>
    </w:p>
  </w:body>
  <w:body>
    <w:p>
      <w:pPr>
        <w:pStyle w:val="BlockSeparator"/>
      </w:pPr>
    </w:p>
  </w:body>
  <w:body>
    <w:p>
      <w:pPr>
        <w:pStyle w:val="BlockStartLabel"/>
      </w:pPr>
      <w:r>
        <w:t>Start of Block: DEMOG</w:t>
      </w:r>
    </w:p>
  </w:body>
  <w:body>
    <w:tbl>
      <w:tblPr>
        <w:tblStyle w:val="QQuestionIconTable"/>
        <w:tblW w:w="0" w:type="auto"/>
        <w:tblLook w:firstRow="true" w:lastRow="true" w:firstCol="true" w:lastCol="true"/>
      </w:tblPr>
      <w:tblGrid/>
    </w:tbl>
    <w:p/>
  </w:body>
  <w:body>
    <w:p>
      <w:pPr>
        <w:keepNext/>
      </w:pPr>
      <w:r>
        <w:rPr/>
        <w:t xml:space="preserve">Age What is your age (in years)? [enter a numeric value]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 (please select all that apply).</w:t>
      </w:r>
    </w:p>
  </w:body>
  <w:body>
    <w:p>
      <w:pPr>
        <w:keepNext/>
        <w:pStyle w:val="ListParagraph"/>
        <w:numPr>
          <w:ilvl w:val="0"/>
          <w:numId w:val="2"/>
        </w:numPr>
      </w:pPr>
      <w:r>
        <w:rPr/>
        <w:t xml:space="preserve">Man  (1) </w:t>
      </w:r>
    </w:p>
  </w:body>
  <w:body>
    <w:p>
      <w:pPr>
        <w:keepNext/>
        <w:pStyle w:val="ListParagraph"/>
        <w:numPr>
          <w:ilvl w:val="0"/>
          <w:numId w:val="2"/>
        </w:numPr>
      </w:pPr>
      <w:r>
        <w:rPr/>
        <w:t xml:space="preserve">Woman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Genderqueer  (4) </w:t>
      </w:r>
    </w:p>
  </w:body>
  <w:body>
    <w:p>
      <w:pPr>
        <w:keepNext/>
        <w:pStyle w:val="ListParagraph"/>
        <w:numPr>
          <w:ilvl w:val="0"/>
          <w:numId w:val="2"/>
        </w:numPr>
      </w:pPr>
      <w:r>
        <w:rPr/>
        <w:t xml:space="preserve">Gender expansive  (5) </w:t>
      </w:r>
    </w:p>
  </w:body>
  <w:body>
    <w:p>
      <w:pPr>
        <w:keepNext/>
        <w:pStyle w:val="ListParagraph"/>
        <w:numPr>
          <w:ilvl w:val="0"/>
          <w:numId w:val="2"/>
        </w:numPr>
      </w:pPr>
      <w:r>
        <w:rPr/>
        <w:t xml:space="preserve">Two-spirited  (6) </w:t>
      </w:r>
    </w:p>
  </w:body>
  <w:body>
    <w:p>
      <w:pPr>
        <w:keepNext/>
        <w:pStyle w:val="ListParagraph"/>
        <w:numPr>
          <w:ilvl w:val="0"/>
          <w:numId w:val="2"/>
        </w:numPr>
      </w:pPr>
      <w:r>
        <w:rPr/>
        <w:t xml:space="preserve">Third gender  (7) </w:t>
      </w:r>
    </w:p>
  </w:body>
  <w:body>
    <w:p>
      <w:pPr>
        <w:keepNext/>
        <w:pStyle w:val="ListParagraph"/>
        <w:numPr>
          <w:ilvl w:val="0"/>
          <w:numId w:val="2"/>
        </w:numPr>
      </w:pPr>
      <w:r>
        <w:rPr/>
        <w:t xml:space="preserve">Agender  (8) </w:t>
      </w:r>
    </w:p>
  </w:body>
  <w:body>
    <w:p>
      <w:pPr>
        <w:keepNext/>
        <w:pStyle w:val="ListParagraph"/>
        <w:numPr>
          <w:ilvl w:val="0"/>
          <w:numId w:val="2"/>
        </w:numPr>
      </w:pPr>
      <w:r>
        <w:rPr/>
        <w:t xml:space="preserve">Not sure  (9) </w:t>
      </w:r>
    </w:p>
  </w:body>
  <w:body>
    <w:p>
      <w:pPr>
        <w:keepNext/>
        <w:pStyle w:val="ListParagraph"/>
        <w:numPr>
          <w:ilvl w:val="0"/>
          <w:numId w:val="2"/>
        </w:numPr>
      </w:pPr>
      <w:r>
        <w:rPr/>
        <w:t xml:space="preserve">Other (please specify)  (10) ________________________________________________</w:t>
      </w:r>
    </w:p>
  </w:body>
  <w:body>
    <w:p>
      <w:pPr>
        <w:keepNext/>
        <w:pStyle w:val="ListParagraph"/>
        <w:numPr>
          <w:ilvl w:val="0"/>
          <w:numId w:val="2"/>
        </w:numPr>
      </w:pPr>
      <w:r>
        <w:rPr/>
        <w:t xml:space="preserve">Prefer not to say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Ethnicity</w:t>
      </w:r>
    </w:p>
  </w:body>
  <w:body>
    <w:p>
      <w:pPr>
        <w:keepNext/>
        <w:pStyle w:val="ListParagraph"/>
        <w:numPr>
          <w:ilvl w:val="0"/>
          <w:numId w:val="4"/>
        </w:numPr>
      </w:pPr>
      <w:r>
        <w:rPr/>
        <w:t xml:space="preserve">Hispanic/Latinx  (1) </w:t>
      </w:r>
    </w:p>
  </w:body>
  <w:body>
    <w:p>
      <w:pPr>
        <w:keepNext/>
        <w:pStyle w:val="ListParagraph"/>
        <w:numPr>
          <w:ilvl w:val="0"/>
          <w:numId w:val="4"/>
        </w:numPr>
      </w:pPr>
      <w:r>
        <w:rPr/>
        <w:t xml:space="preserve">Not Hispanic/Latinx  (2)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Race:</w:t>
      </w:r>
    </w:p>
  </w:body>
  <w:body>
    <w:p>
      <w:pPr>
        <w:keepNext/>
        <w:pStyle w:val="ListParagraph"/>
        <w:numPr>
          <w:ilvl w:val="0"/>
          <w:numId w:val="4"/>
        </w:numPr>
      </w:pPr>
      <w:r>
        <w:rPr/>
        <w:t xml:space="preserve">American Indian/ Alaska Native  (1) </w:t>
      </w:r>
    </w:p>
  </w:body>
  <w:body>
    <w:p>
      <w:pPr>
        <w:keepNext/>
        <w:pStyle w:val="ListParagraph"/>
        <w:numPr>
          <w:ilvl w:val="0"/>
          <w:numId w:val="4"/>
        </w:numPr>
      </w:pPr>
      <w:r>
        <w:rPr/>
        <w:t xml:space="preserve">Black/ African American  (2) </w:t>
      </w:r>
    </w:p>
  </w:body>
  <w:body>
    <w:p>
      <w:pPr>
        <w:keepNext/>
        <w:pStyle w:val="ListParagraph"/>
        <w:numPr>
          <w:ilvl w:val="0"/>
          <w:numId w:val="4"/>
        </w:numPr>
      </w:pPr>
      <w:r>
        <w:rPr/>
        <w:t xml:space="preserve">East Asian  (3) </w:t>
      </w:r>
    </w:p>
  </w:body>
  <w:body>
    <w:p>
      <w:pPr>
        <w:keepNext/>
        <w:pStyle w:val="ListParagraph"/>
        <w:numPr>
          <w:ilvl w:val="0"/>
          <w:numId w:val="4"/>
        </w:numPr>
      </w:pPr>
      <w:r>
        <w:rPr/>
        <w:t xml:space="preserve">Native Hawaiian/Pacific Islander  (4) </w:t>
      </w:r>
    </w:p>
  </w:body>
  <w:body>
    <w:p>
      <w:pPr>
        <w:keepNext/>
        <w:pStyle w:val="ListParagraph"/>
        <w:numPr>
          <w:ilvl w:val="0"/>
          <w:numId w:val="4"/>
        </w:numPr>
      </w:pPr>
      <w:r>
        <w:rPr/>
        <w:t xml:space="preserve">South Asian  (5) </w:t>
      </w:r>
    </w:p>
  </w:body>
  <w:body>
    <w:p>
      <w:pPr>
        <w:keepNext/>
        <w:pStyle w:val="ListParagraph"/>
        <w:numPr>
          <w:ilvl w:val="0"/>
          <w:numId w:val="4"/>
        </w:numPr>
      </w:pPr>
      <w:r>
        <w:rPr/>
        <w:t xml:space="preserve">White  (6) </w:t>
      </w:r>
    </w:p>
  </w:body>
  <w:body>
    <w:p>
      <w:pPr>
        <w:keepNext/>
        <w:pStyle w:val="ListParagraph"/>
        <w:numPr>
          <w:ilvl w:val="0"/>
          <w:numId w:val="4"/>
        </w:numPr>
      </w:pPr>
      <w:r>
        <w:rPr/>
        <w:t xml:space="preserve">Bi- or multi-racial (please specify)  (7) ________________________________________________</w:t>
      </w:r>
    </w:p>
  </w:body>
  <w:body>
    <w:p>
      <w:pPr>
        <w:keepNext/>
        <w:pStyle w:val="ListParagraph"/>
        <w:numPr>
          <w:ilvl w:val="0"/>
          <w:numId w:val="4"/>
        </w:numPr>
      </w:pPr>
      <w:r>
        <w:rPr/>
        <w:t xml:space="preserve">Other (please specify)  (8) ________________________________________________</w:t>
      </w:r>
    </w:p>
  </w:body>
  <w:body>
    <w:p>
      <w:pPr>
        <w:keepNext/>
        <w:pStyle w:val="ListParagraph"/>
        <w:numPr>
          <w:ilvl w:val="0"/>
          <w:numId w:val="4"/>
        </w:numPr>
      </w:pPr>
      <w:r>
        <w:rPr/>
        <w:t xml:space="preserve">Prefer not to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level  What is the highest degree or level of 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Nursery school to 8th grade  (2) </w:t>
      </w:r>
    </w:p>
  </w:body>
  <w:body>
    <w:p>
      <w:pPr>
        <w:keepNext/>
        <w:pStyle w:val="ListParagraph"/>
        <w:numPr>
          <w:ilvl w:val="0"/>
          <w:numId w:val="4"/>
        </w:numPr>
      </w:pPr>
      <w:r>
        <w:rPr/>
        <w:t xml:space="preserve">Some high school, no diploma  (3) </w:t>
      </w:r>
    </w:p>
  </w:body>
  <w:body>
    <w:p>
      <w:pPr>
        <w:keepNext/>
        <w:pStyle w:val="ListParagraph"/>
        <w:numPr>
          <w:ilvl w:val="0"/>
          <w:numId w:val="4"/>
        </w:numPr>
      </w:pPr>
      <w:r>
        <w:rPr/>
        <w:t xml:space="preserve">High school graduate, diploma or the equivalent (for example: GED)  (4) </w:t>
      </w:r>
    </w:p>
  </w:body>
  <w:body>
    <w:p>
      <w:pPr>
        <w:keepNext/>
        <w:pStyle w:val="ListParagraph"/>
        <w:numPr>
          <w:ilvl w:val="0"/>
          <w:numId w:val="4"/>
        </w:numPr>
      </w:pPr>
      <w:r>
        <w:rPr/>
        <w:t xml:space="preserve">Trade/technical/vocational training  (5) </w:t>
      </w:r>
    </w:p>
  </w:body>
  <w:body>
    <w:p>
      <w:pPr>
        <w:keepNext/>
        <w:pStyle w:val="ListParagraph"/>
        <w:numPr>
          <w:ilvl w:val="0"/>
          <w:numId w:val="4"/>
        </w:numPr>
      </w:pPr>
      <w:r>
        <w:rPr/>
        <w:t xml:space="preserve">Associate degree  (6) </w:t>
      </w:r>
    </w:p>
  </w:body>
  <w:body>
    <w:p>
      <w:pPr>
        <w:keepNext/>
        <w:pStyle w:val="ListParagraph"/>
        <w:numPr>
          <w:ilvl w:val="0"/>
          <w:numId w:val="4"/>
        </w:numPr>
      </w:pPr>
      <w:r>
        <w:rPr/>
        <w:t xml:space="preserve">Bachelor’s degree  (7)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(9) </w:t>
      </w:r>
    </w:p>
  </w:body>
  <w:body>
    <w:p>
      <w:pPr>
        <w:keepNext/>
        <w:pStyle w:val="ListParagraph"/>
        <w:numPr>
          <w:ilvl w:val="0"/>
          <w:numId w:val="4"/>
        </w:numPr>
      </w:pPr>
      <w:r>
        <w:rPr/>
        <w:t xml:space="preserve">Doctorate degree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political o How would you identify your political orientation?</w:t>
      </w:r>
    </w:p>
  </w:body>
  <w:body>
    <w:p>
      <w:pPr>
        <w:keepNext/>
        <w:pStyle w:val="ListParagraph"/>
        <w:numPr>
          <w:ilvl w:val="0"/>
          <w:numId w:val="4"/>
        </w:numPr>
      </w:pPr>
      <w:r>
        <w:rPr/>
        <w:t xml:space="preserve">1 Extremely conservative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Extremely liberal  (9) </w:t>
      </w:r>
    </w:p>
  </w:body>
  <w:body>
    <w:p>
      <w:pPr/>
    </w:p>
  </w:body>
  <w:body>
    <w:p>
      <w:pPr>
        <w:pStyle w:val="BlockEndLabel"/>
      </w:pPr>
      <w:r>
        <w:t>End of Block: DEMOG</w:t>
      </w:r>
    </w:p>
  </w:body>
  <w:body>
    <w:p>
      <w:pPr>
        <w:pStyle w:val="BlockSeparator"/>
      </w:pPr>
    </w:p>
  </w:body>
  <w:body>
    <w:p>
      <w:pPr>
        <w:pStyle w:val="BlockStartLabel"/>
      </w:pPr>
      <w:r>
        <w:t>Start of Block: Block 5</w:t>
      </w:r>
    </w:p>
  </w:body>
  <w:body>
    <w:tbl>
      <w:tblPr>
        <w:tblStyle w:val="QQuestionIconTable"/>
        <w:tblW w:w="0" w:type="auto"/>
        <w:tblLook w:firstRow="true" w:lastRow="true" w:firstCol="true" w:lastCol="true"/>
      </w:tblPr>
      <w:tblGrid/>
    </w:tbl>
    <w:p/>
  </w:body>
  <w:body>
    <w:p>
      <w:pPr>
        <w:keepNext/>
      </w:pPr>
      <w:r>
        <w:rPr/>
        <w:t xml:space="preserve">Q20 </w:t>
      </w:r>
      <w:r>
        <w:rPr/>
      </w:r>
      <w:hyperlink r:id="rId10">
        <w:r>
          <w:rPr>
            <w:rStyle w:val="Hyperlink"/>
            <w:u w:val="single"/>
            <w:color w:val="007AC0"/>
          </w:rPr>
          <w:t>Debriefing 2020.10.01</w:t>
        </w:r>
      </w:hyperlink>
    </w:p>
  </w:body>
  <w:body>
    <w:p>
      <w:pPr/>
    </w:p>
  </w:body>
  <w:body>
    <w:p>
      <w:pPr>
        <w:pStyle w:val="BlockEndLabel"/>
      </w:pPr>
      <w:r>
        <w:t>End of Block: Block 5</w:t>
      </w:r>
    </w:p>
  </w:body>
  <w:body>
    <w:p>
      <w:pPr>
        <w:pStyle w:val="BlockSeparator"/>
      </w:pPr>
    </w:p>
  </w:body>
  <w:body>
    <w:p>
      <w:pPr>
        <w:pStyle w:val="BlockStartLabel"/>
      </w:pPr>
      <w:r>
        <w:t>Start of Block: Debreif</w:t>
      </w:r>
    </w:p>
  </w:body>
  <w:body>
    <w:tbl>
      <w:tblPr>
        <w:tblStyle w:val="QQuestionIconTable"/>
        <w:tblW w:w="0" w:type="auto"/>
        <w:tblLook w:firstRow="true" w:lastRow="true" w:firstCol="true" w:lastCol="true"/>
      </w:tblPr>
      <w:tblGrid/>
    </w:tbl>
    <w:p/>
  </w:body>
  <w:body>
    <w:p>
      <w:pPr>
        <w:keepNext/>
      </w:pPr>
      <w:r>
        <w:rPr/>
        <w:t xml:space="preserve">Q18 Thank you for participating, please take a moment to read this and take a screenshot. When you are ready press enter and you will be redirected back to Prolific. </w:t>
      </w:r>
      <w:r>
        <w:rPr/>
        <w:br/>
      </w:r>
      <w:r>
        <w:rPr/>
        <w:t xml:space="preserve">
</w:t>
      </w:r>
      <w:r>
        <w:rPr/>
        <w:br/>
      </w:r>
      <w:r>
        <w:rPr>
          <w:b w:val="on"/>
        </w:rPr>
        <w:t xml:space="preserve">Research Study Debriefing – Sokol-Hessner Lab</w:t>
      </w:r>
      <w:r>
        <w:rPr/>
        <w:br/>
      </w:r>
      <w:r>
        <w:rPr/>
        <w:t xml:space="preserve">
 </w:t>
      </w:r>
      <w:r>
        <w:rPr/>
        <w:t xml:space="preserve"/>
      </w:r>
      <w:r>
        <w:rPr/>
        <w:t xml:space="preserve">
You participated in a research study in the lab during which you completed a task related to decision-making. The main purpose of this study is to learn more about how people evaluate their decision options and make choices between them. Gaining insight into the elements that contribute to decision-making (i.e. how emotions affect choices, how people value things differently) has recently been important to researchers across fields like psychology, economics, and neuroscience, as understanding the factors governing decision-making could be very important to mental health treatment (Klaas et al, 2015), government policy (Thaler, Sunstein, &amp; Balz, 2014), and individuals’ welfare (Kahneman, 2003).</w:t>
      </w:r>
      <w:r>
        <w:rPr/>
        <w:br/>
      </w:r>
      <w:r>
        <w:rPr/>
        <w:t xml:space="preserve">
</w:t>
      </w:r>
      <w:r>
        <w:rPr/>
        <w:br/>
      </w:r>
      <w:r>
        <w:rPr/>
        <w:t xml:space="preserve">
Please feel free to contact the Sokol-Hessner Lab at sokolhessnerlab@du.edu if you have further questions concerning this study or our research more generally.</w:t>
      </w:r>
      <w:r>
        <w:rPr/>
        <w:br/>
      </w:r>
      <w:r>
        <w:rPr/>
        <w:t xml:space="preserve">
</w:t>
      </w:r>
      <w:r>
        <w:rPr/>
        <w:br/>
      </w:r>
      <w:r>
        <w:rPr/>
        <w:t xml:space="preserve">
</w:t>
      </w:r>
      <w:r>
        <w:rPr/>
        <w:br/>
      </w:r>
      <w:r>
        <w:rPr/>
        <w:t xml:space="preserve">
Klass, Bach, Fletcher, Flint, et al (2015) Charting the landscape of priority problems in psychiatry, part 1: classification and diagnosis, </w:t>
      </w:r>
      <w:r>
        <w:rPr>
          <w:i w:val="on"/>
        </w:rPr>
        <w:t xml:space="preserve">The Lancet Psychiatry</w:t>
      </w:r>
      <w:r>
        <w:rPr/>
        <w:t xml:space="preserve">, p1-7.</w:t>
      </w:r>
      <w:r>
        <w:rPr/>
        <w:br/>
      </w:r>
      <w:r>
        <w:rPr/>
        <w:t xml:space="preserve">
Thaler, Sunstein, &amp; Balz (2014) Choice Architecture, </w:t>
      </w:r>
      <w:r>
        <w:rPr>
          <w:i w:val="on"/>
        </w:rPr>
        <w:t xml:space="preserve">The Behavioral Foundations of Public Policy</w:t>
      </w:r>
      <w:r>
        <w:rPr/>
        <w:t xml:space="preserve">, Ch 25, Eldar Shafir, ed.</w:t>
      </w:r>
      <w:r>
        <w:rPr/>
        <w:br/>
      </w:r>
      <w:r>
        <w:rPr/>
        <w:t xml:space="preserve">
Kahneman (2003) A psychological perspective on economics, </w:t>
      </w:r>
      <w:r>
        <w:rPr>
          <w:i w:val="on"/>
        </w:rPr>
        <w:t xml:space="preserve">American Economic Review</w:t>
      </w:r>
      <w:r>
        <w:rPr/>
        <w:t xml:space="preserve">, vol. 93 (2), p162-168.</w:t>
      </w:r>
      <w:r>
        <w:rPr/>
        <w:br/>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Debreif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denver.qualtrics.com/CP/File.php?F=F_aWtnYNBBvsyuqDH"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CGT- End of Task Questionnaire</dc:title>
  <dc:subject/>
  <dc:creator>Qualtrics</dc:creator>
  <cp:keywords/>
  <dc:description/>
  <cp:lastModifiedBy>Qualtrics</cp:lastModifiedBy>
  <cp:revision>1</cp:revision>
  <dcterms:created xsi:type="dcterms:W3CDTF">2022-07-31T01:32:47Z</dcterms:created>
  <dcterms:modified xsi:type="dcterms:W3CDTF">2022-07-31T01:32:47Z</dcterms:modified>
</cp:coreProperties>
</file>