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a3"/>
          <w:rFonts w:ascii="Times New Roman" w:hAnsi="Times New Roman" w:cs="Times New Roman"/>
          <w:color w:val="auto"/>
          <w:sz w:val="24"/>
          <w:szCs w:val="24"/>
          <w:lang w:val="uk-UA"/>
        </w:rPr>
        <w:id w:val="-314260629"/>
        <w:docPartObj>
          <w:docPartGallery w:val="Cover Pages"/>
          <w:docPartUnique/>
        </w:docPartObj>
      </w:sdtPr>
      <w:sdtEndPr>
        <w:rPr>
          <w:rStyle w:val="a3"/>
        </w:rPr>
      </w:sdtEndPr>
      <w:sdtContent>
        <w:p w:rsidR="009B0116" w:rsidRDefault="000A2FB8">
          <w:pPr>
            <w:rPr>
              <w:rStyle w:val="a3"/>
              <w:rFonts w:ascii="Times New Roman" w:hAnsi="Times New Roman" w:cs="Times New Roman"/>
              <w:color w:val="auto"/>
              <w:sz w:val="24"/>
              <w:szCs w:val="24"/>
              <w:lang w:val="uk-UA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8" o:spid="_x0000_s1056" type="#_x0000_t202" style="position:absolute;margin-left:0;margin-top:0;width:514.85pt;height:650.8pt;z-index:251659264;visibility:visible;mso-height-percent:773;mso-wrap-distance-left:9pt;mso-wrap-distance-top:0;mso-wrap-distance-right:9pt;mso-wrap-distance-bottom:0;mso-position-horizontal:center;mso-position-horizontal-relative:page;mso-position-vertical:center;mso-position-vertical-relative:page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" fillcolor="white [3201]" stroked="f" strokeweight=".5pt">
                <v:textbox inset="0,0,0,0">
                  <w:txbxContent>
                    <w:tbl>
                      <w:tblPr>
                        <w:tblW w:w="5043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25"/>
                        <w:gridCol w:w="5402"/>
                      </w:tblGrid>
                      <w:tr w:rsidR="009B0116" w:rsidTr="006F580B">
                        <w:trPr>
                          <w:jc w:val="center"/>
                        </w:trPr>
                        <w:tc>
                          <w:tcPr>
                            <w:tcW w:w="2597" w:type="pct"/>
                            <w:vAlign w:val="center"/>
                          </w:tcPr>
                          <w:p w:rsidR="009B0116" w:rsidRDefault="006F580B">
                            <w:pPr>
                              <w:ind w:left="309"/>
                              <w:jc w:val="right"/>
                            </w:pPr>
                            <w:r w:rsidRPr="006F580B">
                              <w:rPr>
                                <w:noProof/>
                              </w:rPr>
                              <w:drawing>
                                <wp:inline distT="0" distB="0" distL="0" distR="0" wp14:anchorId="5DADF8E1" wp14:editId="7631C466">
                                  <wp:extent cx="2982249" cy="2638661"/>
                                  <wp:effectExtent l="0" t="0" r="0" b="0"/>
                                  <wp:docPr id="1" name="Рисунок 1" descr="C:\Users\1\Desktop\Картинки\-_rUhjMQKk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1\Desktop\Картинки\-_rUhjMQKk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279" t="9752" r="14877" b="67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0129" cy="26633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alias w:val="Название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B0116" w:rsidRPr="006F580B" w:rsidRDefault="006F580B" w:rsidP="006F580B">
                                <w:pPr>
                                  <w:pStyle w:val="ac"/>
                                  <w:spacing w:line="312" w:lineRule="auto"/>
                                  <w:ind w:left="279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</w:pPr>
                                <w:r w:rsidRPr="006F580B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  <w:t>Розвиток самопізнання особистості ліцеїста як важливої складової самореалізації та професійного самовизначення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Подзаголовок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B0116" w:rsidRDefault="006F580B" w:rsidP="006F580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3" w:type="pct"/>
                            <w:vAlign w:val="center"/>
                          </w:tcPr>
                          <w:p w:rsidR="009B0116" w:rsidRPr="006F580B" w:rsidRDefault="009B0116" w:rsidP="00D80359">
                            <w:pPr>
                              <w:pStyle w:val="ac"/>
                              <w:jc w:val="both"/>
                              <w:rPr>
                                <w:caps/>
                                <w:color w:val="009644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6F580B">
                              <w:rPr>
                                <w:caps/>
                                <w:color w:val="009644"/>
                                <w:sz w:val="36"/>
                                <w:szCs w:val="36"/>
                                <w:lang w:val="uk-UA"/>
                              </w:rPr>
                              <w:t>Номінація:«Упровадження здоров’язбережувальних інноваційних технологій у навчально-виховний процес закладів освіти»</w:t>
                            </w:r>
                          </w:p>
                          <w:p w:rsidR="009B0116" w:rsidRPr="006F580B" w:rsidRDefault="009B0116">
                            <w:pPr>
                              <w:rPr>
                                <w:color w:val="009644"/>
                                <w:sz w:val="36"/>
                                <w:szCs w:val="36"/>
                                <w:lang w:val="uk-UA"/>
                              </w:rPr>
                            </w:pPr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  <w:lang w:val="uk-UA"/>
                              </w:rPr>
                              <w:alias w:val="Автор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B0116" w:rsidRPr="006F580B" w:rsidRDefault="00D80359">
                                <w:pPr>
                                  <w:pStyle w:val="ac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6F580B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uk-UA"/>
                                  </w:rPr>
                                  <w:t xml:space="preserve">Автор досвіду: Соколюк Лілія Йосипівна, </w:t>
                                </w:r>
                              </w:p>
                            </w:sdtContent>
                          </w:sdt>
                          <w:p w:rsidR="009B0116" w:rsidRPr="009B0116" w:rsidRDefault="000A2FB8" w:rsidP="00D80359">
                            <w:pPr>
                              <w:pStyle w:val="ac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F497D" w:themeColor="text2"/>
                                  <w:sz w:val="28"/>
                                  <w:szCs w:val="28"/>
                                </w:rPr>
                                <w:alias w:val="Курс"/>
                                <w:tag w:val="Курс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80359" w:rsidRPr="00D80359">
                                  <w:rPr>
                                    <w:color w:val="1F497D" w:themeColor="text2"/>
                                    <w:sz w:val="28"/>
                                    <w:szCs w:val="28"/>
                                    <w:lang w:val="uk-UA"/>
                                  </w:rPr>
                                  <w:t>п</w:t>
                                </w:r>
                                <w:r w:rsidR="009B0116" w:rsidRPr="00D80359">
                                  <w:rPr>
                                    <w:color w:val="1F497D" w:themeColor="text2"/>
                                    <w:sz w:val="28"/>
                                    <w:szCs w:val="28"/>
                                    <w:lang w:val="uk-UA"/>
                                  </w:rPr>
                                  <w:t>ракти</w:t>
                                </w:r>
                                <w:r w:rsidR="00D80359" w:rsidRPr="00D80359">
                                  <w:rPr>
                                    <w:color w:val="1F497D" w:themeColor="text2"/>
                                    <w:sz w:val="28"/>
                                    <w:szCs w:val="28"/>
                                    <w:lang w:val="uk-UA"/>
                                  </w:rPr>
                                  <w:t>чний психолог Житомирського міського ліцею при ЖДТУ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B0116" w:rsidRDefault="009B0116"/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_x0000_s1058" type="#_x0000_t202" style="position:absolute;margin-left:81.45pt;margin-top:702.3pt;width:254.25pt;height:24.75pt;z-index:251661312;mso-position-horizontal-relative:text;mso-position-vertical-relative:text" stroked="f">
                <v:textbox>
                  <w:txbxContent>
                    <w:p w:rsidR="00D80359" w:rsidRPr="00D80359" w:rsidRDefault="00D80359" w:rsidP="00D80359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D80359">
                        <w:rPr>
                          <w:b/>
                          <w:sz w:val="28"/>
                          <w:szCs w:val="28"/>
                          <w:lang w:val="uk-UA"/>
                        </w:rPr>
                        <w:t>Житомир – 2017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57" type="#_x0000_t202" style="position:absolute;margin-left:.05pt;margin-top:5.5pt;width:468pt;height:42.55pt;z-index:251660288;mso-position-horizontal-relative:text;mso-position-vertical-relative:text" stroked="f">
                <v:textbox>
                  <w:txbxContent>
                    <w:p w:rsidR="009B0116" w:rsidRPr="006F580B" w:rsidRDefault="009B0116" w:rsidP="009B0116">
                      <w:pPr>
                        <w:jc w:val="center"/>
                        <w:rPr>
                          <w:b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6F580B">
                        <w:rPr>
                          <w:b/>
                          <w:color w:val="7F7F7F" w:themeColor="text1" w:themeTint="80"/>
                          <w:sz w:val="48"/>
                          <w:szCs w:val="48"/>
                        </w:rPr>
                        <w:t>«Сучасна освіта Житомирщини – 2018»</w:t>
                      </w:r>
                    </w:p>
                  </w:txbxContent>
                </v:textbox>
              </v:shape>
            </w:pict>
          </w:r>
          <w:r w:rsidR="009B0116">
            <w:rPr>
              <w:rStyle w:val="a3"/>
              <w:rFonts w:ascii="Times New Roman" w:hAnsi="Times New Roman" w:cs="Times New Roman"/>
              <w:color w:val="auto"/>
              <w:sz w:val="24"/>
              <w:szCs w:val="24"/>
              <w:lang w:val="uk-UA"/>
            </w:rPr>
            <w:br w:type="page"/>
          </w:r>
        </w:p>
      </w:sdtContent>
    </w:sdt>
    <w:p w:rsidR="000B5BCC" w:rsidRDefault="000B5BCC" w:rsidP="000B5BC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B5BCC" w:rsidRDefault="000B5BC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16574" w:rsidRDefault="00216574">
      <w:pPr>
        <w:rPr>
          <w:rStyle w:val="a3"/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0" w:name="_GoBack"/>
      <w:bookmarkEnd w:id="0"/>
    </w:p>
    <w:p w:rsidR="000F4E07" w:rsidRPr="00216574" w:rsidRDefault="000F4E07" w:rsidP="000B5AC6">
      <w:pPr>
        <w:jc w:val="center"/>
        <w:rPr>
          <w:rStyle w:val="a3"/>
          <w:rFonts w:ascii="Times New Roman" w:hAnsi="Times New Roman" w:cs="Times New Roman"/>
          <w:color w:val="auto"/>
          <w:sz w:val="24"/>
          <w:szCs w:val="24"/>
        </w:rPr>
      </w:pPr>
      <w:r w:rsidRPr="00216574">
        <w:rPr>
          <w:rStyle w:val="a3"/>
          <w:rFonts w:ascii="Times New Roman" w:hAnsi="Times New Roman" w:cs="Times New Roman"/>
          <w:color w:val="auto"/>
          <w:sz w:val="24"/>
          <w:szCs w:val="24"/>
          <w:lang w:val="uk-UA"/>
        </w:rPr>
        <w:t>АНОТАЦІЯ</w:t>
      </w:r>
    </w:p>
    <w:p w:rsidR="000F4E07" w:rsidRPr="00216574" w:rsidRDefault="000F4E07" w:rsidP="000B5AC6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на матеріали досвіду роботи практичного психолога Житомирського міського ліцею при ЖДТУ</w:t>
      </w:r>
    </w:p>
    <w:p w:rsidR="000F4E07" w:rsidRPr="00216574" w:rsidRDefault="000F4E07" w:rsidP="000B5AC6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Соколюк Лілії Йосипівни</w:t>
      </w:r>
    </w:p>
    <w:p w:rsidR="00B74998" w:rsidRPr="00216574" w:rsidRDefault="000B5AC6" w:rsidP="000B5AC6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Тема досвіду: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 w:rsidRP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Розвиток самопізнання особистості </w:t>
      </w:r>
      <w:r w:rsidR="00816BBF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ліцеїста </w:t>
      </w:r>
      <w:r w:rsidRP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як важливої складової самореалізації та професійного самовизначення </w:t>
      </w:r>
    </w:p>
    <w:p w:rsidR="000B5AC6" w:rsidRDefault="000F4E07" w:rsidP="000B5AC6">
      <w:pPr>
        <w:spacing w:after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Автор досвіду: </w:t>
      </w:r>
      <w:r w:rsidRP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>Соколюк Лілія Йосипівна, практичний психолог</w:t>
      </w:r>
      <w:r w:rsidR="000B5AC6" w:rsidRPr="000B5AC6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</w:p>
    <w:p w:rsidR="000B5AC6" w:rsidRPr="00216574" w:rsidRDefault="000B5AC6" w:rsidP="000B5AC6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Адреса досвіду: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 w:rsidRP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>Житомирський міський ліцей при ЖДТУ,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>м. Житомир, пр. Миру, 26</w:t>
      </w:r>
    </w:p>
    <w:p w:rsidR="000B5AC6" w:rsidRPr="00216574" w:rsidRDefault="000B5AC6" w:rsidP="000B5A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тел.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:</w:t>
      </w:r>
      <w:r w:rsidRP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(0412)</w:t>
      </w:r>
      <w:r w:rsidRPr="0021657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25-66-22</w:t>
      </w:r>
      <w:r w:rsidRP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, </w:t>
      </w: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E-mail: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hyperlink r:id="rId9" w:history="1">
        <w:r w:rsidRPr="0021657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zhcity</w:t>
        </w:r>
        <w:r w:rsidRPr="00380CAC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Pr="0021657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lyceum</w:t>
        </w:r>
        <w:r w:rsidRPr="00380CAC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@</w:t>
        </w:r>
        <w:r w:rsidRPr="0021657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ukr</w:t>
        </w:r>
        <w:r w:rsidRPr="00380CAC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21657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net</w:t>
        </w:r>
      </w:hyperlink>
    </w:p>
    <w:p w:rsidR="000B5AC6" w:rsidRPr="00216574" w:rsidRDefault="000B5AC6" w:rsidP="000B5A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сайт: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 w:rsidRPr="0021657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16574">
        <w:rPr>
          <w:rFonts w:ascii="Times New Roman" w:hAnsi="Times New Roman" w:cs="Times New Roman"/>
          <w:sz w:val="24"/>
          <w:szCs w:val="24"/>
          <w:lang w:val="uk-UA"/>
        </w:rPr>
        <w:t>: //city-lyceum.</w:t>
      </w:r>
      <w:r w:rsidRPr="00216574">
        <w:rPr>
          <w:rFonts w:ascii="Times New Roman" w:hAnsi="Times New Roman" w:cs="Times New Roman"/>
          <w:sz w:val="24"/>
          <w:szCs w:val="24"/>
          <w:lang w:val="en-US"/>
        </w:rPr>
        <w:t>zt</w:t>
      </w:r>
      <w:r w:rsidRPr="0021657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216574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216574">
        <w:rPr>
          <w:rFonts w:ascii="Times New Roman" w:hAnsi="Times New Roman" w:cs="Times New Roman"/>
          <w:sz w:val="24"/>
          <w:szCs w:val="24"/>
          <w:lang w:val="uk-UA"/>
        </w:rPr>
        <w:t xml:space="preserve">/ </w:t>
      </w:r>
    </w:p>
    <w:p w:rsidR="000F4E07" w:rsidRPr="00216574" w:rsidRDefault="000F4E07" w:rsidP="00216574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0F4E07" w:rsidRDefault="000F4E07" w:rsidP="000F4E07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64011C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Короткий зміст досвіду.</w:t>
      </w:r>
      <w:r w:rsidR="00832F6E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 w:rsidRPr="00CC4C5E">
        <w:rPr>
          <w:rFonts w:ascii="Times New Roman" w:hAnsi="Times New Roman" w:cs="Times New Roman"/>
          <w:color w:val="auto"/>
          <w:sz w:val="24"/>
          <w:szCs w:val="24"/>
          <w:lang w:val="uk-UA"/>
        </w:rPr>
        <w:t>Даний досв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ід висвітлює </w:t>
      </w:r>
      <w:r w:rsidR="002B000D">
        <w:rPr>
          <w:rFonts w:ascii="Times New Roman" w:hAnsi="Times New Roman" w:cs="Times New Roman"/>
          <w:color w:val="auto"/>
          <w:sz w:val="24"/>
          <w:szCs w:val="24"/>
          <w:lang w:val="uk-UA"/>
        </w:rPr>
        <w:t>систему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роботи </w:t>
      </w:r>
      <w:r w:rsidR="00C77551">
        <w:rPr>
          <w:rFonts w:ascii="Times New Roman" w:hAnsi="Times New Roman" w:cs="Times New Roman"/>
          <w:color w:val="auto"/>
          <w:sz w:val="24"/>
          <w:szCs w:val="24"/>
          <w:lang w:val="uk-UA"/>
        </w:rPr>
        <w:t>практичного психолога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навчального закладу </w:t>
      </w:r>
      <w:r w:rsidR="002B000D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у напрямку збереження та зміцнення психологічного здоров’я ліцеїстів за </w:t>
      </w:r>
      <w:r w:rsidR="00E458DE">
        <w:rPr>
          <w:rFonts w:ascii="Times New Roman" w:hAnsi="Times New Roman" w:cs="Times New Roman"/>
          <w:color w:val="auto"/>
          <w:sz w:val="24"/>
          <w:szCs w:val="24"/>
          <w:lang w:val="uk-UA"/>
        </w:rPr>
        <w:t>допомогою</w:t>
      </w:r>
      <w:r w:rsidR="002B000D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впровадження циклу рефлексивних тренінгів самопізнання.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Психологом розроблено та </w:t>
      </w:r>
      <w:r w:rsidR="002B000D">
        <w:rPr>
          <w:rFonts w:ascii="Times New Roman" w:hAnsi="Times New Roman" w:cs="Times New Roman"/>
          <w:color w:val="auto"/>
          <w:sz w:val="24"/>
          <w:szCs w:val="24"/>
          <w:lang w:val="uk-UA"/>
        </w:rPr>
        <w:t>обґрунтовано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комплексну модель психологічного супроводу </w:t>
      </w:r>
      <w:r w:rsidR="002B000D">
        <w:rPr>
          <w:rFonts w:ascii="Times New Roman" w:hAnsi="Times New Roman" w:cs="Times New Roman"/>
          <w:color w:val="auto"/>
          <w:sz w:val="24"/>
          <w:szCs w:val="24"/>
          <w:lang w:val="uk-UA"/>
        </w:rPr>
        <w:t>ліцеїста під час проходження циклу тренінгових занять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з урахуванням специфіки діяльності </w:t>
      </w:r>
      <w:r w:rsidR="002B000D">
        <w:rPr>
          <w:rFonts w:ascii="Times New Roman" w:hAnsi="Times New Roman" w:cs="Times New Roman"/>
          <w:color w:val="auto"/>
          <w:sz w:val="24"/>
          <w:szCs w:val="24"/>
          <w:lang w:val="uk-UA"/>
        </w:rPr>
        <w:t>ліцею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. </w:t>
      </w:r>
    </w:p>
    <w:p w:rsidR="000F4E07" w:rsidRDefault="002B000D" w:rsidP="00E458DE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2B000D">
        <w:rPr>
          <w:rFonts w:ascii="Times New Roman" w:hAnsi="Times New Roman" w:cs="Times New Roman"/>
          <w:color w:val="auto"/>
          <w:sz w:val="24"/>
          <w:szCs w:val="24"/>
          <w:lang w:val="uk-UA"/>
        </w:rPr>
        <w:t>Матеріали містять як те</w:t>
      </w:r>
      <w:r w:rsidR="00E458DE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оретичну, так і практичну бази. </w:t>
      </w:r>
      <w:r w:rsidR="00E458DE" w:rsidRPr="00E458DE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Теоретична частина розкриває </w:t>
      </w:r>
      <w:r w:rsidR="00E458DE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підходи до розуміння самопізнання, їх закономірності та особливості, методи та способи самовивчення. </w:t>
      </w:r>
      <w:r w:rsidR="000F4E0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В роботі висвітлено основні </w:t>
      </w:r>
      <w:r w:rsidR="00C243C0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методи та техніки </w:t>
      </w:r>
      <w:r w:rsidR="000F4E0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роботи практичного психолога в реалізації психологічного супроводу </w:t>
      </w:r>
      <w:r w:rsidR="00C243C0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ліцеїста на етапі самопізнання. </w:t>
      </w:r>
      <w:r w:rsidR="000F4E0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Психологом розроблено працездатну модель діяльності </w:t>
      </w:r>
      <w:r w:rsidR="00B817B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психологічної служби </w:t>
      </w:r>
      <w:r w:rsidR="000F4E07" w:rsidRPr="00116E4E">
        <w:rPr>
          <w:rFonts w:ascii="Times New Roman" w:hAnsi="Times New Roman" w:cs="Times New Roman"/>
          <w:color w:val="auto"/>
          <w:sz w:val="24"/>
          <w:szCs w:val="24"/>
          <w:lang w:val="uk-UA"/>
        </w:rPr>
        <w:t>закладу</w:t>
      </w:r>
      <w:r w:rsidR="00B817B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у реалізації</w:t>
      </w:r>
      <w:r w:rsidR="00B817BC" w:rsidRPr="00B817BC">
        <w:rPr>
          <w:rFonts w:ascii="Times New Roman" w:hAnsi="Times New Roman"/>
          <w:color w:val="auto"/>
          <w:sz w:val="24"/>
          <w:szCs w:val="24"/>
          <w:lang w:val="uk-UA"/>
        </w:rPr>
        <w:t xml:space="preserve"> </w:t>
      </w:r>
      <w:r w:rsidR="00B817BC">
        <w:rPr>
          <w:rFonts w:ascii="Times New Roman" w:hAnsi="Times New Roman"/>
          <w:color w:val="auto"/>
          <w:sz w:val="24"/>
          <w:szCs w:val="24"/>
          <w:lang w:val="uk-UA"/>
        </w:rPr>
        <w:t>в</w:t>
      </w:r>
      <w:r w:rsidR="00B817BC" w:rsidRPr="00C243C0">
        <w:rPr>
          <w:rFonts w:ascii="Times New Roman" w:hAnsi="Times New Roman"/>
          <w:color w:val="auto"/>
          <w:sz w:val="24"/>
          <w:szCs w:val="24"/>
          <w:lang w:val="uk-UA"/>
        </w:rPr>
        <w:t xml:space="preserve">провадження здоров’язбережувальних інноваційних технологій у навчально-виховний процес </w:t>
      </w:r>
      <w:r w:rsidR="00B817BC">
        <w:rPr>
          <w:rFonts w:ascii="Times New Roman" w:hAnsi="Times New Roman"/>
          <w:color w:val="auto"/>
          <w:sz w:val="24"/>
          <w:szCs w:val="24"/>
          <w:lang w:val="uk-UA"/>
        </w:rPr>
        <w:t>ліцею</w:t>
      </w:r>
      <w:r w:rsidR="000F4E0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, яка передбачає </w:t>
      </w:r>
      <w:r w:rsidR="00B817BC">
        <w:rPr>
          <w:rFonts w:ascii="Times New Roman" w:hAnsi="Times New Roman" w:cs="Times New Roman"/>
          <w:color w:val="auto"/>
          <w:sz w:val="24"/>
          <w:szCs w:val="24"/>
          <w:lang w:val="uk-UA"/>
        </w:rPr>
        <w:t>психологічний супровід ліцеїста під час проходження циклу рефлексивних тренінгів самопізнання. Практична частина містить розроблений та апробований цикл рефлексивних тренінгів самопізнання.</w:t>
      </w:r>
    </w:p>
    <w:p w:rsidR="000F4E07" w:rsidRPr="00894E8D" w:rsidRDefault="000F4E07" w:rsidP="000F4E07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Представлені матеріали призн</w:t>
      </w:r>
      <w:r w:rsidR="00B74998">
        <w:rPr>
          <w:rFonts w:ascii="Times New Roman" w:hAnsi="Times New Roman" w:cs="Times New Roman"/>
          <w:color w:val="auto"/>
          <w:sz w:val="24"/>
          <w:szCs w:val="24"/>
          <w:lang w:val="uk-UA"/>
        </w:rPr>
        <w:t>ачені для використання практичними психологами закладів освіти у роботі з учнівською молоддю з метою розвитку їх самопізнання та рефлексії як важливих здоров’язберігаючих ресурсів особистості</w:t>
      </w:r>
      <w:r w:rsidR="00C75600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</w:p>
    <w:p w:rsidR="000F4E07" w:rsidRDefault="000F4E07" w:rsidP="000F4E07">
      <w:pPr>
        <w:pStyle w:val="a5"/>
        <w:spacing w:line="360" w:lineRule="auto"/>
        <w:ind w:right="26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</w:p>
    <w:p w:rsidR="00216574" w:rsidRDefault="00216574" w:rsidP="009E678A">
      <w:pPr>
        <w:pStyle w:val="a5"/>
        <w:spacing w:line="360" w:lineRule="auto"/>
        <w:ind w:right="26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</w:p>
    <w:p w:rsidR="0092129C" w:rsidRDefault="0092129C" w:rsidP="000F4E07">
      <w:pPr>
        <w:pStyle w:val="a5"/>
        <w:spacing w:line="360" w:lineRule="auto"/>
        <w:ind w:right="26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</w:p>
    <w:p w:rsidR="000F4E07" w:rsidRPr="009A7C0B" w:rsidRDefault="000F4E07" w:rsidP="000F4E07">
      <w:pPr>
        <w:pStyle w:val="a5"/>
        <w:spacing w:line="360" w:lineRule="auto"/>
        <w:ind w:right="26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9A7C0B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ЗМІСТ</w:t>
      </w:r>
    </w:p>
    <w:p w:rsidR="000F4E07" w:rsidRPr="009A7C0B" w:rsidRDefault="000F4E07" w:rsidP="000F4E07">
      <w:pPr>
        <w:pStyle w:val="a5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</w:p>
    <w:p w:rsidR="000F4E07" w:rsidRPr="009A7C0B" w:rsidRDefault="000F4E07" w:rsidP="000F4E07">
      <w:pPr>
        <w:pStyle w:val="a5"/>
        <w:spacing w:line="360" w:lineRule="auto"/>
        <w:ind w:right="26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CB5C26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ВСТУП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………………</w:t>
      </w:r>
      <w:r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……………………………….................................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.........................</w:t>
      </w:r>
      <w:r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....</w:t>
      </w:r>
      <w:r w:rsid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>..</w:t>
      </w:r>
      <w:r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>5</w:t>
      </w:r>
    </w:p>
    <w:p w:rsidR="000F4E07" w:rsidRPr="009A7C0B" w:rsidRDefault="000F4E07" w:rsidP="000F4E07">
      <w:pPr>
        <w:pStyle w:val="a5"/>
        <w:spacing w:line="360" w:lineRule="auto"/>
        <w:ind w:right="26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0F4E07" w:rsidRPr="00380CAC" w:rsidRDefault="000F4E07" w:rsidP="004828EB">
      <w:pPr>
        <w:pStyle w:val="a5"/>
        <w:spacing w:line="360" w:lineRule="auto"/>
        <w:ind w:left="1134" w:right="26" w:hanging="1134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CB5C26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РОЗДІЛ І.</w:t>
      </w:r>
      <w:r w:rsidR="00022BBC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 w:rsidR="004828EB">
        <w:rPr>
          <w:rFonts w:ascii="Times New Roman" w:hAnsi="Times New Roman" w:cs="Times New Roman"/>
          <w:color w:val="auto"/>
          <w:sz w:val="24"/>
          <w:szCs w:val="24"/>
          <w:lang w:val="uk-UA"/>
        </w:rPr>
        <w:t>САМОПІЗНАННЯ ОСОБИСТОСТІ: ПІДХОДИ ДО РОЗУМІННЯ……</w:t>
      </w:r>
      <w:r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……</w:t>
      </w:r>
      <w:r w:rsidRPr="00380CAC">
        <w:rPr>
          <w:rFonts w:ascii="Times New Roman" w:hAnsi="Times New Roman" w:cs="Times New Roman"/>
          <w:color w:val="auto"/>
          <w:sz w:val="24"/>
          <w:szCs w:val="24"/>
          <w:lang w:val="uk-UA"/>
        </w:rPr>
        <w:t>…</w:t>
      </w:r>
      <w:r w:rsid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>7</w:t>
      </w:r>
    </w:p>
    <w:p w:rsidR="000F4E07" w:rsidRPr="009E678A" w:rsidRDefault="00380CAC" w:rsidP="004828EB">
      <w:pPr>
        <w:pStyle w:val="a5"/>
        <w:numPr>
          <w:ilvl w:val="1"/>
          <w:numId w:val="1"/>
        </w:numPr>
        <w:spacing w:line="360" w:lineRule="auto"/>
        <w:ind w:right="26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0F4E07" w:rsidRP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>Сутність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самопізнання </w:t>
      </w:r>
      <w:r w:rsidR="004828EB">
        <w:rPr>
          <w:rFonts w:ascii="Times New Roman" w:hAnsi="Times New Roman" w:cs="Times New Roman"/>
          <w:color w:val="auto"/>
          <w:sz w:val="24"/>
          <w:szCs w:val="24"/>
          <w:lang w:val="uk-UA"/>
        </w:rPr>
        <w:t>…………………</w:t>
      </w:r>
      <w:r w:rsidR="000F4E07"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……………………</w:t>
      </w:r>
      <w:r w:rsidR="00216574">
        <w:rPr>
          <w:rFonts w:ascii="Times New Roman" w:hAnsi="Times New Roman" w:cs="Times New Roman"/>
          <w:color w:val="auto"/>
          <w:sz w:val="24"/>
          <w:szCs w:val="24"/>
          <w:lang w:val="uk-UA"/>
        </w:rPr>
        <w:t>..</w:t>
      </w:r>
      <w:r w:rsidR="000F4E07"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…………………………</w:t>
      </w:r>
      <w:r w:rsidR="000F4E0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>7</w:t>
      </w:r>
    </w:p>
    <w:p w:rsidR="004828EB" w:rsidRPr="009E678A" w:rsidRDefault="004828EB" w:rsidP="004828EB">
      <w:pPr>
        <w:pStyle w:val="a5"/>
        <w:numPr>
          <w:ilvl w:val="1"/>
          <w:numId w:val="1"/>
        </w:numPr>
        <w:spacing w:line="360" w:lineRule="auto"/>
        <w:ind w:right="26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Загальні закономірності та особливості самопізнання ……………………………….</w:t>
      </w:r>
      <w:r w:rsid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>. 9</w:t>
      </w:r>
    </w:p>
    <w:p w:rsidR="00123C15" w:rsidRPr="009E678A" w:rsidRDefault="00123C15" w:rsidP="004828EB">
      <w:pPr>
        <w:pStyle w:val="a5"/>
        <w:numPr>
          <w:ilvl w:val="1"/>
          <w:numId w:val="1"/>
        </w:numPr>
        <w:spacing w:line="360" w:lineRule="auto"/>
        <w:ind w:right="26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Методи та шляхи самоп</w:t>
      </w:r>
      <w:r w:rsid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>ізнання ……………………………………………………….. 10</w:t>
      </w:r>
    </w:p>
    <w:p w:rsidR="00DA100D" w:rsidRDefault="00DA100D" w:rsidP="000F4E07">
      <w:pPr>
        <w:pStyle w:val="a5"/>
        <w:spacing w:line="360" w:lineRule="auto"/>
        <w:ind w:left="1276" w:right="26" w:hanging="1276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0F4E07" w:rsidRPr="009A7C0B" w:rsidRDefault="000F4E07" w:rsidP="000F4E07">
      <w:pPr>
        <w:pStyle w:val="a5"/>
        <w:spacing w:line="360" w:lineRule="auto"/>
        <w:ind w:left="1276" w:right="26" w:hanging="1276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9E678A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РОЗД</w:t>
      </w:r>
      <w:r w:rsidRPr="00CB5C26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ІЛ ІІ.</w:t>
      </w:r>
      <w:r w:rsidR="00380CAC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 w:rsidR="004828EB">
        <w:rPr>
          <w:rFonts w:ascii="Times New Roman" w:hAnsi="Times New Roman" w:cs="Times New Roman"/>
          <w:color w:val="auto"/>
          <w:sz w:val="24"/>
          <w:szCs w:val="24"/>
          <w:lang w:val="uk-UA"/>
        </w:rPr>
        <w:t>РОЗВИТО</w:t>
      </w:r>
      <w:r w:rsidR="00123C15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ТОК САМОПІЗНАННЯ ОСОБИСТОСТІ ЗА ДОПОМОГОЮ РЕФЛЕКСИВНИХ ТРЕНІНГІВ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.......................................................................</w:t>
      </w:r>
      <w:r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.. 13</w:t>
      </w:r>
    </w:p>
    <w:p w:rsidR="000F4E07" w:rsidRDefault="000F4E07" w:rsidP="000F4E07">
      <w:pPr>
        <w:pStyle w:val="a5"/>
        <w:tabs>
          <w:tab w:val="left" w:pos="709"/>
        </w:tabs>
        <w:spacing w:line="360" w:lineRule="auto"/>
        <w:ind w:left="709" w:right="26" w:hanging="567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2.1. </w:t>
      </w:r>
      <w:r w:rsidR="00BE5BCC">
        <w:rPr>
          <w:rFonts w:ascii="Times New Roman" w:hAnsi="Times New Roman" w:cs="Times New Roman"/>
          <w:color w:val="auto"/>
          <w:sz w:val="24"/>
          <w:szCs w:val="24"/>
          <w:lang w:val="uk-UA"/>
        </w:rPr>
        <w:t>Рефлексивний трені</w:t>
      </w:r>
      <w:r w:rsidR="00FC1030">
        <w:rPr>
          <w:rFonts w:ascii="Times New Roman" w:hAnsi="Times New Roman" w:cs="Times New Roman"/>
          <w:color w:val="auto"/>
          <w:sz w:val="24"/>
          <w:szCs w:val="24"/>
          <w:lang w:val="uk-UA"/>
        </w:rPr>
        <w:t>н</w:t>
      </w:r>
      <w:r w:rsidR="00BE5BC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г як особлива форма роботи з учнівською молоддю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………</w:t>
      </w:r>
      <w:r w:rsidR="009D3E1A">
        <w:rPr>
          <w:rFonts w:ascii="Times New Roman" w:hAnsi="Times New Roman" w:cs="Times New Roman"/>
          <w:color w:val="auto"/>
          <w:sz w:val="24"/>
          <w:szCs w:val="24"/>
          <w:lang w:val="uk-UA"/>
        </w:rPr>
        <w:t>…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13</w:t>
      </w:r>
    </w:p>
    <w:p w:rsidR="008E762B" w:rsidRPr="009A7C0B" w:rsidRDefault="008E762B" w:rsidP="000F4E07">
      <w:pPr>
        <w:pStyle w:val="a5"/>
        <w:tabs>
          <w:tab w:val="left" w:pos="709"/>
        </w:tabs>
        <w:spacing w:line="360" w:lineRule="auto"/>
        <w:ind w:left="709" w:right="26" w:hanging="567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2.2. Структура </w:t>
      </w:r>
      <w:r w:rsidR="00CA6938">
        <w:rPr>
          <w:rFonts w:ascii="Times New Roman" w:hAnsi="Times New Roman" w:cs="Times New Roman"/>
          <w:color w:val="auto"/>
          <w:sz w:val="24"/>
          <w:szCs w:val="24"/>
          <w:lang w:val="uk-UA"/>
        </w:rPr>
        <w:t>тренінгової програми самопізнання ………………………………………</w:t>
      </w:r>
      <w:r w:rsid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15</w:t>
      </w:r>
    </w:p>
    <w:p w:rsidR="00216574" w:rsidRDefault="00216574" w:rsidP="000F4E07">
      <w:pPr>
        <w:pStyle w:val="a5"/>
        <w:spacing w:line="360" w:lineRule="auto"/>
        <w:ind w:left="567" w:right="26" w:hanging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</w:p>
    <w:p w:rsidR="000F4E07" w:rsidRPr="009A7C0B" w:rsidRDefault="000F4E07" w:rsidP="000F4E07">
      <w:pPr>
        <w:pStyle w:val="a5"/>
        <w:spacing w:line="360" w:lineRule="auto"/>
        <w:ind w:left="567" w:right="26" w:hanging="567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CB5C26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ВИСНОВКИ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…</w:t>
      </w:r>
      <w:r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…………………………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...</w:t>
      </w:r>
      <w:r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………………………………………………</w:t>
      </w:r>
      <w:r w:rsidR="00C77551">
        <w:rPr>
          <w:rFonts w:ascii="Times New Roman" w:hAnsi="Times New Roman" w:cs="Times New Roman"/>
          <w:color w:val="auto"/>
          <w:sz w:val="24"/>
          <w:szCs w:val="24"/>
          <w:lang w:val="uk-UA"/>
        </w:rPr>
        <w:t>….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. </w:t>
      </w:r>
      <w:r w:rsidR="009D3E1A">
        <w:rPr>
          <w:rFonts w:ascii="Times New Roman" w:hAnsi="Times New Roman" w:cs="Times New Roman"/>
          <w:color w:val="auto"/>
          <w:sz w:val="24"/>
          <w:szCs w:val="24"/>
          <w:lang w:val="uk-UA"/>
        </w:rPr>
        <w:t>20</w:t>
      </w:r>
    </w:p>
    <w:p w:rsidR="000F4E07" w:rsidRPr="009A7C0B" w:rsidRDefault="000F4E07" w:rsidP="000F4E07">
      <w:pPr>
        <w:pStyle w:val="a5"/>
        <w:spacing w:line="360" w:lineRule="auto"/>
        <w:ind w:left="567" w:right="26" w:hanging="567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CB5C26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СПИСОК ЛІТЕРАТУРИ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………</w:t>
      </w:r>
      <w:r w:rsidRPr="009A7C0B">
        <w:rPr>
          <w:rFonts w:ascii="Times New Roman" w:hAnsi="Times New Roman" w:cs="Times New Roman"/>
          <w:color w:val="auto"/>
          <w:sz w:val="24"/>
          <w:szCs w:val="24"/>
          <w:lang w:val="uk-UA"/>
        </w:rPr>
        <w:t>…………………………………………………………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.... 2</w:t>
      </w:r>
      <w:r w:rsidR="009D3E1A">
        <w:rPr>
          <w:rFonts w:ascii="Times New Roman" w:hAnsi="Times New Roman" w:cs="Times New Roman"/>
          <w:color w:val="auto"/>
          <w:sz w:val="24"/>
          <w:szCs w:val="24"/>
          <w:lang w:val="uk-UA"/>
        </w:rPr>
        <w:t>1</w:t>
      </w:r>
    </w:p>
    <w:p w:rsidR="000F4E07" w:rsidRDefault="000F4E07" w:rsidP="000F4E07">
      <w:pPr>
        <w:pStyle w:val="a5"/>
        <w:spacing w:line="360" w:lineRule="auto"/>
        <w:ind w:left="567" w:right="26" w:hanging="567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216574" w:rsidRDefault="00216574" w:rsidP="000F4E07">
      <w:pPr>
        <w:pStyle w:val="a5"/>
        <w:spacing w:line="360" w:lineRule="auto"/>
        <w:ind w:left="567" w:right="26" w:hanging="567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216574" w:rsidRDefault="00216574">
      <w:pPr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br w:type="page"/>
      </w:r>
    </w:p>
    <w:p w:rsidR="00216574" w:rsidRDefault="00216574" w:rsidP="00216574">
      <w:pPr>
        <w:pStyle w:val="a5"/>
        <w:spacing w:line="360" w:lineRule="auto"/>
        <w:ind w:left="567" w:right="26" w:hanging="567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216574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lastRenderedPageBreak/>
        <w:t>ВСТУП</w:t>
      </w:r>
    </w:p>
    <w:p w:rsidR="0005203B" w:rsidRPr="0005203B" w:rsidRDefault="0005203B" w:rsidP="0092129C">
      <w:pPr>
        <w:pStyle w:val="aa"/>
        <w:spacing w:before="0" w:beforeAutospacing="0" w:line="360" w:lineRule="auto"/>
        <w:ind w:left="2552"/>
        <w:jc w:val="both"/>
        <w:rPr>
          <w:i/>
          <w:lang w:val="uk-UA"/>
        </w:rPr>
      </w:pPr>
      <w:r w:rsidRPr="0005203B">
        <w:rPr>
          <w:bCs/>
          <w:i/>
          <w:color w:val="222222"/>
          <w:shd w:val="clear" w:color="auto" w:fill="FFFFFF"/>
        </w:rPr>
        <w:t>"</w:t>
      </w:r>
      <w:r w:rsidRPr="0005203B">
        <w:rPr>
          <w:bCs/>
          <w:i/>
          <w:color w:val="222222"/>
          <w:shd w:val="clear" w:color="auto" w:fill="FFFFFF"/>
          <w:lang w:val="uk-UA"/>
        </w:rPr>
        <w:t xml:space="preserve">Найвищим рівнем </w:t>
      </w:r>
      <w:r>
        <w:rPr>
          <w:bCs/>
          <w:i/>
          <w:color w:val="222222"/>
          <w:shd w:val="clear" w:color="auto" w:fill="FFFFFF"/>
          <w:lang w:val="uk-UA"/>
        </w:rPr>
        <w:t>само</w:t>
      </w:r>
      <w:r w:rsidRPr="0005203B">
        <w:rPr>
          <w:bCs/>
          <w:i/>
          <w:color w:val="222222"/>
          <w:shd w:val="clear" w:color="auto" w:fill="FFFFFF"/>
          <w:lang w:val="uk-UA"/>
        </w:rPr>
        <w:t xml:space="preserve">осягнення людиною своєї сутності є відкриття для себе свого покликання та призначення, а також усвідомлення того, що воно здійснене, реалізоване, а отже звершене. </w:t>
      </w:r>
      <w:r w:rsidRPr="0005203B">
        <w:rPr>
          <w:bCs/>
          <w:i/>
          <w:color w:val="222222"/>
          <w:shd w:val="clear" w:color="auto" w:fill="FFFFFF"/>
        </w:rPr>
        <w:t>Саме для того людині</w:t>
      </w:r>
      <w:r w:rsidRPr="0005203B">
        <w:rPr>
          <w:bCs/>
          <w:i/>
          <w:color w:val="222222"/>
          <w:shd w:val="clear" w:color="auto" w:fill="FFFFFF"/>
          <w:lang w:val="uk-UA"/>
        </w:rPr>
        <w:t xml:space="preserve"> </w:t>
      </w:r>
      <w:r w:rsidRPr="0005203B">
        <w:rPr>
          <w:bCs/>
          <w:i/>
          <w:color w:val="222222"/>
          <w:shd w:val="clear" w:color="auto" w:fill="FFFFFF"/>
        </w:rPr>
        <w:t>дається</w:t>
      </w:r>
      <w:r w:rsidRPr="0005203B">
        <w:rPr>
          <w:bCs/>
          <w:i/>
          <w:color w:val="222222"/>
          <w:shd w:val="clear" w:color="auto" w:fill="FFFFFF"/>
          <w:lang w:val="uk-UA"/>
        </w:rPr>
        <w:t xml:space="preserve"> </w:t>
      </w:r>
      <w:r w:rsidRPr="0005203B">
        <w:rPr>
          <w:bCs/>
          <w:i/>
          <w:color w:val="222222"/>
          <w:shd w:val="clear" w:color="auto" w:fill="FFFFFF"/>
        </w:rPr>
        <w:t>життя, аби в сумнівах та стражданнях</w:t>
      </w:r>
      <w:r w:rsidRPr="0005203B">
        <w:rPr>
          <w:bCs/>
          <w:i/>
          <w:color w:val="222222"/>
          <w:shd w:val="clear" w:color="auto" w:fill="FFFFFF"/>
          <w:lang w:val="uk-UA"/>
        </w:rPr>
        <w:t xml:space="preserve"> </w:t>
      </w:r>
      <w:r w:rsidRPr="0005203B">
        <w:rPr>
          <w:bCs/>
          <w:i/>
          <w:color w:val="222222"/>
          <w:shd w:val="clear" w:color="auto" w:fill="FFFFFF"/>
        </w:rPr>
        <w:t>зуміти "пізнати себе повністю" і досягти "вершини</w:t>
      </w:r>
      <w:r w:rsidRPr="0005203B">
        <w:rPr>
          <w:bCs/>
          <w:i/>
          <w:color w:val="222222"/>
          <w:shd w:val="clear" w:color="auto" w:fill="FFFFFF"/>
          <w:lang w:val="uk-UA"/>
        </w:rPr>
        <w:t xml:space="preserve"> </w:t>
      </w:r>
      <w:r w:rsidRPr="0005203B">
        <w:rPr>
          <w:bCs/>
          <w:i/>
          <w:color w:val="222222"/>
          <w:shd w:val="clear" w:color="auto" w:fill="FFFFFF"/>
        </w:rPr>
        <w:t>буття", адже "щастя</w:t>
      </w:r>
      <w:r w:rsidRPr="0005203B">
        <w:rPr>
          <w:bCs/>
          <w:i/>
          <w:color w:val="222222"/>
          <w:shd w:val="clear" w:color="auto" w:fill="FFFFFF"/>
          <w:lang w:val="uk-UA"/>
        </w:rPr>
        <w:t xml:space="preserve"> </w:t>
      </w:r>
      <w:r w:rsidRPr="0005203B">
        <w:rPr>
          <w:bCs/>
          <w:i/>
          <w:color w:val="222222"/>
          <w:shd w:val="clear" w:color="auto" w:fill="FFFFFF"/>
        </w:rPr>
        <w:t>твоє є у тобі самому</w:t>
      </w:r>
      <w:r>
        <w:rPr>
          <w:bCs/>
          <w:i/>
          <w:color w:val="222222"/>
          <w:shd w:val="clear" w:color="auto" w:fill="FFFFFF"/>
          <w:lang w:val="uk-UA"/>
        </w:rPr>
        <w:t>.</w:t>
      </w:r>
      <w:r w:rsidRPr="0005203B">
        <w:rPr>
          <w:bCs/>
          <w:i/>
          <w:color w:val="222222"/>
          <w:shd w:val="clear" w:color="auto" w:fill="FFFFFF"/>
        </w:rPr>
        <w:t>" (Г.Сковорода).</w:t>
      </w:r>
    </w:p>
    <w:p w:rsidR="00371D17" w:rsidRDefault="00060A34" w:rsidP="0005203B">
      <w:pPr>
        <w:pStyle w:val="aa"/>
        <w:spacing w:before="0" w:beforeAutospacing="0" w:after="0" w:afterAutospacing="0" w:line="360" w:lineRule="auto"/>
        <w:ind w:firstLine="851"/>
        <w:jc w:val="both"/>
        <w:rPr>
          <w:lang w:val="uk-UA"/>
        </w:rPr>
      </w:pPr>
      <w:r w:rsidRPr="00060A34">
        <w:rPr>
          <w:lang w:val="uk-UA"/>
        </w:rPr>
        <w:t>Пріоритетною метою освіти в умовах модернізації є розвиток особистості, яка володіє певним набором життєвих компетентностей, готова до взаємодії з навколишнім світом, до самоосвіти та саморозвитку з необхідними</w:t>
      </w:r>
      <w:r w:rsidR="00380CAC">
        <w:rPr>
          <w:lang w:val="uk-UA"/>
        </w:rPr>
        <w:t xml:space="preserve"> </w:t>
      </w:r>
      <w:r w:rsidRPr="00060A34">
        <w:rPr>
          <w:lang w:val="uk-UA"/>
        </w:rPr>
        <w:t>професійно важливими якостями для здійснення майбутньої професійної</w:t>
      </w:r>
      <w:r w:rsidR="00700516">
        <w:rPr>
          <w:lang w:val="uk-UA"/>
        </w:rPr>
        <w:t xml:space="preserve"> та суспільної</w:t>
      </w:r>
      <w:r w:rsidRPr="00060A34">
        <w:rPr>
          <w:lang w:val="uk-UA"/>
        </w:rPr>
        <w:t xml:space="preserve"> діяльності.</w:t>
      </w:r>
    </w:p>
    <w:p w:rsidR="00832F6E" w:rsidRDefault="00060A34" w:rsidP="0005203B">
      <w:pPr>
        <w:pStyle w:val="aa"/>
        <w:spacing w:before="0" w:beforeAutospacing="0" w:after="0" w:afterAutospacing="0" w:line="360" w:lineRule="auto"/>
        <w:ind w:firstLine="851"/>
        <w:jc w:val="both"/>
        <w:rPr>
          <w:lang w:val="uk-UA"/>
        </w:rPr>
      </w:pPr>
      <w:r w:rsidRPr="00060A34">
        <w:rPr>
          <w:lang w:val="uk-UA"/>
        </w:rPr>
        <w:t>Тут на перший план виходить така якість особистос</w:t>
      </w:r>
      <w:r w:rsidR="00832F6E">
        <w:rPr>
          <w:lang w:val="uk-UA"/>
        </w:rPr>
        <w:t>ті, як здатність до рефлексії –</w:t>
      </w:r>
      <w:r w:rsidRPr="00060A34">
        <w:rPr>
          <w:lang w:val="uk-UA"/>
        </w:rPr>
        <w:t>усвідомлення, розгляд, самоаналіз</w:t>
      </w:r>
      <w:r w:rsidR="00EB7B23">
        <w:rPr>
          <w:lang w:val="uk-UA"/>
        </w:rPr>
        <w:t xml:space="preserve">, можливість побачити себе </w:t>
      </w:r>
      <w:r w:rsidRPr="00060A34">
        <w:rPr>
          <w:lang w:val="uk-UA"/>
        </w:rPr>
        <w:t>з боку.</w:t>
      </w:r>
      <w:r>
        <w:rPr>
          <w:lang w:val="uk-UA"/>
        </w:rPr>
        <w:t xml:space="preserve"> </w:t>
      </w:r>
      <w:r w:rsidR="00F7364D">
        <w:rPr>
          <w:lang w:val="uk-UA"/>
        </w:rPr>
        <w:t>Поняття «рефлексія» спочатку виникло у філософії та означало процес роздумів людини про все, щ</w:t>
      </w:r>
      <w:r w:rsidR="00807CAE">
        <w:rPr>
          <w:lang w:val="uk-UA"/>
        </w:rPr>
        <w:t>о відбувається в її свідомості.</w:t>
      </w:r>
      <w:r w:rsidR="00F7364D">
        <w:rPr>
          <w:lang w:val="uk-UA"/>
        </w:rPr>
        <w:t xml:space="preserve"> Власне, це діяльність самопізнання, яка розкриває зміст </w:t>
      </w:r>
      <w:r w:rsidR="00807CAE">
        <w:rPr>
          <w:lang w:val="uk-UA"/>
        </w:rPr>
        <w:t>нашого</w:t>
      </w:r>
      <w:r w:rsidR="00F7364D">
        <w:rPr>
          <w:lang w:val="uk-UA"/>
        </w:rPr>
        <w:t xml:space="preserve"> духовного світу.</w:t>
      </w:r>
      <w:r w:rsidR="00807CAE">
        <w:rPr>
          <w:lang w:val="uk-UA"/>
        </w:rPr>
        <w:t xml:space="preserve"> У широкому ж практичному розумінні рефлексія визначається як здатність до самоаналізу, усвідомлення власних стосунків із навколишнім світом і як неодмінна складова розвинутого інтелекту. </w:t>
      </w:r>
      <w:r>
        <w:rPr>
          <w:lang w:val="uk-UA"/>
        </w:rPr>
        <w:t xml:space="preserve">Саме здатність до самоусвідомлення та самопізнання дозволяє нам змінюватися та розвиватися. А це в </w:t>
      </w:r>
      <w:r w:rsidR="00371D17">
        <w:rPr>
          <w:lang w:val="uk-UA"/>
        </w:rPr>
        <w:t>сучасних умовах розвитку суспільства є необхідною складовою задоволення свої</w:t>
      </w:r>
      <w:r w:rsidR="00380CAC">
        <w:rPr>
          <w:lang w:val="uk-UA"/>
        </w:rPr>
        <w:t>х</w:t>
      </w:r>
      <w:r w:rsidR="00F7364D">
        <w:rPr>
          <w:lang w:val="uk-UA"/>
        </w:rPr>
        <w:t xml:space="preserve"> потреб у самореалізації та самовдосконаленні.</w:t>
      </w:r>
      <w:r w:rsidR="00807CAE">
        <w:rPr>
          <w:lang w:val="uk-UA"/>
        </w:rPr>
        <w:t xml:space="preserve"> Безперечно, здатність рефлексувати – чинник особистісного зростання людини. Рефлексія с</w:t>
      </w:r>
      <w:r w:rsidR="00EB7B23">
        <w:rPr>
          <w:lang w:val="uk-UA"/>
        </w:rPr>
        <w:t xml:space="preserve">прияє цілісності й динамізму </w:t>
      </w:r>
      <w:r w:rsidR="00807CAE">
        <w:rPr>
          <w:lang w:val="uk-UA"/>
        </w:rPr>
        <w:t>внутрішнього життя, допомагає стабілізувати й гармонізувати світ своїх емоцій</w:t>
      </w:r>
      <w:r w:rsidR="00832F6E">
        <w:rPr>
          <w:lang w:val="uk-UA"/>
        </w:rPr>
        <w:t xml:space="preserve">, мобілізувати власний вольовий потенціал. </w:t>
      </w:r>
      <w:r w:rsidR="00371D17">
        <w:rPr>
          <w:lang w:val="uk-UA"/>
        </w:rPr>
        <w:t>Людині необхідно швидко зорієнтуватися, мобілізуватися, концентруватися у змінному потоці інформації, що потребує значних ресурсів, витривалості, тренуванні своїх можливостей, розвитку особистісних якостей. Тому рефлексія та самопізнання – це захисні здоров</w:t>
      </w:r>
      <w:r w:rsidR="00371D17" w:rsidRPr="00371D17">
        <w:rPr>
          <w:lang w:val="uk-UA"/>
        </w:rPr>
        <w:t>’</w:t>
      </w:r>
      <w:r w:rsidR="00371D17">
        <w:rPr>
          <w:lang w:val="uk-UA"/>
        </w:rPr>
        <w:t>язбе</w:t>
      </w:r>
      <w:r w:rsidR="00832F6E">
        <w:rPr>
          <w:lang w:val="uk-UA"/>
        </w:rPr>
        <w:t>режувальні резерви особистості.</w:t>
      </w:r>
    </w:p>
    <w:p w:rsidR="00060A34" w:rsidRPr="009E678A" w:rsidRDefault="00696328" w:rsidP="0005203B">
      <w:pPr>
        <w:pStyle w:val="aa"/>
        <w:spacing w:before="0" w:beforeAutospacing="0" w:after="0" w:afterAutospacing="0"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Знаючи свої особистісні якості, володіючи ефективними методами впливу на себе, оцінюючи та аналізуючи свої сильні та слабші сторони, людина може </w:t>
      </w:r>
      <w:r w:rsidR="00700516">
        <w:rPr>
          <w:lang w:val="uk-UA"/>
        </w:rPr>
        <w:t>швид</w:t>
      </w:r>
      <w:r w:rsidR="00022BBC">
        <w:rPr>
          <w:lang w:val="uk-UA"/>
        </w:rPr>
        <w:t>ко та ефективно</w:t>
      </w:r>
      <w:r w:rsidR="00700516">
        <w:rPr>
          <w:lang w:val="uk-UA"/>
        </w:rPr>
        <w:t xml:space="preserve"> вирішити складні повсякденні питання життя. </w:t>
      </w:r>
      <w:r w:rsidR="00371D17">
        <w:rPr>
          <w:lang w:val="uk-UA"/>
        </w:rPr>
        <w:t>Причини різного роду особистісних</w:t>
      </w:r>
      <w:r>
        <w:rPr>
          <w:lang w:val="uk-UA"/>
        </w:rPr>
        <w:t>, а в майбутньому, можли</w:t>
      </w:r>
      <w:r w:rsidRPr="009E678A">
        <w:rPr>
          <w:lang w:val="uk-UA"/>
        </w:rPr>
        <w:t>во, й сімейних</w:t>
      </w:r>
      <w:r w:rsidR="00371D17" w:rsidRPr="009E678A">
        <w:rPr>
          <w:lang w:val="uk-UA"/>
        </w:rPr>
        <w:t xml:space="preserve"> проблем кри</w:t>
      </w:r>
      <w:r w:rsidRPr="009E678A">
        <w:rPr>
          <w:lang w:val="uk-UA"/>
        </w:rPr>
        <w:t>ю</w:t>
      </w:r>
      <w:r w:rsidR="00371D17" w:rsidRPr="009E678A">
        <w:rPr>
          <w:lang w:val="uk-UA"/>
        </w:rPr>
        <w:t xml:space="preserve">ться у недостатньому самопізнанні або ж </w:t>
      </w:r>
      <w:r w:rsidRPr="009E678A">
        <w:rPr>
          <w:lang w:val="uk-UA"/>
        </w:rPr>
        <w:t>небажанні себе пізнавати, розвивати, п</w:t>
      </w:r>
      <w:r w:rsidR="00022BBC" w:rsidRPr="009E678A">
        <w:rPr>
          <w:lang w:val="uk-UA"/>
        </w:rPr>
        <w:t xml:space="preserve">риймати, а можливо й змінювати. </w:t>
      </w:r>
      <w:r w:rsidRPr="009E678A">
        <w:rPr>
          <w:lang w:val="uk-UA"/>
        </w:rPr>
        <w:t>А тому</w:t>
      </w:r>
      <w:r w:rsidR="0092129C" w:rsidRPr="009E678A">
        <w:rPr>
          <w:lang w:val="uk-UA"/>
        </w:rPr>
        <w:t xml:space="preserve"> на ці питання особистісного становлення потрібно звертати увагу ще в </w:t>
      </w:r>
      <w:r w:rsidR="0092129C" w:rsidRPr="009E678A">
        <w:rPr>
          <w:lang w:val="uk-UA"/>
        </w:rPr>
        <w:lastRenderedPageBreak/>
        <w:t>школі, підтримувати бажання дітей до самопізнання та розвивати їх рефлексивну культуру. Н</w:t>
      </w:r>
      <w:r w:rsidRPr="009E678A">
        <w:rPr>
          <w:lang w:val="uk-UA"/>
        </w:rPr>
        <w:t xml:space="preserve">ам вбачається перспективною робота </w:t>
      </w:r>
      <w:r w:rsidR="00380CAC" w:rsidRPr="009E678A">
        <w:rPr>
          <w:lang w:val="uk-UA"/>
        </w:rPr>
        <w:t>у</w:t>
      </w:r>
      <w:r w:rsidRPr="009E678A">
        <w:rPr>
          <w:lang w:val="uk-UA"/>
        </w:rPr>
        <w:t xml:space="preserve"> вирішенн</w:t>
      </w:r>
      <w:r w:rsidR="00380CAC" w:rsidRPr="009E678A">
        <w:rPr>
          <w:lang w:val="uk-UA"/>
        </w:rPr>
        <w:t>і</w:t>
      </w:r>
      <w:r w:rsidRPr="009E678A">
        <w:rPr>
          <w:lang w:val="uk-UA"/>
        </w:rPr>
        <w:t xml:space="preserve"> питань становлення </w:t>
      </w:r>
      <w:r w:rsidR="00700516" w:rsidRPr="009E678A">
        <w:rPr>
          <w:lang w:val="uk-UA"/>
        </w:rPr>
        <w:t>особистісної зрілості учнівської молоді</w:t>
      </w:r>
      <w:r w:rsidRPr="009E678A">
        <w:rPr>
          <w:lang w:val="uk-UA"/>
        </w:rPr>
        <w:t xml:space="preserve"> шляхом розвитку самопізнання особистості за допомогою рефлексивних тренінгів.</w:t>
      </w:r>
    </w:p>
    <w:p w:rsidR="00216574" w:rsidRPr="009E678A" w:rsidRDefault="00216574" w:rsidP="0005203B">
      <w:pPr>
        <w:spacing w:after="0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0F4E07" w:rsidRPr="009E678A" w:rsidRDefault="000F4E07" w:rsidP="000F4E07">
      <w:pPr>
        <w:pStyle w:val="a5"/>
        <w:spacing w:line="360" w:lineRule="auto"/>
        <w:ind w:left="567" w:right="26" w:hanging="567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0E2E05" w:rsidRPr="009E678A" w:rsidRDefault="000E2E05">
      <w:pPr>
        <w:rPr>
          <w:rFonts w:ascii="Arial" w:hAnsi="Arial" w:cs="Arial"/>
          <w:b/>
          <w:bCs/>
          <w:color w:val="auto"/>
          <w:sz w:val="19"/>
          <w:szCs w:val="19"/>
          <w:shd w:val="clear" w:color="auto" w:fill="FFFFFF"/>
          <w:lang w:val="uk-UA"/>
        </w:rPr>
      </w:pPr>
    </w:p>
    <w:p w:rsidR="00700516" w:rsidRPr="009E678A" w:rsidRDefault="000E2E05">
      <w:pPr>
        <w:rPr>
          <w:rFonts w:ascii="Arial" w:hAnsi="Arial" w:cs="Arial"/>
          <w:b/>
          <w:bCs/>
          <w:color w:val="auto"/>
          <w:sz w:val="19"/>
          <w:szCs w:val="19"/>
          <w:shd w:val="clear" w:color="auto" w:fill="FFFFFF"/>
          <w:lang w:val="uk-UA"/>
        </w:rPr>
      </w:pPr>
      <w:r w:rsidRPr="009E678A">
        <w:rPr>
          <w:rFonts w:ascii="Arial" w:hAnsi="Arial" w:cs="Arial"/>
          <w:b/>
          <w:bCs/>
          <w:color w:val="auto"/>
          <w:sz w:val="19"/>
          <w:szCs w:val="19"/>
          <w:shd w:val="clear" w:color="auto" w:fill="FFFFFF"/>
          <w:lang w:val="uk-UA"/>
        </w:rPr>
        <w:br w:type="page"/>
      </w:r>
    </w:p>
    <w:p w:rsidR="00700516" w:rsidRPr="009E678A" w:rsidRDefault="00700516" w:rsidP="00700516">
      <w:pPr>
        <w:pStyle w:val="a5"/>
        <w:spacing w:line="360" w:lineRule="auto"/>
        <w:ind w:left="1134" w:right="26" w:hanging="1134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9E678A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lastRenderedPageBreak/>
        <w:t>РОЗДІЛ І.</w:t>
      </w:r>
    </w:p>
    <w:p w:rsidR="00700516" w:rsidRPr="009E678A" w:rsidRDefault="00700516" w:rsidP="00700516">
      <w:pPr>
        <w:pStyle w:val="a5"/>
        <w:spacing w:line="360" w:lineRule="auto"/>
        <w:ind w:left="1134" w:right="26" w:hanging="113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678A">
        <w:rPr>
          <w:rFonts w:ascii="Times New Roman" w:hAnsi="Times New Roman" w:cs="Times New Roman"/>
          <w:color w:val="auto"/>
          <w:sz w:val="24"/>
          <w:szCs w:val="24"/>
          <w:lang w:val="uk-UA"/>
        </w:rPr>
        <w:t>САМОПІЗНАННЯ ОСОБИСТОСТІ: ПІДХОДИ ДО РОЗУМІННЯ</w:t>
      </w:r>
    </w:p>
    <w:p w:rsidR="00700516" w:rsidRPr="009E678A" w:rsidRDefault="00935A75" w:rsidP="00DA100D">
      <w:pPr>
        <w:pStyle w:val="ab"/>
        <w:numPr>
          <w:ilvl w:val="1"/>
          <w:numId w:val="3"/>
        </w:numPr>
        <w:ind w:left="1276"/>
        <w:rPr>
          <w:rFonts w:ascii="Arial" w:hAnsi="Arial" w:cs="Arial"/>
          <w:b/>
          <w:bCs/>
          <w:sz w:val="19"/>
          <w:szCs w:val="19"/>
          <w:shd w:val="clear" w:color="auto" w:fill="FFFFFF"/>
          <w:lang w:val="uk-UA"/>
        </w:rPr>
      </w:pPr>
      <w:r w:rsidRPr="009E67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00516" w:rsidRPr="009E678A">
        <w:rPr>
          <w:rFonts w:ascii="Times New Roman" w:hAnsi="Times New Roman" w:cs="Times New Roman"/>
          <w:b/>
          <w:sz w:val="24"/>
          <w:szCs w:val="24"/>
        </w:rPr>
        <w:t>Сутність</w:t>
      </w:r>
      <w:r w:rsidR="0005203B" w:rsidRPr="009E67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00516" w:rsidRPr="009E678A">
        <w:rPr>
          <w:rFonts w:ascii="Times New Roman" w:hAnsi="Times New Roman" w:cs="Times New Roman"/>
          <w:b/>
          <w:sz w:val="24"/>
          <w:szCs w:val="24"/>
          <w:lang w:val="uk-UA"/>
        </w:rPr>
        <w:t>самопізнання</w:t>
      </w:r>
    </w:p>
    <w:p w:rsidR="00F65D12" w:rsidRPr="009E678A" w:rsidRDefault="00F65D12" w:rsidP="00102017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</w:pP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"Таємниця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особистості, її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виключності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нікому не зрозуміла до кінця. Особистість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людська є більш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таємничою, аніж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світ. Вона і є цілий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світ. Людина — мікрокосм і містить у собі все" (М.О.</w:t>
      </w:r>
      <w:r w:rsidR="00022BBC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Бердя</w:t>
      </w:r>
      <w:r w:rsidR="00022BBC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>є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в). І якщо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однією з основних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сутнісних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онтологічних форм активної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взаємодії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людини з довколишнім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світом є пізнавальна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діяльність, то відповідна форма активності, спрямована у внутрішній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світ, до власного "Я", постає як самопізнавальна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діяльність</w:t>
      </w:r>
      <w:r w:rsidR="0005203B"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людини.</w:t>
      </w:r>
    </w:p>
    <w:p w:rsidR="00275FBE" w:rsidRPr="009E678A" w:rsidRDefault="00275FBE" w:rsidP="00275FB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uk-UA"/>
        </w:rPr>
      </w:pP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Самопізнання у повсякденному житті людини є відтворенням та осмисленням того, що вона робить, як вона діє, чому саме так, та ін. Тобто це — звичайна повсякденна діяльність, яка зовнішньо не відрізняється від будь-якої іншої, звичайної та необхідної людині. Адже людина усвідомлює особливості своєї фізичної, соціальної, духовної природи, протягом життя навчається враховувати власні індивідуальні відмінності та вибудовувати певний спосіб діяння у світі відповідно до цих відмінностей, з одного боку, та до об'єктивних вимог життя — з іншого.</w:t>
      </w:r>
    </w:p>
    <w:p w:rsidR="00275FBE" w:rsidRPr="009E678A" w:rsidRDefault="00275FBE" w:rsidP="00275FBE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</w:pP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>Процес самопізнання вимагає від суб'єкта значних зусиль, невпинної праці над собою, дозволяє відкрити себе, виявити свої позитивні якості, можливості та задатки, які потім шляхом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 </w:t>
      </w:r>
      <w:hyperlink r:id="rId10" w:tooltip="Самовиховання" w:history="1">
        <w:r w:rsidRPr="009E678A">
          <w:rPr>
            <w:rStyle w:val="a7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  <w:lang w:val="uk-UA"/>
          </w:rPr>
          <w:t>самовиховання</w:t>
        </w:r>
      </w:hyperlink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 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>людина зможе перетворити в здібності, а талант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 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— у стійку рису характеру.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Націленість людини на пізнання своїх фізичних, психічних можливостей, свого місця в </w:t>
      </w:r>
      <w:hyperlink r:id="rId11" w:tooltip="Соціум" w:history="1">
        <w:r w:rsidRPr="009E678A">
          <w:rPr>
            <w:rStyle w:val="a7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соціумі</w:t>
        </w:r>
      </w:hyperlink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 складає сутність самопізнання.</w:t>
      </w:r>
    </w:p>
    <w:p w:rsidR="00275FBE" w:rsidRPr="009E678A" w:rsidRDefault="00275FBE" w:rsidP="00275FBE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</w:pP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ab/>
        <w:t>Самопізнання —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початковий етап </w:t>
      </w:r>
      <w:hyperlink r:id="rId12" w:tooltip="Самовиховання" w:history="1">
        <w:r w:rsidRPr="009E678A">
          <w:rPr>
            <w:rStyle w:val="a7"/>
            <w:rFonts w:ascii="Times New Roman" w:hAnsi="Times New Roman" w:cs="Times New Roman"/>
            <w:bCs/>
            <w:color w:val="auto"/>
            <w:sz w:val="24"/>
            <w:szCs w:val="24"/>
            <w:shd w:val="clear" w:color="auto" w:fill="FFFFFF"/>
          </w:rPr>
          <w:t>самовиховання</w:t>
        </w:r>
      </w:hyperlink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 xml:space="preserve"> особистості, вивчення нею своїх властивостей, системи цінностей, життєвих намірів, провідних мотивів і мотивацій, </w:t>
      </w:r>
      <w:hyperlink r:id="rId13" w:tooltip="Характер" w:history="1">
        <w:r w:rsidRPr="009E678A">
          <w:rPr>
            <w:rStyle w:val="a7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характеру</w:t>
        </w:r>
      </w:hyperlink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, </w:t>
      </w:r>
      <w:hyperlink r:id="rId14" w:tooltip="Темперамент" w:history="1">
        <w:r w:rsidRPr="009E678A">
          <w:rPr>
            <w:rStyle w:val="a7"/>
            <w:rFonts w:ascii="Times New Roman" w:hAnsi="Times New Roman" w:cs="Times New Roman"/>
            <w:bCs/>
            <w:color w:val="auto"/>
            <w:sz w:val="24"/>
            <w:szCs w:val="24"/>
            <w:u w:val="none"/>
            <w:shd w:val="clear" w:color="auto" w:fill="FFFFFF"/>
          </w:rPr>
          <w:t>темпераменту</w:t>
        </w:r>
      </w:hyperlink>
      <w:r w:rsidRPr="009E678A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 xml:space="preserve">, особливостей процесів пізнання (відчуття, сприйняття, пам'яті, уваги, мислення, мовлення тощо). Самопізнання дає можливість самостійно визначити шляхи успіху в певній сфері діяльності, проаналізувати та удосконалити свою повсякденну діяльність. </w:t>
      </w:r>
    </w:p>
    <w:p w:rsidR="00DA100D" w:rsidRPr="009E678A" w:rsidRDefault="004828EB" w:rsidP="00102017">
      <w:p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r w:rsidRPr="009E678A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uk-UA"/>
        </w:rPr>
        <w:t>Самопізнання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— це своєрідний механізм пізнавальної діяльності людини, в основі якого лежить процес </w:t>
      </w:r>
      <w:r w:rsidR="00700516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рефлексії</w:t>
      </w:r>
      <w:r w:rsidR="00F65D12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.</w:t>
      </w:r>
      <w:r w:rsidR="00700516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Це специфічна для людського способу існування форма пізнавально-орієнтуючої діяльності у світі. Іноді рефлексія визначається як процес</w:t>
      </w:r>
      <w:r w:rsidR="0005203B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="00700516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розмірковування</w:t>
      </w:r>
      <w:r w:rsidR="0005203B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="00700516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індивіда над тим, що</w:t>
      </w:r>
      <w:r w:rsidR="0005203B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="00700516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відбувається </w:t>
      </w:r>
      <w:r w:rsidR="0005203B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в його </w:t>
      </w:r>
      <w:r w:rsidR="00700516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свідомості. </w:t>
      </w:r>
    </w:p>
    <w:p w:rsidR="00700516" w:rsidRPr="009E678A" w:rsidRDefault="00700516" w:rsidP="00102017">
      <w:p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r w:rsidRPr="009E678A">
        <w:rPr>
          <w:rFonts w:ascii="Times New Roman" w:hAnsi="Times New Roman" w:cs="Times New Roman"/>
          <w:b/>
          <w:i/>
          <w:color w:val="auto"/>
          <w:sz w:val="24"/>
          <w:szCs w:val="24"/>
          <w:shd w:val="clear" w:color="auto" w:fill="FFFFFF"/>
          <w:lang w:val="uk-UA"/>
        </w:rPr>
        <w:lastRenderedPageBreak/>
        <w:t>Р.</w:t>
      </w:r>
      <w:r w:rsidR="00816BBF" w:rsidRPr="009E678A">
        <w:rPr>
          <w:rFonts w:ascii="Times New Roman" w:hAnsi="Times New Roman" w:cs="Times New Roman"/>
          <w:b/>
          <w:i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/>
          <w:i/>
          <w:color w:val="auto"/>
          <w:sz w:val="24"/>
          <w:szCs w:val="24"/>
          <w:shd w:val="clear" w:color="auto" w:fill="FFFFFF"/>
          <w:lang w:val="uk-UA"/>
        </w:rPr>
        <w:t>Декарт</w:t>
      </w:r>
      <w:r w:rsidR="0005203B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ототожнював</w:t>
      </w:r>
      <w:r w:rsidR="0005203B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рефлексію</w:t>
      </w:r>
      <w:r w:rsidR="0005203B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зі</w:t>
      </w:r>
      <w:r w:rsidR="0005203B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здатністю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індивіда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зосереджуватися на змісті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своїх думок, абстрагуючись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від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усього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зовнішнього, тілесного. </w:t>
      </w:r>
      <w:r w:rsidRPr="009E678A">
        <w:rPr>
          <w:rFonts w:ascii="Times New Roman" w:hAnsi="Times New Roman" w:cs="Times New Roman"/>
          <w:b/>
          <w:i/>
          <w:color w:val="auto"/>
          <w:sz w:val="24"/>
          <w:szCs w:val="24"/>
          <w:shd w:val="clear" w:color="auto" w:fill="FFFFFF"/>
          <w:lang w:val="uk-UA"/>
        </w:rPr>
        <w:t>Дж.</w:t>
      </w:r>
      <w:r w:rsidR="00816BBF" w:rsidRPr="009E678A">
        <w:rPr>
          <w:rFonts w:ascii="Times New Roman" w:hAnsi="Times New Roman" w:cs="Times New Roman"/>
          <w:b/>
          <w:i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b/>
          <w:i/>
          <w:color w:val="auto"/>
          <w:sz w:val="24"/>
          <w:szCs w:val="24"/>
          <w:shd w:val="clear" w:color="auto" w:fill="FFFFFF"/>
          <w:lang w:val="uk-UA"/>
        </w:rPr>
        <w:t>Локк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розрізняв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сприймання та рефлексію, трактуючи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останню як особливе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джерело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знань, внутрішній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досвід на противагу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зовнішньому, що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базується на "свідченнях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органів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чуттів". Соціально-психологічне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визначення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рефлексії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виглядає як специфічна форма усвідомлення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діючим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суб'єктом того, як він у дійсності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сприймається та оцінюється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іншими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індивідами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або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спільнотами. Можна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також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говорити про складну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рефлективну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діяльність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свідомості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людини, що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природн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о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властива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їй; вона є основою самоусвідомлюючих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дій, оскільки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власне й надає "безпосередньо-чуттєвий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матеріал" для розмірковування над особливостями та ознаками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свого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внутрішньог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о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світу. Можна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також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говорити про різні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рівні та певну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міру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продуктивності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рефлективної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діяльності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конкретної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людини, адже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відмінності у здійсненні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цієї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діяльності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різними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індивідами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досить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великі і відображають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особливості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їхньої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індивідуальної</w:t>
      </w:r>
      <w:r w:rsidR="00022BBC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природи.</w:t>
      </w:r>
    </w:p>
    <w:p w:rsidR="00700516" w:rsidRPr="009E678A" w:rsidRDefault="00700516" w:rsidP="00102017">
      <w:p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Самопізнання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виступає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також як специфічний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механізм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пізнання, через який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людина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ніби "пронизує" всі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рівні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буття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сутнього, а отже переходить межі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власної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сфери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буття. Людина здатна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осягнути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реальність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зовнішнього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буття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сутнього, реальність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власного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буття як самостійного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сутнього та реальність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внутрішнього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буття, буття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власного "Я". Специфічною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властивістю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людського способу існування і є те, що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людина "у межах самої себе не може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здійснити себе" (С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.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Л.</w:t>
      </w:r>
      <w:r w:rsidR="00DA100D"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r w:rsidRPr="009E678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Франк).</w:t>
      </w:r>
    </w:p>
    <w:p w:rsidR="00700516" w:rsidRDefault="00F65D12" w:rsidP="00102017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Самопізнання у повсякденному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житті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людини є відтворенням та осмисленням того, що вона робить, як вона діє, чому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саме так, та ін. Тобто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це — звичайна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повсякденна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діяльність, яка зовнішньо не відрізняється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від будь-якої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іншої, звичайної та необхідної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людині. Адже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людина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усвідомлює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особливості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своєї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фізичної, соціальної, духовної</w:t>
      </w:r>
      <w:r w:rsid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природи, протягом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життя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навчається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враховувати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власні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індивідуальні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відмінності та вибудовувати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певний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спосіб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поведінки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у світі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відповідно до цих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відмінностей, з одного боку, та до об'єктивних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вимог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жи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ття — з іншого. Хоча, звичайно,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засоби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самопізнання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власного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фізичного "Я" відрізняються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від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засобів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самопізнання "Я" духовного. І засоби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самовідчуття,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самоспоглядання, саморозвитку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властивостей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власної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духовної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природи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відрізняються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від тих, що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адекватні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самопізнанню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соціальних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ознак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своєї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особистості. Проте як буттю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людини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властиве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розгортання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власної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сутності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протягом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життя — реальної, дійсної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форми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людського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буття, так йому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властиве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самопізнання, самоосягнення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власної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сутності у просторі та часі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його "індивідуальної</w:t>
      </w:r>
      <w:r w:rsidR="00935A7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DA100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історії". </w:t>
      </w:r>
    </w:p>
    <w:p w:rsidR="00275FBE" w:rsidRDefault="00275FBE">
      <w:pPr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 w:type="page"/>
      </w:r>
    </w:p>
    <w:p w:rsidR="00275FBE" w:rsidRPr="00275FBE" w:rsidRDefault="00275FBE" w:rsidP="00275FBE">
      <w:pPr>
        <w:pStyle w:val="ab"/>
        <w:spacing w:line="360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35A75" w:rsidRPr="008E762B" w:rsidRDefault="00935A75" w:rsidP="00102017">
      <w:pPr>
        <w:pStyle w:val="ab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E762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 xml:space="preserve"> Загальні закономірності та особливості самопізнання</w:t>
      </w:r>
    </w:p>
    <w:p w:rsidR="00935A75" w:rsidRPr="00FC1030" w:rsidRDefault="00935A75" w:rsidP="0010201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FC103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До загальних закономірностей самопізнання можуть бути віднесені наступні:</w:t>
      </w:r>
    </w:p>
    <w:p w:rsidR="00935A75" w:rsidRPr="00FC1030" w:rsidRDefault="00935A75" w:rsidP="0010201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 w:rsidRPr="00FC103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ступінь усвідомленості — неусвідомленості.</w:t>
      </w:r>
      <w:r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 У більшості випадків процес самопізнання носить безперервний характер і є до певної межі неусвідомленим. Людина просто живе, вчиться, працює, спілкується, веде безупинний діалог із самим собою;</w:t>
      </w:r>
    </w:p>
    <w:p w:rsidR="00935A75" w:rsidRPr="00FC1030" w:rsidRDefault="00935A75" w:rsidP="0010201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 w:rsidRPr="00FC103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різної насиченості.</w:t>
      </w:r>
      <w:r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 Існує різна насиченість самопізнання на різних етапах життєвого шляху. Наше життя складається зі спокійних і кризових періодів, з відрізків, не насичених і насичених подіями, які можуть змінювати долю і біографію. Тому самопізнання активізується там, де життя насичене подіями, коли необхідно приймати відповідальні рішення;</w:t>
      </w:r>
    </w:p>
    <w:p w:rsidR="00D23778" w:rsidRPr="00FC1030" w:rsidRDefault="00935A75" w:rsidP="00D2377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 w:rsidRPr="00FC103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принципова незавершеність самопізнання.</w:t>
      </w:r>
      <w:r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 Вона зумовлена тим, що реальне життя як би випереджає процес її усвідомлення, людина вже народилася, живе, у неї навіть сформувались елементарні акти </w:t>
      </w:r>
      <w:hyperlink r:id="rId15" w:tooltip="Самосвідомість" w:history="1">
        <w:r w:rsidRPr="00FC1030">
          <w:rPr>
            <w:rStyle w:val="a7"/>
            <w:rFonts w:ascii="Times New Roman" w:hAnsi="Times New Roman" w:cs="Times New Roman"/>
            <w:bCs/>
            <w:color w:val="0D0D0D" w:themeColor="text1" w:themeTint="F2"/>
            <w:sz w:val="24"/>
            <w:szCs w:val="24"/>
            <w:u w:val="none"/>
            <w:shd w:val="clear" w:color="auto" w:fill="FFFFFF"/>
          </w:rPr>
          <w:t>самосвідомості</w:t>
        </w:r>
      </w:hyperlink>
      <w:r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 у вигляді виділення свого фізичного «Я» з навколишнього світу, а ось пізнає вона себе дещо пізніше. Те ж саме є характерним і для дорослої людини, реально його особистість і життя багатше, ніж те, що він знає про себе. Завжди є непізнане, сліпа пляма. Тому пізнати себе повністю неможливо, навіть людям, що володіють видатними здібностями в цій сфері.</w:t>
      </w:r>
    </w:p>
    <w:p w:rsidR="00935A75" w:rsidRPr="00FC1030" w:rsidRDefault="00935A75" w:rsidP="0010201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FC103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Специфічні особливості самопізнання:</w:t>
      </w:r>
    </w:p>
    <w:p w:rsidR="00935A75" w:rsidRPr="00FC1030" w:rsidRDefault="00935A75" w:rsidP="0010201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Самопізнання проходить у своєму розвитку два етапи. На першому етапі самопізнання здійснюється в системі «Я — інші». На другому етапі співвіднесення знань про себе відбувається вже в рамках системи «Я — Я», коли людина оперує вже готовими знаннями про себе, сформованими в різний час за різних обставин.</w:t>
      </w:r>
    </w:p>
    <w:p w:rsidR="00935A75" w:rsidRPr="00FC1030" w:rsidRDefault="000A2FB8" w:rsidP="0010201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hyperlink r:id="rId16" w:tooltip="Інтенсивність" w:history="1">
        <w:r w:rsidR="00935A75" w:rsidRPr="00FC1030">
          <w:rPr>
            <w:rStyle w:val="a7"/>
            <w:rFonts w:ascii="Times New Roman" w:hAnsi="Times New Roman" w:cs="Times New Roman"/>
            <w:bCs/>
            <w:color w:val="0D0D0D" w:themeColor="text1" w:themeTint="F2"/>
            <w:sz w:val="24"/>
            <w:szCs w:val="24"/>
            <w:u w:val="none"/>
            <w:shd w:val="clear" w:color="auto" w:fill="FFFFFF"/>
          </w:rPr>
          <w:t>Інтенсивність</w:t>
        </w:r>
      </w:hyperlink>
      <w:r w:rsidR="00935A75"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, глибина, обґрунтованість самопізнання залежать від багатьох сформованих якостей особистості, зокрема від таких, які мають характер, що визначає спрямованість особистості. Наприклад, до них відносяться екстраверсія і інтроверсія.</w:t>
      </w:r>
    </w:p>
    <w:p w:rsidR="00935A75" w:rsidRPr="00FC1030" w:rsidRDefault="00935A75" w:rsidP="0010201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Різні люди володіють різною здатністю до самопізнання. За різного рівня розвитку цих </w:t>
      </w:r>
      <w:hyperlink r:id="rId17" w:tooltip="Здібності" w:history="1">
        <w:r w:rsidRPr="00FC1030">
          <w:rPr>
            <w:rStyle w:val="a7"/>
            <w:rFonts w:ascii="Times New Roman" w:hAnsi="Times New Roman" w:cs="Times New Roman"/>
            <w:bCs/>
            <w:color w:val="0D0D0D" w:themeColor="text1" w:themeTint="F2"/>
            <w:sz w:val="24"/>
            <w:szCs w:val="24"/>
            <w:u w:val="none"/>
            <w:shd w:val="clear" w:color="auto" w:fill="FFFFFF"/>
          </w:rPr>
          <w:t>здібностей</w:t>
        </w:r>
      </w:hyperlink>
      <w:r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 люди відрізняються один від одного: одні постійно займаються </w:t>
      </w:r>
      <w:r w:rsidRPr="00FC103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lastRenderedPageBreak/>
        <w:t>самопізнанням, добре і всебічно знають себе і вміють використовувати ці знання в житті та діяльності; інші самопізнанням займаються епізодично, їх знання про себе уривчасті і фрагментарні, і, що найголовніше, їхні уявлення про себе неадекватні, тобто не відповідають дійсності.</w:t>
      </w:r>
    </w:p>
    <w:p w:rsidR="00DA100D" w:rsidRPr="00FC1030" w:rsidRDefault="00CB46C7" w:rsidP="00CB46C7">
      <w:pPr>
        <w:pStyle w:val="aa"/>
        <w:numPr>
          <w:ilvl w:val="1"/>
          <w:numId w:val="3"/>
        </w:numPr>
        <w:spacing w:before="180" w:beforeAutospacing="0" w:line="288" w:lineRule="atLeast"/>
        <w:ind w:right="180"/>
        <w:rPr>
          <w:rFonts w:ascii="Verdana" w:hAnsi="Verdana"/>
          <w:b/>
          <w:color w:val="0D0D0D" w:themeColor="text1" w:themeTint="F2"/>
          <w:sz w:val="17"/>
          <w:szCs w:val="17"/>
          <w:lang w:val="uk-UA"/>
        </w:rPr>
      </w:pPr>
      <w:r w:rsidRPr="00FC1030">
        <w:rPr>
          <w:b/>
          <w:color w:val="0D0D0D" w:themeColor="text1" w:themeTint="F2"/>
          <w:lang w:val="uk-UA"/>
        </w:rPr>
        <w:t xml:space="preserve"> Методи та шляхи самопізнання</w:t>
      </w:r>
    </w:p>
    <w:p w:rsidR="00102017" w:rsidRPr="00FC1030" w:rsidRDefault="00102017" w:rsidP="00AF0A81">
      <w:pPr>
        <w:pStyle w:val="aa"/>
        <w:spacing w:before="180" w:line="360" w:lineRule="auto"/>
        <w:ind w:right="180" w:firstLine="851"/>
        <w:jc w:val="both"/>
        <w:rPr>
          <w:color w:val="0D0D0D" w:themeColor="text1" w:themeTint="F2"/>
        </w:rPr>
      </w:pPr>
      <w:r w:rsidRPr="00FC1030">
        <w:rPr>
          <w:b/>
          <w:bCs/>
          <w:color w:val="0D0D0D" w:themeColor="text1" w:themeTint="F2"/>
        </w:rPr>
        <w:t>Методи самопізнання</w:t>
      </w:r>
      <w:r w:rsidRPr="00FC1030">
        <w:rPr>
          <w:color w:val="0D0D0D" w:themeColor="text1" w:themeTint="F2"/>
        </w:rPr>
        <w:t> визначаються за аналогією до методів пізнання особистості. До методів самопізнання належать:</w:t>
      </w:r>
    </w:p>
    <w:p w:rsidR="00102017" w:rsidRPr="00FC1030" w:rsidRDefault="000A2FB8" w:rsidP="00102017">
      <w:pPr>
        <w:pStyle w:val="aa"/>
        <w:numPr>
          <w:ilvl w:val="0"/>
          <w:numId w:val="10"/>
        </w:numPr>
        <w:spacing w:before="180" w:beforeAutospacing="0" w:line="360" w:lineRule="auto"/>
        <w:ind w:right="180"/>
        <w:jc w:val="both"/>
        <w:rPr>
          <w:color w:val="0D0D0D" w:themeColor="text1" w:themeTint="F2"/>
        </w:rPr>
      </w:pPr>
      <w:hyperlink r:id="rId18" w:tooltip="Самоспостереження" w:history="1">
        <w:r w:rsidR="00102017" w:rsidRPr="00FC1030">
          <w:rPr>
            <w:rStyle w:val="a7"/>
            <w:color w:val="0D0D0D" w:themeColor="text1" w:themeTint="F2"/>
            <w:u w:val="none"/>
          </w:rPr>
          <w:t>самоспостереження</w:t>
        </w:r>
      </w:hyperlink>
      <w:r w:rsidR="00102017" w:rsidRPr="00FC1030">
        <w:rPr>
          <w:color w:val="0D0D0D" w:themeColor="text1" w:themeTint="F2"/>
        </w:rPr>
        <w:t>;</w:t>
      </w:r>
    </w:p>
    <w:p w:rsidR="00102017" w:rsidRPr="00FC1030" w:rsidRDefault="00102017" w:rsidP="00102017">
      <w:pPr>
        <w:pStyle w:val="aa"/>
        <w:numPr>
          <w:ilvl w:val="0"/>
          <w:numId w:val="10"/>
        </w:numPr>
        <w:spacing w:before="180" w:beforeAutospacing="0" w:line="360" w:lineRule="auto"/>
        <w:ind w:right="180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самоаналіз;</w:t>
      </w:r>
    </w:p>
    <w:p w:rsidR="00102017" w:rsidRPr="00FC1030" w:rsidRDefault="00102017" w:rsidP="00102017">
      <w:pPr>
        <w:pStyle w:val="aa"/>
        <w:numPr>
          <w:ilvl w:val="0"/>
          <w:numId w:val="10"/>
        </w:numPr>
        <w:spacing w:before="180" w:beforeAutospacing="0" w:line="360" w:lineRule="auto"/>
        <w:ind w:right="180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самоопитування;</w:t>
      </w:r>
    </w:p>
    <w:p w:rsidR="00102017" w:rsidRPr="00FC1030" w:rsidRDefault="00102017" w:rsidP="00102017">
      <w:pPr>
        <w:pStyle w:val="aa"/>
        <w:numPr>
          <w:ilvl w:val="0"/>
          <w:numId w:val="10"/>
        </w:numPr>
        <w:spacing w:before="180" w:beforeAutospacing="0" w:line="360" w:lineRule="auto"/>
        <w:ind w:right="180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самокритика;</w:t>
      </w:r>
    </w:p>
    <w:p w:rsidR="00102017" w:rsidRPr="00FC1030" w:rsidRDefault="00102017" w:rsidP="00102017">
      <w:pPr>
        <w:pStyle w:val="aa"/>
        <w:numPr>
          <w:ilvl w:val="0"/>
          <w:numId w:val="10"/>
        </w:numPr>
        <w:spacing w:before="180" w:beforeAutospacing="0" w:line="360" w:lineRule="auto"/>
        <w:ind w:right="180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самоанкетування.</w:t>
      </w:r>
    </w:p>
    <w:p w:rsidR="00102017" w:rsidRPr="00FC1030" w:rsidRDefault="00102017" w:rsidP="00102017">
      <w:pPr>
        <w:pStyle w:val="aa"/>
        <w:spacing w:before="180" w:line="360" w:lineRule="auto"/>
        <w:ind w:right="180" w:firstLine="709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Самоспостереження ґрунтується на загальній спостережливості та включає в себе окремі акти самосприймання, тобто вивчення людиною тієї чи тієї своєї якості. Самоспостереження поділяють на первинне (сучасне) і ретроспективне (спогад</w:t>
      </w:r>
      <w:r w:rsidR="00AF0A81" w:rsidRPr="00FC1030">
        <w:rPr>
          <w:color w:val="0D0D0D" w:themeColor="text1" w:themeTint="F2"/>
          <w:lang w:val="uk-UA"/>
        </w:rPr>
        <w:t>и</w:t>
      </w:r>
      <w:r w:rsidRPr="00FC1030">
        <w:rPr>
          <w:color w:val="0D0D0D" w:themeColor="text1" w:themeTint="F2"/>
        </w:rPr>
        <w:t>). З метою досягнення чіткості в процесі самоспостереження використовуються допоміжні прийоми:</w:t>
      </w:r>
    </w:p>
    <w:p w:rsidR="00102017" w:rsidRPr="00FC1030" w:rsidRDefault="00102017" w:rsidP="00102017">
      <w:pPr>
        <w:pStyle w:val="aa"/>
        <w:numPr>
          <w:ilvl w:val="0"/>
          <w:numId w:val="11"/>
        </w:numPr>
        <w:spacing w:before="180" w:beforeAutospacing="0" w:line="360" w:lineRule="auto"/>
        <w:ind w:right="180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самоопитування;</w:t>
      </w:r>
    </w:p>
    <w:p w:rsidR="00102017" w:rsidRPr="00FC1030" w:rsidRDefault="00102017" w:rsidP="00102017">
      <w:pPr>
        <w:pStyle w:val="aa"/>
        <w:numPr>
          <w:ilvl w:val="0"/>
          <w:numId w:val="11"/>
        </w:numPr>
        <w:spacing w:before="180" w:beforeAutospacing="0" w:line="360" w:lineRule="auto"/>
        <w:ind w:right="180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згадування;</w:t>
      </w:r>
    </w:p>
    <w:p w:rsidR="00102017" w:rsidRPr="00FC1030" w:rsidRDefault="00102017" w:rsidP="00102017">
      <w:pPr>
        <w:pStyle w:val="aa"/>
        <w:numPr>
          <w:ilvl w:val="0"/>
          <w:numId w:val="11"/>
        </w:numPr>
        <w:spacing w:before="180" w:beforeAutospacing="0" w:line="360" w:lineRule="auto"/>
        <w:ind w:right="180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самоанкетування, самотестування.</w:t>
      </w:r>
    </w:p>
    <w:p w:rsidR="00AF0A81" w:rsidRPr="00FC1030" w:rsidRDefault="00102017" w:rsidP="00AF0A81">
      <w:pPr>
        <w:pStyle w:val="aa"/>
        <w:spacing w:before="180" w:line="360" w:lineRule="auto"/>
        <w:ind w:right="-1" w:firstLine="851"/>
        <w:jc w:val="both"/>
        <w:rPr>
          <w:color w:val="0D0D0D" w:themeColor="text1" w:themeTint="F2"/>
        </w:rPr>
      </w:pPr>
      <w:r w:rsidRPr="00FC1030">
        <w:rPr>
          <w:color w:val="0D0D0D" w:themeColor="text1" w:themeTint="F2"/>
        </w:rPr>
        <w:t>У процесі самоаналізу своєї поведінки найважливіше — практичні результати своєї діяльності: що зроблено, як зроблено, чи можна було зробити більше і краще, що цьому перешкоджало. Самоаналіз доцільний і ефективний, якщо він допомагає встановити причинно-наслідкові зв'язки в усіх діях і вчинках</w:t>
      </w:r>
      <w:r w:rsidR="00AF0A81" w:rsidRPr="00FC1030">
        <w:rPr>
          <w:color w:val="0D0D0D" w:themeColor="text1" w:themeTint="F2"/>
          <w:lang w:val="uk-UA"/>
        </w:rPr>
        <w:t xml:space="preserve"> людини</w:t>
      </w:r>
      <w:r w:rsidRPr="00FC1030">
        <w:rPr>
          <w:color w:val="0D0D0D" w:themeColor="text1" w:themeTint="F2"/>
        </w:rPr>
        <w:t xml:space="preserve">. </w:t>
      </w:r>
    </w:p>
    <w:p w:rsidR="00102017" w:rsidRPr="00102017" w:rsidRDefault="00102017" w:rsidP="00102017">
      <w:pPr>
        <w:pStyle w:val="aa"/>
        <w:spacing w:before="180" w:line="360" w:lineRule="auto"/>
        <w:ind w:right="-1" w:firstLine="851"/>
        <w:jc w:val="both"/>
      </w:pPr>
      <w:r w:rsidRPr="00FC1030">
        <w:rPr>
          <w:b/>
          <w:bCs/>
          <w:color w:val="0D0D0D" w:themeColor="text1" w:themeTint="F2"/>
        </w:rPr>
        <w:t>Самокритика</w:t>
      </w:r>
      <w:r w:rsidRPr="00FC1030">
        <w:rPr>
          <w:color w:val="0D0D0D" w:themeColor="text1" w:themeTint="F2"/>
        </w:rPr>
        <w:t> — опрацювання результатів самоспостереження за допомогою двох методів — самоаналізу та самооцінки. В основі самокритики лежить розвинуте мислення. Самопізнання сприяє переключенню людини на самовдосконалення. Воно виступає як висхідний момент самовиховання, визначає значною мірою його завдання, а</w:t>
      </w:r>
      <w:r w:rsidRPr="00102017">
        <w:t xml:space="preserve"> </w:t>
      </w:r>
      <w:r w:rsidRPr="00102017">
        <w:lastRenderedPageBreak/>
        <w:t>на наступних етапах входить у його регуляційну систему, впливаючи з рештою, і на результат. Самопізнання здійснюється такими шляхами: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 xml:space="preserve">самоспостереження як спостереження людини за своїми діями, вчинками, прагненнями (В. М. Галузинський, О. І. Кочетов, Н. П. Масленнікова, Л. І. Рувінський, Л. А. Шаєва та ін.); 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зіставлення себе з іншими;</w:t>
      </w:r>
    </w:p>
    <w:p w:rsidR="00102017" w:rsidRPr="00102017" w:rsidRDefault="000A2FB8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hyperlink r:id="rId19" w:tooltip="Рефлексія" w:history="1">
        <w:r w:rsidR="00102017" w:rsidRPr="00102017">
          <w:rPr>
            <w:rStyle w:val="a7"/>
            <w:color w:val="auto"/>
          </w:rPr>
          <w:t>рефлексії</w:t>
        </w:r>
      </w:hyperlink>
      <w:r w:rsidR="00102017" w:rsidRPr="00102017">
        <w:t>, що означає розмірковування над подіями власного життя. </w:t>
      </w:r>
      <w:hyperlink r:id="rId20" w:tooltip="Рефлексія" w:history="1">
        <w:r w:rsidR="00102017" w:rsidRPr="00102017">
          <w:rPr>
            <w:rStyle w:val="a7"/>
            <w:color w:val="auto"/>
            <w:u w:val="none"/>
          </w:rPr>
          <w:t>Рефлексія</w:t>
        </w:r>
      </w:hyperlink>
      <w:r w:rsidR="00102017" w:rsidRPr="00102017">
        <w:t> полягає не тільки в самопізнанні, а й увиявленні особливостей ставлення до себе з боку інших, у виробленні уявлень про зміни у власній особистості;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самоперевірка використовується як випробування власних сил і можливостей на початку </w:t>
      </w:r>
      <w:hyperlink r:id="rId21" w:tooltip="Самовиховання" w:history="1">
        <w:r w:rsidRPr="00102017">
          <w:rPr>
            <w:rStyle w:val="a7"/>
            <w:color w:val="auto"/>
            <w:u w:val="none"/>
          </w:rPr>
          <w:t>самовиховання</w:t>
        </w:r>
      </w:hyperlink>
      <w:r w:rsidRPr="00102017">
        <w:t> і пов'язана з самопізнанням;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самоаналіз на основі результатів </w:t>
      </w:r>
      <w:hyperlink r:id="rId22" w:tooltip="Самоспостереження" w:history="1">
        <w:r w:rsidRPr="00102017">
          <w:rPr>
            <w:rStyle w:val="a7"/>
            <w:color w:val="auto"/>
            <w:u w:val="none"/>
          </w:rPr>
          <w:t>самоспостереження</w:t>
        </w:r>
      </w:hyperlink>
      <w:r w:rsidRPr="00102017">
        <w:t> полягає у виділенні сильних чи слабких сторін власної особистості;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самонаказ полягає у тому, щоб, прийнявши певне рішення щодо власної поведінки, дати собі команду відповідно діяти в потрібний момент. Він вимагає розвинутої волі;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самопримушування, тобто метод здійснення людиною життєво важливих дій та вчинків. На думку А. Я. Арета, «самопримушування у своєму найвищому ступені є те саме, що й перемога над собою»;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</w:t>
      </w:r>
      <w:r>
        <w:t>владання</w:t>
      </w:r>
      <w:r w:rsidRPr="00102017">
        <w:t>, що означає утримування людини від небажаних і негативних дій та вчинків;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самонагляд — постійне спостереження за собою з метою стримування від поганих звичок;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самооблік полягає в аналізі і оцінці своєї поведінки за певний час (В. М. Галузинський, Н. П. Масленнікова, Л. І. Рувінськи</w:t>
      </w:r>
      <w:r>
        <w:t>й, Л. А. Шаєва та ін.);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самоконтроль може бути двох типів незапланованим, що здійснюється автоматично завдяки певним сприятливим для того ситуаціям, і запланованим, що передбачає контроль </w:t>
      </w:r>
      <w:hyperlink r:id="rId23" w:tooltip="Особистість" w:history="1">
        <w:r w:rsidRPr="00102017">
          <w:rPr>
            <w:rStyle w:val="a7"/>
            <w:color w:val="auto"/>
            <w:u w:val="none"/>
          </w:rPr>
          <w:t>особистістю</w:t>
        </w:r>
      </w:hyperlink>
      <w:r w:rsidRPr="00102017">
        <w:t> процесу реалізації поставлених завдань;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 xml:space="preserve">самонавіювання. Його сутність полягає в тому, що людина, яка прагне впливати на власну психіку, навіює собі, яким чином вона поводитиметься </w:t>
      </w:r>
      <w:r>
        <w:t>в тій чи тій ситуації</w:t>
      </w:r>
      <w:r w:rsidRPr="00102017">
        <w:t>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lastRenderedPageBreak/>
        <w:t>самосхвалення — метод, який полягає у схваленні людиною власних позитивних вчинків і діє як заохочення для подальшого самовиховання.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самопідбадьорювання використовується переважно </w:t>
      </w:r>
      <w:hyperlink r:id="rId24" w:tooltip="Підліток" w:history="1">
        <w:r w:rsidRPr="0004493B">
          <w:rPr>
            <w:rStyle w:val="a7"/>
            <w:color w:val="auto"/>
            <w:u w:val="none"/>
          </w:rPr>
          <w:t>підлітками</w:t>
        </w:r>
      </w:hyperlink>
      <w:r w:rsidRPr="00102017">
        <w:t> в умовах виникнення труднощів, втрати надії на успіх;</w:t>
      </w:r>
    </w:p>
    <w:p w:rsidR="00102017" w:rsidRPr="00102017" w:rsidRDefault="00102017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 w:rsidRPr="00102017">
        <w:t>самоосуд і самопокарання посилюють негативне ставлення людини до небажаних вчинків, неправильної поведінки і тим самим допомагають перевиховувати себе, змінювати неправильну лінію поведінки;</w:t>
      </w:r>
    </w:p>
    <w:p w:rsidR="00102017" w:rsidRDefault="0004493B" w:rsidP="00102017">
      <w:pPr>
        <w:pStyle w:val="aa"/>
        <w:numPr>
          <w:ilvl w:val="0"/>
          <w:numId w:val="12"/>
        </w:numPr>
        <w:spacing w:before="180" w:beforeAutospacing="0" w:line="360" w:lineRule="auto"/>
        <w:ind w:left="0" w:right="-1"/>
        <w:jc w:val="both"/>
      </w:pPr>
      <w:r>
        <w:t>в</w:t>
      </w:r>
      <w:r w:rsidR="00102017" w:rsidRPr="00102017">
        <w:t xml:space="preserve">тілення бажаної поведінки в повсякденне життя. Робота над собою, яка має на меті формування певних властивостей власного «Я», може бути результативною за умови її включення як окремої ланки певної діяльності, </w:t>
      </w:r>
      <w:r>
        <w:t>що</w:t>
      </w:r>
      <w:r w:rsidR="00102017" w:rsidRPr="00102017">
        <w:t xml:space="preserve"> спрямована на вирішення життєво важливих завдань (С. Л. Рубінштейн).</w:t>
      </w:r>
    </w:p>
    <w:p w:rsidR="0004493B" w:rsidRDefault="008E762B" w:rsidP="0004493B">
      <w:pPr>
        <w:pStyle w:val="aa"/>
        <w:spacing w:before="180" w:line="360" w:lineRule="auto"/>
        <w:ind w:right="-1" w:firstLine="851"/>
        <w:jc w:val="both"/>
      </w:pPr>
      <w:r>
        <w:t>Отже, с</w:t>
      </w:r>
      <w:r w:rsidR="0004493B">
        <w:t>амопізнання є необхідним не тільки для вивчення себе, своїх якостей та можливостей, а й передбачає планування роботи над собою з метою самоудосконалення.</w:t>
      </w:r>
    </w:p>
    <w:p w:rsidR="00DA100D" w:rsidRPr="00D80359" w:rsidRDefault="0004493B" w:rsidP="00D80359">
      <w:pPr>
        <w:pStyle w:val="aa"/>
        <w:spacing w:before="180" w:beforeAutospacing="0" w:line="360" w:lineRule="auto"/>
        <w:ind w:right="-1" w:firstLine="851"/>
        <w:jc w:val="both"/>
      </w:pPr>
      <w:r>
        <w:t>Самопізнання – невід'ємний компонент психічного життя особистості, що сприяє її повноцінному «функціонуванню». Процес самопізнання – це важка робота, що вимагає від суб'єкта значних зусиль, невпинної праці над собою, оскільки самопізнання взаємодіє з психічними утвореннями, якостями, властивостями, які або сприяють його розгортанню, або гальмують. Необхідною умовою розвитку особистості виявляється її постійне перебування в «стані самопізнання», розв</w:t>
      </w:r>
      <w:r w:rsidR="004E5C86">
        <w:t>иток рефлексивних здібностей</w:t>
      </w:r>
      <w:r>
        <w:t>.</w:t>
      </w:r>
    </w:p>
    <w:p w:rsidR="00D80359" w:rsidRDefault="00D80359">
      <w:pPr>
        <w:rPr>
          <w:rFonts w:ascii="Verdana" w:eastAsia="Times New Roman" w:hAnsi="Verdana" w:cs="Times New Roman"/>
          <w:color w:val="auto"/>
          <w:sz w:val="17"/>
          <w:szCs w:val="17"/>
        </w:rPr>
      </w:pPr>
      <w:r>
        <w:rPr>
          <w:rFonts w:ascii="Verdana" w:hAnsi="Verdana"/>
          <w:sz w:val="17"/>
          <w:szCs w:val="17"/>
        </w:rPr>
        <w:br w:type="page"/>
      </w:r>
    </w:p>
    <w:p w:rsidR="008E762B" w:rsidRDefault="008E762B" w:rsidP="00D80359">
      <w:pPr>
        <w:pStyle w:val="a5"/>
        <w:spacing w:line="360" w:lineRule="auto"/>
        <w:ind w:right="26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CB5C2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РОЗД</w:t>
      </w:r>
      <w:r w:rsidRPr="00CB5C26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ІЛ ІІ.</w:t>
      </w:r>
    </w:p>
    <w:p w:rsidR="008E762B" w:rsidRPr="009A7C0B" w:rsidRDefault="008E762B" w:rsidP="008E762B">
      <w:pPr>
        <w:pStyle w:val="a5"/>
        <w:spacing w:line="360" w:lineRule="auto"/>
        <w:ind w:right="26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РОЗВИТОТОК САМОПІЗНАННЯ ОСОБИСТОСТІ ЗА ДОПОМОГОЮ РЕФЛЕКСИВНИХ ТРЕНІНГІВ</w:t>
      </w:r>
    </w:p>
    <w:p w:rsidR="00CA6938" w:rsidRDefault="008E762B" w:rsidP="00CA6938">
      <w:pPr>
        <w:pStyle w:val="aa"/>
        <w:spacing w:before="180" w:beforeAutospacing="0" w:line="360" w:lineRule="auto"/>
        <w:ind w:left="180" w:right="180"/>
        <w:rPr>
          <w:b/>
          <w:lang w:val="uk-UA"/>
        </w:rPr>
      </w:pPr>
      <w:r w:rsidRPr="008E762B">
        <w:rPr>
          <w:b/>
          <w:lang w:val="uk-UA"/>
        </w:rPr>
        <w:t>2.1. Рефлексивний трені</w:t>
      </w:r>
      <w:r w:rsidR="00AF0A81">
        <w:rPr>
          <w:b/>
          <w:lang w:val="uk-UA"/>
        </w:rPr>
        <w:t>н</w:t>
      </w:r>
      <w:r w:rsidRPr="008E762B">
        <w:rPr>
          <w:b/>
          <w:lang w:val="uk-UA"/>
        </w:rPr>
        <w:t>г як особлива форма роботи з учнівською молоддю</w:t>
      </w:r>
    </w:p>
    <w:p w:rsidR="00A77A1B" w:rsidRPr="00A77A1B" w:rsidRDefault="00A77A1B" w:rsidP="00A77A1B">
      <w:pPr>
        <w:pStyle w:val="aa"/>
        <w:spacing w:before="180" w:line="360" w:lineRule="auto"/>
        <w:ind w:right="-1" w:firstLine="851"/>
        <w:jc w:val="both"/>
        <w:rPr>
          <w:lang w:val="uk-UA"/>
        </w:rPr>
      </w:pPr>
      <w:r w:rsidRPr="00F079E3">
        <w:rPr>
          <w:b/>
          <w:lang w:val="uk-UA"/>
        </w:rPr>
        <w:t>Тренінг</w:t>
      </w:r>
      <w:r w:rsidRPr="00A77A1B">
        <w:rPr>
          <w:lang w:val="uk-UA"/>
        </w:rPr>
        <w:t xml:space="preserve"> — це особливий метод отримання знань, який відрізняється від своїх аналогів тим, що всі його учасники навчаються на власному досвіді в теперішній момент. Це спеціально створене середовище, де кожний може з легкістю і задоволенням побачити свої плюси і мінуси, досягнення і поразки. </w:t>
      </w:r>
    </w:p>
    <w:p w:rsidR="00A77A1B" w:rsidRPr="00A77A1B" w:rsidRDefault="00A77A1B" w:rsidP="00A77A1B">
      <w:pPr>
        <w:pStyle w:val="aa"/>
        <w:spacing w:before="180" w:line="360" w:lineRule="auto"/>
        <w:ind w:right="-1" w:firstLine="851"/>
        <w:jc w:val="both"/>
        <w:rPr>
          <w:lang w:val="uk-UA"/>
        </w:rPr>
      </w:pPr>
      <w:r w:rsidRPr="00A77A1B">
        <w:rPr>
          <w:lang w:val="uk-UA"/>
        </w:rPr>
        <w:t xml:space="preserve">Підтримка і увага інших учасників допомагають швидше зрозуміти, які особисті якості та професійні навички слід розвивати. Так, під час тренінгів можна навчитись бути гнучким, спілкуванню, сприйняттю позиції іншого, що теж є дуже корисним в житті і творчій роботі. </w:t>
      </w:r>
    </w:p>
    <w:p w:rsidR="00AE2860" w:rsidRDefault="00AE2860" w:rsidP="0097658F">
      <w:pPr>
        <w:pStyle w:val="aa"/>
        <w:spacing w:before="180" w:beforeAutospacing="0" w:line="360" w:lineRule="auto"/>
        <w:ind w:right="-1" w:firstLine="851"/>
        <w:jc w:val="both"/>
        <w:rPr>
          <w:lang w:val="uk-UA"/>
        </w:rPr>
      </w:pPr>
      <w:r w:rsidRPr="00AE2860">
        <w:rPr>
          <w:lang w:val="uk-UA"/>
        </w:rPr>
        <w:t>Для ефективної організації будь-якої роботи людина насамперед повинна зрозуміти ситуацію, в якій в</w:t>
      </w:r>
      <w:r>
        <w:rPr>
          <w:lang w:val="uk-UA"/>
        </w:rPr>
        <w:t>она</w:t>
      </w:r>
      <w:r w:rsidRPr="00AE2860">
        <w:rPr>
          <w:lang w:val="uk-UA"/>
        </w:rPr>
        <w:t xml:space="preserve"> діє; оцінити свої можливості і можливості інших; представити все це в широкому контексті. Навчанню цим умінням і присвячений рефлексивний тренінг. Цей вид тренінгу будується на базі рефлексії як техніці усвідомлення своїх думок, станів і дій, внутрішнього світу інших людей, а також подій, що відбуваються за </w:t>
      </w:r>
      <w:r>
        <w:rPr>
          <w:lang w:val="uk-UA"/>
        </w:rPr>
        <w:t xml:space="preserve">її </w:t>
      </w:r>
      <w:r w:rsidRPr="00AE2860">
        <w:rPr>
          <w:lang w:val="uk-UA"/>
        </w:rPr>
        <w:t>участю</w:t>
      </w:r>
      <w:r>
        <w:rPr>
          <w:lang w:val="uk-UA"/>
        </w:rPr>
        <w:t>.</w:t>
      </w:r>
      <w:r w:rsidRPr="00AE2860">
        <w:rPr>
          <w:lang w:val="uk-UA"/>
        </w:rPr>
        <w:t xml:space="preserve"> </w:t>
      </w:r>
    </w:p>
    <w:p w:rsidR="00AF0A81" w:rsidRDefault="00AF0A81" w:rsidP="0097658F">
      <w:pPr>
        <w:pStyle w:val="aa"/>
        <w:spacing w:before="180" w:beforeAutospacing="0" w:line="360" w:lineRule="auto"/>
        <w:ind w:right="-1" w:firstLine="851"/>
        <w:jc w:val="both"/>
        <w:rPr>
          <w:noProof/>
          <w:lang w:val="uk-UA"/>
        </w:rPr>
      </w:pPr>
      <w:r w:rsidRPr="00F079E3">
        <w:rPr>
          <w:i/>
          <w:lang w:val="uk-UA"/>
        </w:rPr>
        <w:t xml:space="preserve">Чому саме </w:t>
      </w:r>
      <w:r w:rsidR="00AE2860" w:rsidRPr="00F079E3">
        <w:rPr>
          <w:i/>
          <w:lang w:val="uk-UA"/>
        </w:rPr>
        <w:t xml:space="preserve">рефлексивний </w:t>
      </w:r>
      <w:r w:rsidRPr="00F079E3">
        <w:rPr>
          <w:i/>
          <w:lang w:val="uk-UA"/>
        </w:rPr>
        <w:t>тренінг був обраний нами як ефективний та інноваційний метод впливу на особистість ліцеїста?</w:t>
      </w:r>
      <w:r>
        <w:rPr>
          <w:lang w:val="uk-UA"/>
        </w:rPr>
        <w:t xml:space="preserve">  </w:t>
      </w:r>
      <w:r w:rsidR="00CA6938" w:rsidRPr="00CA6938">
        <w:rPr>
          <w:lang w:val="uk-UA"/>
        </w:rPr>
        <w:t>Вже н</w:t>
      </w:r>
      <w:r w:rsidR="00816BBF">
        <w:rPr>
          <w:lang w:val="uk-UA"/>
        </w:rPr>
        <w:t>е</w:t>
      </w:r>
      <w:r w:rsidR="00CA6938" w:rsidRPr="00CA6938">
        <w:rPr>
          <w:lang w:val="uk-UA"/>
        </w:rPr>
        <w:t xml:space="preserve"> для кого не секрет, що </w:t>
      </w:r>
      <w:r w:rsidR="00CA6938">
        <w:rPr>
          <w:lang w:val="uk-UA"/>
        </w:rPr>
        <w:t xml:space="preserve">тренінг та традиційні форми навчання істотно відрізняються. Традиційне навчання (лекція, бесіда, консультація тощо) в більшій мірі орієнтоване на пасивне засвоєння інформації. Натомість тренінг, передусім, орієнтований </w:t>
      </w:r>
      <w:r w:rsidR="0097658F">
        <w:rPr>
          <w:lang w:val="uk-UA"/>
        </w:rPr>
        <w:t>на пошук, конструктивне спілкування, навчання співпраці, внутрішні зміни, усвідомлення власних почуттів та ін. в залежності від виду тренінг</w:t>
      </w:r>
      <w:r>
        <w:rPr>
          <w:lang w:val="uk-UA"/>
        </w:rPr>
        <w:t>у</w:t>
      </w:r>
      <w:r w:rsidR="0097658F">
        <w:rPr>
          <w:lang w:val="uk-UA"/>
        </w:rPr>
        <w:t xml:space="preserve"> та </w:t>
      </w:r>
      <w:r>
        <w:rPr>
          <w:lang w:val="uk-UA"/>
        </w:rPr>
        <w:t>мети і завдань,</w:t>
      </w:r>
      <w:r w:rsidR="0097658F">
        <w:rPr>
          <w:lang w:val="uk-UA"/>
        </w:rPr>
        <w:t xml:space="preserve"> </w:t>
      </w:r>
      <w:r>
        <w:rPr>
          <w:lang w:val="uk-UA"/>
        </w:rPr>
        <w:t>які він має вирішити</w:t>
      </w:r>
      <w:r w:rsidR="0097658F">
        <w:rPr>
          <w:lang w:val="uk-UA"/>
        </w:rPr>
        <w:t>. Фахівці вважають тренінг відображенням самого життя у мініатюрі.</w:t>
      </w:r>
      <w:r w:rsidR="0097658F" w:rsidRPr="00AF0A81">
        <w:rPr>
          <w:noProof/>
          <w:lang w:val="uk-UA"/>
        </w:rPr>
        <w:t xml:space="preserve"> </w:t>
      </w:r>
    </w:p>
    <w:p w:rsidR="00CA6938" w:rsidRDefault="0097658F" w:rsidP="00AF0A81">
      <w:pPr>
        <w:pStyle w:val="aa"/>
        <w:spacing w:before="180" w:beforeAutospacing="0" w:line="360" w:lineRule="auto"/>
        <w:ind w:right="-1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D3252DB" wp14:editId="2EA16FC8">
            <wp:extent cx="5781675" cy="1866900"/>
            <wp:effectExtent l="76200" t="38100" r="66675" b="9525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97658F" w:rsidRDefault="00AF0A81" w:rsidP="0097658F">
      <w:pPr>
        <w:pStyle w:val="aa"/>
        <w:spacing w:before="180" w:beforeAutospacing="0" w:line="360" w:lineRule="auto"/>
        <w:ind w:right="180" w:firstLine="851"/>
        <w:jc w:val="both"/>
        <w:rPr>
          <w:lang w:val="uk-UA"/>
        </w:rPr>
      </w:pPr>
      <w:r>
        <w:rPr>
          <w:lang w:val="uk-UA"/>
        </w:rPr>
        <w:t>На відміну від традиційних, тренінгові форми навчання повністю задіюють весь потенціал людини</w:t>
      </w:r>
      <w:r w:rsidR="00AE2860">
        <w:rPr>
          <w:lang w:val="uk-UA"/>
        </w:rPr>
        <w:t>: її компетентність (емоційну, інтелектуальну, соціальну), самостійність, здатність приймати рішення та брати відповідальність за їх наслідки, взаємодіяти з іншими людьми, тощо. Важливо, що тренінг має не лише навчити, а й зафіксувати у свідомості зміни, які відбуваються в особистості ліцеїста.</w:t>
      </w:r>
    </w:p>
    <w:p w:rsidR="00AE2860" w:rsidRDefault="009A3084" w:rsidP="00A77A1B">
      <w:pPr>
        <w:pStyle w:val="aa"/>
        <w:spacing w:before="180" w:beforeAutospacing="0" w:line="360" w:lineRule="auto"/>
        <w:ind w:right="-1"/>
        <w:jc w:val="center"/>
        <w:rPr>
          <w:b/>
          <w:color w:val="215868" w:themeColor="accent5" w:themeShade="80"/>
          <w:sz w:val="28"/>
          <w:lang w:val="uk-UA"/>
        </w:rPr>
      </w:pPr>
      <w:r w:rsidRPr="009A3084">
        <w:rPr>
          <w:b/>
          <w:color w:val="215868" w:themeColor="accent5" w:themeShade="80"/>
          <w:sz w:val="28"/>
          <w:lang w:val="uk-UA"/>
        </w:rPr>
        <w:t>ПІРАМІДА ЗАСВОЄННЯ ІНФОРМАЦІЇ</w:t>
      </w:r>
    </w:p>
    <w:p w:rsidR="009A3084" w:rsidRPr="009A3084" w:rsidRDefault="009A3084" w:rsidP="009A3084">
      <w:pPr>
        <w:pStyle w:val="aa"/>
        <w:spacing w:before="180" w:beforeAutospacing="0" w:line="360" w:lineRule="auto"/>
        <w:ind w:right="-1"/>
        <w:jc w:val="center"/>
        <w:rPr>
          <w:b/>
          <w:color w:val="215868" w:themeColor="accent5" w:themeShade="80"/>
          <w:sz w:val="28"/>
          <w:lang w:val="uk-UA"/>
        </w:rPr>
      </w:pPr>
      <w:r>
        <w:rPr>
          <w:b/>
          <w:noProof/>
          <w:color w:val="215868" w:themeColor="accent5" w:themeShade="80"/>
          <w:sz w:val="28"/>
        </w:rPr>
        <w:drawing>
          <wp:inline distT="0" distB="0" distL="0" distR="0">
            <wp:extent cx="5724525" cy="4362450"/>
            <wp:effectExtent l="76200" t="38100" r="9525" b="9525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CB46C7" w:rsidRPr="004E5C86" w:rsidRDefault="004E5C86" w:rsidP="004E5C86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4E5C86">
        <w:rPr>
          <w:rFonts w:ascii="Times New Roman" w:hAnsi="Times New Roman" w:cs="Times New Roman"/>
          <w:color w:val="auto"/>
          <w:sz w:val="24"/>
          <w:szCs w:val="24"/>
          <w:lang w:val="uk-UA"/>
        </w:rPr>
        <w:lastRenderedPageBreak/>
        <w:t xml:space="preserve">Отже,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саме </w:t>
      </w:r>
      <w:r w:rsidRPr="00F079E3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рефлексивний тренінг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– це процес пізнання себе та інших, активне спілкування, ефективна форма засвоєння знань, необхідних для особистісних змін, інструмент для формування відповідних умінь і навичок, а також процес розкриття ресурсних особистісних якостей та індивідуальних особливостей, які необхідні у сучасному </w:t>
      </w:r>
      <w:r w:rsidR="00A77A1B">
        <w:rPr>
          <w:rFonts w:ascii="Times New Roman" w:hAnsi="Times New Roman" w:cs="Times New Roman"/>
          <w:color w:val="auto"/>
          <w:sz w:val="24"/>
          <w:szCs w:val="24"/>
          <w:lang w:val="uk-UA"/>
        </w:rPr>
        <w:t>мобільному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середовищі. Таким чином рефлексивний тренінг виконує ряд функцій, головною для нас вбачається – здоров</w:t>
      </w:r>
      <w:r w:rsidR="00A77A1B" w:rsidRPr="00A77A1B">
        <w:rPr>
          <w:rFonts w:ascii="Times New Roman" w:hAnsi="Times New Roman" w:cs="Times New Roman"/>
          <w:color w:val="auto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язбережув</w:t>
      </w:r>
      <w:r w:rsidR="00A77A1B">
        <w:rPr>
          <w:rFonts w:ascii="Times New Roman" w:hAnsi="Times New Roman" w:cs="Times New Roman"/>
          <w:color w:val="auto"/>
          <w:sz w:val="24"/>
          <w:szCs w:val="24"/>
          <w:lang w:val="uk-UA"/>
        </w:rPr>
        <w:t>альна (самопізнання та відновлення, розкриття тих особистісних якостей, які допомагають зберегти своє здоров’я, максимально розкрити свій внутрішній потенціал).</w:t>
      </w:r>
    </w:p>
    <w:p w:rsidR="00F079E3" w:rsidRPr="00F079E3" w:rsidRDefault="00F079E3" w:rsidP="00F079E3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079E3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2.2. Структура тренінгової програми самопізнання</w:t>
      </w:r>
    </w:p>
    <w:p w:rsidR="00F079E3" w:rsidRPr="00FD1CEF" w:rsidRDefault="00F079E3" w:rsidP="00F079E3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FD1CEF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СТРУКТУРА РЕФЛЕКСИВНОГО ТРЕНІНГУ САМОПІЗНАННЯ</w:t>
      </w:r>
    </w:p>
    <w:p w:rsidR="00F079E3" w:rsidRDefault="00F079E3" w:rsidP="00F079E3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. Тренінгова програма побудована за принципом поетапності й наступності в процесі самопізнання та самовдосконалення</w:t>
      </w:r>
      <w:r w:rsidR="00D23778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D23778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Розроблений цикл тренінгів складається з 5 занять, які логічно та поступово допомагають учасникам пізнати себе. </w:t>
      </w:r>
      <w:r w:rsidR="00D57436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Кожне тренінгове заняття має своє призначення та процедурне забезпечення, є логічним продовженням попереднього та підґрунтям наступного.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Адаптований для використання з учнівською молоддю 9 – 11 класи. </w:t>
      </w:r>
    </w:p>
    <w:p w:rsidR="00F079E3" w:rsidRPr="00F079E3" w:rsidRDefault="00D23778" w:rsidP="00D5743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981700" cy="4124325"/>
            <wp:effectExtent l="57150" t="0" r="7620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F079E3" w:rsidRPr="00F079E3" w:rsidRDefault="00F079E3" w:rsidP="00F079E3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CB46C7" w:rsidRDefault="00D57436" w:rsidP="00D5743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FD1CEF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Мета тренінгової програми:</w:t>
      </w:r>
      <w:r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виявити та активізувати особистісний потенціал ліцеїста, визначити можливості для самовдосконалення та самореалізації</w:t>
      </w:r>
      <w:r w:rsidR="00F47223">
        <w:rPr>
          <w:rFonts w:ascii="Times New Roman" w:hAnsi="Times New Roman" w:cs="Times New Roman"/>
          <w:color w:val="auto"/>
          <w:sz w:val="24"/>
          <w:szCs w:val="24"/>
          <w:lang w:val="uk-UA"/>
        </w:rPr>
        <w:t>, активізувати неусвідомлені ресурси особистості.</w:t>
      </w:r>
    </w:p>
    <w:p w:rsidR="00FD1CEF" w:rsidRDefault="00FD1CEF" w:rsidP="00D5743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AE5E6B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Ресурсне забезпечення: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AE5E6B">
        <w:rPr>
          <w:rFonts w:ascii="Times New Roman" w:hAnsi="Times New Roman" w:cs="Times New Roman"/>
          <w:color w:val="auto"/>
          <w:sz w:val="24"/>
          <w:szCs w:val="24"/>
          <w:lang w:val="uk-UA"/>
        </w:rPr>
        <w:t>ноутбук, мультимедійні презентації, індивідуальний роздатковий матеріал для інтерактивних вправ, ватмани, маркери, стікери тощо (відповідно до вправ).</w:t>
      </w:r>
    </w:p>
    <w:p w:rsidR="00AE5E6B" w:rsidRDefault="00AE5E6B" w:rsidP="00AE5E6B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AE5E6B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Кількість учасників</w:t>
      </w:r>
      <w:r w:rsidRPr="00AE5E6B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–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тренінгові</w:t>
      </w:r>
      <w:r w:rsidRPr="00AE5E6B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групи 12 – </w:t>
      </w:r>
      <w:r w:rsidRPr="00AE5E6B">
        <w:rPr>
          <w:rFonts w:ascii="Times New Roman" w:hAnsi="Times New Roman" w:cs="Times New Roman"/>
          <w:color w:val="auto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5 ліцеїстів</w:t>
      </w:r>
      <w:r w:rsidRPr="00AE5E6B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</w:p>
    <w:p w:rsidR="00AE5E6B" w:rsidRPr="00AE5E6B" w:rsidRDefault="00AE5E6B" w:rsidP="00AE5E6B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AE5E6B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Кількість тренерів</w:t>
      </w:r>
      <w:r w:rsidRPr="00AE5E6B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– 1.</w:t>
      </w:r>
    </w:p>
    <w:p w:rsidR="00AE5E6B" w:rsidRDefault="00AE5E6B" w:rsidP="00D57436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AE5E6B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Місце проведення:</w:t>
      </w:r>
      <w:r w:rsidRPr="00AE5E6B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Житомирський міський ліцей при ЖДТУ</w:t>
      </w:r>
    </w:p>
    <w:p w:rsidR="00F47223" w:rsidRPr="00AE5E6B" w:rsidRDefault="00F47223" w:rsidP="00F47223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 w:rsidRPr="00AE5E6B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ТРЕНІНГОВЕ ЗАНЯТТЯ №</w:t>
      </w:r>
      <w:r w:rsidR="00AE5E6B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 xml:space="preserve"> </w:t>
      </w:r>
      <w:r w:rsidRPr="00AE5E6B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1: «ХТО Я?»</w:t>
      </w:r>
    </w:p>
    <w:p w:rsidR="00F47223" w:rsidRDefault="00F47223" w:rsidP="00D574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223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Мета:</w:t>
      </w:r>
      <w:r w:rsidRPr="00F4722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="00275FBE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створити сприятливі умови для роботи в групі та активного спілкування, ознайомити з особливостями рефлексивного тренінгу; </w:t>
      </w:r>
      <w:r w:rsidRPr="00F4722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формувати у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ліцеїстів</w:t>
      </w:r>
      <w:r w:rsidR="00275FBE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адекватне уявлення про себе; в</w:t>
      </w:r>
      <w:r w:rsidRPr="00F47223">
        <w:rPr>
          <w:rFonts w:ascii="Times New Roman" w:hAnsi="Times New Roman" w:cs="Times New Roman"/>
          <w:color w:val="auto"/>
          <w:sz w:val="24"/>
          <w:szCs w:val="24"/>
          <w:lang w:val="uk-UA"/>
        </w:rPr>
        <w:t>иробляти систему понять та уявлень, потрібних для психологічного аналізу своєї особистості й соціально-психологічних ситуаці</w:t>
      </w:r>
      <w:r w:rsidR="00275FBE">
        <w:rPr>
          <w:rFonts w:ascii="Times New Roman" w:hAnsi="Times New Roman" w:cs="Times New Roman"/>
          <w:color w:val="auto"/>
          <w:sz w:val="24"/>
          <w:szCs w:val="24"/>
          <w:lang w:val="uk-UA"/>
        </w:rPr>
        <w:t>й; к</w:t>
      </w:r>
      <w:r w:rsidRPr="00F47223">
        <w:rPr>
          <w:rFonts w:ascii="Times New Roman" w:hAnsi="Times New Roman" w:cs="Times New Roman"/>
          <w:color w:val="auto"/>
          <w:sz w:val="24"/>
          <w:szCs w:val="24"/>
          <w:lang w:val="uk-UA"/>
        </w:rPr>
        <w:t>оригувати та розвивати самосприйняття</w:t>
      </w:r>
      <w:r w:rsidRPr="005371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C6D" w:rsidRPr="005F5A80" w:rsidRDefault="009E678A" w:rsidP="00623C6D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Перелік тренінгових вправ: </w:t>
      </w:r>
    </w:p>
    <w:p w:rsidR="00623C6D" w:rsidRPr="00623C6D" w:rsidRDefault="00623C6D" w:rsidP="00623C6D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Затвердження правил роботи тренінгової групи</w:t>
      </w:r>
      <w:r w:rsidR="005F5A80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:rsidR="00623C6D" w:rsidRPr="00623C6D" w:rsidRDefault="00623C6D" w:rsidP="00623C6D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23C6D">
        <w:rPr>
          <w:rFonts w:ascii="Times New Roman" w:eastAsia="Calibri" w:hAnsi="Times New Roman" w:cs="Times New Roman"/>
          <w:sz w:val="24"/>
          <w:szCs w:val="24"/>
          <w:lang w:val="uk-UA"/>
        </w:rPr>
        <w:t>Графічна гра «Сонячне сяйво»</w:t>
      </w:r>
      <w:r w:rsidR="005F5A80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623C6D" w:rsidRDefault="00623C6D" w:rsidP="00623C6D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23C6D">
        <w:rPr>
          <w:rFonts w:ascii="Times New Roman" w:hAnsi="Times New Roman" w:cs="Times New Roman"/>
          <w:sz w:val="24"/>
          <w:szCs w:val="24"/>
          <w:lang w:val="uk-UA" w:eastAsia="ru-RU"/>
        </w:rPr>
        <w:t>Самодіагностика «Чи знаєте ви себе?»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, «Хто Я?»</w:t>
      </w:r>
    </w:p>
    <w:p w:rsidR="00623C6D" w:rsidRDefault="00623C6D" w:rsidP="00623C6D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23C6D">
        <w:rPr>
          <w:rFonts w:ascii="Times New Roman" w:hAnsi="Times New Roman" w:cs="Times New Roman"/>
          <w:sz w:val="24"/>
          <w:szCs w:val="24"/>
          <w:lang w:val="uk-UA" w:eastAsia="ru-RU"/>
        </w:rPr>
        <w:t>Колективне завдання «Упізнай мене»</w:t>
      </w:r>
      <w:r w:rsidR="005F5A80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:rsidR="00623C6D" w:rsidRDefault="00623C6D" w:rsidP="00623C6D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23C6D">
        <w:rPr>
          <w:rFonts w:ascii="Times New Roman" w:hAnsi="Times New Roman" w:cs="Times New Roman"/>
          <w:sz w:val="24"/>
          <w:szCs w:val="24"/>
          <w:lang w:val="uk-UA" w:eastAsia="ru-RU"/>
        </w:rPr>
        <w:t>П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с</w:t>
      </w:r>
      <w:r w:rsidRPr="00623C6D">
        <w:rPr>
          <w:rFonts w:ascii="Times New Roman" w:hAnsi="Times New Roman" w:cs="Times New Roman"/>
          <w:sz w:val="24"/>
          <w:szCs w:val="24"/>
          <w:lang w:val="uk-UA" w:eastAsia="ru-RU"/>
        </w:rPr>
        <w:t>ихогімнастика «Штовхання»</w:t>
      </w:r>
      <w:r w:rsidR="005F5A80">
        <w:rPr>
          <w:rFonts w:ascii="Times New Roman" w:hAnsi="Times New Roman" w:cs="Times New Roman"/>
          <w:sz w:val="24"/>
          <w:szCs w:val="24"/>
          <w:lang w:val="uk-UA" w:eastAsia="ru-RU"/>
        </w:rPr>
        <w:t>. Рефлексія.</w:t>
      </w:r>
    </w:p>
    <w:p w:rsidR="00623C6D" w:rsidRDefault="00623C6D" w:rsidP="00623C6D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23C6D">
        <w:rPr>
          <w:rFonts w:ascii="Times New Roman" w:hAnsi="Times New Roman" w:cs="Times New Roman"/>
          <w:sz w:val="24"/>
          <w:szCs w:val="24"/>
          <w:lang w:val="uk-UA" w:eastAsia="ru-RU"/>
        </w:rPr>
        <w:t>Слухання та обговорення художнього твору «Зерна кави»</w:t>
      </w:r>
      <w:r w:rsidR="005F5A80" w:rsidRPr="005F5A8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5F5A80">
        <w:rPr>
          <w:rFonts w:ascii="Times New Roman" w:hAnsi="Times New Roman" w:cs="Times New Roman"/>
          <w:sz w:val="24"/>
          <w:szCs w:val="24"/>
          <w:lang w:val="uk-UA" w:eastAsia="ru-RU"/>
        </w:rPr>
        <w:t>(п</w:t>
      </w:r>
      <w:r w:rsidR="005F5A80" w:rsidRPr="00623C6D">
        <w:rPr>
          <w:rFonts w:ascii="Times New Roman" w:hAnsi="Times New Roman" w:cs="Times New Roman"/>
          <w:sz w:val="24"/>
          <w:szCs w:val="24"/>
          <w:lang w:val="uk-UA" w:eastAsia="ru-RU"/>
        </w:rPr>
        <w:t>ритча</w:t>
      </w:r>
      <w:r w:rsidR="005F5A80">
        <w:rPr>
          <w:rFonts w:ascii="Times New Roman" w:hAnsi="Times New Roman" w:cs="Times New Roman"/>
          <w:sz w:val="24"/>
          <w:szCs w:val="24"/>
          <w:lang w:val="uk-UA" w:eastAsia="ru-RU"/>
        </w:rPr>
        <w:t>).</w:t>
      </w:r>
    </w:p>
    <w:p w:rsidR="00623C6D" w:rsidRPr="00623C6D" w:rsidRDefault="00623C6D" w:rsidP="00623C6D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23C6D">
        <w:rPr>
          <w:rFonts w:ascii="Times New Roman" w:hAnsi="Times New Roman" w:cs="Times New Roman"/>
          <w:sz w:val="24"/>
          <w:szCs w:val="24"/>
          <w:lang w:val="uk-UA"/>
        </w:rPr>
        <w:t>Підбиття підсумків тренінгу. Висловлення загальних вражень.</w:t>
      </w:r>
    </w:p>
    <w:p w:rsidR="00623C6D" w:rsidRPr="00623C6D" w:rsidRDefault="00623C6D" w:rsidP="00623C6D">
      <w:pPr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AE5E6B" w:rsidRDefault="00AE5E6B" w:rsidP="00275FBE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 w:rsidRPr="00AE5E6B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ТРЕНІНГОВЕ ЗАНЯТТЯ №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 xml:space="preserve"> 2</w:t>
      </w:r>
      <w:r w:rsidRPr="00AE5E6B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: «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САМООЦІНКА: Я В СВОЇХ ОЧАХ ТА В ОЧАХ ІНШИХ»</w:t>
      </w:r>
    </w:p>
    <w:p w:rsidR="005F5A80" w:rsidRDefault="005F5A80" w:rsidP="005F5A80">
      <w:pPr>
        <w:spacing w:line="360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val="uk-UA" w:eastAsia="en-US"/>
        </w:rPr>
      </w:pPr>
      <w:r w:rsidRPr="00AE5E6B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Мета:</w:t>
      </w:r>
      <w:r w:rsidRPr="00AE5E6B">
        <w:rPr>
          <w:rFonts w:ascii="Times New Roman" w:eastAsia="Calibri" w:hAnsi="Times New Roman" w:cs="Times New Roman"/>
          <w:color w:val="auto"/>
          <w:sz w:val="24"/>
          <w:szCs w:val="24"/>
          <w:lang w:val="uk-UA" w:eastAsia="en-US"/>
        </w:rPr>
        <w:t xml:space="preserve"> сприяти формуванню позитивної самооцінки й усвідомленню унікальн</w:t>
      </w:r>
      <w:r>
        <w:rPr>
          <w:rFonts w:ascii="Times New Roman" w:eastAsia="Calibri" w:hAnsi="Times New Roman" w:cs="Times New Roman"/>
          <w:color w:val="auto"/>
          <w:sz w:val="24"/>
          <w:szCs w:val="24"/>
          <w:lang w:val="uk-UA" w:eastAsia="en-US"/>
        </w:rPr>
        <w:t>ості особистості кожної людини; р</w:t>
      </w:r>
      <w:r w:rsidRPr="00AE5E6B">
        <w:rPr>
          <w:rFonts w:ascii="Times New Roman" w:eastAsia="Calibri" w:hAnsi="Times New Roman" w:cs="Times New Roman"/>
          <w:color w:val="auto"/>
          <w:sz w:val="24"/>
          <w:szCs w:val="24"/>
          <w:lang w:val="uk-UA" w:eastAsia="en-US"/>
        </w:rPr>
        <w:t>озвивати вміння короткої самопрезентації, роботи в команді.</w:t>
      </w:r>
    </w:p>
    <w:p w:rsidR="00623C6D" w:rsidRPr="005F5A80" w:rsidRDefault="00623C6D" w:rsidP="00623C6D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lastRenderedPageBreak/>
        <w:t xml:space="preserve">Перелік тренінгових вправ: 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Асоціативна вправа: «З чого я зроблений насправді?»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Мозковий штурм: «Самооцінка»</w:t>
      </w:r>
      <w:r w:rsidR="005F5A80" w:rsidRPr="005F5A8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Колективне завдання: «Характеристики самооцінки (адекватної, завищеної, заниженої)»</w:t>
      </w:r>
      <w:r w:rsidR="005F5A80" w:rsidRPr="005F5A8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 xml:space="preserve">Психологічна діагностика. Кокологічний тест «КУБ». 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Вправа «Посудомийна машинка»</w:t>
      </w:r>
      <w:r w:rsidR="005F5A80" w:rsidRPr="005F5A8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Психогімнастика «Повітряні кульки»</w:t>
      </w:r>
      <w:r w:rsidR="005F5A80" w:rsidRPr="005F5A8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Вправа «Акваріум»</w:t>
      </w:r>
      <w:r w:rsidR="005F5A80" w:rsidRPr="005F5A8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Вправа «Долоньки побажань»</w:t>
      </w:r>
      <w:r w:rsidR="005F5A80" w:rsidRPr="005F5A8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23C6D" w:rsidRPr="005F5A80" w:rsidRDefault="00623C6D" w:rsidP="00623C6D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Слухання та обговорення художнього твору «Світ такий, яким ти його бачиш» (притча).</w:t>
      </w:r>
    </w:p>
    <w:p w:rsidR="00623C6D" w:rsidRDefault="00623C6D" w:rsidP="005F5A80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Підбиття підсумків тренінгу. Висловлення загальних вражень.</w:t>
      </w:r>
    </w:p>
    <w:p w:rsidR="005F5A80" w:rsidRPr="005F5A80" w:rsidRDefault="005F5A80" w:rsidP="005F5A80">
      <w:pPr>
        <w:pStyle w:val="ab"/>
        <w:rPr>
          <w:rFonts w:ascii="Times New Roman" w:hAnsi="Times New Roman" w:cs="Times New Roman"/>
          <w:sz w:val="24"/>
          <w:szCs w:val="24"/>
          <w:lang w:val="uk-UA"/>
        </w:rPr>
      </w:pPr>
    </w:p>
    <w:p w:rsidR="00275FBE" w:rsidRDefault="00AE5E6B" w:rsidP="00275FBE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 w:rsidRPr="00AE5E6B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ТРЕНІНГОВЕ ЗАНЯТТЯ №</w:t>
      </w:r>
      <w:r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 xml:space="preserve"> 3</w:t>
      </w:r>
      <w:r w:rsidRPr="00AE5E6B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 xml:space="preserve">: </w:t>
      </w:r>
      <w:r w:rsidR="00275FBE" w:rsidRPr="00AE5E6B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«САМОСПРИЙНЯТТЯ. ЯКИЙ Я НАСПРАВДІ?»</w:t>
      </w:r>
    </w:p>
    <w:p w:rsidR="00275FBE" w:rsidRDefault="00275FBE" w:rsidP="00275FBE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275FBE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Мета: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ознайомити ліцеїстів із засобами самопізнання; сприяти усвідомленню власної значущості, цінності; </w:t>
      </w:r>
      <w:r w:rsidR="000D1CEF">
        <w:rPr>
          <w:rFonts w:ascii="Times New Roman" w:hAnsi="Times New Roman" w:cs="Times New Roman"/>
          <w:color w:val="auto"/>
          <w:sz w:val="24"/>
          <w:szCs w:val="24"/>
          <w:lang w:val="uk-UA"/>
        </w:rPr>
        <w:t>формувати впевненість у власних силах, мотивацію саморозвитку та самовиховання; розвивати навички конструктивного спілкування.</w:t>
      </w:r>
    </w:p>
    <w:p w:rsidR="005F5A80" w:rsidRDefault="005F5A80" w:rsidP="00275FBE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Перелік тренінгових вправ:</w:t>
      </w:r>
    </w:p>
    <w:p w:rsidR="005F5A80" w:rsidRPr="005F5A80" w:rsidRDefault="005F5A80" w:rsidP="005F5A80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Вправа незакінчені речення «Без маски».</w:t>
      </w:r>
    </w:p>
    <w:p w:rsidR="005F5A80" w:rsidRPr="005F5A80" w:rsidRDefault="005F5A80" w:rsidP="005F5A80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Експрес діагностика «Конструктивний малюнок людини з геометричних фігур» (автор – амер. графолог Енн Махоні).</w:t>
      </w:r>
    </w:p>
    <w:p w:rsidR="005F5A80" w:rsidRPr="005F5A80" w:rsidRDefault="005F5A80" w:rsidP="005F5A80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Інформаційне повідомлення «Самосприйняття»</w:t>
      </w:r>
    </w:p>
    <w:p w:rsidR="005F5A80" w:rsidRPr="005F5A80" w:rsidRDefault="005F5A80" w:rsidP="005F5A80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Емпатійна діагностика особистісних якостей та розширення репертуару способів взаєморозуміння за допомогою вправи «Поділися зі мною».</w:t>
      </w:r>
    </w:p>
    <w:p w:rsidR="005F5A80" w:rsidRPr="005F5A80" w:rsidRDefault="005F5A80" w:rsidP="005F5A80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Кокологічний тест «Обкладинка».</w:t>
      </w:r>
    </w:p>
    <w:p w:rsidR="005F5A80" w:rsidRPr="005F5A80" w:rsidRDefault="005F5A80" w:rsidP="005F5A80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Рефлексивний екран «Побудова сходинок досягнень».</w:t>
      </w:r>
    </w:p>
    <w:p w:rsidR="005F5A80" w:rsidRPr="005F5A80" w:rsidRDefault="005F5A80" w:rsidP="005F5A80">
      <w:pPr>
        <w:pStyle w:val="ab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Слухання та обговорення художнього твору «Усе поряд» (притча).</w:t>
      </w:r>
    </w:p>
    <w:p w:rsidR="005F5A80" w:rsidRPr="005F5A80" w:rsidRDefault="005F5A80" w:rsidP="005F5A80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sz w:val="24"/>
          <w:szCs w:val="24"/>
          <w:lang w:val="uk-UA"/>
        </w:rPr>
        <w:t>Ритуал прощання. Рефлексія.</w:t>
      </w:r>
    </w:p>
    <w:p w:rsidR="005F5A80" w:rsidRDefault="005F5A80" w:rsidP="00275FBE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0D1CEF" w:rsidRDefault="000D1CEF" w:rsidP="000D1CEF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 w:rsidRPr="000D1CEF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ТРЕНІНГОВЕ ЗАНЯТТЯ № 4: «МІЙ ЕМОЦІЙНИЙ СВІТ: САМОКОНТРОЛЬ»</w:t>
      </w:r>
    </w:p>
    <w:p w:rsidR="000D1CEF" w:rsidRDefault="000D1CEF" w:rsidP="000D1CEF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275FBE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Мета: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актуалізувати досвід та знання, що належать до емоційної сфери; тренувати вміння виражати свій емоційний стан; розвивати адекватні реакції на неприємні ситуації; розвивати у ліцеїстів розуміння своїх можливостей і обмежень у взаємодії з іншими;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lastRenderedPageBreak/>
        <w:t>здатність розуміти та прогнозувати стосунки, почуття і стани людини в різних ситуаціях взаємодії.</w:t>
      </w:r>
    </w:p>
    <w:p w:rsidR="005F5A80" w:rsidRDefault="005F5A80" w:rsidP="000D1CEF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Перелік тренінгових вправ:</w:t>
      </w:r>
    </w:p>
    <w:p w:rsidR="00ED778A" w:rsidRP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778A">
        <w:rPr>
          <w:rFonts w:ascii="Times New Roman" w:hAnsi="Times New Roman" w:cs="Times New Roman"/>
          <w:sz w:val="24"/>
          <w:szCs w:val="24"/>
          <w:lang w:val="uk-UA"/>
        </w:rPr>
        <w:t>Ритуал привітання.</w:t>
      </w:r>
    </w:p>
    <w:p w:rsid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Мозковий штурм «Мої емоції»</w:t>
      </w:r>
    </w:p>
    <w:p w:rsid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Психогімнастика «Емоція, відлита в бронзі»</w:t>
      </w:r>
    </w:p>
    <w:p w:rsid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Робота у групах: користь та шкода емоцій</w:t>
      </w:r>
      <w:r w:rsidR="0011679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16792" w:rsidRDefault="00116792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Психотерапевтична вправа «Велике прання».</w:t>
      </w:r>
    </w:p>
    <w:p w:rsid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 «Побудова системи причин»</w:t>
      </w:r>
    </w:p>
    <w:p w:rsid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Пантоміма «Людські почуття»</w:t>
      </w:r>
    </w:p>
    <w:p w:rsid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 «Як чинити зі своїм життям?»</w:t>
      </w:r>
    </w:p>
    <w:p w:rsid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Медитивна вправа «Небо»</w:t>
      </w:r>
    </w:p>
    <w:p w:rsidR="00ED778A" w:rsidRPr="00ED778A" w:rsidRDefault="00ED778A" w:rsidP="00ED778A">
      <w:pPr>
        <w:pStyle w:val="ab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D778A">
        <w:rPr>
          <w:rFonts w:ascii="Times New Roman" w:hAnsi="Times New Roman" w:cs="Times New Roman"/>
          <w:sz w:val="24"/>
          <w:szCs w:val="24"/>
          <w:lang w:val="uk-UA"/>
        </w:rPr>
        <w:t>Слухання та обговорення художнього твору «</w:t>
      </w:r>
      <w:r>
        <w:rPr>
          <w:rFonts w:ascii="Times New Roman" w:hAnsi="Times New Roman" w:cs="Times New Roman"/>
          <w:sz w:val="24"/>
          <w:szCs w:val="24"/>
          <w:lang w:val="uk-UA"/>
        </w:rPr>
        <w:t>Два погляди</w:t>
      </w:r>
      <w:r w:rsidRPr="00ED778A">
        <w:rPr>
          <w:rFonts w:ascii="Times New Roman" w:hAnsi="Times New Roman" w:cs="Times New Roman"/>
          <w:sz w:val="24"/>
          <w:szCs w:val="24"/>
          <w:lang w:val="uk-UA"/>
        </w:rPr>
        <w:t>» (притча).</w:t>
      </w:r>
    </w:p>
    <w:p w:rsidR="00ED778A" w:rsidRDefault="00ED778A" w:rsidP="00ED778A">
      <w:pPr>
        <w:pStyle w:val="ab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Ритуал прощання. Загальна рефлексія.</w:t>
      </w:r>
    </w:p>
    <w:p w:rsidR="00116792" w:rsidRPr="005F5A80" w:rsidRDefault="00116792" w:rsidP="00116792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D1CEF" w:rsidRDefault="000D1CEF" w:rsidP="000D1CEF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 w:rsidRPr="000D1CEF"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  <w:t>ТРЕНІНГОВЕ ЗАНЯТТЯ № 5: «САМОАНАЛІЗ. ЯК Я СЕБЕ РОЗУМІЮ? ШЛЯХ ДО СЕБЕ»</w:t>
      </w:r>
    </w:p>
    <w:p w:rsidR="000D1CEF" w:rsidRDefault="000D1CEF" w:rsidP="000D1CEF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uk-UA"/>
        </w:rPr>
      </w:pPr>
      <w:r w:rsidRPr="00275FBE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Мета: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допомогти ліцеїстам переосмислити уявлення про себе на основі зворотного </w:t>
      </w:r>
      <w:r w:rsidR="009B0116">
        <w:rPr>
          <w:rFonts w:ascii="Times New Roman" w:hAnsi="Times New Roman" w:cs="Times New Roman"/>
          <w:color w:val="auto"/>
          <w:sz w:val="24"/>
          <w:szCs w:val="24"/>
          <w:lang w:val="uk-UA"/>
        </w:rPr>
        <w:t>зв’язку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, аналізу конкретних ситуацій та рефлексії</w:t>
      </w:r>
      <w:r w:rsidR="009B0116">
        <w:rPr>
          <w:rFonts w:ascii="Times New Roman" w:hAnsi="Times New Roman" w:cs="Times New Roman"/>
          <w:color w:val="auto"/>
          <w:sz w:val="24"/>
          <w:szCs w:val="24"/>
          <w:lang w:val="uk-UA"/>
        </w:rPr>
        <w:t>; розвивати здатність до самоаналізу й розуміння інших людей; виявити якісні зміни в розвитку та самопізнанні кожного учасника.</w:t>
      </w:r>
    </w:p>
    <w:p w:rsidR="00ED778A" w:rsidRDefault="00ED778A" w:rsidP="00ED778A">
      <w:p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r w:rsidRPr="005F5A80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t>Перелік тренінгових вправ:</w:t>
      </w:r>
    </w:p>
    <w:p w:rsidR="00ED778A" w:rsidRPr="00ED778A" w:rsidRDefault="00ED778A" w:rsidP="00116792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ED778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Ритуал привітання.</w:t>
      </w:r>
    </w:p>
    <w:p w:rsidR="00ED778A" w:rsidRPr="00116792" w:rsidRDefault="00ED778A" w:rsidP="00116792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Вправа «Квітка успіху</w:t>
      </w:r>
      <w:r w:rsidR="0011679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».</w:t>
      </w:r>
    </w:p>
    <w:p w:rsidR="00116792" w:rsidRPr="00116792" w:rsidRDefault="00116792" w:rsidP="00116792">
      <w:pPr>
        <w:pStyle w:val="ab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1679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Гра «Валіза»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116792" w:rsidRDefault="00116792" w:rsidP="00116792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1679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Медитативна вправа «Занедбаний сад»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116792" w:rsidRDefault="00116792" w:rsidP="00116792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Самоаналіз стимулів та перешкод. Обговорення.</w:t>
      </w:r>
    </w:p>
    <w:p w:rsidR="00116792" w:rsidRDefault="00116792" w:rsidP="00116792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Графічна гра «Життєве кредо. Герб».</w:t>
      </w:r>
    </w:p>
    <w:p w:rsidR="00116792" w:rsidRDefault="00116792" w:rsidP="00116792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Аттерапевтична техніка «Карта моїх цілей».</w:t>
      </w:r>
    </w:p>
    <w:p w:rsidR="00116792" w:rsidRDefault="00116792" w:rsidP="00116792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Підбиття підсумків роботи тренінгової групи. Ритуал прощання.</w:t>
      </w:r>
    </w:p>
    <w:p w:rsidR="00FD1CEF" w:rsidRPr="00D559CD" w:rsidRDefault="00255B0C" w:rsidP="00D559CD">
      <w:pPr>
        <w:pStyle w:val="ab"/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Під час проведення тренінгу важливим фактором, який впливав на хід роботи та її ефективність, було бажання самих учасників себе вивчати, обговорювати свої особистісні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якості та індивідуальні особливості, а відтак – розуміти та впливати на свій психологічний стан. Вважаю, що розроблена структура циклу тренінгів відповідає своїй загальній меті та</w:t>
      </w:r>
      <w:r w:rsidR="00D559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завданням.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D559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процесі апробації</w:t>
      </w:r>
      <w:r w:rsidR="00D559C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тренінгу було виявлено його ефективність та корисність для ліцеїстів (висновки робимо з їхніх висловлювань в процесі аналізу та обговорення вправ). А для точної системної оцінки проведеної роботи необхідно простежити за особистісними змінами учасників в динаміці, що і є перспективою подальшої роботи.</w:t>
      </w:r>
    </w:p>
    <w:p w:rsidR="00B9457A" w:rsidRDefault="00B9457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br w:type="page"/>
      </w:r>
    </w:p>
    <w:p w:rsidR="00270661" w:rsidRPr="00FC1030" w:rsidRDefault="00270661" w:rsidP="00FC1030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27066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ВИСНОВОК</w:t>
      </w:r>
    </w:p>
    <w:p w:rsidR="00D559CD" w:rsidRPr="006B7FD0" w:rsidRDefault="00270661" w:rsidP="00270661">
      <w:pPr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Рефлексивний тренінг – активна форма взаємодії та впливу на особистість ліцеїста, що спонукає його досліджувати свій внутрішній стан, навчає </w:t>
      </w:r>
      <w:r w:rsidR="00FC1030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>розуміти себе, оці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>нювати та</w:t>
      </w:r>
      <w:r w:rsidR="00FC1030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 надає можливості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 впливати на нього без шкоди </w:t>
      </w:r>
      <w:r w:rsidR="00FC1030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для психічного здоров’я. </w:t>
      </w:r>
      <w:r w:rsidR="00D559CD" w:rsidRPr="00FC1030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>Коли ми досліджуємо власний процес становлення, ми починаємо переживати</w:t>
      </w:r>
      <w:r w:rsidRPr="00FC1030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 більш глибоко реальність. </w:t>
      </w:r>
      <w:r w:rsidR="00D559CD" w:rsidRPr="006B7FD0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>Це може відкрити для нас переживання відчуття можливостей, які розширилися, відчуття безмежності всього нашого досвіду, відчуття єдності до набагато більш повної і глибокої свідомості. Це відчуття є глибоко інтегративним і зцілювальним. Однак, щоб відкритися йому, ми повинні у всій повноті відчути наше особисте “Я” і побачити, як самі створюємо велику частину власних проблем.</w:t>
      </w:r>
    </w:p>
    <w:p w:rsidR="00FC1030" w:rsidRDefault="00270661" w:rsidP="00FC1030">
      <w:pPr>
        <w:pStyle w:val="aa"/>
        <w:spacing w:before="0" w:beforeAutospacing="0" w:after="0" w:afterAutospacing="0" w:line="360" w:lineRule="auto"/>
        <w:ind w:firstLine="851"/>
        <w:jc w:val="both"/>
        <w:rPr>
          <w:lang w:val="uk-UA"/>
        </w:rPr>
      </w:pPr>
      <w:r w:rsidRPr="00270661">
        <w:rPr>
          <w:color w:val="0D0D0D" w:themeColor="text1" w:themeTint="F2"/>
        </w:rPr>
        <w:t xml:space="preserve">Аналіз </w:t>
      </w:r>
      <w:r w:rsidRPr="00270661">
        <w:rPr>
          <w:color w:val="0D0D0D" w:themeColor="text1" w:themeTint="F2"/>
          <w:lang w:val="uk-UA"/>
        </w:rPr>
        <w:t>людиною</w:t>
      </w:r>
      <w:r w:rsidRPr="00270661">
        <w:rPr>
          <w:color w:val="0D0D0D" w:themeColor="text1" w:themeTint="F2"/>
        </w:rPr>
        <w:t xml:space="preserve"> власних вчинків і переживань, або рефлексія, є невід'ємною частиною психотерапевтичного процесу. Тільки усвідомлення </w:t>
      </w:r>
      <w:r w:rsidRPr="00270661">
        <w:rPr>
          <w:color w:val="0D0D0D" w:themeColor="text1" w:themeTint="F2"/>
          <w:lang w:val="uk-UA"/>
        </w:rPr>
        <w:t>ліцеїстом</w:t>
      </w:r>
      <w:r w:rsidRPr="00270661">
        <w:rPr>
          <w:color w:val="0D0D0D" w:themeColor="text1" w:themeTint="F2"/>
        </w:rPr>
        <w:t xml:space="preserve"> змін у власній </w:t>
      </w:r>
      <w:r w:rsidRPr="00270661">
        <w:rPr>
          <w:color w:val="0D0D0D" w:themeColor="text1" w:themeTint="F2"/>
          <w:lang w:val="uk-UA"/>
        </w:rPr>
        <w:t>особистості</w:t>
      </w:r>
      <w:r w:rsidRPr="00270661">
        <w:rPr>
          <w:color w:val="0D0D0D" w:themeColor="text1" w:themeTint="F2"/>
        </w:rPr>
        <w:t xml:space="preserve"> гарантує ефективність </w:t>
      </w:r>
      <w:r w:rsidRPr="00270661">
        <w:rPr>
          <w:color w:val="0D0D0D" w:themeColor="text1" w:themeTint="F2"/>
          <w:lang w:val="uk-UA"/>
        </w:rPr>
        <w:t>впливу рефлексивних тренінгів</w:t>
      </w:r>
      <w:r w:rsidRPr="00270661">
        <w:rPr>
          <w:color w:val="0D0D0D" w:themeColor="text1" w:themeTint="F2"/>
        </w:rPr>
        <w:t xml:space="preserve"> і стабільність їхніх результатів. </w:t>
      </w:r>
      <w:r w:rsidR="00FC1030">
        <w:rPr>
          <w:lang w:val="uk-UA"/>
        </w:rPr>
        <w:t>Рефлексія сприяє цілісності й динамізму внутрішнього життя, допомагає стабілізувати й гармонізувати світ своїх емоцій, мобілізувати власний вольовий потенціал. Людині необхідно швидко зорієнтуватися, мобілізуватися, концентруватися у змінному потоці інформації, що потребує значних ресурсів, витривалості, тренуванні своїх можливостей, розвитку особистісних якостей. Тому рефлексія та самопізнання – це захисні здоров</w:t>
      </w:r>
      <w:r w:rsidR="00FC1030" w:rsidRPr="00371D17">
        <w:rPr>
          <w:lang w:val="uk-UA"/>
        </w:rPr>
        <w:t>’</w:t>
      </w:r>
      <w:r w:rsidR="00FC1030">
        <w:rPr>
          <w:lang w:val="uk-UA"/>
        </w:rPr>
        <w:t>язбережувальні резерви особистості. В процесі проходження тренінгів учні змогли вирішити актуальні для них питання свого розвитку та пізнання, вдосконалили свої комунікативні вміння,</w:t>
      </w:r>
      <w:r w:rsidR="00FC1030" w:rsidRPr="00FC1030">
        <w:rPr>
          <w:lang w:val="uk-UA"/>
        </w:rPr>
        <w:t xml:space="preserve"> </w:t>
      </w:r>
      <w:r w:rsidR="00FC1030">
        <w:rPr>
          <w:lang w:val="uk-UA"/>
        </w:rPr>
        <w:t>навчилися приймати, контролювати та виражати свої емоції</w:t>
      </w:r>
      <w:r w:rsidR="00B9457A">
        <w:rPr>
          <w:lang w:val="uk-UA"/>
        </w:rPr>
        <w:t>, ціннісно</w:t>
      </w:r>
      <w:r w:rsidR="00FC1030">
        <w:rPr>
          <w:lang w:val="uk-UA"/>
        </w:rPr>
        <w:t xml:space="preserve"> став</w:t>
      </w:r>
      <w:r w:rsidR="00B9457A">
        <w:rPr>
          <w:lang w:val="uk-UA"/>
        </w:rPr>
        <w:t>итися</w:t>
      </w:r>
      <w:r w:rsidR="00FC1030">
        <w:rPr>
          <w:lang w:val="uk-UA"/>
        </w:rPr>
        <w:t xml:space="preserve"> до життя та майбутнього професійного становлення  тощо.</w:t>
      </w:r>
      <w:r w:rsidR="00B9457A">
        <w:rPr>
          <w:lang w:val="uk-UA"/>
        </w:rPr>
        <w:t xml:space="preserve"> А тому подібні види та форми роботи з учнями необхідно впроваджувати в освітній процес закладу з урахуванням його специфіки.</w:t>
      </w:r>
    </w:p>
    <w:p w:rsidR="009D3E1A" w:rsidRDefault="00B9457A" w:rsidP="00B9457A">
      <w:pPr>
        <w:pStyle w:val="aa"/>
        <w:spacing w:before="0" w:beforeAutospacing="0" w:after="0" w:afterAutospacing="0" w:line="360" w:lineRule="auto"/>
        <w:ind w:firstLine="851"/>
        <w:jc w:val="both"/>
        <w:rPr>
          <w:lang w:val="uk-UA"/>
        </w:rPr>
      </w:pPr>
      <w:r w:rsidRPr="00B9457A">
        <w:rPr>
          <w:lang w:val="uk-UA"/>
        </w:rPr>
        <w:t xml:space="preserve">В процесі апробації тренінгу було виявлено його ефективність та корисність для ліцеїстів (висновки робимо з їхніх висловлювань в процесі аналізу та обговорення вправ). </w:t>
      </w:r>
    </w:p>
    <w:p w:rsidR="00D559CD" w:rsidRPr="00B9457A" w:rsidRDefault="00B9457A" w:rsidP="00B9457A">
      <w:pPr>
        <w:pStyle w:val="aa"/>
        <w:spacing w:before="0" w:beforeAutospacing="0" w:after="0" w:afterAutospacing="0" w:line="360" w:lineRule="auto"/>
        <w:ind w:firstLine="851"/>
        <w:jc w:val="both"/>
        <w:rPr>
          <w:lang w:val="uk-UA"/>
        </w:rPr>
      </w:pPr>
      <w:r w:rsidRPr="00B9457A">
        <w:rPr>
          <w:lang w:val="uk-UA"/>
        </w:rPr>
        <w:t>А для точної системної оцінки проведеної роботи необхідно простежити за особистісними змінами учасників в динаміці, що і є перспективою подальшої роботи.</w:t>
      </w:r>
    </w:p>
    <w:p w:rsidR="00D559CD" w:rsidRDefault="00D559CD" w:rsidP="006F4CA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514418" w:rsidRPr="00B9457A" w:rsidRDefault="00D559C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br w:type="page"/>
      </w:r>
      <w:r w:rsidR="00CB46C7" w:rsidRPr="00102017"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  <w:lastRenderedPageBreak/>
        <w:t>Література:</w:t>
      </w:r>
    </w:p>
    <w:p w:rsidR="00270661" w:rsidRPr="00CB46C7" w:rsidRDefault="00270661">
      <w:pPr>
        <w:rPr>
          <w:rFonts w:ascii="Times New Roman" w:hAnsi="Times New Roman" w:cs="Times New Roman"/>
          <w:color w:val="auto"/>
          <w:sz w:val="24"/>
          <w:szCs w:val="24"/>
          <w:lang w:val="uk-UA"/>
        </w:rPr>
      </w:pPr>
    </w:p>
    <w:p w:rsidR="00270661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14063">
        <w:rPr>
          <w:rFonts w:ascii="Times New Roman" w:hAnsi="Times New Roman" w:cs="Times New Roman"/>
          <w:color w:val="auto"/>
          <w:sz w:val="24"/>
          <w:szCs w:val="24"/>
        </w:rPr>
        <w:t>Вачков И. В. Основы технологии группового тренинга. Психотехники: [учебное пособие] / И. В. Вачков. – М., 1999. – 237с.</w:t>
      </w:r>
    </w:p>
    <w:p w:rsidR="00270661" w:rsidRPr="00CB46C7" w:rsidRDefault="00270661" w:rsidP="00CB46C7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B46C7">
        <w:rPr>
          <w:rFonts w:ascii="Times New Roman" w:hAnsi="Times New Roman" w:cs="Times New Roman"/>
          <w:sz w:val="24"/>
          <w:szCs w:val="24"/>
          <w:lang w:eastAsia="ru-RU"/>
        </w:rPr>
        <w:t>Винославська О. В. та ін. Психологія: Навчальний посібник / О. В. Винославська, О. А. Бреусенко-Кузнєцов, В. Л. Зливков, А. Ш. Апішева, О. С. Васильєва. — К.: Фірма «ІНКОС», 2005. — 351 c.</w:t>
      </w:r>
    </w:p>
    <w:p w:rsidR="00270661" w:rsidRPr="00CB46C7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B46C7">
        <w:rPr>
          <w:rFonts w:ascii="Times New Roman" w:hAnsi="Times New Roman" w:cs="Times New Roman"/>
          <w:color w:val="auto"/>
          <w:sz w:val="24"/>
          <w:szCs w:val="24"/>
        </w:rPr>
        <w:t>Галузинський В. М., Масленнікова П. П. Самовиховання та самоосвіта школярів.- К., 1969.</w:t>
      </w:r>
    </w:p>
    <w:p w:rsidR="00270661" w:rsidRPr="00CB46C7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B46C7">
        <w:rPr>
          <w:rFonts w:ascii="Times New Roman" w:hAnsi="Times New Roman" w:cs="Times New Roman"/>
          <w:color w:val="auto"/>
          <w:sz w:val="24"/>
          <w:szCs w:val="24"/>
        </w:rPr>
        <w:t>Маралов В. Г. Основы самопознания и саморазвития: Учеб. пособие для студ. сред. пед. учеб, заведений. — 2-е изд., стер. — М.: Издательский центр «Академия», 2004. — 256 с. 15 ВК 5-7695-0877-9</w:t>
      </w:r>
    </w:p>
    <w:p w:rsidR="00270661" w:rsidRPr="00CB46C7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B46C7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Особистість: внутрішній світ і самореалізація / Упоряд. </w:t>
      </w:r>
      <w:r w:rsidRPr="00CB46C7">
        <w:rPr>
          <w:rFonts w:ascii="Times New Roman" w:hAnsi="Times New Roman" w:cs="Times New Roman"/>
          <w:color w:val="auto"/>
          <w:sz w:val="24"/>
          <w:szCs w:val="24"/>
        </w:rPr>
        <w:t>Ю. Н. Кулюткин, Р. С. Сухобская. СПб., 1996. — С. 13.</w:t>
      </w:r>
    </w:p>
    <w:p w:rsidR="00270661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14063">
        <w:rPr>
          <w:rFonts w:ascii="Times New Roman" w:hAnsi="Times New Roman" w:cs="Times New Roman"/>
          <w:color w:val="auto"/>
          <w:sz w:val="24"/>
          <w:szCs w:val="24"/>
        </w:rPr>
        <w:t>Пернарівська Т. Рефлексивний тренінг як засіб формування в студентів готовності до гармонізації міжособистісних відносин / Т. Пернарівська // Збірник наукових праць Уманського державного педагогічного університету. - 2014. - Ч. 1. - С. 320-327. </w:t>
      </w:r>
    </w:p>
    <w:p w:rsidR="00270661" w:rsidRPr="0004493B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Пониманская Т. И. Формирование творчества студентов в педагогических играх / 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br/>
        <w:t>Т. И. Пониманская // Методы формирования у студентов педвузов интереса к профессии: сб. статей. – М., 1992. – С. 62 – 66.</w:t>
      </w:r>
    </w:p>
    <w:p w:rsidR="00270661" w:rsidRPr="00270661" w:rsidRDefault="00270661" w:rsidP="00270661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70661">
        <w:rPr>
          <w:rFonts w:ascii="Times New Roman" w:hAnsi="Times New Roman" w:cs="Times New Roman"/>
          <w:color w:val="auto"/>
          <w:sz w:val="24"/>
          <w:szCs w:val="24"/>
        </w:rPr>
        <w:t>Психология личности. Словарь-справочник / Под ред. П.П.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270661">
        <w:rPr>
          <w:rFonts w:ascii="Times New Roman" w:hAnsi="Times New Roman" w:cs="Times New Roman"/>
          <w:color w:val="auto"/>
          <w:sz w:val="24"/>
          <w:szCs w:val="24"/>
        </w:rPr>
        <w:t>Горностая и Т.М.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270661">
        <w:rPr>
          <w:rFonts w:ascii="Times New Roman" w:hAnsi="Times New Roman" w:cs="Times New Roman"/>
          <w:color w:val="auto"/>
          <w:sz w:val="24"/>
          <w:szCs w:val="24"/>
        </w:rPr>
        <w:t>Титаренко.-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270661">
        <w:rPr>
          <w:rFonts w:ascii="Times New Roman" w:hAnsi="Times New Roman" w:cs="Times New Roman"/>
          <w:color w:val="auto"/>
          <w:sz w:val="24"/>
          <w:szCs w:val="24"/>
        </w:rPr>
        <w:t>Київ «Рута» – 2001. – 319 с.</w:t>
      </w:r>
    </w:p>
    <w:p w:rsidR="00270661" w:rsidRPr="00270661" w:rsidRDefault="00270661" w:rsidP="00270661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70661">
        <w:rPr>
          <w:rFonts w:ascii="Times New Roman" w:hAnsi="Times New Roman" w:cs="Times New Roman"/>
          <w:color w:val="auto"/>
          <w:sz w:val="24"/>
          <w:szCs w:val="24"/>
        </w:rPr>
        <w:t>Психологічний словник. / Ред. В.І.Войтка.- К.: Вища школа.- 1982. – 215 с.</w:t>
      </w:r>
    </w:p>
    <w:p w:rsidR="00270661" w:rsidRDefault="00270661" w:rsidP="00270661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70661">
        <w:rPr>
          <w:rFonts w:ascii="Times New Roman" w:hAnsi="Times New Roman" w:cs="Times New Roman"/>
          <w:color w:val="auto"/>
          <w:sz w:val="24"/>
          <w:szCs w:val="24"/>
        </w:rPr>
        <w:t>Роджерс К. Взгляд на психотерапию. Становление человека.- М., 1994. – 480 с</w:t>
      </w:r>
      <w:r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</w:p>
    <w:p w:rsidR="00270661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B46C7">
        <w:rPr>
          <w:rFonts w:ascii="Times New Roman" w:hAnsi="Times New Roman" w:cs="Times New Roman"/>
          <w:color w:val="auto"/>
          <w:sz w:val="24"/>
          <w:szCs w:val="24"/>
        </w:rPr>
        <w:t>Рубинштейн СЛ. Бытие и сознание. — М.: Пед. академия наук СССР, 1957.- 328 с.</w:t>
      </w:r>
    </w:p>
    <w:p w:rsidR="00270661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04493B">
        <w:rPr>
          <w:rFonts w:ascii="Times New Roman" w:hAnsi="Times New Roman" w:cs="Times New Roman"/>
          <w:color w:val="auto"/>
          <w:sz w:val="24"/>
          <w:szCs w:val="24"/>
        </w:rPr>
        <w:t>Чамата П. Р. Самосвідомість та її розвиток у дітей. - К.: "Знання", 1965. -С. 9-48.</w:t>
      </w:r>
    </w:p>
    <w:p w:rsidR="00270661" w:rsidRPr="00CB46C7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14063">
        <w:rPr>
          <w:rFonts w:ascii="Times New Roman" w:hAnsi="Times New Roman" w:cs="Times New Roman"/>
          <w:color w:val="auto"/>
          <w:sz w:val="24"/>
          <w:szCs w:val="24"/>
        </w:rPr>
        <w:t>Щербань П. М. Навчально-педагогічні ігри у вищих навчальних закладах: [навч. посіб. для студентів вищих навч. закладів] / П. М. Щербань. – К.: Вища шк., 2004. – 207 с.</w:t>
      </w:r>
    </w:p>
    <w:p w:rsidR="00270661" w:rsidRDefault="00270661" w:rsidP="00CB46C7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B46C7">
        <w:rPr>
          <w:rFonts w:ascii="Times New Roman" w:hAnsi="Times New Roman" w:cs="Times New Roman"/>
          <w:color w:val="auto"/>
          <w:sz w:val="24"/>
          <w:szCs w:val="24"/>
        </w:rPr>
        <w:t> </w:t>
      </w:r>
      <w:hyperlink r:id="rId40" w:tooltip="Ягупов Василь Васильович" w:history="1">
        <w:r w:rsidRPr="00CB46C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Ягупов В. В.</w:t>
        </w:r>
      </w:hyperlink>
      <w:r w:rsidRPr="00CB46C7">
        <w:rPr>
          <w:rFonts w:ascii="Times New Roman" w:hAnsi="Times New Roman" w:cs="Times New Roman"/>
          <w:color w:val="auto"/>
          <w:sz w:val="24"/>
          <w:szCs w:val="24"/>
        </w:rPr>
        <w:t> Педагогіка: Навч. посібник. — К.: Либідь, 2002. — 560 с.</w:t>
      </w:r>
    </w:p>
    <w:p w:rsidR="006F4CA5" w:rsidRPr="00CB46C7" w:rsidRDefault="006F4CA5" w:rsidP="0022501C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6F4CA5" w:rsidRPr="00CB46C7" w:rsidSect="009E678A">
      <w:headerReference w:type="default" r:id="rId41"/>
      <w:headerReference w:type="first" r:id="rId4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B8" w:rsidRDefault="000A2FB8" w:rsidP="009E678A">
      <w:pPr>
        <w:spacing w:after="0" w:line="240" w:lineRule="auto"/>
      </w:pPr>
      <w:r>
        <w:separator/>
      </w:r>
    </w:p>
  </w:endnote>
  <w:endnote w:type="continuationSeparator" w:id="0">
    <w:p w:rsidR="000A2FB8" w:rsidRDefault="000A2FB8" w:rsidP="009E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B8" w:rsidRDefault="000A2FB8" w:rsidP="009E678A">
      <w:pPr>
        <w:spacing w:after="0" w:line="240" w:lineRule="auto"/>
      </w:pPr>
      <w:r>
        <w:separator/>
      </w:r>
    </w:p>
  </w:footnote>
  <w:footnote w:type="continuationSeparator" w:id="0">
    <w:p w:rsidR="000A2FB8" w:rsidRDefault="000A2FB8" w:rsidP="009E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787347"/>
      <w:docPartObj>
        <w:docPartGallery w:val="Page Numbers (Top of Page)"/>
        <w:docPartUnique/>
      </w:docPartObj>
    </w:sdtPr>
    <w:sdtEndPr/>
    <w:sdtContent>
      <w:p w:rsidR="009E678A" w:rsidRDefault="009E678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FD0">
          <w:rPr>
            <w:noProof/>
          </w:rPr>
          <w:t>1</w:t>
        </w:r>
        <w:r>
          <w:fldChar w:fldCharType="end"/>
        </w:r>
      </w:p>
    </w:sdtContent>
  </w:sdt>
  <w:p w:rsidR="009E678A" w:rsidRDefault="009E678A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5059786"/>
      <w:docPartObj>
        <w:docPartGallery w:val="Page Numbers (Top of Page)"/>
        <w:docPartUnique/>
      </w:docPartObj>
    </w:sdtPr>
    <w:sdtEndPr/>
    <w:sdtContent>
      <w:p w:rsidR="009E678A" w:rsidRDefault="009E678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E678A" w:rsidRDefault="009E678A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AE9"/>
    <w:multiLevelType w:val="hybridMultilevel"/>
    <w:tmpl w:val="4E22F6E4"/>
    <w:lvl w:ilvl="0" w:tplc="4694308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B78AD42A">
      <w:start w:val="1"/>
      <w:numFmt w:val="bullet"/>
      <w:lvlText w:val="Ψ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053229"/>
    <w:multiLevelType w:val="hybridMultilevel"/>
    <w:tmpl w:val="10E0A500"/>
    <w:lvl w:ilvl="0" w:tplc="860852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006E81"/>
    <w:multiLevelType w:val="multilevel"/>
    <w:tmpl w:val="A29224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ascii="Times New Roman" w:hAnsi="Times New Roman" w:cs="Times New Roman" w:hint="default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ascii="Times New Roman" w:hAnsi="Times New Roman" w:cs="Times New Roman" w:hint="default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ascii="Times New Roman" w:hAnsi="Times New Roman" w:cs="Times New Roman" w:hint="default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920" w:hanging="1440"/>
      </w:pPr>
      <w:rPr>
        <w:rFonts w:ascii="Times New Roman" w:hAnsi="Times New Roman" w:cs="Times New Roman" w:hint="default"/>
        <w:b w:val="0"/>
        <w:color w:val="auto"/>
        <w:sz w:val="24"/>
      </w:rPr>
    </w:lvl>
  </w:abstractNum>
  <w:abstractNum w:abstractNumId="3">
    <w:nsid w:val="1C801110"/>
    <w:multiLevelType w:val="multilevel"/>
    <w:tmpl w:val="85E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DF3179"/>
    <w:multiLevelType w:val="hybridMultilevel"/>
    <w:tmpl w:val="EFC4E756"/>
    <w:lvl w:ilvl="0" w:tplc="89FACB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511CC"/>
    <w:multiLevelType w:val="hybridMultilevel"/>
    <w:tmpl w:val="A978EE4E"/>
    <w:lvl w:ilvl="0" w:tplc="D6AC2B4E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A9B27A9"/>
    <w:multiLevelType w:val="hybridMultilevel"/>
    <w:tmpl w:val="C5B2F0DA"/>
    <w:lvl w:ilvl="0" w:tplc="95F43B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292887"/>
    <w:multiLevelType w:val="multilevel"/>
    <w:tmpl w:val="E0141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>
    <w:nsid w:val="3BC836B2"/>
    <w:multiLevelType w:val="multilevel"/>
    <w:tmpl w:val="FFA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C766B8"/>
    <w:multiLevelType w:val="multilevel"/>
    <w:tmpl w:val="E6E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255E82"/>
    <w:multiLevelType w:val="hybridMultilevel"/>
    <w:tmpl w:val="B1A22F28"/>
    <w:lvl w:ilvl="0" w:tplc="B34051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65C90"/>
    <w:multiLevelType w:val="hybridMultilevel"/>
    <w:tmpl w:val="630AE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04F4D"/>
    <w:multiLevelType w:val="hybridMultilevel"/>
    <w:tmpl w:val="157EF59C"/>
    <w:lvl w:ilvl="0" w:tplc="36D857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51340A"/>
    <w:multiLevelType w:val="multilevel"/>
    <w:tmpl w:val="4BAC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E754C9"/>
    <w:multiLevelType w:val="hybridMultilevel"/>
    <w:tmpl w:val="DDDCD75E"/>
    <w:lvl w:ilvl="0" w:tplc="B96AB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A46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CF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E43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A48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12A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0EB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A21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605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29D6CF4"/>
    <w:multiLevelType w:val="multilevel"/>
    <w:tmpl w:val="29C6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C37DD6"/>
    <w:multiLevelType w:val="hybridMultilevel"/>
    <w:tmpl w:val="E44E4192"/>
    <w:lvl w:ilvl="0" w:tplc="B34051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293729"/>
    <w:multiLevelType w:val="hybridMultilevel"/>
    <w:tmpl w:val="DDB633E6"/>
    <w:lvl w:ilvl="0" w:tplc="51242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CE5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12F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BC2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4E5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5E4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08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00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88F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9A75449"/>
    <w:multiLevelType w:val="hybridMultilevel"/>
    <w:tmpl w:val="4E4403B6"/>
    <w:lvl w:ilvl="0" w:tplc="B34051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707258"/>
    <w:multiLevelType w:val="multilevel"/>
    <w:tmpl w:val="5766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AEA35E7"/>
    <w:multiLevelType w:val="hybridMultilevel"/>
    <w:tmpl w:val="F0663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E4D9F"/>
    <w:multiLevelType w:val="multilevel"/>
    <w:tmpl w:val="4294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4"/>
  </w:num>
  <w:num w:numId="5">
    <w:abstractNumId w:val="13"/>
  </w:num>
  <w:num w:numId="6">
    <w:abstractNumId w:val="9"/>
  </w:num>
  <w:num w:numId="7">
    <w:abstractNumId w:val="15"/>
  </w:num>
  <w:num w:numId="8">
    <w:abstractNumId w:val="5"/>
  </w:num>
  <w:num w:numId="9">
    <w:abstractNumId w:val="21"/>
  </w:num>
  <w:num w:numId="10">
    <w:abstractNumId w:val="19"/>
  </w:num>
  <w:num w:numId="11">
    <w:abstractNumId w:val="8"/>
  </w:num>
  <w:num w:numId="12">
    <w:abstractNumId w:val="3"/>
  </w:num>
  <w:num w:numId="13">
    <w:abstractNumId w:val="0"/>
  </w:num>
  <w:num w:numId="14">
    <w:abstractNumId w:val="12"/>
  </w:num>
  <w:num w:numId="15">
    <w:abstractNumId w:val="1"/>
  </w:num>
  <w:num w:numId="16">
    <w:abstractNumId w:val="6"/>
  </w:num>
  <w:num w:numId="17">
    <w:abstractNumId w:val="17"/>
  </w:num>
  <w:num w:numId="18">
    <w:abstractNumId w:val="20"/>
  </w:num>
  <w:num w:numId="19">
    <w:abstractNumId w:val="18"/>
  </w:num>
  <w:num w:numId="20">
    <w:abstractNumId w:val="10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E07"/>
    <w:rsid w:val="00022BBC"/>
    <w:rsid w:val="0004493B"/>
    <w:rsid w:val="0004618D"/>
    <w:rsid w:val="0005203B"/>
    <w:rsid w:val="00060A34"/>
    <w:rsid w:val="000A2FB8"/>
    <w:rsid w:val="000B5AC6"/>
    <w:rsid w:val="000B5BCC"/>
    <w:rsid w:val="000D1CEF"/>
    <w:rsid w:val="000E2E05"/>
    <w:rsid w:val="000F4E07"/>
    <w:rsid w:val="00102017"/>
    <w:rsid w:val="00116792"/>
    <w:rsid w:val="00123C15"/>
    <w:rsid w:val="00170D42"/>
    <w:rsid w:val="00172390"/>
    <w:rsid w:val="00216574"/>
    <w:rsid w:val="0022501C"/>
    <w:rsid w:val="00254390"/>
    <w:rsid w:val="00255B0C"/>
    <w:rsid w:val="00270661"/>
    <w:rsid w:val="00275FBE"/>
    <w:rsid w:val="002B000D"/>
    <w:rsid w:val="003121AB"/>
    <w:rsid w:val="00371D17"/>
    <w:rsid w:val="00380CAC"/>
    <w:rsid w:val="00414063"/>
    <w:rsid w:val="004828EB"/>
    <w:rsid w:val="004E5C86"/>
    <w:rsid w:val="004F7F85"/>
    <w:rsid w:val="005128A9"/>
    <w:rsid w:val="00514418"/>
    <w:rsid w:val="00572863"/>
    <w:rsid w:val="005C5691"/>
    <w:rsid w:val="005E3A5B"/>
    <w:rsid w:val="005F5A80"/>
    <w:rsid w:val="00623C6D"/>
    <w:rsid w:val="00695C84"/>
    <w:rsid w:val="00696328"/>
    <w:rsid w:val="006A339A"/>
    <w:rsid w:val="006B7FD0"/>
    <w:rsid w:val="006F4CA5"/>
    <w:rsid w:val="006F580B"/>
    <w:rsid w:val="00700516"/>
    <w:rsid w:val="00714F9E"/>
    <w:rsid w:val="00790837"/>
    <w:rsid w:val="00807CAE"/>
    <w:rsid w:val="00816BBF"/>
    <w:rsid w:val="00832F6E"/>
    <w:rsid w:val="008521E4"/>
    <w:rsid w:val="008E762B"/>
    <w:rsid w:val="0092129C"/>
    <w:rsid w:val="00935A75"/>
    <w:rsid w:val="0097658F"/>
    <w:rsid w:val="009A3084"/>
    <w:rsid w:val="009B0116"/>
    <w:rsid w:val="009D3E1A"/>
    <w:rsid w:val="009E678A"/>
    <w:rsid w:val="009F0636"/>
    <w:rsid w:val="00A70FD7"/>
    <w:rsid w:val="00A77A1B"/>
    <w:rsid w:val="00AE2860"/>
    <w:rsid w:val="00AE5E6B"/>
    <w:rsid w:val="00AF0A81"/>
    <w:rsid w:val="00B74998"/>
    <w:rsid w:val="00B817BC"/>
    <w:rsid w:val="00B9457A"/>
    <w:rsid w:val="00BB6DAC"/>
    <w:rsid w:val="00BE5BCC"/>
    <w:rsid w:val="00C243C0"/>
    <w:rsid w:val="00C40A30"/>
    <w:rsid w:val="00C40DFA"/>
    <w:rsid w:val="00C75600"/>
    <w:rsid w:val="00C77551"/>
    <w:rsid w:val="00CA6938"/>
    <w:rsid w:val="00CB46C7"/>
    <w:rsid w:val="00D23778"/>
    <w:rsid w:val="00D27ACC"/>
    <w:rsid w:val="00D559CD"/>
    <w:rsid w:val="00D57436"/>
    <w:rsid w:val="00D80359"/>
    <w:rsid w:val="00D865AD"/>
    <w:rsid w:val="00DA100D"/>
    <w:rsid w:val="00DA2D74"/>
    <w:rsid w:val="00E41035"/>
    <w:rsid w:val="00E458DE"/>
    <w:rsid w:val="00E830B8"/>
    <w:rsid w:val="00EB7B23"/>
    <w:rsid w:val="00ED778A"/>
    <w:rsid w:val="00F079E3"/>
    <w:rsid w:val="00F47223"/>
    <w:rsid w:val="00F65D12"/>
    <w:rsid w:val="00F7364D"/>
    <w:rsid w:val="00FB4144"/>
    <w:rsid w:val="00FC1030"/>
    <w:rsid w:val="00FD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5:docId w15:val="{CE35FB3A-71A7-4DD5-9A77-B202EC73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78A"/>
    <w:rPr>
      <w:color w:val="17365D" w:themeColor="text2" w:themeShade="BF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482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8"/>
    <w:qFormat/>
    <w:rsid w:val="000F4E07"/>
    <w:rPr>
      <w:b/>
      <w:bCs/>
    </w:rPr>
  </w:style>
  <w:style w:type="paragraph" w:customStyle="1" w:styleId="a4">
    <w:name w:val="Адрес отправителя"/>
    <w:basedOn w:val="a"/>
    <w:uiPriority w:val="2"/>
    <w:qFormat/>
    <w:rsid w:val="000F4E07"/>
    <w:rPr>
      <w:color w:val="FFFFFF" w:themeColor="background1"/>
      <w:spacing w:val="20"/>
    </w:rPr>
  </w:style>
  <w:style w:type="paragraph" w:styleId="a5">
    <w:name w:val="Signature"/>
    <w:basedOn w:val="a"/>
    <w:link w:val="a6"/>
    <w:uiPriority w:val="99"/>
    <w:unhideWhenUsed/>
    <w:rsid w:val="000F4E07"/>
    <w:pPr>
      <w:spacing w:after="0" w:line="240" w:lineRule="auto"/>
      <w:ind w:right="2520"/>
      <w:contextualSpacing/>
    </w:pPr>
  </w:style>
  <w:style w:type="character" w:customStyle="1" w:styleId="a6">
    <w:name w:val="Подпись Знак"/>
    <w:basedOn w:val="a0"/>
    <w:link w:val="a5"/>
    <w:uiPriority w:val="99"/>
    <w:rsid w:val="000F4E07"/>
    <w:rPr>
      <w:color w:val="17365D" w:themeColor="text2" w:themeShade="BF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0F4E07"/>
    <w:rPr>
      <w:color w:val="0000FF" w:themeColor="hyperlink"/>
      <w:u w:val="single"/>
    </w:rPr>
  </w:style>
  <w:style w:type="paragraph" w:customStyle="1" w:styleId="Standard">
    <w:name w:val="Standard"/>
    <w:rsid w:val="000F4E0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styleId="a8">
    <w:name w:val="Closing"/>
    <w:basedOn w:val="a"/>
    <w:link w:val="a9"/>
    <w:uiPriority w:val="99"/>
    <w:semiHidden/>
    <w:unhideWhenUsed/>
    <w:rsid w:val="000F4E07"/>
    <w:pPr>
      <w:spacing w:after="0" w:line="240" w:lineRule="auto"/>
      <w:ind w:left="4252"/>
    </w:pPr>
  </w:style>
  <w:style w:type="character" w:customStyle="1" w:styleId="a9">
    <w:name w:val="Прощание Знак"/>
    <w:basedOn w:val="a0"/>
    <w:link w:val="a8"/>
    <w:uiPriority w:val="99"/>
    <w:semiHidden/>
    <w:rsid w:val="000F4E07"/>
    <w:rPr>
      <w:color w:val="17365D" w:themeColor="text2" w:themeShade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8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828EB"/>
  </w:style>
  <w:style w:type="character" w:customStyle="1" w:styleId="mw-editsection">
    <w:name w:val="mw-editsection"/>
    <w:basedOn w:val="a0"/>
    <w:rsid w:val="004828EB"/>
  </w:style>
  <w:style w:type="character" w:customStyle="1" w:styleId="mw-editsection-bracket">
    <w:name w:val="mw-editsection-bracket"/>
    <w:basedOn w:val="a0"/>
    <w:rsid w:val="004828EB"/>
  </w:style>
  <w:style w:type="character" w:customStyle="1" w:styleId="mw-editsection-divider">
    <w:name w:val="mw-editsection-divider"/>
    <w:basedOn w:val="a0"/>
    <w:rsid w:val="004828EB"/>
  </w:style>
  <w:style w:type="paragraph" w:styleId="aa">
    <w:name w:val="Normal (Web)"/>
    <w:basedOn w:val="a"/>
    <w:uiPriority w:val="99"/>
    <w:unhideWhenUsed/>
    <w:rsid w:val="0051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List Paragraph"/>
    <w:basedOn w:val="a"/>
    <w:uiPriority w:val="34"/>
    <w:qFormat/>
    <w:rsid w:val="00BE5BCC"/>
    <w:pPr>
      <w:ind w:left="720"/>
      <w:contextualSpacing/>
    </w:pPr>
    <w:rPr>
      <w:color w:val="auto"/>
      <w:sz w:val="22"/>
      <w:szCs w:val="22"/>
      <w:lang w:eastAsia="en-US"/>
    </w:rPr>
  </w:style>
  <w:style w:type="paragraph" w:styleId="ac">
    <w:name w:val="No Spacing"/>
    <w:link w:val="ad"/>
    <w:uiPriority w:val="1"/>
    <w:qFormat/>
    <w:rsid w:val="000B5BCC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locked/>
    <w:rsid w:val="000B5BCC"/>
  </w:style>
  <w:style w:type="table" w:styleId="ae">
    <w:name w:val="Table Grid"/>
    <w:basedOn w:val="a1"/>
    <w:rsid w:val="00F472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9E6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E678A"/>
    <w:rPr>
      <w:color w:val="17365D" w:themeColor="text2" w:themeShade="BF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9E6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E678A"/>
    <w:rPr>
      <w:color w:val="17365D" w:themeColor="text2" w:themeShade="BF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9D3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D3E1A"/>
    <w:rPr>
      <w:rFonts w:ascii="Segoe UI" w:hAnsi="Segoe UI" w:cs="Segoe UI"/>
      <w:color w:val="17365D" w:themeColor="text2" w:themeShade="BF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k.wikipedia.org/wiki/%D0%A5%D0%B0%D1%80%D0%B0%D0%BA%D1%82%D0%B5%D1%80" TargetMode="External"/><Relationship Id="rId18" Type="http://schemas.openxmlformats.org/officeDocument/2006/relationships/hyperlink" Target="https://uk.wikipedia.org/wiki/%D0%A1%D0%B0%D0%BC%D0%BE%D1%81%D0%BF%D0%BE%D1%81%D1%82%D0%B5%D1%80%D0%B5%D0%B6%D0%B5%D0%BD%D0%BD%D1%8F" TargetMode="External"/><Relationship Id="rId26" Type="http://schemas.openxmlformats.org/officeDocument/2006/relationships/diagramLayout" Target="diagrams/layout1.xml"/><Relationship Id="rId39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1%D0%B0%D0%BC%D0%BE%D0%B2%D0%B8%D1%85%D0%BE%D0%B2%D0%B0%D0%BD%D0%BD%D1%8F" TargetMode="External"/><Relationship Id="rId34" Type="http://schemas.microsoft.com/office/2007/relationships/diagramDrawing" Target="diagrams/drawing2.xml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A1%D0%B0%D0%BC%D0%BE%D0%B2%D0%B8%D1%85%D0%BE%D0%B2%D0%B0%D0%BD%D0%BD%D1%8F" TargetMode="External"/><Relationship Id="rId17" Type="http://schemas.openxmlformats.org/officeDocument/2006/relationships/hyperlink" Target="https://uk.wikipedia.org/wiki/%D0%97%D0%B4%D1%96%D0%B1%D0%BD%D0%BE%D1%81%D1%82%D1%96" TargetMode="External"/><Relationship Id="rId25" Type="http://schemas.openxmlformats.org/officeDocument/2006/relationships/diagramData" Target="diagrams/data1.xml"/><Relationship Id="rId33" Type="http://schemas.openxmlformats.org/officeDocument/2006/relationships/diagramColors" Target="diagrams/colors2.xml"/><Relationship Id="rId38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86%D0%BD%D1%82%D0%B5%D0%BD%D1%81%D0%B8%D0%B2%D0%BD%D1%96%D1%81%D1%82%D1%8C" TargetMode="External"/><Relationship Id="rId20" Type="http://schemas.openxmlformats.org/officeDocument/2006/relationships/hyperlink" Target="https://uk.wikipedia.org/wiki/%D0%A0%D0%B5%D1%84%D0%BB%D0%B5%D0%BA%D1%81%D1%96%D1%8F" TargetMode="External"/><Relationship Id="rId29" Type="http://schemas.microsoft.com/office/2007/relationships/diagramDrawing" Target="diagrams/drawing1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%D0%A1%D0%BE%D1%86%D1%96%D1%83%D0%BC" TargetMode="External"/><Relationship Id="rId24" Type="http://schemas.openxmlformats.org/officeDocument/2006/relationships/hyperlink" Target="https://uk.wikipedia.org/wiki/%D0%9F%D1%96%D0%B4%D0%BB%D1%96%D1%82%D0%BE%D0%BA" TargetMode="External"/><Relationship Id="rId32" Type="http://schemas.openxmlformats.org/officeDocument/2006/relationships/diagramQuickStyle" Target="diagrams/quickStyle2.xml"/><Relationship Id="rId37" Type="http://schemas.openxmlformats.org/officeDocument/2006/relationships/diagramQuickStyle" Target="diagrams/quickStyle3.xml"/><Relationship Id="rId40" Type="http://schemas.openxmlformats.org/officeDocument/2006/relationships/hyperlink" Target="https://uk.wikipedia.org/wiki/%D0%AF%D0%B3%D1%83%D0%BF%D0%BE%D0%B2_%D0%92%D0%B0%D1%81%D0%B8%D0%BB%D1%8C_%D0%92%D0%B0%D1%81%D0%B8%D0%BB%D1%8C%D0%BE%D0%B2%D0%B8%D1%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1%D0%B0%D0%BC%D0%BE%D1%81%D0%B2%D1%96%D0%B4%D0%BE%D0%BC%D1%96%D1%81%D1%82%D1%8C" TargetMode="External"/><Relationship Id="rId23" Type="http://schemas.openxmlformats.org/officeDocument/2006/relationships/hyperlink" Target="https://uk.wikipedia.org/wiki/%D0%9E%D1%81%D0%BE%D0%B1%D0%B8%D1%81%D1%82%D1%96%D1%81%D1%82%D1%8C" TargetMode="External"/><Relationship Id="rId28" Type="http://schemas.openxmlformats.org/officeDocument/2006/relationships/diagramColors" Target="diagrams/colors1.xml"/><Relationship Id="rId36" Type="http://schemas.openxmlformats.org/officeDocument/2006/relationships/diagramLayout" Target="diagrams/layout3.xml"/><Relationship Id="rId10" Type="http://schemas.openxmlformats.org/officeDocument/2006/relationships/hyperlink" Target="http://uk.wikipedia.org/wiki/%D0%A1%D0%B0%D0%BC%D0%BE%D0%B2%D0%B8%D1%85%D0%BE%D0%B2%D0%B0%D0%BD%D0%BD%D1%8F" TargetMode="External"/><Relationship Id="rId19" Type="http://schemas.openxmlformats.org/officeDocument/2006/relationships/hyperlink" Target="https://uk.wikipedia.org/wiki/%D0%A0%D0%B5%D1%84%D0%BB%D0%B5%D0%BA%D1%81%D1%96%D1%8F" TargetMode="External"/><Relationship Id="rId31" Type="http://schemas.openxmlformats.org/officeDocument/2006/relationships/diagramLayout" Target="diagrams/layout2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zhcity-lyceum@ukr.net" TargetMode="External"/><Relationship Id="rId14" Type="http://schemas.openxmlformats.org/officeDocument/2006/relationships/hyperlink" Target="http://uk.wikipedia.org/wiki/%D0%A2%D0%B5%D0%BC%D0%BF%D0%B5%D1%80%D0%B0%D0%BC%D0%B5%D0%BD%D1%82" TargetMode="External"/><Relationship Id="rId22" Type="http://schemas.openxmlformats.org/officeDocument/2006/relationships/hyperlink" Target="https://uk.wikipedia.org/wiki/%D0%A1%D0%B0%D0%BC%D0%BE%D1%81%D0%BF%D0%BE%D1%81%D1%82%D0%B5%D1%80%D0%B5%D0%B6%D0%B5%D0%BD%D0%BD%D1%8F" TargetMode="External"/><Relationship Id="rId27" Type="http://schemas.openxmlformats.org/officeDocument/2006/relationships/diagramQuickStyle" Target="diagrams/quickStyle1.xml"/><Relationship Id="rId30" Type="http://schemas.openxmlformats.org/officeDocument/2006/relationships/diagramData" Target="diagrams/data2.xml"/><Relationship Id="rId35" Type="http://schemas.openxmlformats.org/officeDocument/2006/relationships/diagramData" Target="diagrams/data3.xml"/><Relationship Id="rId43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BCB6D1-BC45-452D-98EB-BFC6138F4C3F}" type="doc">
      <dgm:prSet loTypeId="urn:microsoft.com/office/officeart/2005/8/layout/hList6" loCatId="list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C287A15C-0263-4379-A004-61551DDBF7B0}">
      <dgm:prSet phldrT="[Текст]"/>
      <dgm:spPr/>
      <dgm:t>
        <a:bodyPr/>
        <a:lstStyle/>
        <a:p>
          <a:r>
            <a:rPr lang="ru-RU"/>
            <a:t>Тренінг</a:t>
          </a:r>
        </a:p>
      </dgm:t>
    </dgm:pt>
    <dgm:pt modelId="{CDDDAE20-93EF-4183-9771-0FE492DD7340}" type="parTrans" cxnId="{93D2723B-A575-469A-8A5A-9197F0BF5C4F}">
      <dgm:prSet/>
      <dgm:spPr/>
      <dgm:t>
        <a:bodyPr/>
        <a:lstStyle/>
        <a:p>
          <a:endParaRPr lang="ru-RU"/>
        </a:p>
      </dgm:t>
    </dgm:pt>
    <dgm:pt modelId="{1666D2AA-4946-404D-A2C7-B3581B61123E}" type="sibTrans" cxnId="{93D2723B-A575-469A-8A5A-9197F0BF5C4F}">
      <dgm:prSet/>
      <dgm:spPr/>
      <dgm:t>
        <a:bodyPr/>
        <a:lstStyle/>
        <a:p>
          <a:endParaRPr lang="ru-RU"/>
        </a:p>
      </dgm:t>
    </dgm:pt>
    <dgm:pt modelId="{FA5699E3-567D-497D-8AEE-D7750C725C75}">
      <dgm:prSet phldrT="[Текст]"/>
      <dgm:spPr/>
      <dgm:t>
        <a:bodyPr/>
        <a:lstStyle/>
        <a:p>
          <a:r>
            <a:rPr lang="ru-RU"/>
            <a:t>дає знання та можливість їх застосовувати</a:t>
          </a:r>
        </a:p>
      </dgm:t>
    </dgm:pt>
    <dgm:pt modelId="{7B2E4F72-0E0F-4798-917A-30CBE9A74D35}" type="parTrans" cxnId="{E8E1D8CA-E349-4B3C-A2BF-ED8CF7612FFE}">
      <dgm:prSet/>
      <dgm:spPr/>
      <dgm:t>
        <a:bodyPr/>
        <a:lstStyle/>
        <a:p>
          <a:endParaRPr lang="ru-RU"/>
        </a:p>
      </dgm:t>
    </dgm:pt>
    <dgm:pt modelId="{BCBAE907-0F43-46BF-A756-41AD08C48160}" type="sibTrans" cxnId="{E8E1D8CA-E349-4B3C-A2BF-ED8CF7612FFE}">
      <dgm:prSet/>
      <dgm:spPr/>
      <dgm:t>
        <a:bodyPr/>
        <a:lstStyle/>
        <a:p>
          <a:endParaRPr lang="ru-RU"/>
        </a:p>
      </dgm:t>
    </dgm:pt>
    <dgm:pt modelId="{2A83283B-3E1E-4024-813F-62B635EB1FE8}">
      <dgm:prSet phldrT="[Текст]"/>
      <dgm:spPr/>
      <dgm:t>
        <a:bodyPr/>
        <a:lstStyle/>
        <a:p>
          <a:r>
            <a:rPr lang="ru-RU"/>
            <a:t>Тренінг</a:t>
          </a:r>
        </a:p>
      </dgm:t>
    </dgm:pt>
    <dgm:pt modelId="{71FB2EEB-B05C-448E-AD74-0D1C85E0B93E}" type="parTrans" cxnId="{00BADDC4-62A5-4028-A7CC-C0D9FB08E04A}">
      <dgm:prSet/>
      <dgm:spPr/>
      <dgm:t>
        <a:bodyPr/>
        <a:lstStyle/>
        <a:p>
          <a:endParaRPr lang="ru-RU"/>
        </a:p>
      </dgm:t>
    </dgm:pt>
    <dgm:pt modelId="{D5503B27-77B0-463E-ACE9-C059D60CC3CE}" type="sibTrans" cxnId="{00BADDC4-62A5-4028-A7CC-C0D9FB08E04A}">
      <dgm:prSet/>
      <dgm:spPr/>
      <dgm:t>
        <a:bodyPr/>
        <a:lstStyle/>
        <a:p>
          <a:endParaRPr lang="ru-RU"/>
        </a:p>
      </dgm:t>
    </dgm:pt>
    <dgm:pt modelId="{3D1764FB-92B3-46BC-8949-82E9A7238659}">
      <dgm:prSet phldrT="[Текст]"/>
      <dgm:spPr/>
      <dgm:t>
        <a:bodyPr/>
        <a:lstStyle/>
        <a:p>
          <a:r>
            <a:rPr lang="ru-RU"/>
            <a:t>дає вміння і досвід, створює умови для їх рефлексії</a:t>
          </a:r>
        </a:p>
      </dgm:t>
    </dgm:pt>
    <dgm:pt modelId="{DDEF5064-2430-4120-AECD-AE68FEAD6B83}" type="parTrans" cxnId="{12023387-B190-4CF5-965A-E4CEB4788E29}">
      <dgm:prSet/>
      <dgm:spPr/>
      <dgm:t>
        <a:bodyPr/>
        <a:lstStyle/>
        <a:p>
          <a:endParaRPr lang="ru-RU"/>
        </a:p>
      </dgm:t>
    </dgm:pt>
    <dgm:pt modelId="{61460B8F-A0BB-4D1D-86A6-7E732FB8F0C7}" type="sibTrans" cxnId="{12023387-B190-4CF5-965A-E4CEB4788E29}">
      <dgm:prSet/>
      <dgm:spPr/>
      <dgm:t>
        <a:bodyPr/>
        <a:lstStyle/>
        <a:p>
          <a:endParaRPr lang="ru-RU"/>
        </a:p>
      </dgm:t>
    </dgm:pt>
    <dgm:pt modelId="{738D4607-3AB7-4830-83F6-DEC66AF63E39}">
      <dgm:prSet phldrT="[Текст]"/>
      <dgm:spPr/>
      <dgm:t>
        <a:bodyPr/>
        <a:lstStyle/>
        <a:p>
          <a:r>
            <a:rPr lang="ru-RU"/>
            <a:t>Тренінг </a:t>
          </a:r>
        </a:p>
      </dgm:t>
    </dgm:pt>
    <dgm:pt modelId="{72C09517-600E-4497-A1E0-3D7261D48DDE}" type="parTrans" cxnId="{6F97DC5B-49BB-4AD1-919C-9899BBB36709}">
      <dgm:prSet/>
      <dgm:spPr/>
      <dgm:t>
        <a:bodyPr/>
        <a:lstStyle/>
        <a:p>
          <a:endParaRPr lang="ru-RU"/>
        </a:p>
      </dgm:t>
    </dgm:pt>
    <dgm:pt modelId="{421DDF25-DFA4-4DCB-9263-9C91A77E3449}" type="sibTrans" cxnId="{6F97DC5B-49BB-4AD1-919C-9899BBB36709}">
      <dgm:prSet/>
      <dgm:spPr/>
      <dgm:t>
        <a:bodyPr/>
        <a:lstStyle/>
        <a:p>
          <a:endParaRPr lang="ru-RU"/>
        </a:p>
      </dgm:t>
    </dgm:pt>
    <dgm:pt modelId="{AC655EA1-4EAB-48B9-A2F9-484CBD35EC3F}">
      <dgm:prSet phldrT="[Текст]"/>
      <dgm:spPr/>
      <dgm:t>
        <a:bodyPr/>
        <a:lstStyle/>
        <a:p>
          <a:r>
            <a:rPr lang="ru-RU"/>
            <a:t>учить ціннісного ставлення до життя, самовдосконалення</a:t>
          </a:r>
        </a:p>
      </dgm:t>
    </dgm:pt>
    <dgm:pt modelId="{78CDBB24-BAE8-4B50-8B20-FBD1249ADA1F}" type="parTrans" cxnId="{C00C65C8-DA12-48F7-AC9D-29B829397120}">
      <dgm:prSet/>
      <dgm:spPr/>
      <dgm:t>
        <a:bodyPr/>
        <a:lstStyle/>
        <a:p>
          <a:endParaRPr lang="ru-RU"/>
        </a:p>
      </dgm:t>
    </dgm:pt>
    <dgm:pt modelId="{113A68D0-FD49-4513-9FD0-ADB1FB3B694C}" type="sibTrans" cxnId="{C00C65C8-DA12-48F7-AC9D-29B829397120}">
      <dgm:prSet/>
      <dgm:spPr/>
      <dgm:t>
        <a:bodyPr/>
        <a:lstStyle/>
        <a:p>
          <a:endParaRPr lang="ru-RU"/>
        </a:p>
      </dgm:t>
    </dgm:pt>
    <dgm:pt modelId="{9C68852D-EDFD-4A8D-A424-9C74A340F8F3}" type="pres">
      <dgm:prSet presAssocID="{8FBCB6D1-BC45-452D-98EB-BFC6138F4C3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0F6A1A2-EDED-427E-824A-FB5404D85836}" type="pres">
      <dgm:prSet presAssocID="{C287A15C-0263-4379-A004-61551DDBF7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C95EABE-35FF-41EF-BA48-32A2A9AFA50F}" type="pres">
      <dgm:prSet presAssocID="{1666D2AA-4946-404D-A2C7-B3581B61123E}" presName="sibTrans" presStyleCnt="0"/>
      <dgm:spPr/>
    </dgm:pt>
    <dgm:pt modelId="{A09C131D-CD05-403D-B8F2-1BC051D3EEFB}" type="pres">
      <dgm:prSet presAssocID="{2A83283B-3E1E-4024-813F-62B635EB1FE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CC9F2A3-AEB5-47D4-B964-21215A84CD8D}" type="pres">
      <dgm:prSet presAssocID="{D5503B27-77B0-463E-ACE9-C059D60CC3CE}" presName="sibTrans" presStyleCnt="0"/>
      <dgm:spPr/>
    </dgm:pt>
    <dgm:pt modelId="{83A1DC89-90CE-4808-B903-C5D3B6FAE497}" type="pres">
      <dgm:prSet presAssocID="{738D4607-3AB7-4830-83F6-DEC66AF63E3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0BADDC4-62A5-4028-A7CC-C0D9FB08E04A}" srcId="{8FBCB6D1-BC45-452D-98EB-BFC6138F4C3F}" destId="{2A83283B-3E1E-4024-813F-62B635EB1FE8}" srcOrd="1" destOrd="0" parTransId="{71FB2EEB-B05C-448E-AD74-0D1C85E0B93E}" sibTransId="{D5503B27-77B0-463E-ACE9-C059D60CC3CE}"/>
    <dgm:cxn modelId="{12023387-B190-4CF5-965A-E4CEB4788E29}" srcId="{2A83283B-3E1E-4024-813F-62B635EB1FE8}" destId="{3D1764FB-92B3-46BC-8949-82E9A7238659}" srcOrd="0" destOrd="0" parTransId="{DDEF5064-2430-4120-AECD-AE68FEAD6B83}" sibTransId="{61460B8F-A0BB-4D1D-86A6-7E732FB8F0C7}"/>
    <dgm:cxn modelId="{816BC121-557E-4ACA-AFEF-68D352B6EF14}" type="presOf" srcId="{738D4607-3AB7-4830-83F6-DEC66AF63E39}" destId="{83A1DC89-90CE-4808-B903-C5D3B6FAE497}" srcOrd="0" destOrd="0" presId="urn:microsoft.com/office/officeart/2005/8/layout/hList6"/>
    <dgm:cxn modelId="{76A7042D-0644-423F-A4DB-31685CCB56C2}" type="presOf" srcId="{FA5699E3-567D-497D-8AEE-D7750C725C75}" destId="{10F6A1A2-EDED-427E-824A-FB5404D85836}" srcOrd="0" destOrd="1" presId="urn:microsoft.com/office/officeart/2005/8/layout/hList6"/>
    <dgm:cxn modelId="{C00C65C8-DA12-48F7-AC9D-29B829397120}" srcId="{738D4607-3AB7-4830-83F6-DEC66AF63E39}" destId="{AC655EA1-4EAB-48B9-A2F9-484CBD35EC3F}" srcOrd="0" destOrd="0" parTransId="{78CDBB24-BAE8-4B50-8B20-FBD1249ADA1F}" sibTransId="{113A68D0-FD49-4513-9FD0-ADB1FB3B694C}"/>
    <dgm:cxn modelId="{2DC1AA5D-2D4B-4A20-8FDA-0146AAD8A13B}" type="presOf" srcId="{C287A15C-0263-4379-A004-61551DDBF7B0}" destId="{10F6A1A2-EDED-427E-824A-FB5404D85836}" srcOrd="0" destOrd="0" presId="urn:microsoft.com/office/officeart/2005/8/layout/hList6"/>
    <dgm:cxn modelId="{CDAC34A7-2D71-4435-B468-49ADE41BD793}" type="presOf" srcId="{3D1764FB-92B3-46BC-8949-82E9A7238659}" destId="{A09C131D-CD05-403D-B8F2-1BC051D3EEFB}" srcOrd="0" destOrd="1" presId="urn:microsoft.com/office/officeart/2005/8/layout/hList6"/>
    <dgm:cxn modelId="{077E7A75-6C1F-4FD0-83F1-2C2BFFFBE1C9}" type="presOf" srcId="{AC655EA1-4EAB-48B9-A2F9-484CBD35EC3F}" destId="{83A1DC89-90CE-4808-B903-C5D3B6FAE497}" srcOrd="0" destOrd="1" presId="urn:microsoft.com/office/officeart/2005/8/layout/hList6"/>
    <dgm:cxn modelId="{81D3F864-02AE-45D8-BAB4-1F9EC78488DA}" type="presOf" srcId="{8FBCB6D1-BC45-452D-98EB-BFC6138F4C3F}" destId="{9C68852D-EDFD-4A8D-A424-9C74A340F8F3}" srcOrd="0" destOrd="0" presId="urn:microsoft.com/office/officeart/2005/8/layout/hList6"/>
    <dgm:cxn modelId="{E8E1D8CA-E349-4B3C-A2BF-ED8CF7612FFE}" srcId="{C287A15C-0263-4379-A004-61551DDBF7B0}" destId="{FA5699E3-567D-497D-8AEE-D7750C725C75}" srcOrd="0" destOrd="0" parTransId="{7B2E4F72-0E0F-4798-917A-30CBE9A74D35}" sibTransId="{BCBAE907-0F43-46BF-A756-41AD08C48160}"/>
    <dgm:cxn modelId="{93D2723B-A575-469A-8A5A-9197F0BF5C4F}" srcId="{8FBCB6D1-BC45-452D-98EB-BFC6138F4C3F}" destId="{C287A15C-0263-4379-A004-61551DDBF7B0}" srcOrd="0" destOrd="0" parTransId="{CDDDAE20-93EF-4183-9771-0FE492DD7340}" sibTransId="{1666D2AA-4946-404D-A2C7-B3581B61123E}"/>
    <dgm:cxn modelId="{C6C4DB93-8EC1-4374-9BA1-FD6D4CD02345}" type="presOf" srcId="{2A83283B-3E1E-4024-813F-62B635EB1FE8}" destId="{A09C131D-CD05-403D-B8F2-1BC051D3EEFB}" srcOrd="0" destOrd="0" presId="urn:microsoft.com/office/officeart/2005/8/layout/hList6"/>
    <dgm:cxn modelId="{6F97DC5B-49BB-4AD1-919C-9899BBB36709}" srcId="{8FBCB6D1-BC45-452D-98EB-BFC6138F4C3F}" destId="{738D4607-3AB7-4830-83F6-DEC66AF63E39}" srcOrd="2" destOrd="0" parTransId="{72C09517-600E-4497-A1E0-3D7261D48DDE}" sibTransId="{421DDF25-DFA4-4DCB-9263-9C91A77E3449}"/>
    <dgm:cxn modelId="{EEE640FD-71C7-4F08-A8AD-CC60FC9BA0A6}" type="presParOf" srcId="{9C68852D-EDFD-4A8D-A424-9C74A340F8F3}" destId="{10F6A1A2-EDED-427E-824A-FB5404D85836}" srcOrd="0" destOrd="0" presId="urn:microsoft.com/office/officeart/2005/8/layout/hList6"/>
    <dgm:cxn modelId="{C40C5192-82AA-45C5-A4F6-9FB7DD737D0D}" type="presParOf" srcId="{9C68852D-EDFD-4A8D-A424-9C74A340F8F3}" destId="{AC95EABE-35FF-41EF-BA48-32A2A9AFA50F}" srcOrd="1" destOrd="0" presId="urn:microsoft.com/office/officeart/2005/8/layout/hList6"/>
    <dgm:cxn modelId="{F72CC82E-6C15-427F-9370-3BE19F48E066}" type="presParOf" srcId="{9C68852D-EDFD-4A8D-A424-9C74A340F8F3}" destId="{A09C131D-CD05-403D-B8F2-1BC051D3EEFB}" srcOrd="2" destOrd="0" presId="urn:microsoft.com/office/officeart/2005/8/layout/hList6"/>
    <dgm:cxn modelId="{A30883D1-197E-4622-9FB7-EABE02400D0E}" type="presParOf" srcId="{9C68852D-EDFD-4A8D-A424-9C74A340F8F3}" destId="{ACC9F2A3-AEB5-47D4-B964-21215A84CD8D}" srcOrd="3" destOrd="0" presId="urn:microsoft.com/office/officeart/2005/8/layout/hList6"/>
    <dgm:cxn modelId="{B525444D-B386-430E-B5A7-4261FCE22F69}" type="presParOf" srcId="{9C68852D-EDFD-4A8D-A424-9C74A340F8F3}" destId="{83A1DC89-90CE-4808-B903-C5D3B6FAE497}" srcOrd="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F22A51E-73CA-435A-8AF6-97797834723C}" type="doc">
      <dgm:prSet loTypeId="urn:microsoft.com/office/officeart/2005/8/layout/pyramid1" loCatId="pyramid" qsTypeId="urn:microsoft.com/office/officeart/2005/8/quickstyle/3d2" qsCatId="3D" csTypeId="urn:microsoft.com/office/officeart/2005/8/colors/colorful5" csCatId="colorful" phldr="1"/>
      <dgm:spPr/>
    </dgm:pt>
    <dgm:pt modelId="{D8B7406F-B752-4A72-A1FD-93E670CBEF05}">
      <dgm:prSet phldrT="[Текст]" custT="1"/>
      <dgm:spPr/>
      <dgm:t>
        <a:bodyPr/>
        <a:lstStyle/>
        <a:p>
          <a:pPr algn="ctr"/>
          <a:r>
            <a:rPr lang="ru-RU" sz="1600"/>
            <a:t>50% - активна участь в обговоренні проблемних питань </a:t>
          </a:r>
        </a:p>
      </dgm:t>
    </dgm:pt>
    <dgm:pt modelId="{A38FCA3D-DADF-4344-AC9D-84756691B46C}" type="parTrans" cxnId="{F368F79E-673D-44BB-AF0D-215F6543A621}">
      <dgm:prSet/>
      <dgm:spPr/>
      <dgm:t>
        <a:bodyPr/>
        <a:lstStyle/>
        <a:p>
          <a:pPr algn="ctr"/>
          <a:endParaRPr lang="ru-RU"/>
        </a:p>
      </dgm:t>
    </dgm:pt>
    <dgm:pt modelId="{9DAFCEB4-52C6-45FC-9ACE-BAB8F8A77B77}" type="sibTrans" cxnId="{F368F79E-673D-44BB-AF0D-215F6543A621}">
      <dgm:prSet/>
      <dgm:spPr/>
      <dgm:t>
        <a:bodyPr/>
        <a:lstStyle/>
        <a:p>
          <a:pPr algn="ctr"/>
          <a:endParaRPr lang="ru-RU"/>
        </a:p>
      </dgm:t>
    </dgm:pt>
    <dgm:pt modelId="{E491B233-4DC5-4E0F-8EC3-3DE29A2968C9}">
      <dgm:prSet phldrT="[Текст]" custT="1"/>
      <dgm:spPr/>
      <dgm:t>
        <a:bodyPr/>
        <a:lstStyle/>
        <a:p>
          <a:pPr algn="ctr"/>
          <a:r>
            <a:rPr lang="ru-RU" sz="1800"/>
            <a:t>30% інформації засвоюється, яку чуємо і бачимо одночасно</a:t>
          </a:r>
        </a:p>
      </dgm:t>
    </dgm:pt>
    <dgm:pt modelId="{406DAAFB-C60D-47B9-AAD0-4E79F75BC795}" type="parTrans" cxnId="{F493E2F6-23E2-4086-BFED-D6A39652929C}">
      <dgm:prSet/>
      <dgm:spPr/>
      <dgm:t>
        <a:bodyPr/>
        <a:lstStyle/>
        <a:p>
          <a:pPr algn="ctr"/>
          <a:endParaRPr lang="ru-RU"/>
        </a:p>
      </dgm:t>
    </dgm:pt>
    <dgm:pt modelId="{FEC4A720-F3F7-4EE4-9103-92BC5585A471}" type="sibTrans" cxnId="{F493E2F6-23E2-4086-BFED-D6A39652929C}">
      <dgm:prSet/>
      <dgm:spPr/>
      <dgm:t>
        <a:bodyPr/>
        <a:lstStyle/>
        <a:p>
          <a:pPr algn="ctr"/>
          <a:endParaRPr lang="ru-RU"/>
        </a:p>
      </dgm:t>
    </dgm:pt>
    <dgm:pt modelId="{28991B5C-FEED-4C2D-952B-1DC84EFE7264}">
      <dgm:prSet phldrT="[Текст]" custT="1"/>
      <dgm:spPr/>
      <dgm:t>
        <a:bodyPr/>
        <a:lstStyle/>
        <a:p>
          <a:pPr algn="ctr"/>
          <a:r>
            <a:rPr lang="ru-RU" sz="1200" b="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/>
            </a:rPr>
            <a:t>90% - застосування набутих знань у реальному житті або навчання інших цьому</a:t>
          </a:r>
        </a:p>
      </dgm:t>
    </dgm:pt>
    <dgm:pt modelId="{DDBD5E6F-47ED-44DC-810A-69B6E147C845}" type="parTrans" cxnId="{4D6BBE71-A467-41C8-B4F0-8BD83B505FD6}">
      <dgm:prSet/>
      <dgm:spPr/>
      <dgm:t>
        <a:bodyPr/>
        <a:lstStyle/>
        <a:p>
          <a:pPr algn="ctr"/>
          <a:endParaRPr lang="ru-RU"/>
        </a:p>
      </dgm:t>
    </dgm:pt>
    <dgm:pt modelId="{A5FDB10B-2ED7-47E5-A3CF-AC5ECA7EA575}" type="sibTrans" cxnId="{4D6BBE71-A467-41C8-B4F0-8BD83B505FD6}">
      <dgm:prSet/>
      <dgm:spPr/>
      <dgm:t>
        <a:bodyPr/>
        <a:lstStyle/>
        <a:p>
          <a:pPr algn="ctr"/>
          <a:endParaRPr lang="ru-RU"/>
        </a:p>
      </dgm:t>
    </dgm:pt>
    <dgm:pt modelId="{67E38C65-2028-47C1-8495-DEFCD443FA53}">
      <dgm:prSet phldrT="[Текст]" custT="1"/>
      <dgm:spPr/>
      <dgm:t>
        <a:bodyPr/>
        <a:lstStyle/>
        <a:p>
          <a:pPr algn="ctr"/>
          <a:r>
            <a:rPr lang="ru-RU" sz="1400"/>
            <a:t>75% - виконання практичних дій, які обговорюються</a:t>
          </a:r>
        </a:p>
      </dgm:t>
    </dgm:pt>
    <dgm:pt modelId="{0B3EDEAF-CE72-4169-B6D6-E0E9E322150A}" type="parTrans" cxnId="{D5CF7F8D-DA32-4BC6-B7F1-37F28A4B46A7}">
      <dgm:prSet/>
      <dgm:spPr/>
      <dgm:t>
        <a:bodyPr/>
        <a:lstStyle/>
        <a:p>
          <a:pPr algn="ctr"/>
          <a:endParaRPr lang="ru-RU"/>
        </a:p>
      </dgm:t>
    </dgm:pt>
    <dgm:pt modelId="{F5471007-89A2-4592-836C-456E5F41C90A}" type="sibTrans" cxnId="{D5CF7F8D-DA32-4BC6-B7F1-37F28A4B46A7}">
      <dgm:prSet/>
      <dgm:spPr/>
      <dgm:t>
        <a:bodyPr/>
        <a:lstStyle/>
        <a:p>
          <a:pPr algn="ctr"/>
          <a:endParaRPr lang="ru-RU"/>
        </a:p>
      </dgm:t>
    </dgm:pt>
    <dgm:pt modelId="{9D5C4FDB-68A1-428F-9E91-AB4CA3F042B6}" type="pres">
      <dgm:prSet presAssocID="{7F22A51E-73CA-435A-8AF6-97797834723C}" presName="Name0" presStyleCnt="0">
        <dgm:presLayoutVars>
          <dgm:dir/>
          <dgm:animLvl val="lvl"/>
          <dgm:resizeHandles val="exact"/>
        </dgm:presLayoutVars>
      </dgm:prSet>
      <dgm:spPr/>
    </dgm:pt>
    <dgm:pt modelId="{ABC0B67E-FFAC-4AA9-A9FB-6EB1C9B26FD3}" type="pres">
      <dgm:prSet presAssocID="{28991B5C-FEED-4C2D-952B-1DC84EFE7264}" presName="Name8" presStyleCnt="0"/>
      <dgm:spPr/>
    </dgm:pt>
    <dgm:pt modelId="{42E55CEE-FC3F-4B16-9FF9-A45DD70ACE6D}" type="pres">
      <dgm:prSet presAssocID="{28991B5C-FEED-4C2D-952B-1DC84EFE7264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2A8928D-B557-4E2E-A6FE-D0DFC2E6888D}" type="pres">
      <dgm:prSet presAssocID="{28991B5C-FEED-4C2D-952B-1DC84EFE726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466F589-5740-4305-897D-4D4DABCA7E8E}" type="pres">
      <dgm:prSet presAssocID="{67E38C65-2028-47C1-8495-DEFCD443FA53}" presName="Name8" presStyleCnt="0"/>
      <dgm:spPr/>
    </dgm:pt>
    <dgm:pt modelId="{5E6C554B-70EB-4758-95ED-017D83D4053A}" type="pres">
      <dgm:prSet presAssocID="{67E38C65-2028-47C1-8495-DEFCD443FA53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F5A5792-816A-4466-B812-014316EC296E}" type="pres">
      <dgm:prSet presAssocID="{67E38C65-2028-47C1-8495-DEFCD443FA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ED14F4C-4F0C-4239-BC95-FAC49E078254}" type="pres">
      <dgm:prSet presAssocID="{D8B7406F-B752-4A72-A1FD-93E670CBEF05}" presName="Name8" presStyleCnt="0"/>
      <dgm:spPr/>
    </dgm:pt>
    <dgm:pt modelId="{85409318-B28A-4F6C-A9E2-5C1EC4EDE0BE}" type="pres">
      <dgm:prSet presAssocID="{D8B7406F-B752-4A72-A1FD-93E670CBEF05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B8DCF1A-4514-4B2E-B9E2-531F83E016F8}" type="pres">
      <dgm:prSet presAssocID="{D8B7406F-B752-4A72-A1FD-93E670CBEF0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60BFD4A-CFA2-4B09-B11A-DA06A1BB4CD5}" type="pres">
      <dgm:prSet presAssocID="{E491B233-4DC5-4E0F-8EC3-3DE29A2968C9}" presName="Name8" presStyleCnt="0"/>
      <dgm:spPr/>
    </dgm:pt>
    <dgm:pt modelId="{70AC29E5-525C-41CA-96F2-E2D508C4C49F}" type="pres">
      <dgm:prSet presAssocID="{E491B233-4DC5-4E0F-8EC3-3DE29A2968C9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48DC41-6F60-473A-90FB-7483B0F24882}" type="pres">
      <dgm:prSet presAssocID="{E491B233-4DC5-4E0F-8EC3-3DE29A2968C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CF7F8D-DA32-4BC6-B7F1-37F28A4B46A7}" srcId="{7F22A51E-73CA-435A-8AF6-97797834723C}" destId="{67E38C65-2028-47C1-8495-DEFCD443FA53}" srcOrd="1" destOrd="0" parTransId="{0B3EDEAF-CE72-4169-B6D6-E0E9E322150A}" sibTransId="{F5471007-89A2-4592-836C-456E5F41C90A}"/>
    <dgm:cxn modelId="{6A41F439-B500-4928-AEE0-F97FC7B18E37}" type="presOf" srcId="{28991B5C-FEED-4C2D-952B-1DC84EFE7264}" destId="{42E55CEE-FC3F-4B16-9FF9-A45DD70ACE6D}" srcOrd="0" destOrd="0" presId="urn:microsoft.com/office/officeart/2005/8/layout/pyramid1"/>
    <dgm:cxn modelId="{7FF69BB9-EE9F-42DF-95AE-6C74579E8769}" type="presOf" srcId="{67E38C65-2028-47C1-8495-DEFCD443FA53}" destId="{9F5A5792-816A-4466-B812-014316EC296E}" srcOrd="1" destOrd="0" presId="urn:microsoft.com/office/officeart/2005/8/layout/pyramid1"/>
    <dgm:cxn modelId="{BAFED7BB-7BCB-4269-AFD8-320370211B45}" type="presOf" srcId="{E491B233-4DC5-4E0F-8EC3-3DE29A2968C9}" destId="{70AC29E5-525C-41CA-96F2-E2D508C4C49F}" srcOrd="0" destOrd="0" presId="urn:microsoft.com/office/officeart/2005/8/layout/pyramid1"/>
    <dgm:cxn modelId="{4D6BBE71-A467-41C8-B4F0-8BD83B505FD6}" srcId="{7F22A51E-73CA-435A-8AF6-97797834723C}" destId="{28991B5C-FEED-4C2D-952B-1DC84EFE7264}" srcOrd="0" destOrd="0" parTransId="{DDBD5E6F-47ED-44DC-810A-69B6E147C845}" sibTransId="{A5FDB10B-2ED7-47E5-A3CF-AC5ECA7EA575}"/>
    <dgm:cxn modelId="{F493E2F6-23E2-4086-BFED-D6A39652929C}" srcId="{7F22A51E-73CA-435A-8AF6-97797834723C}" destId="{E491B233-4DC5-4E0F-8EC3-3DE29A2968C9}" srcOrd="3" destOrd="0" parTransId="{406DAAFB-C60D-47B9-AAD0-4E79F75BC795}" sibTransId="{FEC4A720-F3F7-4EE4-9103-92BC5585A471}"/>
    <dgm:cxn modelId="{E0FAED28-AB8D-425A-9933-16C294C24B13}" type="presOf" srcId="{D8B7406F-B752-4A72-A1FD-93E670CBEF05}" destId="{0B8DCF1A-4514-4B2E-B9E2-531F83E016F8}" srcOrd="1" destOrd="0" presId="urn:microsoft.com/office/officeart/2005/8/layout/pyramid1"/>
    <dgm:cxn modelId="{02C58AD6-D178-4C76-9F4C-1EEE5F462CF8}" type="presOf" srcId="{E491B233-4DC5-4E0F-8EC3-3DE29A2968C9}" destId="{2B48DC41-6F60-473A-90FB-7483B0F24882}" srcOrd="1" destOrd="0" presId="urn:microsoft.com/office/officeart/2005/8/layout/pyramid1"/>
    <dgm:cxn modelId="{F368F79E-673D-44BB-AF0D-215F6543A621}" srcId="{7F22A51E-73CA-435A-8AF6-97797834723C}" destId="{D8B7406F-B752-4A72-A1FD-93E670CBEF05}" srcOrd="2" destOrd="0" parTransId="{A38FCA3D-DADF-4344-AC9D-84756691B46C}" sibTransId="{9DAFCEB4-52C6-45FC-9ACE-BAB8F8A77B77}"/>
    <dgm:cxn modelId="{F5D43936-87FE-4C03-A676-F2FB07EB259A}" type="presOf" srcId="{67E38C65-2028-47C1-8495-DEFCD443FA53}" destId="{5E6C554B-70EB-4758-95ED-017D83D4053A}" srcOrd="0" destOrd="0" presId="urn:microsoft.com/office/officeart/2005/8/layout/pyramid1"/>
    <dgm:cxn modelId="{078ADCEB-3FF7-4152-B167-25577EC0DDE1}" type="presOf" srcId="{28991B5C-FEED-4C2D-952B-1DC84EFE7264}" destId="{E2A8928D-B557-4E2E-A6FE-D0DFC2E6888D}" srcOrd="1" destOrd="0" presId="urn:microsoft.com/office/officeart/2005/8/layout/pyramid1"/>
    <dgm:cxn modelId="{F287B4CA-EEBA-40DC-8347-086CA6902DE1}" type="presOf" srcId="{D8B7406F-B752-4A72-A1FD-93E670CBEF05}" destId="{85409318-B28A-4F6C-A9E2-5C1EC4EDE0BE}" srcOrd="0" destOrd="0" presId="urn:microsoft.com/office/officeart/2005/8/layout/pyramid1"/>
    <dgm:cxn modelId="{80920EA3-BB41-4AB5-AEC2-9C5803E45EC2}" type="presOf" srcId="{7F22A51E-73CA-435A-8AF6-97797834723C}" destId="{9D5C4FDB-68A1-428F-9E91-AB4CA3F042B6}" srcOrd="0" destOrd="0" presId="urn:microsoft.com/office/officeart/2005/8/layout/pyramid1"/>
    <dgm:cxn modelId="{9575CB44-6834-447D-832A-8CB0659736F2}" type="presParOf" srcId="{9D5C4FDB-68A1-428F-9E91-AB4CA3F042B6}" destId="{ABC0B67E-FFAC-4AA9-A9FB-6EB1C9B26FD3}" srcOrd="0" destOrd="0" presId="urn:microsoft.com/office/officeart/2005/8/layout/pyramid1"/>
    <dgm:cxn modelId="{6904D62C-747D-4718-8EC9-0423D0454E58}" type="presParOf" srcId="{ABC0B67E-FFAC-4AA9-A9FB-6EB1C9B26FD3}" destId="{42E55CEE-FC3F-4B16-9FF9-A45DD70ACE6D}" srcOrd="0" destOrd="0" presId="urn:microsoft.com/office/officeart/2005/8/layout/pyramid1"/>
    <dgm:cxn modelId="{ABDB51E5-3F39-49DB-9CDA-E813464AE38E}" type="presParOf" srcId="{ABC0B67E-FFAC-4AA9-A9FB-6EB1C9B26FD3}" destId="{E2A8928D-B557-4E2E-A6FE-D0DFC2E6888D}" srcOrd="1" destOrd="0" presId="urn:microsoft.com/office/officeart/2005/8/layout/pyramid1"/>
    <dgm:cxn modelId="{6C5750D6-8304-4A8F-88DC-C62AC4B8DE7F}" type="presParOf" srcId="{9D5C4FDB-68A1-428F-9E91-AB4CA3F042B6}" destId="{0466F589-5740-4305-897D-4D4DABCA7E8E}" srcOrd="1" destOrd="0" presId="urn:microsoft.com/office/officeart/2005/8/layout/pyramid1"/>
    <dgm:cxn modelId="{C4711B42-1E10-4EE5-83AA-EEAA093E5D16}" type="presParOf" srcId="{0466F589-5740-4305-897D-4D4DABCA7E8E}" destId="{5E6C554B-70EB-4758-95ED-017D83D4053A}" srcOrd="0" destOrd="0" presId="urn:microsoft.com/office/officeart/2005/8/layout/pyramid1"/>
    <dgm:cxn modelId="{6A08359D-1FA7-4491-9786-020847C7D9BD}" type="presParOf" srcId="{0466F589-5740-4305-897D-4D4DABCA7E8E}" destId="{9F5A5792-816A-4466-B812-014316EC296E}" srcOrd="1" destOrd="0" presId="urn:microsoft.com/office/officeart/2005/8/layout/pyramid1"/>
    <dgm:cxn modelId="{26509FB2-7B81-48CC-ABB2-99EBC05224B1}" type="presParOf" srcId="{9D5C4FDB-68A1-428F-9E91-AB4CA3F042B6}" destId="{3ED14F4C-4F0C-4239-BC95-FAC49E078254}" srcOrd="2" destOrd="0" presId="urn:microsoft.com/office/officeart/2005/8/layout/pyramid1"/>
    <dgm:cxn modelId="{1B65D4F3-1D81-4D77-AEB9-7E7A8C04D581}" type="presParOf" srcId="{3ED14F4C-4F0C-4239-BC95-FAC49E078254}" destId="{85409318-B28A-4F6C-A9E2-5C1EC4EDE0BE}" srcOrd="0" destOrd="0" presId="urn:microsoft.com/office/officeart/2005/8/layout/pyramid1"/>
    <dgm:cxn modelId="{33376270-C48C-41F6-A197-FE58CC588675}" type="presParOf" srcId="{3ED14F4C-4F0C-4239-BC95-FAC49E078254}" destId="{0B8DCF1A-4514-4B2E-B9E2-531F83E016F8}" srcOrd="1" destOrd="0" presId="urn:microsoft.com/office/officeart/2005/8/layout/pyramid1"/>
    <dgm:cxn modelId="{05F333E2-A7CF-4CF0-9BB8-C70235FD3887}" type="presParOf" srcId="{9D5C4FDB-68A1-428F-9E91-AB4CA3F042B6}" destId="{060BFD4A-CFA2-4B09-B11A-DA06A1BB4CD5}" srcOrd="3" destOrd="0" presId="urn:microsoft.com/office/officeart/2005/8/layout/pyramid1"/>
    <dgm:cxn modelId="{8E5E047B-A066-4F82-9ED8-F6A0BE6F9CCD}" type="presParOf" srcId="{060BFD4A-CFA2-4B09-B11A-DA06A1BB4CD5}" destId="{70AC29E5-525C-41CA-96F2-E2D508C4C49F}" srcOrd="0" destOrd="0" presId="urn:microsoft.com/office/officeart/2005/8/layout/pyramid1"/>
    <dgm:cxn modelId="{854BA6BD-FF89-4360-854A-F670157F8AFE}" type="presParOf" srcId="{060BFD4A-CFA2-4B09-B11A-DA06A1BB4CD5}" destId="{2B48DC41-6F60-473A-90FB-7483B0F2488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F66AC5C-D5F5-4FDC-9EF8-45CB6DA4FCF8}" type="doc">
      <dgm:prSet loTypeId="urn:microsoft.com/office/officeart/2005/8/layout/target3" loCatId="list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C22E4CF0-BE4B-49E3-9303-240CA8C39D2F}">
      <dgm:prSet phldrT="[Текст]"/>
      <dgm:spPr/>
      <dgm:t>
        <a:bodyPr/>
        <a:lstStyle/>
        <a:p>
          <a:r>
            <a:rPr lang="uk-UA"/>
            <a:t>Тренінгове заняття № 1: «Хто я?»</a:t>
          </a:r>
          <a:endParaRPr lang="ru-RU"/>
        </a:p>
      </dgm:t>
    </dgm:pt>
    <dgm:pt modelId="{376C0DC4-C104-4DBB-BE53-9C5FC97817F7}" type="parTrans" cxnId="{45D5A777-8E15-4564-9014-F226D13B5C13}">
      <dgm:prSet/>
      <dgm:spPr/>
      <dgm:t>
        <a:bodyPr/>
        <a:lstStyle/>
        <a:p>
          <a:endParaRPr lang="ru-RU"/>
        </a:p>
      </dgm:t>
    </dgm:pt>
    <dgm:pt modelId="{144A102F-9343-457C-8910-682DB1D354F9}" type="sibTrans" cxnId="{45D5A777-8E15-4564-9014-F226D13B5C13}">
      <dgm:prSet/>
      <dgm:spPr/>
      <dgm:t>
        <a:bodyPr/>
        <a:lstStyle/>
        <a:p>
          <a:endParaRPr lang="ru-RU"/>
        </a:p>
      </dgm:t>
    </dgm:pt>
    <dgm:pt modelId="{B5356DBE-776B-466E-AB04-065FA309CBD5}">
      <dgm:prSet phldrT="[Текст]"/>
      <dgm:spPr/>
      <dgm:t>
        <a:bodyPr/>
        <a:lstStyle/>
        <a:p>
          <a:r>
            <a:rPr lang="uk-UA"/>
            <a:t>Тренінгове заняття № 4: «Мій емоційний світ: самоконтроль»</a:t>
          </a:r>
          <a:endParaRPr lang="ru-RU"/>
        </a:p>
      </dgm:t>
    </dgm:pt>
    <dgm:pt modelId="{35808ED0-E625-42CE-AACF-80ED6A6D7A04}" type="parTrans" cxnId="{AE569573-9E0D-4C57-B63C-7DBBEA8A1449}">
      <dgm:prSet/>
      <dgm:spPr/>
      <dgm:t>
        <a:bodyPr/>
        <a:lstStyle/>
        <a:p>
          <a:endParaRPr lang="ru-RU"/>
        </a:p>
      </dgm:t>
    </dgm:pt>
    <dgm:pt modelId="{5D4601C6-367A-41BF-82F7-70A2DCF56BC0}" type="sibTrans" cxnId="{AE569573-9E0D-4C57-B63C-7DBBEA8A1449}">
      <dgm:prSet/>
      <dgm:spPr/>
      <dgm:t>
        <a:bodyPr/>
        <a:lstStyle/>
        <a:p>
          <a:endParaRPr lang="ru-RU"/>
        </a:p>
      </dgm:t>
    </dgm:pt>
    <dgm:pt modelId="{65A93870-9721-4E1B-8585-D63FE559A0B7}">
      <dgm:prSet/>
      <dgm:spPr/>
      <dgm:t>
        <a:bodyPr/>
        <a:lstStyle/>
        <a:p>
          <a:r>
            <a:rPr lang="uk-UA"/>
            <a:t>Тренінгове заняття № 2: «Самооцінка: я в своїх очах та в очах інших» </a:t>
          </a:r>
          <a:endParaRPr lang="ru-RU"/>
        </a:p>
      </dgm:t>
    </dgm:pt>
    <dgm:pt modelId="{B6B896A4-831D-4676-91F6-7DFB52967AA1}" type="parTrans" cxnId="{092AF154-122B-48D8-8D06-093D38563810}">
      <dgm:prSet/>
      <dgm:spPr/>
      <dgm:t>
        <a:bodyPr/>
        <a:lstStyle/>
        <a:p>
          <a:endParaRPr lang="ru-RU"/>
        </a:p>
      </dgm:t>
    </dgm:pt>
    <dgm:pt modelId="{8068B566-911F-4051-A87A-0496B6F276B4}" type="sibTrans" cxnId="{092AF154-122B-48D8-8D06-093D38563810}">
      <dgm:prSet/>
      <dgm:spPr/>
      <dgm:t>
        <a:bodyPr/>
        <a:lstStyle/>
        <a:p>
          <a:endParaRPr lang="ru-RU"/>
        </a:p>
      </dgm:t>
    </dgm:pt>
    <dgm:pt modelId="{DC2D9A9E-0680-4EAF-876A-BA1A40363A30}">
      <dgm:prSet/>
      <dgm:spPr/>
      <dgm:t>
        <a:bodyPr/>
        <a:lstStyle/>
        <a:p>
          <a:r>
            <a:rPr lang="uk-UA"/>
            <a:t>Тренінгове заняття № 3: «Самосприйняття. Який я насправді?»</a:t>
          </a:r>
          <a:endParaRPr lang="ru-RU"/>
        </a:p>
      </dgm:t>
    </dgm:pt>
    <dgm:pt modelId="{AA3CB03C-4195-43AD-8515-5D21FD79C564}" type="parTrans" cxnId="{1F6B514E-6DF8-41D2-831E-4AA94CF456CF}">
      <dgm:prSet/>
      <dgm:spPr/>
      <dgm:t>
        <a:bodyPr/>
        <a:lstStyle/>
        <a:p>
          <a:endParaRPr lang="ru-RU"/>
        </a:p>
      </dgm:t>
    </dgm:pt>
    <dgm:pt modelId="{83336CFD-7706-4F41-9CF2-55A95C1640C2}" type="sibTrans" cxnId="{1F6B514E-6DF8-41D2-831E-4AA94CF456CF}">
      <dgm:prSet/>
      <dgm:spPr/>
      <dgm:t>
        <a:bodyPr/>
        <a:lstStyle/>
        <a:p>
          <a:endParaRPr lang="ru-RU"/>
        </a:p>
      </dgm:t>
    </dgm:pt>
    <dgm:pt modelId="{7D114B55-839D-4E5D-8700-1948BED5CC11}">
      <dgm:prSet/>
      <dgm:spPr/>
      <dgm:t>
        <a:bodyPr/>
        <a:lstStyle/>
        <a:p>
          <a:r>
            <a:rPr lang="uk-UA"/>
            <a:t>Тренінгове заняття № 5: «Самоаналіз. Як я себе розумію? Шлях до себе» </a:t>
          </a:r>
          <a:endParaRPr lang="ru-RU"/>
        </a:p>
      </dgm:t>
    </dgm:pt>
    <dgm:pt modelId="{D84EC6E0-203F-444C-B881-AF4F157DA41D}" type="parTrans" cxnId="{3F670064-F355-4EB4-BCA2-1603EA558C5B}">
      <dgm:prSet/>
      <dgm:spPr/>
      <dgm:t>
        <a:bodyPr/>
        <a:lstStyle/>
        <a:p>
          <a:endParaRPr lang="ru-RU"/>
        </a:p>
      </dgm:t>
    </dgm:pt>
    <dgm:pt modelId="{BC841922-8850-44D8-B7E7-6AE4AD51592E}" type="sibTrans" cxnId="{3F670064-F355-4EB4-BCA2-1603EA558C5B}">
      <dgm:prSet/>
      <dgm:spPr/>
      <dgm:t>
        <a:bodyPr/>
        <a:lstStyle/>
        <a:p>
          <a:endParaRPr lang="ru-RU"/>
        </a:p>
      </dgm:t>
    </dgm:pt>
    <dgm:pt modelId="{03D30375-7B47-408B-B215-8F3C925E543B}" type="pres">
      <dgm:prSet presAssocID="{CF66AC5C-D5F5-4FDC-9EF8-45CB6DA4FCF8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0A8AC38-CE98-454B-8266-E180D55A9BAD}" type="pres">
      <dgm:prSet presAssocID="{C22E4CF0-BE4B-49E3-9303-240CA8C39D2F}" presName="circle1" presStyleLbl="node1" presStyleIdx="0" presStyleCnt="5"/>
      <dgm:spPr/>
    </dgm:pt>
    <dgm:pt modelId="{95AE483A-6A22-4E1E-9148-E3DC495DF53A}" type="pres">
      <dgm:prSet presAssocID="{C22E4CF0-BE4B-49E3-9303-240CA8C39D2F}" presName="space" presStyleCnt="0"/>
      <dgm:spPr/>
    </dgm:pt>
    <dgm:pt modelId="{B252EA98-A5D9-4AF9-9A99-86568F7D1F53}" type="pres">
      <dgm:prSet presAssocID="{C22E4CF0-BE4B-49E3-9303-240CA8C39D2F}" presName="rect1" presStyleLbl="alignAcc1" presStyleIdx="0" presStyleCnt="5"/>
      <dgm:spPr/>
      <dgm:t>
        <a:bodyPr/>
        <a:lstStyle/>
        <a:p>
          <a:endParaRPr lang="ru-RU"/>
        </a:p>
      </dgm:t>
    </dgm:pt>
    <dgm:pt modelId="{0165CAAA-79FA-4541-885D-78D4D9FA266C}" type="pres">
      <dgm:prSet presAssocID="{65A93870-9721-4E1B-8585-D63FE559A0B7}" presName="vertSpace2" presStyleLbl="node1" presStyleIdx="0" presStyleCnt="5"/>
      <dgm:spPr/>
    </dgm:pt>
    <dgm:pt modelId="{7B276401-4321-414C-8B38-6AC9A18799BD}" type="pres">
      <dgm:prSet presAssocID="{65A93870-9721-4E1B-8585-D63FE559A0B7}" presName="circle2" presStyleLbl="node1" presStyleIdx="1" presStyleCnt="5"/>
      <dgm:spPr/>
    </dgm:pt>
    <dgm:pt modelId="{3E27517B-549D-4429-9B2C-46D72C85B466}" type="pres">
      <dgm:prSet presAssocID="{65A93870-9721-4E1B-8585-D63FE559A0B7}" presName="rect2" presStyleLbl="alignAcc1" presStyleIdx="1" presStyleCnt="5"/>
      <dgm:spPr/>
      <dgm:t>
        <a:bodyPr/>
        <a:lstStyle/>
        <a:p>
          <a:endParaRPr lang="ru-RU"/>
        </a:p>
      </dgm:t>
    </dgm:pt>
    <dgm:pt modelId="{EB2FC206-60A0-493D-ACB8-92C2CE5B5D4B}" type="pres">
      <dgm:prSet presAssocID="{DC2D9A9E-0680-4EAF-876A-BA1A40363A30}" presName="vertSpace3" presStyleLbl="node1" presStyleIdx="1" presStyleCnt="5"/>
      <dgm:spPr/>
    </dgm:pt>
    <dgm:pt modelId="{AC01B0C6-30BE-4AD6-BB36-3DEAEAE29D27}" type="pres">
      <dgm:prSet presAssocID="{DC2D9A9E-0680-4EAF-876A-BA1A40363A30}" presName="circle3" presStyleLbl="node1" presStyleIdx="2" presStyleCnt="5"/>
      <dgm:spPr/>
    </dgm:pt>
    <dgm:pt modelId="{50010678-B36F-4010-94EC-AF9187AB6290}" type="pres">
      <dgm:prSet presAssocID="{DC2D9A9E-0680-4EAF-876A-BA1A40363A30}" presName="rect3" presStyleLbl="alignAcc1" presStyleIdx="2" presStyleCnt="5"/>
      <dgm:spPr/>
      <dgm:t>
        <a:bodyPr/>
        <a:lstStyle/>
        <a:p>
          <a:endParaRPr lang="ru-RU"/>
        </a:p>
      </dgm:t>
    </dgm:pt>
    <dgm:pt modelId="{82166631-2E2A-4382-BC66-5D3F949AE3F3}" type="pres">
      <dgm:prSet presAssocID="{B5356DBE-776B-466E-AB04-065FA309CBD5}" presName="vertSpace4" presStyleLbl="node1" presStyleIdx="2" presStyleCnt="5"/>
      <dgm:spPr/>
    </dgm:pt>
    <dgm:pt modelId="{21126668-D075-47FB-83B3-EBB40F44DCAF}" type="pres">
      <dgm:prSet presAssocID="{B5356DBE-776B-466E-AB04-065FA309CBD5}" presName="circle4" presStyleLbl="node1" presStyleIdx="3" presStyleCnt="5"/>
      <dgm:spPr/>
    </dgm:pt>
    <dgm:pt modelId="{208FD53A-E4CF-4873-8704-5A97E7205E33}" type="pres">
      <dgm:prSet presAssocID="{B5356DBE-776B-466E-AB04-065FA309CBD5}" presName="rect4" presStyleLbl="alignAcc1" presStyleIdx="3" presStyleCnt="5"/>
      <dgm:spPr/>
      <dgm:t>
        <a:bodyPr/>
        <a:lstStyle/>
        <a:p>
          <a:endParaRPr lang="ru-RU"/>
        </a:p>
      </dgm:t>
    </dgm:pt>
    <dgm:pt modelId="{5A70E05D-6B29-4346-BABB-8C9E0C38F6C1}" type="pres">
      <dgm:prSet presAssocID="{7D114B55-839D-4E5D-8700-1948BED5CC11}" presName="vertSpace5" presStyleLbl="node1" presStyleIdx="3" presStyleCnt="5"/>
      <dgm:spPr/>
    </dgm:pt>
    <dgm:pt modelId="{E2AAA192-AAF0-4A8C-AB20-D19EEB037D9E}" type="pres">
      <dgm:prSet presAssocID="{7D114B55-839D-4E5D-8700-1948BED5CC11}" presName="circle5" presStyleLbl="node1" presStyleIdx="4" presStyleCnt="5"/>
      <dgm:spPr/>
    </dgm:pt>
    <dgm:pt modelId="{30EF4B73-BA3C-4283-80EC-1D0792F397D1}" type="pres">
      <dgm:prSet presAssocID="{7D114B55-839D-4E5D-8700-1948BED5CC11}" presName="rect5" presStyleLbl="alignAcc1" presStyleIdx="4" presStyleCnt="5"/>
      <dgm:spPr/>
      <dgm:t>
        <a:bodyPr/>
        <a:lstStyle/>
        <a:p>
          <a:endParaRPr lang="ru-RU"/>
        </a:p>
      </dgm:t>
    </dgm:pt>
    <dgm:pt modelId="{DFCBB02E-4452-417A-9B50-B9FADFDB038A}" type="pres">
      <dgm:prSet presAssocID="{C22E4CF0-BE4B-49E3-9303-240CA8C39D2F}" presName="rect1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29F0D2E-AF64-4950-819B-38A8B9E48F91}" type="pres">
      <dgm:prSet presAssocID="{65A93870-9721-4E1B-8585-D63FE559A0B7}" presName="rect2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2DB34C5-D726-4FEC-AD77-FC1CE6AC41F4}" type="pres">
      <dgm:prSet presAssocID="{DC2D9A9E-0680-4EAF-876A-BA1A40363A30}" presName="rect3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E48462-9064-4A0D-93B2-F9418AD9ECA1}" type="pres">
      <dgm:prSet presAssocID="{B5356DBE-776B-466E-AB04-065FA309CBD5}" presName="rect4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1CD54B3-6FE0-40CD-A635-56935EF0FDB2}" type="pres">
      <dgm:prSet presAssocID="{7D114B55-839D-4E5D-8700-1948BED5CC11}" presName="rect5ParTxNoCh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3A81C2C-0EEA-4657-AE94-95B121DAD1D8}" type="presOf" srcId="{DC2D9A9E-0680-4EAF-876A-BA1A40363A30}" destId="{50010678-B36F-4010-94EC-AF9187AB6290}" srcOrd="0" destOrd="0" presId="urn:microsoft.com/office/officeart/2005/8/layout/target3"/>
    <dgm:cxn modelId="{919AAD4B-6BE1-4FDB-9AC2-53C18B6C4173}" type="presOf" srcId="{B5356DBE-776B-466E-AB04-065FA309CBD5}" destId="{82E48462-9064-4A0D-93B2-F9418AD9ECA1}" srcOrd="1" destOrd="0" presId="urn:microsoft.com/office/officeart/2005/8/layout/target3"/>
    <dgm:cxn modelId="{F98E77CE-5276-4145-83F4-79509F03A117}" type="presOf" srcId="{B5356DBE-776B-466E-AB04-065FA309CBD5}" destId="{208FD53A-E4CF-4873-8704-5A97E7205E33}" srcOrd="0" destOrd="0" presId="urn:microsoft.com/office/officeart/2005/8/layout/target3"/>
    <dgm:cxn modelId="{3F670064-F355-4EB4-BCA2-1603EA558C5B}" srcId="{CF66AC5C-D5F5-4FDC-9EF8-45CB6DA4FCF8}" destId="{7D114B55-839D-4E5D-8700-1948BED5CC11}" srcOrd="4" destOrd="0" parTransId="{D84EC6E0-203F-444C-B881-AF4F157DA41D}" sibTransId="{BC841922-8850-44D8-B7E7-6AE4AD51592E}"/>
    <dgm:cxn modelId="{1F6B514E-6DF8-41D2-831E-4AA94CF456CF}" srcId="{CF66AC5C-D5F5-4FDC-9EF8-45CB6DA4FCF8}" destId="{DC2D9A9E-0680-4EAF-876A-BA1A40363A30}" srcOrd="2" destOrd="0" parTransId="{AA3CB03C-4195-43AD-8515-5D21FD79C564}" sibTransId="{83336CFD-7706-4F41-9CF2-55A95C1640C2}"/>
    <dgm:cxn modelId="{F609DC92-FFC5-44FF-9AD2-B22650423079}" type="presOf" srcId="{7D114B55-839D-4E5D-8700-1948BED5CC11}" destId="{71CD54B3-6FE0-40CD-A635-56935EF0FDB2}" srcOrd="1" destOrd="0" presId="urn:microsoft.com/office/officeart/2005/8/layout/target3"/>
    <dgm:cxn modelId="{99FFA36F-0033-4950-9E26-0861C4E140B6}" type="presOf" srcId="{C22E4CF0-BE4B-49E3-9303-240CA8C39D2F}" destId="{DFCBB02E-4452-417A-9B50-B9FADFDB038A}" srcOrd="1" destOrd="0" presId="urn:microsoft.com/office/officeart/2005/8/layout/target3"/>
    <dgm:cxn modelId="{AE569573-9E0D-4C57-B63C-7DBBEA8A1449}" srcId="{CF66AC5C-D5F5-4FDC-9EF8-45CB6DA4FCF8}" destId="{B5356DBE-776B-466E-AB04-065FA309CBD5}" srcOrd="3" destOrd="0" parTransId="{35808ED0-E625-42CE-AACF-80ED6A6D7A04}" sibTransId="{5D4601C6-367A-41BF-82F7-70A2DCF56BC0}"/>
    <dgm:cxn modelId="{BAF639F8-7B05-4FAD-84CC-77A72BFD4928}" type="presOf" srcId="{C22E4CF0-BE4B-49E3-9303-240CA8C39D2F}" destId="{B252EA98-A5D9-4AF9-9A99-86568F7D1F53}" srcOrd="0" destOrd="0" presId="urn:microsoft.com/office/officeart/2005/8/layout/target3"/>
    <dgm:cxn modelId="{81709CBB-4055-4937-86BC-98639705D28A}" type="presOf" srcId="{CF66AC5C-D5F5-4FDC-9EF8-45CB6DA4FCF8}" destId="{03D30375-7B47-408B-B215-8F3C925E543B}" srcOrd="0" destOrd="0" presId="urn:microsoft.com/office/officeart/2005/8/layout/target3"/>
    <dgm:cxn modelId="{F82E4219-5F03-432C-B29F-CBBD2293697C}" type="presOf" srcId="{65A93870-9721-4E1B-8585-D63FE559A0B7}" destId="{3E27517B-549D-4429-9B2C-46D72C85B466}" srcOrd="0" destOrd="0" presId="urn:microsoft.com/office/officeart/2005/8/layout/target3"/>
    <dgm:cxn modelId="{518ACC12-533A-41B6-8C67-717BCBEA2C9A}" type="presOf" srcId="{7D114B55-839D-4E5D-8700-1948BED5CC11}" destId="{30EF4B73-BA3C-4283-80EC-1D0792F397D1}" srcOrd="0" destOrd="0" presId="urn:microsoft.com/office/officeart/2005/8/layout/target3"/>
    <dgm:cxn modelId="{1FCC27E7-725B-4F00-9FB9-D88F6580F27C}" type="presOf" srcId="{DC2D9A9E-0680-4EAF-876A-BA1A40363A30}" destId="{22DB34C5-D726-4FEC-AD77-FC1CE6AC41F4}" srcOrd="1" destOrd="0" presId="urn:microsoft.com/office/officeart/2005/8/layout/target3"/>
    <dgm:cxn modelId="{C325BA3C-121C-4E7C-8574-11D16629D84D}" type="presOf" srcId="{65A93870-9721-4E1B-8585-D63FE559A0B7}" destId="{029F0D2E-AF64-4950-819B-38A8B9E48F91}" srcOrd="1" destOrd="0" presId="urn:microsoft.com/office/officeart/2005/8/layout/target3"/>
    <dgm:cxn modelId="{45D5A777-8E15-4564-9014-F226D13B5C13}" srcId="{CF66AC5C-D5F5-4FDC-9EF8-45CB6DA4FCF8}" destId="{C22E4CF0-BE4B-49E3-9303-240CA8C39D2F}" srcOrd="0" destOrd="0" parTransId="{376C0DC4-C104-4DBB-BE53-9C5FC97817F7}" sibTransId="{144A102F-9343-457C-8910-682DB1D354F9}"/>
    <dgm:cxn modelId="{092AF154-122B-48D8-8D06-093D38563810}" srcId="{CF66AC5C-D5F5-4FDC-9EF8-45CB6DA4FCF8}" destId="{65A93870-9721-4E1B-8585-D63FE559A0B7}" srcOrd="1" destOrd="0" parTransId="{B6B896A4-831D-4676-91F6-7DFB52967AA1}" sibTransId="{8068B566-911F-4051-A87A-0496B6F276B4}"/>
    <dgm:cxn modelId="{4C1896DD-FB67-412B-A13F-85E3669B5175}" type="presParOf" srcId="{03D30375-7B47-408B-B215-8F3C925E543B}" destId="{A0A8AC38-CE98-454B-8266-E180D55A9BAD}" srcOrd="0" destOrd="0" presId="urn:microsoft.com/office/officeart/2005/8/layout/target3"/>
    <dgm:cxn modelId="{AE805781-B318-47D6-B6B4-709EA140D487}" type="presParOf" srcId="{03D30375-7B47-408B-B215-8F3C925E543B}" destId="{95AE483A-6A22-4E1E-9148-E3DC495DF53A}" srcOrd="1" destOrd="0" presId="urn:microsoft.com/office/officeart/2005/8/layout/target3"/>
    <dgm:cxn modelId="{76984D9E-FA03-4DC6-940E-C1D4789E2486}" type="presParOf" srcId="{03D30375-7B47-408B-B215-8F3C925E543B}" destId="{B252EA98-A5D9-4AF9-9A99-86568F7D1F53}" srcOrd="2" destOrd="0" presId="urn:microsoft.com/office/officeart/2005/8/layout/target3"/>
    <dgm:cxn modelId="{E072F81B-1B0E-429A-B846-A7E3390FFF57}" type="presParOf" srcId="{03D30375-7B47-408B-B215-8F3C925E543B}" destId="{0165CAAA-79FA-4541-885D-78D4D9FA266C}" srcOrd="3" destOrd="0" presId="urn:microsoft.com/office/officeart/2005/8/layout/target3"/>
    <dgm:cxn modelId="{7D4DD951-BB60-4C63-9F43-06AB212DABBB}" type="presParOf" srcId="{03D30375-7B47-408B-B215-8F3C925E543B}" destId="{7B276401-4321-414C-8B38-6AC9A18799BD}" srcOrd="4" destOrd="0" presId="urn:microsoft.com/office/officeart/2005/8/layout/target3"/>
    <dgm:cxn modelId="{336829BA-0F99-4858-9F57-93319E2F4AEB}" type="presParOf" srcId="{03D30375-7B47-408B-B215-8F3C925E543B}" destId="{3E27517B-549D-4429-9B2C-46D72C85B466}" srcOrd="5" destOrd="0" presId="urn:microsoft.com/office/officeart/2005/8/layout/target3"/>
    <dgm:cxn modelId="{C82AF8A7-0118-457E-A0C9-FC4901F061EE}" type="presParOf" srcId="{03D30375-7B47-408B-B215-8F3C925E543B}" destId="{EB2FC206-60A0-493D-ACB8-92C2CE5B5D4B}" srcOrd="6" destOrd="0" presId="urn:microsoft.com/office/officeart/2005/8/layout/target3"/>
    <dgm:cxn modelId="{FD166E13-CFFA-4371-B1E1-25606D824C03}" type="presParOf" srcId="{03D30375-7B47-408B-B215-8F3C925E543B}" destId="{AC01B0C6-30BE-4AD6-BB36-3DEAEAE29D27}" srcOrd="7" destOrd="0" presId="urn:microsoft.com/office/officeart/2005/8/layout/target3"/>
    <dgm:cxn modelId="{B7983B02-3297-43C0-AFE2-69988EE7B421}" type="presParOf" srcId="{03D30375-7B47-408B-B215-8F3C925E543B}" destId="{50010678-B36F-4010-94EC-AF9187AB6290}" srcOrd="8" destOrd="0" presId="urn:microsoft.com/office/officeart/2005/8/layout/target3"/>
    <dgm:cxn modelId="{D0F2DE7C-03C9-445C-BCC4-66D67C52EDFB}" type="presParOf" srcId="{03D30375-7B47-408B-B215-8F3C925E543B}" destId="{82166631-2E2A-4382-BC66-5D3F949AE3F3}" srcOrd="9" destOrd="0" presId="urn:microsoft.com/office/officeart/2005/8/layout/target3"/>
    <dgm:cxn modelId="{986CC29B-81B3-45A8-9F8B-087C566300D4}" type="presParOf" srcId="{03D30375-7B47-408B-B215-8F3C925E543B}" destId="{21126668-D075-47FB-83B3-EBB40F44DCAF}" srcOrd="10" destOrd="0" presId="urn:microsoft.com/office/officeart/2005/8/layout/target3"/>
    <dgm:cxn modelId="{4424F323-89A9-46B3-9236-73D5C8E44252}" type="presParOf" srcId="{03D30375-7B47-408B-B215-8F3C925E543B}" destId="{208FD53A-E4CF-4873-8704-5A97E7205E33}" srcOrd="11" destOrd="0" presId="urn:microsoft.com/office/officeart/2005/8/layout/target3"/>
    <dgm:cxn modelId="{95601B15-2743-45DF-BF2B-021F240649FB}" type="presParOf" srcId="{03D30375-7B47-408B-B215-8F3C925E543B}" destId="{5A70E05D-6B29-4346-BABB-8C9E0C38F6C1}" srcOrd="12" destOrd="0" presId="urn:microsoft.com/office/officeart/2005/8/layout/target3"/>
    <dgm:cxn modelId="{01A6E462-44DA-4D2F-B0BA-3A4861F61C12}" type="presParOf" srcId="{03D30375-7B47-408B-B215-8F3C925E543B}" destId="{E2AAA192-AAF0-4A8C-AB20-D19EEB037D9E}" srcOrd="13" destOrd="0" presId="urn:microsoft.com/office/officeart/2005/8/layout/target3"/>
    <dgm:cxn modelId="{FCBA7166-B171-4B13-8457-8022AF04694F}" type="presParOf" srcId="{03D30375-7B47-408B-B215-8F3C925E543B}" destId="{30EF4B73-BA3C-4283-80EC-1D0792F397D1}" srcOrd="14" destOrd="0" presId="urn:microsoft.com/office/officeart/2005/8/layout/target3"/>
    <dgm:cxn modelId="{E7E189FE-1072-4903-8469-C55C796041AE}" type="presParOf" srcId="{03D30375-7B47-408B-B215-8F3C925E543B}" destId="{DFCBB02E-4452-417A-9B50-B9FADFDB038A}" srcOrd="15" destOrd="0" presId="urn:microsoft.com/office/officeart/2005/8/layout/target3"/>
    <dgm:cxn modelId="{F9C9A43A-6224-4B4F-84E5-AB4AFFCFFABF}" type="presParOf" srcId="{03D30375-7B47-408B-B215-8F3C925E543B}" destId="{029F0D2E-AF64-4950-819B-38A8B9E48F91}" srcOrd="16" destOrd="0" presId="urn:microsoft.com/office/officeart/2005/8/layout/target3"/>
    <dgm:cxn modelId="{0F2C3C3B-40CE-4238-AD66-083303B83BA7}" type="presParOf" srcId="{03D30375-7B47-408B-B215-8F3C925E543B}" destId="{22DB34C5-D726-4FEC-AD77-FC1CE6AC41F4}" srcOrd="17" destOrd="0" presId="urn:microsoft.com/office/officeart/2005/8/layout/target3"/>
    <dgm:cxn modelId="{C0345C39-30DA-49E7-AAAD-D035C5DA22BB}" type="presParOf" srcId="{03D30375-7B47-408B-B215-8F3C925E543B}" destId="{82E48462-9064-4A0D-93B2-F9418AD9ECA1}" srcOrd="18" destOrd="0" presId="urn:microsoft.com/office/officeart/2005/8/layout/target3"/>
    <dgm:cxn modelId="{578EBD7C-1DCE-43A0-B8CF-B85C080C2660}" type="presParOf" srcId="{03D30375-7B47-408B-B215-8F3C925E543B}" destId="{71CD54B3-6FE0-40CD-A635-56935EF0FDB2}" srcOrd="19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F6A1A2-EDED-427E-824A-FB5404D85836}">
      <dsp:nvSpPr>
        <dsp:cNvPr id="0" name=""/>
        <dsp:cNvSpPr/>
      </dsp:nvSpPr>
      <dsp:spPr>
        <a:xfrm rot="16200000">
          <a:off x="-15242" y="15947"/>
          <a:ext cx="1866900" cy="1835004"/>
        </a:xfrm>
        <a:prstGeom prst="flowChartManualOperati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6146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Тренінг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дає знання та можливість їх застосовувати</a:t>
          </a:r>
        </a:p>
      </dsp:txBody>
      <dsp:txXfrm rot="5400000">
        <a:off x="706" y="373379"/>
        <a:ext cx="1835004" cy="1120140"/>
      </dsp:txXfrm>
    </dsp:sp>
    <dsp:sp modelId="{A09C131D-CD05-403D-B8F2-1BC051D3EEFB}">
      <dsp:nvSpPr>
        <dsp:cNvPr id="0" name=""/>
        <dsp:cNvSpPr/>
      </dsp:nvSpPr>
      <dsp:spPr>
        <a:xfrm rot="16200000">
          <a:off x="1957387" y="15947"/>
          <a:ext cx="1866900" cy="1835004"/>
        </a:xfrm>
        <a:prstGeom prst="flowChartManualOperation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shade val="51000"/>
                <a:satMod val="130000"/>
              </a:schemeClr>
            </a:gs>
            <a:gs pos="80000">
              <a:schemeClr val="accent5">
                <a:hueOff val="-4966938"/>
                <a:satOff val="19906"/>
                <a:lumOff val="4314"/>
                <a:alphaOff val="0"/>
                <a:shade val="93000"/>
                <a:satMod val="13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6146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Тренінг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дає вміння і досвід, створює умови для їх рефлексії</a:t>
          </a:r>
        </a:p>
      </dsp:txBody>
      <dsp:txXfrm rot="5400000">
        <a:off x="1973335" y="373379"/>
        <a:ext cx="1835004" cy="1120140"/>
      </dsp:txXfrm>
    </dsp:sp>
    <dsp:sp modelId="{83A1DC89-90CE-4808-B903-C5D3B6FAE497}">
      <dsp:nvSpPr>
        <dsp:cNvPr id="0" name=""/>
        <dsp:cNvSpPr/>
      </dsp:nvSpPr>
      <dsp:spPr>
        <a:xfrm rot="16200000">
          <a:off x="3930017" y="15947"/>
          <a:ext cx="1866900" cy="1835004"/>
        </a:xfrm>
        <a:prstGeom prst="flowChartManualOperation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6146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Тренінг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300" kern="1200"/>
            <a:t>учить ціннісного ставлення до життя, самовдосконалення</a:t>
          </a:r>
        </a:p>
      </dsp:txBody>
      <dsp:txXfrm rot="5400000">
        <a:off x="3945965" y="373379"/>
        <a:ext cx="1835004" cy="11201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E55CEE-FC3F-4B16-9FF9-A45DD70ACE6D}">
      <dsp:nvSpPr>
        <dsp:cNvPr id="0" name=""/>
        <dsp:cNvSpPr/>
      </dsp:nvSpPr>
      <dsp:spPr>
        <a:xfrm>
          <a:off x="2146696" y="0"/>
          <a:ext cx="1431131" cy="1090612"/>
        </a:xfrm>
        <a:prstGeom prst="trapezoid">
          <a:avLst>
            <a:gd name="adj" fmla="val 65611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kern="120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/>
            </a:rPr>
            <a:t>90% - застосування набутих знань у реальному житті або навчання інших цьому</a:t>
          </a:r>
        </a:p>
      </dsp:txBody>
      <dsp:txXfrm>
        <a:off x="2146696" y="0"/>
        <a:ext cx="1431131" cy="1090612"/>
      </dsp:txXfrm>
    </dsp:sp>
    <dsp:sp modelId="{5E6C554B-70EB-4758-95ED-017D83D4053A}">
      <dsp:nvSpPr>
        <dsp:cNvPr id="0" name=""/>
        <dsp:cNvSpPr/>
      </dsp:nvSpPr>
      <dsp:spPr>
        <a:xfrm>
          <a:off x="1431131" y="1090612"/>
          <a:ext cx="2862262" cy="1090612"/>
        </a:xfrm>
        <a:prstGeom prst="trapezoid">
          <a:avLst>
            <a:gd name="adj" fmla="val 65611"/>
          </a:avLst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shade val="51000"/>
                <a:satMod val="130000"/>
              </a:schemeClr>
            </a:gs>
            <a:gs pos="80000">
              <a:schemeClr val="accent5">
                <a:hueOff val="-3311292"/>
                <a:satOff val="13270"/>
                <a:lumOff val="2876"/>
                <a:alphaOff val="0"/>
                <a:shade val="93000"/>
                <a:satMod val="13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75% - виконання практичних дій, які обговорюються</a:t>
          </a:r>
        </a:p>
      </dsp:txBody>
      <dsp:txXfrm>
        <a:off x="1932027" y="1090612"/>
        <a:ext cx="1860470" cy="1090612"/>
      </dsp:txXfrm>
    </dsp:sp>
    <dsp:sp modelId="{85409318-B28A-4F6C-A9E2-5C1EC4EDE0BE}">
      <dsp:nvSpPr>
        <dsp:cNvPr id="0" name=""/>
        <dsp:cNvSpPr/>
      </dsp:nvSpPr>
      <dsp:spPr>
        <a:xfrm>
          <a:off x="715565" y="2181224"/>
          <a:ext cx="4293393" cy="1090612"/>
        </a:xfrm>
        <a:prstGeom prst="trapezoid">
          <a:avLst>
            <a:gd name="adj" fmla="val 65611"/>
          </a:avLst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shade val="51000"/>
                <a:satMod val="130000"/>
              </a:schemeClr>
            </a:gs>
            <a:gs pos="80000">
              <a:schemeClr val="accent5">
                <a:hueOff val="-6622584"/>
                <a:satOff val="26541"/>
                <a:lumOff val="5752"/>
                <a:alphaOff val="0"/>
                <a:shade val="93000"/>
                <a:satMod val="13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50% - активна участь в обговоренні проблемних питань </a:t>
          </a:r>
        </a:p>
      </dsp:txBody>
      <dsp:txXfrm>
        <a:off x="1466909" y="2181224"/>
        <a:ext cx="2790705" cy="1090612"/>
      </dsp:txXfrm>
    </dsp:sp>
    <dsp:sp modelId="{70AC29E5-525C-41CA-96F2-E2D508C4C49F}">
      <dsp:nvSpPr>
        <dsp:cNvPr id="0" name=""/>
        <dsp:cNvSpPr/>
      </dsp:nvSpPr>
      <dsp:spPr>
        <a:xfrm>
          <a:off x="0" y="3271837"/>
          <a:ext cx="5724524" cy="1090612"/>
        </a:xfrm>
        <a:prstGeom prst="trapezoid">
          <a:avLst>
            <a:gd name="adj" fmla="val 65611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30% інформації засвоюється, яку чуємо і бачимо одночасно</a:t>
          </a:r>
        </a:p>
      </dsp:txBody>
      <dsp:txXfrm>
        <a:off x="1001791" y="3271837"/>
        <a:ext cx="3720941" cy="10906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A8AC38-CE98-454B-8266-E180D55A9BAD}">
      <dsp:nvSpPr>
        <dsp:cNvPr id="0" name=""/>
        <dsp:cNvSpPr/>
      </dsp:nvSpPr>
      <dsp:spPr>
        <a:xfrm>
          <a:off x="0" y="267652"/>
          <a:ext cx="3589020" cy="3589020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252EA98-A5D9-4AF9-9A99-86568F7D1F53}">
      <dsp:nvSpPr>
        <dsp:cNvPr id="0" name=""/>
        <dsp:cNvSpPr/>
      </dsp:nvSpPr>
      <dsp:spPr>
        <a:xfrm>
          <a:off x="1794510" y="267652"/>
          <a:ext cx="4187190" cy="358902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kern="1200"/>
            <a:t>Тренінгове заняття № 1: «Хто я?»</a:t>
          </a:r>
          <a:endParaRPr lang="ru-RU" sz="1600" kern="1200"/>
        </a:p>
      </dsp:txBody>
      <dsp:txXfrm>
        <a:off x="1794510" y="267652"/>
        <a:ext cx="4187190" cy="574243"/>
      </dsp:txXfrm>
    </dsp:sp>
    <dsp:sp modelId="{7B276401-4321-414C-8B38-6AC9A18799BD}">
      <dsp:nvSpPr>
        <dsp:cNvPr id="0" name=""/>
        <dsp:cNvSpPr/>
      </dsp:nvSpPr>
      <dsp:spPr>
        <a:xfrm>
          <a:off x="376847" y="841895"/>
          <a:ext cx="2835325" cy="2835325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-2483469"/>
                <a:satOff val="9953"/>
                <a:lumOff val="2157"/>
                <a:alphaOff val="0"/>
                <a:shade val="51000"/>
                <a:satMod val="130000"/>
              </a:schemeClr>
            </a:gs>
            <a:gs pos="80000">
              <a:schemeClr val="accent5">
                <a:hueOff val="-2483469"/>
                <a:satOff val="9953"/>
                <a:lumOff val="2157"/>
                <a:alphaOff val="0"/>
                <a:shade val="93000"/>
                <a:satMod val="130000"/>
              </a:schemeClr>
            </a:gs>
            <a:gs pos="100000">
              <a:schemeClr val="accent5">
                <a:hueOff val="-2483469"/>
                <a:satOff val="9953"/>
                <a:lumOff val="215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E27517B-549D-4429-9B2C-46D72C85B466}">
      <dsp:nvSpPr>
        <dsp:cNvPr id="0" name=""/>
        <dsp:cNvSpPr/>
      </dsp:nvSpPr>
      <dsp:spPr>
        <a:xfrm>
          <a:off x="1794510" y="841895"/>
          <a:ext cx="4187190" cy="28353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2483469"/>
              <a:satOff val="9953"/>
              <a:lumOff val="215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kern="1200"/>
            <a:t>Тренінгове заняття № 2: «Самооцінка: я в своїх очах та в очах інших» </a:t>
          </a:r>
          <a:endParaRPr lang="ru-RU" sz="1600" kern="1200"/>
        </a:p>
      </dsp:txBody>
      <dsp:txXfrm>
        <a:off x="1794510" y="841895"/>
        <a:ext cx="4187190" cy="574243"/>
      </dsp:txXfrm>
    </dsp:sp>
    <dsp:sp modelId="{AC01B0C6-30BE-4AD6-BB36-3DEAEAE29D27}">
      <dsp:nvSpPr>
        <dsp:cNvPr id="0" name=""/>
        <dsp:cNvSpPr/>
      </dsp:nvSpPr>
      <dsp:spPr>
        <a:xfrm>
          <a:off x="753694" y="1416138"/>
          <a:ext cx="2081631" cy="2081631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shade val="51000"/>
                <a:satMod val="130000"/>
              </a:schemeClr>
            </a:gs>
            <a:gs pos="80000">
              <a:schemeClr val="accent5">
                <a:hueOff val="-4966938"/>
                <a:satOff val="19906"/>
                <a:lumOff val="4314"/>
                <a:alphaOff val="0"/>
                <a:shade val="93000"/>
                <a:satMod val="13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0010678-B36F-4010-94EC-AF9187AB6290}">
      <dsp:nvSpPr>
        <dsp:cNvPr id="0" name=""/>
        <dsp:cNvSpPr/>
      </dsp:nvSpPr>
      <dsp:spPr>
        <a:xfrm>
          <a:off x="1794510" y="1416138"/>
          <a:ext cx="4187190" cy="20816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kern="1200"/>
            <a:t>Тренінгове заняття № 3: «Самосприйняття. Який я насправді?»</a:t>
          </a:r>
          <a:endParaRPr lang="ru-RU" sz="1600" kern="1200"/>
        </a:p>
      </dsp:txBody>
      <dsp:txXfrm>
        <a:off x="1794510" y="1416138"/>
        <a:ext cx="4187190" cy="574243"/>
      </dsp:txXfrm>
    </dsp:sp>
    <dsp:sp modelId="{21126668-D075-47FB-83B3-EBB40F44DCAF}">
      <dsp:nvSpPr>
        <dsp:cNvPr id="0" name=""/>
        <dsp:cNvSpPr/>
      </dsp:nvSpPr>
      <dsp:spPr>
        <a:xfrm>
          <a:off x="1130541" y="1990382"/>
          <a:ext cx="1327937" cy="1327937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-7450407"/>
                <a:satOff val="29858"/>
                <a:lumOff val="6471"/>
                <a:alphaOff val="0"/>
                <a:shade val="51000"/>
                <a:satMod val="130000"/>
              </a:schemeClr>
            </a:gs>
            <a:gs pos="80000">
              <a:schemeClr val="accent5">
                <a:hueOff val="-7450407"/>
                <a:satOff val="29858"/>
                <a:lumOff val="6471"/>
                <a:alphaOff val="0"/>
                <a:shade val="93000"/>
                <a:satMod val="130000"/>
              </a:schemeClr>
            </a:gs>
            <a:gs pos="100000">
              <a:schemeClr val="accent5">
                <a:hueOff val="-7450407"/>
                <a:satOff val="29858"/>
                <a:lumOff val="647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08FD53A-E4CF-4873-8704-5A97E7205E33}">
      <dsp:nvSpPr>
        <dsp:cNvPr id="0" name=""/>
        <dsp:cNvSpPr/>
      </dsp:nvSpPr>
      <dsp:spPr>
        <a:xfrm>
          <a:off x="1794510" y="1990382"/>
          <a:ext cx="4187190" cy="1327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7450407"/>
              <a:satOff val="29858"/>
              <a:lumOff val="647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kern="1200"/>
            <a:t>Тренінгове заняття № 4: «Мій емоційний світ: самоконтроль»</a:t>
          </a:r>
          <a:endParaRPr lang="ru-RU" sz="1600" kern="1200"/>
        </a:p>
      </dsp:txBody>
      <dsp:txXfrm>
        <a:off x="1794510" y="1990382"/>
        <a:ext cx="4187190" cy="574243"/>
      </dsp:txXfrm>
    </dsp:sp>
    <dsp:sp modelId="{E2AAA192-AAF0-4A8C-AB20-D19EEB037D9E}">
      <dsp:nvSpPr>
        <dsp:cNvPr id="0" name=""/>
        <dsp:cNvSpPr/>
      </dsp:nvSpPr>
      <dsp:spPr>
        <a:xfrm>
          <a:off x="1507388" y="2564625"/>
          <a:ext cx="574243" cy="574243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0EF4B73-BA3C-4283-80EC-1D0792F397D1}">
      <dsp:nvSpPr>
        <dsp:cNvPr id="0" name=""/>
        <dsp:cNvSpPr/>
      </dsp:nvSpPr>
      <dsp:spPr>
        <a:xfrm>
          <a:off x="1794510" y="2564625"/>
          <a:ext cx="4187190" cy="574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kern="1200"/>
            <a:t>Тренінгове заняття № 5: «Самоаналіз. Як я себе розумію? Шлях до себе» </a:t>
          </a:r>
          <a:endParaRPr lang="ru-RU" sz="1600" kern="1200"/>
        </a:p>
      </dsp:txBody>
      <dsp:txXfrm>
        <a:off x="1794510" y="2564625"/>
        <a:ext cx="4187190" cy="5742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CF491-611D-4B37-95EA-B0C73D64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4670</Words>
  <Characters>26623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Розвиток самопізнання особистості ліцеїста як важливої складової самореалізації та професійного самовизначення</vt:lpstr>
    </vt:vector>
  </TitlesOfParts>
  <Company/>
  <LinksUpToDate>false</LinksUpToDate>
  <CharactersWithSpaces>31231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самопізнання особистості ліцеїста як важливої складової самореалізації та професійного самовизначення</dc:title>
  <dc:creator>Автор досвіду: Соколюк Лілія Йосипівна, </dc:creator>
  <cp:lastModifiedBy>1</cp:lastModifiedBy>
  <cp:revision>13</cp:revision>
  <cp:lastPrinted>2017-12-21T06:32:00Z</cp:lastPrinted>
  <dcterms:created xsi:type="dcterms:W3CDTF">2017-12-04T08:13:00Z</dcterms:created>
  <dcterms:modified xsi:type="dcterms:W3CDTF">2019-10-28T18:59:00Z</dcterms:modified>
  <cp:category>практичний психолог Житомирського міського ліцею при ЖДТУ</cp:category>
</cp:coreProperties>
</file>