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  <Override PartName="/word/media/rId17.png" ContentType="image/png"/>
  <Override PartName="/word/media/rId20.png" ContentType="image/png"/>
  <Override PartName="/word/media/rId23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5.png" ContentType="image/png"/>
  <Override PartName="/word/media/rId48.png" ContentType="image/png"/>
  <Override PartName="/word/media/rId51.png" ContentType="image/png"/>
  <Override PartName="/word/media/rId54.png" ContentType="image/png"/>
  <Override PartName="/word/media/rId57.png" ContentType="image/png"/>
  <Override PartName="/word/media/rId62.png" ContentType="image/png"/>
  <Override PartName="/word/media/rId65.png" ContentType="image/png"/>
  <Override PartName="/word/media/rId68.png" ContentType="image/png"/>
  <Override PartName="/word/media/rId71.png" ContentType="image/png"/>
  <Override PartName="/word/media/rId74.png" ContentType="image/png"/>
  <Override PartName="/word/media/rId77.png" ContentType="image/png"/>
  <Override PartName="/word/media/rId81.png" ContentType="image/png"/>
  <Override PartName="/word/media/rId84.png" ContentType="image/png"/>
  <Override PartName="/word/media/rId87.png" ContentType="image/png"/>
  <Override PartName="/word/media/rId90.png" ContentType="image/png"/>
  <Override PartName="/word/media/rId93.png" ContentType="image/png"/>
  <Override PartName="/word/media/rId96.png" ContentType="image/png"/>
  <Override PartName="/word/media/rId100.png" ContentType="image/png"/>
  <Override PartName="/word/media/rId103.png" ContentType="image/png"/>
  <Override PartName="/word/media/rId106.png" ContentType="image/png"/>
  <Override PartName="/word/media/rId109.png" ContentType="image/png"/>
  <Override PartName="/word/media/rId113.png" ContentType="image/png"/>
  <Override PartName="/word/media/rId116.png" ContentType="image/png"/>
  <Override PartName="/word/media/rId119.png" ContentType="image/png"/>
  <Override PartName="/word/media/rId122.png" ContentType="image/png"/>
  <Override PartName="/word/media/rId125.png" ContentType="image/png"/>
  <Override PartName="/word/media/rId128.png" ContentType="image/png"/>
  <Override PartName="/word/media/rId131.png" ContentType="image/png"/>
  <Override PartName="/word/media/rId134.png" ContentType="image/png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Page"/>
      </w:pPr>
      <w:r>
        <w:drawing>
          <wp:inline>
            <wp:extent cx="5255999" cy="839095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assets/kpi-logo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999" cy="8390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TitlePage"/>
      </w:pPr>
      <w:r>
        <w:t xml:space="preserve">Міністерство освіти та науки України</w:t>
      </w:r>
    </w:p>
    <w:p>
      <w:pPr>
        <w:pStyle w:val="TitlePage"/>
      </w:pPr>
      <w:r>
        <w:t xml:space="preserve">Національний технічний університет України</w:t>
      </w:r>
    </w:p>
    <w:p>
      <w:pPr>
        <w:pStyle w:val="TitlePage"/>
      </w:pPr>
      <w:r>
        <w:t xml:space="preserve">«Київський політехнічний інститут імені Ігоря Сікорського»</w:t>
      </w:r>
    </w:p>
    <w:p>
      <w:pPr>
        <w:pStyle w:val="TitlePage"/>
      </w:pPr>
      <w:r>
        <w:t xml:space="preserve">Факультет інформатики та обчислювальної техніки</w:t>
      </w:r>
    </w:p>
    <w:p>
      <w:pPr>
        <w:pStyle w:val="TitlePage"/>
      </w:pPr>
      <w:r>
        <w:t xml:space="preserve">Кафедра обчислювальної техніки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rPr>
          <w:b/>
          <w:bCs/>
        </w:rPr>
        <w:t xml:space="preserve">Звіт</w:t>
      </w:r>
    </w:p>
    <w:p>
      <w:pPr>
        <w:pStyle w:val="TitlePage"/>
      </w:pPr>
      <w:r>
        <w:t xml:space="preserve">з дисципліни «Системи управління мережами»</w:t>
      </w:r>
    </w:p>
    <w:p>
      <w:pPr>
        <w:pStyle w:val="TitlePage"/>
      </w:pPr>
      <w:r>
        <w:t xml:space="preserve">Лабораторна робота № 5</w:t>
      </w:r>
    </w:p>
    <w:p>
      <w:pPr>
        <w:pStyle w:val="TitlePage"/>
      </w:pPr>
      <w:r>
        <w:t xml:space="preserve">«Віддалене конфігурування мережі з використанням Ansible»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Left"/>
      </w:pPr>
      <w:r>
        <w:rPr>
          <w:b/>
          <w:bCs/>
          <w:u w:val="single"/>
        </w:rPr>
        <w:t xml:space="preserve">Виконав:</w:t>
      </w:r>
    </w:p>
    <w:p>
      <w:pPr>
        <w:pStyle w:val="TitlePageLeft"/>
      </w:pPr>
      <w:r>
        <w:rPr>
          <w:i/>
          <w:iCs/>
        </w:rPr>
        <w:t xml:space="preserve">Студент IV курсу</w:t>
      </w:r>
    </w:p>
    <w:p>
      <w:pPr>
        <w:pStyle w:val="TitlePageLeft"/>
      </w:pPr>
      <w:r>
        <w:rPr>
          <w:i/>
          <w:iCs/>
        </w:rPr>
        <w:t xml:space="preserve">гр. ІП-33</w:t>
      </w:r>
    </w:p>
    <w:p>
      <w:pPr>
        <w:pStyle w:val="TitlePageLeft"/>
      </w:pPr>
      <w:r>
        <w:t xml:space="preserve">Соколов О. В.</w:t>
      </w:r>
    </w:p>
    <w:p>
      <w:pPr>
        <w:pStyle w:val="TitlePageLeft"/>
      </w:pPr>
      <w:r>
        <w:rPr>
          <w:b/>
          <w:bCs/>
          <w:u w:val="single"/>
        </w:rPr>
        <w:t xml:space="preserve">Прийняв:</w:t>
      </w:r>
    </w:p>
    <w:p>
      <w:pPr>
        <w:pStyle w:val="TitlePageLeft"/>
      </w:pPr>
      <w:r>
        <w:t xml:space="preserve">Нікітін В. А.</w:t>
      </w:r>
    </w:p>
    <w:p>
      <w:pPr>
        <w:pStyle w:val="TitlePageLeft"/>
      </w:pPr>
      <w:r>
        <w:t xml:space="preserve">«___» ____________ 2026 р.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t xml:space="preserve"> </w:t>
      </w:r>
    </w:p>
    <w:p>
      <w:pPr>
        <w:pStyle w:val="TitlePage"/>
      </w:pPr>
      <w:r>
        <w:rPr>
          <w:b/>
          <w:bCs/>
        </w:rPr>
        <w:t xml:space="preserve">Київ – 2026</w:t>
      </w:r>
    </w:p>
    <w:p>
      <w:r>
        <w:br w:type="page"/>
      </w:r>
    </w:p>
    <w:bookmarkStart w:id="12" w:name="і.-мета"/>
    <w:p>
      <w:pPr>
        <w:pStyle w:val="Heading1"/>
      </w:pPr>
      <w:r>
        <w:t xml:space="preserve">І. Мета</w:t>
      </w:r>
    </w:p>
    <w:p>
      <w:pPr>
        <w:pStyle w:val="FirstParagraph"/>
      </w:pPr>
      <w:r>
        <w:t xml:space="preserve">Отримати навички конфігурування мережі із використанням Ansible, навчитися створювати</w:t>
      </w:r>
      <w:r>
        <w:t xml:space="preserve"> </w:t>
      </w:r>
      <w:r>
        <w:t xml:space="preserve">playbooks.</w:t>
      </w:r>
    </w:p>
    <w:bookmarkEnd w:id="12"/>
    <w:bookmarkStart w:id="13" w:name="X2d7599af60d1905dc5b5db210d2f1fb419526cf"/>
    <w:p>
      <w:pPr>
        <w:pStyle w:val="Heading1"/>
      </w:pPr>
      <w:r>
        <w:t xml:space="preserve">ІІ. Постановка завдання та алгоритм розв’язання</w:t>
      </w:r>
    </w:p>
    <w:p>
      <w:pPr>
        <w:pStyle w:val="FirstParagraph"/>
      </w:pPr>
      <w:r>
        <w:t xml:space="preserve">Завдання:</w:t>
      </w:r>
    </w:p>
    <w:p>
      <w:pPr>
        <w:pStyle w:val="Compact"/>
        <w:numPr>
          <w:ilvl w:val="0"/>
          <w:numId w:val="1001"/>
        </w:numPr>
      </w:pPr>
      <w:r>
        <w:t xml:space="preserve">Підготувати середовище з двох Docker-контейнерів host1 і host2 (завдання 4.1).</w:t>
      </w:r>
    </w:p>
    <w:p>
      <w:pPr>
        <w:pStyle w:val="Compact"/>
        <w:numPr>
          <w:ilvl w:val="0"/>
          <w:numId w:val="1001"/>
        </w:numPr>
      </w:pPr>
      <w:r>
        <w:t xml:space="preserve">Встановити Ansible на host1, описати host2 в інвентарі й налаштувати доступ по SSH за</w:t>
      </w:r>
      <w:r>
        <w:t xml:space="preserve"> </w:t>
      </w:r>
      <w:r>
        <w:t xml:space="preserve">ключем (завдання 4.2).</w:t>
      </w:r>
    </w:p>
    <w:p>
      <w:pPr>
        <w:pStyle w:val="Compact"/>
        <w:numPr>
          <w:ilvl w:val="0"/>
          <w:numId w:val="1001"/>
        </w:numPr>
      </w:pPr>
      <w:r>
        <w:t xml:space="preserve">Змінити адресу й маску інтерфейсу eth1 у файлі</w:t>
      </w:r>
      <w:r>
        <w:t xml:space="preserve"> </w:t>
      </w:r>
      <w:r>
        <w:rPr>
          <w:rStyle w:val="VerbatimChar"/>
        </w:rPr>
        <w:t xml:space="preserve">/etc/network/interfaces</w:t>
      </w:r>
      <w:r>
        <w:t xml:space="preserve"> </w:t>
      </w:r>
      <w:r>
        <w:t xml:space="preserve">на host2</w:t>
      </w:r>
      <w:r>
        <w:t xml:space="preserve"> </w:t>
      </w:r>
      <w:r>
        <w:t xml:space="preserve">за допомогою playbook (завдання 4.3).</w:t>
      </w:r>
    </w:p>
    <w:p>
      <w:pPr>
        <w:pStyle w:val="Compact"/>
        <w:numPr>
          <w:ilvl w:val="0"/>
          <w:numId w:val="1001"/>
        </w:numPr>
      </w:pPr>
      <w:r>
        <w:t xml:space="preserve">Створити playbook, що створює й налаштовує інтерфейс eth1 і блокує ICMP на host2</w:t>
      </w:r>
      <w:r>
        <w:t xml:space="preserve"> </w:t>
      </w:r>
      <w:r>
        <w:t xml:space="preserve">(завдання 4.4).</w:t>
      </w:r>
    </w:p>
    <w:p>
      <w:pPr>
        <w:pStyle w:val="Compact"/>
        <w:numPr>
          <w:ilvl w:val="0"/>
          <w:numId w:val="1001"/>
        </w:numPr>
      </w:pPr>
      <w:r>
        <w:t xml:space="preserve">Написати скрипт моніторингу мережі з використанням Ansible (додаткове завдання 3.4).</w:t>
      </w:r>
    </w:p>
    <w:p>
      <w:pPr>
        <w:pStyle w:val="Compact"/>
        <w:numPr>
          <w:ilvl w:val="0"/>
          <w:numId w:val="1001"/>
        </w:numPr>
      </w:pPr>
      <w:r>
        <w:t xml:space="preserve">Створити playbook для налаштування firewall та обмеження пропускної здатності</w:t>
      </w:r>
      <w:r>
        <w:t xml:space="preserve"> </w:t>
      </w:r>
      <w:r>
        <w:t xml:space="preserve">(додаткове завдання 3.5).</w:t>
      </w:r>
    </w:p>
    <w:p>
      <w:pPr>
        <w:pStyle w:val="FirstParagraph"/>
      </w:pPr>
      <w:r>
        <w:t xml:space="preserve">Середовище: Debian 12 (OrbStack, macOS), Docker 20.10 і docker-compose 1.29, контейнери</w:t>
      </w:r>
      <w:r>
        <w:t xml:space="preserve"> </w:t>
      </w:r>
      <w:r>
        <w:t xml:space="preserve">на образі ubuntu:20.04, Ansible 5.10 (ansible-core 2.12.10).</w:t>
      </w:r>
    </w:p>
    <w:p>
      <w:pPr>
        <w:pStyle w:val="BodyText"/>
      </w:pPr>
      <w:r>
        <w:t xml:space="preserve">Алгоритм розв’язання:</w:t>
      </w:r>
    </w:p>
    <w:p>
      <w:pPr>
        <w:pStyle w:val="Compact"/>
        <w:numPr>
          <w:ilvl w:val="0"/>
          <w:numId w:val="1002"/>
        </w:numPr>
      </w:pPr>
      <w:r>
        <w:t xml:space="preserve">Описати в Dockerfile образ з мережевими утилітами, systemd, OpenSSH-сервером і</w:t>
      </w:r>
      <w:r>
        <w:t xml:space="preserve"> </w:t>
      </w:r>
      <w:r>
        <w:t xml:space="preserve">пакетом</w:t>
      </w:r>
      <w:r>
        <w:t xml:space="preserve"> </w:t>
      </w:r>
      <w:r>
        <w:rPr>
          <w:rStyle w:val="VerbatimChar"/>
        </w:rPr>
        <w:t xml:space="preserve">software-properties-common</w:t>
      </w:r>
      <w:r>
        <w:t xml:space="preserve">. Запустити два привілейовані контейнери з</w:t>
      </w:r>
      <w:r>
        <w:t xml:space="preserve"> </w:t>
      </w:r>
      <w:r>
        <w:t xml:space="preserve">адресами 10.10.0.2 і 10.10.0.3 у мережі з бріджем</w:t>
      </w:r>
      <w:r>
        <w:t xml:space="preserve"> </w:t>
      </w:r>
      <w:r>
        <w:rPr>
          <w:rStyle w:val="VerbatimChar"/>
        </w:rPr>
        <w:t xml:space="preserve">br-lab5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На host1 (керуючий вузол) підключити PPA</w:t>
      </w:r>
      <w:r>
        <w:t xml:space="preserve"> </w:t>
      </w:r>
      <w:r>
        <w:rPr>
          <w:rStyle w:val="VerbatimChar"/>
        </w:rPr>
        <w:t xml:space="preserve">ansible/ansible</w:t>
      </w:r>
      <w:r>
        <w:t xml:space="preserve">, встановити Ansible і</w:t>
      </w:r>
      <w:r>
        <w:t xml:space="preserve"> </w:t>
      </w:r>
      <w:r>
        <w:t xml:space="preserve">записати host2 в інвентар</w:t>
      </w:r>
      <w:r>
        <w:t xml:space="preserve"> </w:t>
      </w:r>
      <w:r>
        <w:rPr>
          <w:rStyle w:val="VerbatimChar"/>
        </w:rPr>
        <w:t xml:space="preserve">/etc/ansible/hosts</w:t>
      </w:r>
      <w:r>
        <w:t xml:space="preserve"> </w:t>
      </w:r>
      <w:r>
        <w:t xml:space="preserve">під іменем</w:t>
      </w:r>
      <w:r>
        <w:t xml:space="preserve"> </w:t>
      </w:r>
      <w:r>
        <w:rPr>
          <w:rStyle w:val="VerbatimChar"/>
        </w:rPr>
        <w:t xml:space="preserve">server1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Згенерувати на host1 пару ключів RSA, додати публічний ключ до</w:t>
      </w:r>
      <w:r>
        <w:t xml:space="preserve"> </w:t>
      </w:r>
      <w:r>
        <w:rPr>
          <w:rStyle w:val="VerbatimChar"/>
        </w:rPr>
        <w:t xml:space="preserve">authorized_keys</w:t>
      </w:r>
      <w:r>
        <w:t xml:space="preserve"> </w:t>
      </w:r>
      <w:r>
        <w:t xml:space="preserve">користувача root на host2, дозволити в</w:t>
      </w:r>
      <w:r>
        <w:t xml:space="preserve"> </w:t>
      </w:r>
      <w:r>
        <w:rPr>
          <w:rStyle w:val="VerbatimChar"/>
        </w:rPr>
        <w:t xml:space="preserve">sshd_config</w:t>
      </w:r>
      <w:r>
        <w:t xml:space="preserve"> </w:t>
      </w:r>
      <w:r>
        <w:t xml:space="preserve">вхід root і вимкнути вхід за</w:t>
      </w:r>
      <w:r>
        <w:t xml:space="preserve"> </w:t>
      </w:r>
      <w:r>
        <w:t xml:space="preserve">паролем.</w:t>
      </w:r>
    </w:p>
    <w:p>
      <w:pPr>
        <w:pStyle w:val="Compact"/>
        <w:numPr>
          <w:ilvl w:val="0"/>
          <w:numId w:val="1002"/>
        </w:numPr>
      </w:pPr>
      <w:r>
        <w:t xml:space="preserve">Створити на host2 dummy-інтерфейс eth1 зі статичною адресою в</w:t>
      </w:r>
      <w:r>
        <w:t xml:space="preserve"> </w:t>
      </w:r>
      <w:r>
        <w:rPr>
          <w:rStyle w:val="VerbatimChar"/>
        </w:rPr>
        <w:t xml:space="preserve">interfaces</w:t>
      </w:r>
      <w:r>
        <w:t xml:space="preserve">. Playbook</w:t>
      </w:r>
      <w:r>
        <w:t xml:space="preserve"> </w:t>
      </w:r>
      <w:r>
        <w:t xml:space="preserve">з модулем</w:t>
      </w:r>
      <w:r>
        <w:t xml:space="preserve"> </w:t>
      </w:r>
      <w:r>
        <w:rPr>
          <w:rStyle w:val="VerbatimChar"/>
        </w:rPr>
        <w:t xml:space="preserve">lineinfile</w:t>
      </w:r>
      <w:r>
        <w:t xml:space="preserve"> </w:t>
      </w:r>
      <w:r>
        <w:t xml:space="preserve">замінює рядки</w:t>
      </w:r>
      <w:r>
        <w:t xml:space="preserve"> </w:t>
      </w:r>
      <w:r>
        <w:rPr>
          <w:rStyle w:val="VerbatimChar"/>
        </w:rPr>
        <w:t xml:space="preserve">address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netmask</w:t>
      </w:r>
      <w:r>
        <w:t xml:space="preserve">, а обробник перезапускає</w:t>
      </w:r>
      <w:r>
        <w:t xml:space="preserve"> </w:t>
      </w:r>
      <w:r>
        <w:t xml:space="preserve">службу</w:t>
      </w:r>
      <w:r>
        <w:t xml:space="preserve"> </w:t>
      </w:r>
      <w:r>
        <w:rPr>
          <w:rStyle w:val="VerbatimChar"/>
        </w:rPr>
        <w:t xml:space="preserve">networking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Видалити eth1 і його конфігурацію ad-hoc командами Ansible. Другий playbook</w:t>
      </w:r>
      <w:r>
        <w:t xml:space="preserve"> </w:t>
      </w:r>
      <w:r>
        <w:t xml:space="preserve">створює eth1, призначає адресу 10.11.0.2/24 і вмикає ігнорування ICMP echo,</w:t>
      </w:r>
      <w:r>
        <w:t xml:space="preserve"> </w:t>
      </w:r>
      <w:r>
        <w:t xml:space="preserve">перевіряючи результат кожного кроку.</w:t>
      </w:r>
    </w:p>
    <w:p>
      <w:pPr>
        <w:pStyle w:val="Compact"/>
        <w:numPr>
          <w:ilvl w:val="0"/>
          <w:numId w:val="1002"/>
        </w:numPr>
      </w:pPr>
      <w:r>
        <w:t xml:space="preserve">Скрипт моніторингу через ad-hoc команду Ansible читає лічильники інтерфейсу eth0 і</w:t>
      </w:r>
      <w:r>
        <w:t xml:space="preserve"> </w:t>
      </w:r>
      <w:r>
        <w:t xml:space="preserve">кількість TCP-з’єднань на всіх вузлах інвентарю та рахує швидкість трафіку.</w:t>
      </w:r>
    </w:p>
    <w:p>
      <w:pPr>
        <w:pStyle w:val="Compact"/>
        <w:numPr>
          <w:ilvl w:val="0"/>
          <w:numId w:val="1002"/>
        </w:numPr>
      </w:pPr>
      <w:r>
        <w:t xml:space="preserve">Playbook з тегами</w:t>
      </w:r>
      <w:r>
        <w:t xml:space="preserve"> </w:t>
      </w:r>
      <w:r>
        <w:rPr>
          <w:rStyle w:val="VerbatimChar"/>
        </w:rPr>
        <w:t xml:space="preserve">firewall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bandwidth</w:t>
      </w:r>
      <w:r>
        <w:t xml:space="preserve"> </w:t>
      </w:r>
      <w:r>
        <w:t xml:space="preserve">налаштовує правила iptables з політикою</w:t>
      </w:r>
      <w:r>
        <w:t xml:space="preserve"> </w:t>
      </w:r>
      <w:r>
        <w:t xml:space="preserve">DROP і обмежує вихідну смугу eth0 дисципліною черги</w:t>
      </w:r>
      <w:r>
        <w:t xml:space="preserve"> </w:t>
      </w:r>
      <w:r>
        <w:rPr>
          <w:rStyle w:val="VerbatimChar"/>
        </w:rPr>
        <w:t xml:space="preserve">tbf</w:t>
      </w:r>
      <w:r>
        <w:t xml:space="preserve">. Результат перевірити</w:t>
      </w:r>
      <w:r>
        <w:t xml:space="preserve"> </w:t>
      </w:r>
      <w:r>
        <w:rPr>
          <w:rStyle w:val="VerbatimChar"/>
        </w:rPr>
        <w:t xml:space="preserve">nc</w:t>
      </w:r>
      <w:r>
        <w:t xml:space="preserve"> </w:t>
      </w:r>
      <w:r>
        <w:t xml:space="preserve">та</w:t>
      </w:r>
      <w:r>
        <w:t xml:space="preserve"> </w:t>
      </w:r>
      <w:r>
        <w:rPr>
          <w:rStyle w:val="VerbatimChar"/>
        </w:rPr>
        <w:t xml:space="preserve">iperf3</w:t>
      </w:r>
      <w:r>
        <w:t xml:space="preserve">.</w:t>
      </w:r>
    </w:p>
    <w:bookmarkEnd w:id="13"/>
    <w:bookmarkStart w:id="138" w:name="ііі.-хід-виконання"/>
    <w:p>
      <w:pPr>
        <w:pStyle w:val="Heading1"/>
      </w:pPr>
      <w:r>
        <w:t xml:space="preserve">ІІІ. Хід виконання</w:t>
      </w:r>
    </w:p>
    <w:bookmarkStart w:id="26" w:name="налаштування-середовища"/>
    <w:p>
      <w:pPr>
        <w:pStyle w:val="Heading2"/>
      </w:pPr>
      <w:r>
        <w:t xml:space="preserve">4.1. Налаштування середовища</w:t>
      </w:r>
    </w:p>
    <w:p>
      <w:pPr>
        <w:pStyle w:val="FirstParagraph"/>
      </w:pPr>
      <w:r>
        <w:t xml:space="preserve">Образ будується з ubuntu:20.04 (рис. 1). OpenSSH-сервер потрібен, бо Ansible керує</w:t>
      </w:r>
      <w:r>
        <w:t xml:space="preserve"> </w:t>
      </w:r>
      <w:r>
        <w:t xml:space="preserve">вузлами по SSH і не ставить на них агентів.</w:t>
      </w:r>
      <w:r>
        <w:t xml:space="preserve"> </w:t>
      </w:r>
      <w:r>
        <w:rPr>
          <w:rStyle w:val="VerbatimChar"/>
        </w:rPr>
        <w:t xml:space="preserve">software-properties-common</w:t>
      </w:r>
      <w:r>
        <w:t xml:space="preserve"> </w:t>
      </w:r>
      <w:r>
        <w:t xml:space="preserve">дає команду</w:t>
      </w:r>
      <w:r>
        <w:t xml:space="preserve"> </w:t>
      </w:r>
      <w:r>
        <w:rPr>
          <w:rStyle w:val="VerbatimChar"/>
        </w:rPr>
        <w:t xml:space="preserve">add-apt-repository</w:t>
      </w:r>
      <w:r>
        <w:t xml:space="preserve"> </w:t>
      </w:r>
      <w:r>
        <w:t xml:space="preserve">для підключення PPA. Пакет</w:t>
      </w:r>
      <w:r>
        <w:t xml:space="preserve"> </w:t>
      </w:r>
      <w:r>
        <w:rPr>
          <w:rStyle w:val="VerbatimChar"/>
        </w:rPr>
        <w:t xml:space="preserve">systemd</w:t>
      </w:r>
      <w:r>
        <w:t xml:space="preserve"> </w:t>
      </w:r>
      <w:r>
        <w:t xml:space="preserve">дає</w:t>
      </w:r>
      <w:r>
        <w:t xml:space="preserve"> </w:t>
      </w:r>
      <w:r>
        <w:rPr>
          <w:rStyle w:val="VerbatimChar"/>
        </w:rPr>
        <w:t xml:space="preserve">/usr/sbin/init</w:t>
      </w:r>
      <w:r>
        <w:t xml:space="preserve">, який</w:t>
      </w:r>
      <w:r>
        <w:t xml:space="preserve"> </w:t>
      </w:r>
      <w:r>
        <w:t xml:space="preserve">запускається як процес 1 і керує службами</w:t>
      </w:r>
      <w:r>
        <w:t xml:space="preserve"> </w:t>
      </w:r>
      <w:r>
        <w:rPr>
          <w:rStyle w:val="VerbatimChar"/>
        </w:rPr>
        <w:t xml:space="preserve">ssh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networking</w:t>
      </w:r>
      <w:r>
        <w:t xml:space="preserve">.</w:t>
      </w:r>
    </w:p>
    <w:p>
      <w:pPr>
        <w:pStyle w:val="FigureImage"/>
      </w:pPr>
      <w:r>
        <w:drawing>
          <wp:inline>
            <wp:extent cx="5930900" cy="3320492"/>
            <wp:effectExtent b="0" l="0" r="0" t="0"/>
            <wp:docPr descr="Dockerfile" title="" id="15" name="Picture"/>
            <a:graphic>
              <a:graphicData uri="http://schemas.openxmlformats.org/drawingml/2006/picture">
                <pic:pic>
                  <pic:nvPicPr>
                    <pic:cNvPr descr="../img/01-dockerfile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3204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1 – Dockerfile</w:t>
      </w:r>
    </w:p>
    <w:p>
      <w:pPr>
        <w:pStyle w:val="BodyText"/>
      </w:pPr>
      <w:r>
        <w:t xml:space="preserve">docker-compose.yml описує два привілейовані контейнери з одного образу з фіксованими</w:t>
      </w:r>
      <w:r>
        <w:t xml:space="preserve"> </w:t>
      </w:r>
      <w:r>
        <w:t xml:space="preserve">адресами (рис. 2, 3). host1 – керуючий вузол з Ansible, host2 – керований. Привілейований</w:t>
      </w:r>
      <w:r>
        <w:t xml:space="preserve"> </w:t>
      </w:r>
      <w:r>
        <w:t xml:space="preserve">режим потрібен, щоб на host2 можна було створювати інтерфейси, змінювати параметри ядра</w:t>
      </w:r>
      <w:r>
        <w:t xml:space="preserve"> </w:t>
      </w:r>
      <w:r>
        <w:t xml:space="preserve">мережі, правила iptables і дисципліни черг.</w:t>
      </w:r>
    </w:p>
    <w:p>
      <w:pPr>
        <w:pStyle w:val="FigureImage"/>
      </w:pPr>
      <w:r>
        <w:drawing>
          <wp:inline>
            <wp:extent cx="5930900" cy="3320492"/>
            <wp:effectExtent b="0" l="0" r="0" t="0"/>
            <wp:docPr descr="Опис host1" title="" id="18" name="Picture"/>
            <a:graphic>
              <a:graphicData uri="http://schemas.openxmlformats.org/drawingml/2006/picture">
                <pic:pic>
                  <pic:nvPicPr>
                    <pic:cNvPr descr="../img/02-compose-head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3204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2 – Опис host1 у docker-compose.yml</w:t>
      </w:r>
    </w:p>
    <w:p>
      <w:pPr>
        <w:pStyle w:val="FigureImage"/>
      </w:pPr>
      <w:r>
        <w:drawing>
          <wp:inline>
            <wp:extent cx="5930900" cy="3320492"/>
            <wp:effectExtent b="0" l="0" r="0" t="0"/>
            <wp:docPr descr="Опис host2 і мережі" title="" id="21" name="Picture"/>
            <a:graphic>
              <a:graphicData uri="http://schemas.openxmlformats.org/drawingml/2006/picture">
                <pic:pic>
                  <pic:nvPicPr>
                    <pic:cNvPr descr="../img/03-compose-rest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3204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3 – Опис host2 і мережі в docker-compose.yml</w:t>
      </w:r>
    </w:p>
    <w:p>
      <w:pPr>
        <w:pStyle w:val="BodyText"/>
      </w:pPr>
      <w:r>
        <w:t xml:space="preserve">Обидва контейнери запущено (рис. 4).</w:t>
      </w:r>
    </w:p>
    <w:p>
      <w:pPr>
        <w:pStyle w:val="FigureImage"/>
      </w:pPr>
      <w:r>
        <w:drawing>
          <wp:inline>
            <wp:extent cx="5930900" cy="3320492"/>
            <wp:effectExtent b="0" l="0" r="0" t="0"/>
            <wp:docPr descr="Запуск контейнерів" title="" id="24" name="Picture"/>
            <a:graphic>
              <a:graphicData uri="http://schemas.openxmlformats.org/drawingml/2006/picture">
                <pic:pic>
                  <pic:nvPicPr>
                    <pic:cNvPr descr="../img/04-compose-up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3204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4 – Запуск контейнерів</w:t>
      </w:r>
    </w:p>
    <w:bookmarkEnd w:id="26"/>
    <w:bookmarkStart w:id="61" w:name="налаштування-ansible"/>
    <w:p>
      <w:pPr>
        <w:pStyle w:val="Heading2"/>
      </w:pPr>
      <w:r>
        <w:t xml:space="preserve">4.2. Налаштування Ansible</w:t>
      </w:r>
    </w:p>
    <w:p>
      <w:pPr>
        <w:pStyle w:val="FirstParagraph"/>
      </w:pPr>
      <w:r>
        <w:t xml:space="preserve">PPA</w:t>
      </w:r>
      <w:r>
        <w:t xml:space="preserve"> </w:t>
      </w:r>
      <w:r>
        <w:rPr>
          <w:rStyle w:val="VerbatimChar"/>
        </w:rPr>
        <w:t xml:space="preserve">ansible/ansible</w:t>
      </w:r>
      <w:r>
        <w:t xml:space="preserve"> </w:t>
      </w:r>
      <w:r>
        <w:t xml:space="preserve">містить свіжіші версії Ansible, ніж репозиторій Ubuntu 20.04.</w:t>
      </w:r>
      <w:r>
        <w:t xml:space="preserve"> </w:t>
      </w:r>
      <w:r>
        <w:rPr>
          <w:rStyle w:val="VerbatimChar"/>
        </w:rPr>
        <w:t xml:space="preserve">add-apt-repository</w:t>
      </w:r>
      <w:r>
        <w:t xml:space="preserve"> </w:t>
      </w:r>
      <w:r>
        <w:t xml:space="preserve">додає джерело і ключ підпису та оновлює списки пакетів (рис. 5).</w:t>
      </w:r>
      <w:r>
        <w:t xml:space="preserve"> </w:t>
      </w:r>
      <w:r>
        <w:t xml:space="preserve">Пакет</w:t>
      </w:r>
      <w:r>
        <w:t xml:space="preserve"> </w:t>
      </w:r>
      <w:r>
        <w:rPr>
          <w:rStyle w:val="VerbatimChar"/>
        </w:rPr>
        <w:t xml:space="preserve">ansible</w:t>
      </w:r>
      <w:r>
        <w:t xml:space="preserve"> </w:t>
      </w:r>
      <w:r>
        <w:t xml:space="preserve">у PPA не залежить від архітектури, тому індекс для arm64 теж є.</w:t>
      </w:r>
    </w:p>
    <w:p>
      <w:pPr>
        <w:pStyle w:val="FigureImage"/>
      </w:pPr>
      <w:r>
        <w:drawing>
          <wp:inline>
            <wp:extent cx="5930900" cy="3320492"/>
            <wp:effectExtent b="0" l="0" r="0" t="0"/>
            <wp:docPr descr="PPA" title="" id="28" name="Picture"/>
            <a:graphic>
              <a:graphicData uri="http://schemas.openxmlformats.org/drawingml/2006/picture">
                <pic:pic>
                  <pic:nvPicPr>
                    <pic:cNvPr descr="../img/05-add-ppa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3204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5 – Підключення PPA ansible/ansible</w:t>
      </w:r>
    </w:p>
    <w:p>
      <w:pPr>
        <w:pStyle w:val="BodyText"/>
      </w:pPr>
      <w:r>
        <w:t xml:space="preserve">Пакет</w:t>
      </w:r>
      <w:r>
        <w:t xml:space="preserve"> </w:t>
      </w:r>
      <w:r>
        <w:rPr>
          <w:rStyle w:val="VerbatimChar"/>
        </w:rPr>
        <w:t xml:space="preserve">ansible</w:t>
      </w:r>
      <w:r>
        <w:t xml:space="preserve"> </w:t>
      </w:r>
      <w:r>
        <w:t xml:space="preserve">5.10 встановлює ядро</w:t>
      </w:r>
      <w:r>
        <w:t xml:space="preserve"> </w:t>
      </w:r>
      <w:r>
        <w:rPr>
          <w:rStyle w:val="VerbatimChar"/>
        </w:rPr>
        <w:t xml:space="preserve">ansible-core</w:t>
      </w:r>
      <w:r>
        <w:t xml:space="preserve"> </w:t>
      </w:r>
      <w:r>
        <w:t xml:space="preserve">2.12.10 і набір колекцій модулів.</w:t>
      </w:r>
      <w:r>
        <w:t xml:space="preserve"> </w:t>
      </w:r>
      <w:r>
        <w:t xml:space="preserve">Серед залежностей є</w:t>
      </w:r>
      <w:r>
        <w:t xml:space="preserve"> </w:t>
      </w:r>
      <w:r>
        <w:rPr>
          <w:rStyle w:val="VerbatimChar"/>
        </w:rPr>
        <w:t xml:space="preserve">sshpass</w:t>
      </w:r>
      <w:r>
        <w:t xml:space="preserve"> </w:t>
      </w:r>
      <w:r>
        <w:t xml:space="preserve">для входу за паролем і</w:t>
      </w:r>
      <w:r>
        <w:t xml:space="preserve"> </w:t>
      </w:r>
      <w:r>
        <w:rPr>
          <w:rStyle w:val="VerbatimChar"/>
        </w:rPr>
        <w:t xml:space="preserve">python3-paramiko</w:t>
      </w:r>
      <w:r>
        <w:t xml:space="preserve"> </w:t>
      </w:r>
      <w:r>
        <w:t xml:space="preserve">– альтернативна</w:t>
      </w:r>
      <w:r>
        <w:t xml:space="preserve"> </w:t>
      </w:r>
      <w:r>
        <w:t xml:space="preserve">реалізація SSH (рис. 6, 7).</w:t>
      </w:r>
    </w:p>
    <w:p>
      <w:pPr>
        <w:pStyle w:val="FigureImage"/>
      </w:pPr>
      <w:r>
        <w:drawing>
          <wp:inline>
            <wp:extent cx="5930900" cy="3320492"/>
            <wp:effectExtent b="0" l="0" r="0" t="0"/>
            <wp:docPr descr="Встановлення Ansible" title="" id="31" name="Picture"/>
            <a:graphic>
              <a:graphicData uri="http://schemas.openxmlformats.org/drawingml/2006/picture">
                <pic:pic>
                  <pic:nvPicPr>
                    <pic:cNvPr descr="../img/06-install-ansible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3204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6 – Встановлення Ansible</w:t>
      </w:r>
    </w:p>
    <w:p>
      <w:pPr>
        <w:pStyle w:val="FigureImage"/>
      </w:pPr>
      <w:r>
        <w:drawing>
          <wp:inline>
            <wp:extent cx="5930900" cy="3320492"/>
            <wp:effectExtent b="0" l="0" r="0" t="0"/>
            <wp:docPr descr="Версія Ansible" title="" id="34" name="Picture"/>
            <a:graphic>
              <a:graphicData uri="http://schemas.openxmlformats.org/drawingml/2006/picture">
                <pic:pic>
                  <pic:nvPicPr>
                    <pic:cNvPr descr="../img/07-ansible-version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3204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7 – Версія та шляхи конфігурації Ansible</w:t>
      </w:r>
    </w:p>
    <w:p>
      <w:pPr>
        <w:pStyle w:val="BodyText"/>
      </w:pPr>
      <w:r>
        <w:t xml:space="preserve">Інвентар</w:t>
      </w:r>
      <w:r>
        <w:t xml:space="preserve"> </w:t>
      </w:r>
      <w:r>
        <w:rPr>
          <w:rStyle w:val="VerbatimChar"/>
        </w:rPr>
        <w:t xml:space="preserve">/etc/ansible/hosts</w:t>
      </w:r>
      <w:r>
        <w:t xml:space="preserve"> </w:t>
      </w:r>
      <w:r>
        <w:t xml:space="preserve">містить групу</w:t>
      </w:r>
      <w:r>
        <w:t xml:space="preserve"> </w:t>
      </w:r>
      <w:r>
        <w:rPr>
          <w:rStyle w:val="VerbatimChar"/>
        </w:rPr>
        <w:t xml:space="preserve">servers</w:t>
      </w:r>
      <w:r>
        <w:t xml:space="preserve"> </w:t>
      </w:r>
      <w:r>
        <w:t xml:space="preserve">з вузлом</w:t>
      </w:r>
      <w:r>
        <w:t xml:space="preserve"> </w:t>
      </w:r>
      <w:r>
        <w:rPr>
          <w:rStyle w:val="VerbatimChar"/>
        </w:rPr>
        <w:t xml:space="preserve">server1</w:t>
      </w:r>
      <w:r>
        <w:t xml:space="preserve">, адреса якого</w:t>
      </w:r>
      <w:r>
        <w:t xml:space="preserve"> </w:t>
      </w:r>
      <w:r>
        <w:t xml:space="preserve">задана змінною</w:t>
      </w:r>
      <w:r>
        <w:t xml:space="preserve"> </w:t>
      </w:r>
      <w:r>
        <w:rPr>
          <w:rStyle w:val="VerbatimChar"/>
        </w:rPr>
        <w:t xml:space="preserve">ansible_host=10.10.0.3</w:t>
      </w:r>
      <w:r>
        <w:t xml:space="preserve"> </w:t>
      </w:r>
      <w:r>
        <w:t xml:space="preserve">(рис. 8). Змінна</w:t>
      </w:r>
      <w:r>
        <w:t xml:space="preserve"> </w:t>
      </w:r>
      <w:r>
        <w:rPr>
          <w:rStyle w:val="VerbatimChar"/>
        </w:rPr>
        <w:t xml:space="preserve">ansible_python_interpreter</w:t>
      </w:r>
      <w:r>
        <w:t xml:space="preserve"> </w:t>
      </w:r>
      <w:r>
        <w:t xml:space="preserve">для групи</w:t>
      </w:r>
      <w:r>
        <w:t xml:space="preserve"> </w:t>
      </w:r>
      <w:r>
        <w:rPr>
          <w:rStyle w:val="VerbatimChar"/>
        </w:rPr>
        <w:t xml:space="preserve">all</w:t>
      </w:r>
      <w:r>
        <w:t xml:space="preserve"> </w:t>
      </w:r>
      <w:r>
        <w:t xml:space="preserve">вказує інтерпретатор на керованому вузлі: модулі Ansible копіюються туди</w:t>
      </w:r>
      <w:r>
        <w:t xml:space="preserve"> </w:t>
      </w:r>
      <w:r>
        <w:t xml:space="preserve">і виконуються Python.</w:t>
      </w:r>
      <w:r>
        <w:t xml:space="preserve"> </w:t>
      </w:r>
      <w:r>
        <w:rPr>
          <w:rStyle w:val="VerbatimChar"/>
        </w:rPr>
        <w:t xml:space="preserve">ansible-inventory --list -y</w:t>
      </w:r>
      <w:r>
        <w:t xml:space="preserve"> </w:t>
      </w:r>
      <w:r>
        <w:t xml:space="preserve">показує, як Ansible розібрав інвентар:</w:t>
      </w:r>
      <w:r>
        <w:t xml:space="preserve"> </w:t>
      </w:r>
      <w:r>
        <w:t xml:space="preserve">неявна група</w:t>
      </w:r>
      <w:r>
        <w:t xml:space="preserve"> </w:t>
      </w:r>
      <w:r>
        <w:rPr>
          <w:rStyle w:val="VerbatimChar"/>
        </w:rPr>
        <w:t xml:space="preserve">all</w:t>
      </w:r>
      <w:r>
        <w:t xml:space="preserve"> </w:t>
      </w:r>
      <w:r>
        <w:t xml:space="preserve">містить</w:t>
      </w:r>
      <w:r>
        <w:t xml:space="preserve"> </w:t>
      </w:r>
      <w:r>
        <w:rPr>
          <w:rStyle w:val="VerbatimChar"/>
        </w:rPr>
        <w:t xml:space="preserve">servers</w:t>
      </w:r>
      <w:r>
        <w:t xml:space="preserve"> </w:t>
      </w:r>
      <w:r>
        <w:t xml:space="preserve">і порожню</w:t>
      </w:r>
      <w:r>
        <w:t xml:space="preserve"> </w:t>
      </w:r>
      <w:r>
        <w:rPr>
          <w:rStyle w:val="VerbatimChar"/>
        </w:rPr>
        <w:t xml:space="preserve">ungrouped</w:t>
      </w:r>
      <w:r>
        <w:t xml:space="preserve">.</w:t>
      </w:r>
    </w:p>
    <w:p>
      <w:pPr>
        <w:pStyle w:val="FigureImage"/>
      </w:pPr>
      <w:r>
        <w:drawing>
          <wp:inline>
            <wp:extent cx="5930900" cy="3320492"/>
            <wp:effectExtent b="0" l="0" r="0" t="0"/>
            <wp:docPr descr="Інвентар" title="" id="37" name="Picture"/>
            <a:graphic>
              <a:graphicData uri="http://schemas.openxmlformats.org/drawingml/2006/picture">
                <pic:pic>
                  <pic:nvPicPr>
                    <pic:cNvPr descr="../img/08-hosts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3204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8 – Інвентар і його розбір</w:t>
      </w:r>
    </w:p>
    <w:p>
      <w:pPr>
        <w:pStyle w:val="BodyText"/>
      </w:pPr>
      <w:r>
        <w:t xml:space="preserve">Модуль</w:t>
      </w:r>
      <w:r>
        <w:t xml:space="preserve"> </w:t>
      </w:r>
      <w:r>
        <w:rPr>
          <w:rStyle w:val="VerbatimChar"/>
        </w:rPr>
        <w:t xml:space="preserve">ping</w:t>
      </w:r>
      <w:r>
        <w:t xml:space="preserve"> </w:t>
      </w:r>
      <w:r>
        <w:t xml:space="preserve">перевіряє, що Ansible може зайти на вузол і запустити там Python. Перша</w:t>
      </w:r>
      <w:r>
        <w:t xml:space="preserve"> </w:t>
      </w:r>
      <w:r>
        <w:t xml:space="preserve">спроба завершується станом</w:t>
      </w:r>
      <w:r>
        <w:t xml:space="preserve"> </w:t>
      </w:r>
      <w:r>
        <w:rPr>
          <w:rStyle w:val="VerbatimChar"/>
        </w:rPr>
        <w:t xml:space="preserve">UNREACHABLE</w:t>
      </w:r>
      <w:r>
        <w:t xml:space="preserve"> </w:t>
      </w:r>
      <w:r>
        <w:t xml:space="preserve">(рис. 9): ключ хоста прийнято, але</w:t>
      </w:r>
      <w:r>
        <w:t xml:space="preserve"> </w:t>
      </w:r>
      <w:r>
        <w:t xml:space="preserve">автентифікація не пройшла, бо ключа клієнта на host2 немає, а пароль не передано.</w:t>
      </w:r>
    </w:p>
    <w:p>
      <w:pPr>
        <w:pStyle w:val="FigureImage"/>
      </w:pPr>
      <w:r>
        <w:drawing>
          <wp:inline>
            <wp:extent cx="5930900" cy="3320492"/>
            <wp:effectExtent b="0" l="0" r="0" t="0"/>
            <wp:docPr descr="Ping UNREACHABLE" title="" id="40" name="Picture"/>
            <a:graphic>
              <a:graphicData uri="http://schemas.openxmlformats.org/drawingml/2006/picture">
                <pic:pic>
                  <pic:nvPicPr>
                    <pic:cNvPr descr="../img/09-ping-unreachable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3204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9 – Ansible не може підключитися до host2</w:t>
      </w:r>
    </w:p>
    <w:bookmarkStart w:id="60" w:name="налаштування-ssh-за-ключем"/>
    <w:p>
      <w:pPr>
        <w:pStyle w:val="Heading3"/>
      </w:pPr>
      <w:r>
        <w:t xml:space="preserve">Налаштування SSH за ключем</w:t>
      </w:r>
    </w:p>
    <w:p>
      <w:pPr>
        <w:pStyle w:val="FirstParagraph"/>
      </w:pPr>
      <w:r>
        <w:t xml:space="preserve">На host1 згенеровано пару ключів RSA 3072 біт без парольної фрази, щоб Ansible міг</w:t>
      </w:r>
      <w:r>
        <w:t xml:space="preserve"> </w:t>
      </w:r>
      <w:r>
        <w:t xml:space="preserve">підключатися без участі користувача (рис. 10, 11).</w:t>
      </w:r>
    </w:p>
    <w:p>
      <w:pPr>
        <w:pStyle w:val="FigureImage"/>
      </w:pPr>
      <w:r>
        <w:drawing>
          <wp:inline>
            <wp:extent cx="5930900" cy="3320492"/>
            <wp:effectExtent b="0" l="0" r="0" t="0"/>
            <wp:docPr descr="ssh-keygen" title="" id="43" name="Picture"/>
            <a:graphic>
              <a:graphicData uri="http://schemas.openxmlformats.org/drawingml/2006/picture">
                <pic:pic>
                  <pic:nvPicPr>
                    <pic:cNvPr descr="../img/10-ssh-keygen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3204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10 – Генерація ключів на host1</w:t>
      </w:r>
    </w:p>
    <w:p>
      <w:pPr>
        <w:pStyle w:val="FigureImage"/>
      </w:pPr>
      <w:r>
        <w:drawing>
          <wp:inline>
            <wp:extent cx="5930900" cy="3320492"/>
            <wp:effectExtent b="0" l="0" r="0" t="0"/>
            <wp:docPr descr="Публічний ключ" title="" id="46" name="Picture"/>
            <a:graphic>
              <a:graphicData uri="http://schemas.openxmlformats.org/drawingml/2006/picture">
                <pic:pic>
                  <pic:nvPicPr>
                    <pic:cNvPr descr="../img/11-pubkey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3204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11 – Публічний ключ host1</w:t>
      </w:r>
    </w:p>
    <w:p>
      <w:pPr>
        <w:pStyle w:val="BodyText"/>
      </w:pPr>
      <w:r>
        <w:t xml:space="preserve">Публічний ключ додано до</w:t>
      </w:r>
      <w:r>
        <w:t xml:space="preserve"> </w:t>
      </w:r>
      <w:r>
        <w:rPr>
          <w:rStyle w:val="VerbatimChar"/>
        </w:rPr>
        <w:t xml:space="preserve">/root/.ssh/authorized_keys</w:t>
      </w:r>
      <w:r>
        <w:t xml:space="preserve"> </w:t>
      </w:r>
      <w:r>
        <w:t xml:space="preserve">на host2 (рис. 12).</w:t>
      </w:r>
    </w:p>
    <w:p>
      <w:pPr>
        <w:pStyle w:val="FigureImage"/>
      </w:pPr>
      <w:r>
        <w:drawing>
          <wp:inline>
            <wp:extent cx="5930900" cy="3320492"/>
            <wp:effectExtent b="0" l="0" r="0" t="0"/>
            <wp:docPr descr="authorized_keys" title="" id="49" name="Picture"/>
            <a:graphic>
              <a:graphicData uri="http://schemas.openxmlformats.org/drawingml/2006/picture">
                <pic:pic>
                  <pic:nvPicPr>
                    <pic:cNvPr descr="../img/12-authorized-keys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3204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12 – authorized_keys на host2</w:t>
      </w:r>
    </w:p>
    <w:p>
      <w:pPr>
        <w:pStyle w:val="BodyText"/>
      </w:pPr>
      <w:r>
        <w:t xml:space="preserve">У</w:t>
      </w:r>
      <w:r>
        <w:t xml:space="preserve"> </w:t>
      </w:r>
      <w:r>
        <w:rPr>
          <w:rStyle w:val="VerbatimChar"/>
        </w:rPr>
        <w:t xml:space="preserve">/etc/ssh/sshd_config</w:t>
      </w:r>
      <w:r>
        <w:t xml:space="preserve"> </w:t>
      </w:r>
      <w:r>
        <w:t xml:space="preserve">на host2 встановлено</w:t>
      </w:r>
      <w:r>
        <w:t xml:space="preserve"> </w:t>
      </w:r>
      <w:r>
        <w:rPr>
          <w:rStyle w:val="VerbatimChar"/>
        </w:rPr>
        <w:t xml:space="preserve">PermitRootLogin yes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PasswordAuthentication no</w:t>
      </w:r>
      <w:r>
        <w:t xml:space="preserve"> </w:t>
      </w:r>
      <w:r>
        <w:t xml:space="preserve">(рис. 13). Типове значення</w:t>
      </w:r>
      <w:r>
        <w:t xml:space="preserve"> </w:t>
      </w:r>
      <w:r>
        <w:rPr>
          <w:rStyle w:val="VerbatimChar"/>
        </w:rPr>
        <w:t xml:space="preserve">prohibit-password</w:t>
      </w:r>
      <w:r>
        <w:t xml:space="preserve"> </w:t>
      </w:r>
      <w:r>
        <w:t xml:space="preserve">теж дозволяє</w:t>
      </w:r>
      <w:r>
        <w:t xml:space="preserve"> </w:t>
      </w:r>
      <w:r>
        <w:t xml:space="preserve">вхід root за ключем, але явне значення прибирає залежність від типових налаштувань</w:t>
      </w:r>
      <w:r>
        <w:t xml:space="preserve"> </w:t>
      </w:r>
      <w:r>
        <w:t xml:space="preserve">пакета. Вимкнення входу за паролем залишає єдиний спосіб автентифікації – ключ. Після</w:t>
      </w:r>
      <w:r>
        <w:t xml:space="preserve"> </w:t>
      </w:r>
      <w:r>
        <w:t xml:space="preserve">перезапуску служба</w:t>
      </w:r>
      <w:r>
        <w:t xml:space="preserve"> </w:t>
      </w:r>
      <w:r>
        <w:rPr>
          <w:rStyle w:val="VerbatimChar"/>
        </w:rPr>
        <w:t xml:space="preserve">ssh</w:t>
      </w:r>
      <w:r>
        <w:t xml:space="preserve"> </w:t>
      </w:r>
      <w:r>
        <w:t xml:space="preserve">активна.</w:t>
      </w:r>
    </w:p>
    <w:p>
      <w:pPr>
        <w:pStyle w:val="FigureImage"/>
      </w:pPr>
      <w:r>
        <w:drawing>
          <wp:inline>
            <wp:extent cx="5930900" cy="3320492"/>
            <wp:effectExtent b="0" l="0" r="0" t="0"/>
            <wp:docPr descr="sshd_config" title="" id="52" name="Picture"/>
            <a:graphic>
              <a:graphicData uri="http://schemas.openxmlformats.org/drawingml/2006/picture">
                <pic:pic>
                  <pic:nvPicPr>
                    <pic:cNvPr descr="../img/13-sshd-config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3204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13 – Зміна sshd_config на host2</w:t>
      </w:r>
    </w:p>
    <w:p>
      <w:pPr>
        <w:pStyle w:val="BodyText"/>
      </w:pPr>
      <w:r>
        <w:t xml:space="preserve">Вхід з host1 на host2 відбувається без запиту пароля (рис. 14).</w:t>
      </w:r>
    </w:p>
    <w:p>
      <w:pPr>
        <w:pStyle w:val="FigureImage"/>
      </w:pPr>
      <w:r>
        <w:drawing>
          <wp:inline>
            <wp:extent cx="5930900" cy="3320492"/>
            <wp:effectExtent b="0" l="0" r="0" t="0"/>
            <wp:docPr descr="SSH-вхід" title="" id="55" name="Picture"/>
            <a:graphic>
              <a:graphicData uri="http://schemas.openxmlformats.org/drawingml/2006/picture">
                <pic:pic>
                  <pic:nvPicPr>
                    <pic:cNvPr descr="../img/14-ssh-login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3204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14 – Вхід по SSH з host1 на host2</w:t>
      </w:r>
    </w:p>
    <w:p>
      <w:pPr>
        <w:pStyle w:val="BodyText"/>
      </w:pPr>
      <w:r>
        <w:t xml:space="preserve">Тепер модуль</w:t>
      </w:r>
      <w:r>
        <w:t xml:space="preserve"> </w:t>
      </w:r>
      <w:r>
        <w:rPr>
          <w:rStyle w:val="VerbatimChar"/>
        </w:rPr>
        <w:t xml:space="preserve">ping</w:t>
      </w:r>
      <w:r>
        <w:t xml:space="preserve"> </w:t>
      </w:r>
      <w:r>
        <w:t xml:space="preserve">повертає</w:t>
      </w:r>
      <w:r>
        <w:t xml:space="preserve"> </w:t>
      </w:r>
      <w:r>
        <w:rPr>
          <w:rStyle w:val="VerbatimChar"/>
        </w:rPr>
        <w:t xml:space="preserve">SUCCESS</w:t>
      </w:r>
      <w:r>
        <w:t xml:space="preserve"> </w:t>
      </w:r>
      <w:r>
        <w:t xml:space="preserve">з відповіддю</w:t>
      </w:r>
      <w:r>
        <w:t xml:space="preserve"> </w:t>
      </w:r>
      <w:r>
        <w:rPr>
          <w:rStyle w:val="VerbatimChar"/>
        </w:rPr>
        <w:t xml:space="preserve">pong</w:t>
      </w:r>
      <w:r>
        <w:t xml:space="preserve">, а ad-hoc команда</w:t>
      </w:r>
      <w:r>
        <w:t xml:space="preserve"> </w:t>
      </w:r>
      <w:r>
        <w:rPr>
          <w:rStyle w:val="VerbatimChar"/>
        </w:rPr>
        <w:t xml:space="preserve">df -h</w:t>
      </w:r>
      <w:r>
        <w:t xml:space="preserve"> </w:t>
      </w:r>
      <w:r>
        <w:t xml:space="preserve">виконується на host2 (рис. 15). Стан</w:t>
      </w:r>
      <w:r>
        <w:t xml:space="preserve"> </w:t>
      </w:r>
      <w:r>
        <w:rPr>
          <w:rStyle w:val="VerbatimChar"/>
        </w:rPr>
        <w:t xml:space="preserve">CHANGED</w:t>
      </w:r>
      <w:r>
        <w:t xml:space="preserve"> </w:t>
      </w:r>
      <w:r>
        <w:t xml:space="preserve">для команди Ansible показує</w:t>
      </w:r>
      <w:r>
        <w:t xml:space="preserve"> </w:t>
      </w:r>
      <w:r>
        <w:t xml:space="preserve">завжди, бо не може знати, чи змінила довільна команда систему.</w:t>
      </w:r>
    </w:p>
    <w:p>
      <w:pPr>
        <w:pStyle w:val="FigureImage"/>
      </w:pPr>
      <w:r>
        <w:drawing>
          <wp:inline>
            <wp:extent cx="5930900" cy="3320492"/>
            <wp:effectExtent b="0" l="0" r="0" t="0"/>
            <wp:docPr descr="Ping SUCCESS" title="" id="58" name="Picture"/>
            <a:graphic>
              <a:graphicData uri="http://schemas.openxmlformats.org/drawingml/2006/picture">
                <pic:pic>
                  <pic:nvPicPr>
                    <pic:cNvPr descr="../img/15-ping-success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3204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15 – Успішне підключення Ansible до host2</w:t>
      </w:r>
    </w:p>
    <w:bookmarkEnd w:id="60"/>
    <w:bookmarkEnd w:id="61"/>
    <w:bookmarkStart w:id="80" w:name="налаштування-файлу-interfaces"/>
    <w:p>
      <w:pPr>
        <w:pStyle w:val="Heading2"/>
      </w:pPr>
      <w:r>
        <w:t xml:space="preserve">4.3. Налаштування файлу interfaces</w:t>
      </w:r>
    </w:p>
    <w:p>
      <w:pPr>
        <w:pStyle w:val="FirstParagraph"/>
      </w:pPr>
      <w:r>
        <w:t xml:space="preserve">На host2 створено dummy-інтерфейс eth1 і описано його в</w:t>
      </w:r>
      <w:r>
        <w:t xml:space="preserve"> </w:t>
      </w:r>
      <w:r>
        <w:rPr>
          <w:rStyle w:val="VerbatimChar"/>
        </w:rPr>
        <w:t xml:space="preserve">/etc/network/interfaces</w:t>
      </w:r>
      <w:r>
        <w:t xml:space="preserve"> </w:t>
      </w:r>
      <w:r>
        <w:t xml:space="preserve">зі</w:t>
      </w:r>
      <w:r>
        <w:t xml:space="preserve"> </w:t>
      </w:r>
      <w:r>
        <w:t xml:space="preserve">статичною адресою 10.1.1.125/8 і шлюзом 10.1.1.1 (рис. 16). Для інтерфейсу</w:t>
      </w:r>
      <w:r>
        <w:t xml:space="preserve"> </w:t>
      </w:r>
      <w:r>
        <w:t xml:space="preserve">використано</w:t>
      </w:r>
      <w:r>
        <w:t xml:space="preserve"> </w:t>
      </w:r>
      <w:r>
        <w:rPr>
          <w:rStyle w:val="VerbatimChar"/>
        </w:rPr>
        <w:t xml:space="preserve">auto</w:t>
      </w:r>
      <w:r>
        <w:t xml:space="preserve"> </w:t>
      </w:r>
      <w:r>
        <w:t xml:space="preserve">замість</w:t>
      </w:r>
      <w:r>
        <w:t xml:space="preserve"> </w:t>
      </w:r>
      <w:r>
        <w:rPr>
          <w:rStyle w:val="VerbatimChar"/>
        </w:rPr>
        <w:t xml:space="preserve">allow-hotplug</w:t>
      </w:r>
      <w:r>
        <w:t xml:space="preserve">: служба</w:t>
      </w:r>
      <w:r>
        <w:t xml:space="preserve"> </w:t>
      </w:r>
      <w:r>
        <w:rPr>
          <w:rStyle w:val="VerbatimChar"/>
        </w:rPr>
        <w:t xml:space="preserve">networking</w:t>
      </w:r>
      <w:r>
        <w:t xml:space="preserve"> </w:t>
      </w:r>
      <w:r>
        <w:t xml:space="preserve">при перезапуску</w:t>
      </w:r>
      <w:r>
        <w:t xml:space="preserve"> </w:t>
      </w:r>
      <w:r>
        <w:t xml:space="preserve">піднімає командою</w:t>
      </w:r>
      <w:r>
        <w:t xml:space="preserve"> </w:t>
      </w:r>
      <w:r>
        <w:rPr>
          <w:rStyle w:val="VerbatimChar"/>
        </w:rPr>
        <w:t xml:space="preserve">ifup -a</w:t>
      </w:r>
      <w:r>
        <w:t xml:space="preserve"> </w:t>
      </w:r>
      <w:r>
        <w:t xml:space="preserve">лише інтерфейси з</w:t>
      </w:r>
      <w:r>
        <w:t xml:space="preserve"> </w:t>
      </w:r>
      <w:r>
        <w:rPr>
          <w:rStyle w:val="VerbatimChar"/>
        </w:rPr>
        <w:t xml:space="preserve">auto</w:t>
      </w:r>
      <w:r>
        <w:t xml:space="preserve">, а</w:t>
      </w:r>
      <w:r>
        <w:t xml:space="preserve"> </w:t>
      </w:r>
      <w:r>
        <w:rPr>
          <w:rStyle w:val="VerbatimChar"/>
        </w:rPr>
        <w:t xml:space="preserve">allow-hotplug</w:t>
      </w:r>
      <w:r>
        <w:t xml:space="preserve"> </w:t>
      </w:r>
      <w:r>
        <w:t xml:space="preserve">піднімається</w:t>
      </w:r>
      <w:r>
        <w:t xml:space="preserve"> </w:t>
      </w:r>
      <w:r>
        <w:t xml:space="preserve">за подією udev, якої в контейнері немає. Маршрут через шлюз отримав</w:t>
      </w:r>
      <w:r>
        <w:t xml:space="preserve"> </w:t>
      </w:r>
      <w:r>
        <w:rPr>
          <w:rStyle w:val="VerbatimChar"/>
        </w:rPr>
        <w:t xml:space="preserve">metric 2000</w:t>
      </w:r>
      <w:r>
        <w:t xml:space="preserve">, бо</w:t>
      </w:r>
      <w:r>
        <w:t xml:space="preserve"> </w:t>
      </w:r>
      <w:r>
        <w:t xml:space="preserve">маршрут за замовчуванням через eth0 уже існує, і без метрики</w:t>
      </w:r>
      <w:r>
        <w:t xml:space="preserve"> </w:t>
      </w:r>
      <w:r>
        <w:rPr>
          <w:rStyle w:val="VerbatimChar"/>
        </w:rPr>
        <w:t xml:space="preserve">ifup</w:t>
      </w:r>
      <w:r>
        <w:t xml:space="preserve"> </w:t>
      </w:r>
      <w:r>
        <w:t xml:space="preserve">завершився б</w:t>
      </w:r>
      <w:r>
        <w:t xml:space="preserve"> </w:t>
      </w:r>
      <w:r>
        <w:t xml:space="preserve">помилкою</w:t>
      </w:r>
      <w:r>
        <w:t xml:space="preserve"> </w:t>
      </w:r>
      <w:r>
        <w:rPr>
          <w:rStyle w:val="VerbatimChar"/>
        </w:rPr>
        <w:t xml:space="preserve">File exists</w:t>
      </w:r>
      <w:r>
        <w:t xml:space="preserve">.</w:t>
      </w:r>
    </w:p>
    <w:p>
      <w:pPr>
        <w:pStyle w:val="FigureImage"/>
      </w:pPr>
      <w:r>
        <w:drawing>
          <wp:inline>
            <wp:extent cx="5930900" cy="3320492"/>
            <wp:effectExtent b="0" l="0" r="0" t="0"/>
            <wp:docPr descr="interfaces" title="" id="63" name="Picture"/>
            <a:graphic>
              <a:graphicData uri="http://schemas.openxmlformats.org/drawingml/2006/picture">
                <pic:pic>
                  <pic:nvPicPr>
                    <pic:cNvPr descr="../img/16-interfaces-eth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3204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16 – Конфігурація eth1 у файлі interfaces</w:t>
      </w:r>
    </w:p>
    <w:p>
      <w:pPr>
        <w:pStyle w:val="BodyText"/>
      </w:pPr>
      <w:r>
        <w:t xml:space="preserve">Playbook (рис. 17, 18, додаток А) містить один сценарій (play) для всіх вузлів</w:t>
      </w:r>
      <w:r>
        <w:t xml:space="preserve"> </w:t>
      </w:r>
      <w:r>
        <w:t xml:space="preserve">інвентарю. Змінні</w:t>
      </w:r>
      <w:r>
        <w:t xml:space="preserve"> </w:t>
      </w:r>
      <w:r>
        <w:rPr>
          <w:rStyle w:val="VerbatimChar"/>
        </w:rPr>
        <w:t xml:space="preserve">new_ip_address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netmask</w:t>
      </w:r>
      <w:r>
        <w:t xml:space="preserve"> </w:t>
      </w:r>
      <w:r>
        <w:t xml:space="preserve">задають нові значення. Дві задачі з</w:t>
      </w:r>
      <w:r>
        <w:t xml:space="preserve"> </w:t>
      </w:r>
      <w:r>
        <w:t xml:space="preserve">модулем</w:t>
      </w:r>
      <w:r>
        <w:t xml:space="preserve"> </w:t>
      </w:r>
      <w:r>
        <w:rPr>
          <w:rStyle w:val="VerbatimChar"/>
        </w:rPr>
        <w:t xml:space="preserve">lineinfile</w:t>
      </w:r>
      <w:r>
        <w:t xml:space="preserve"> </w:t>
      </w:r>
      <w:r>
        <w:t xml:space="preserve">знаходять за регулярним виразом рядок з</w:t>
      </w:r>
      <w:r>
        <w:t xml:space="preserve"> </w:t>
      </w:r>
      <w:r>
        <w:rPr>
          <w:rStyle w:val="VerbatimChar"/>
        </w:rPr>
        <w:t xml:space="preserve">address</w:t>
      </w:r>
      <w:r>
        <w:t xml:space="preserve"> </w:t>
      </w:r>
      <w:r>
        <w:t xml:space="preserve">або</w:t>
      </w:r>
      <w:r>
        <w:t xml:space="preserve"> </w:t>
      </w:r>
      <w:r>
        <w:rPr>
          <w:rStyle w:val="VerbatimChar"/>
        </w:rPr>
        <w:t xml:space="preserve">netmask</w:t>
      </w:r>
      <w:r>
        <w:t xml:space="preserve"> </w:t>
      </w:r>
      <w:r>
        <w:t xml:space="preserve">і</w:t>
      </w:r>
      <w:r>
        <w:t xml:space="preserve"> </w:t>
      </w:r>
      <w:r>
        <w:t xml:space="preserve">замінюють його. Якщо задача змінила файл, вона через</w:t>
      </w:r>
      <w:r>
        <w:t xml:space="preserve"> </w:t>
      </w:r>
      <w:r>
        <w:rPr>
          <w:rStyle w:val="VerbatimChar"/>
        </w:rPr>
        <w:t xml:space="preserve">notify</w:t>
      </w:r>
      <w:r>
        <w:t xml:space="preserve"> </w:t>
      </w:r>
      <w:r>
        <w:t xml:space="preserve">викликає обробник</w:t>
      </w:r>
      <w:r>
        <w:t xml:space="preserve"> </w:t>
      </w:r>
      <w:r>
        <w:rPr>
          <w:rStyle w:val="VerbatimChar"/>
        </w:rPr>
        <w:t xml:space="preserve">Restart Network Service</w:t>
      </w:r>
      <w:r>
        <w:t xml:space="preserve">, який перезапускає службу</w:t>
      </w:r>
      <w:r>
        <w:t xml:space="preserve"> </w:t>
      </w:r>
      <w:r>
        <w:rPr>
          <w:rStyle w:val="VerbatimChar"/>
        </w:rPr>
        <w:t xml:space="preserve">networking</w:t>
      </w:r>
      <w:r>
        <w:t xml:space="preserve"> </w:t>
      </w:r>
      <w:r>
        <w:t xml:space="preserve">модулем</w:t>
      </w:r>
      <w:r>
        <w:t xml:space="preserve"> </w:t>
      </w:r>
      <w:r>
        <w:rPr>
          <w:rStyle w:val="VerbatimChar"/>
        </w:rPr>
        <w:t xml:space="preserve">service</w:t>
      </w:r>
      <w:r>
        <w:t xml:space="preserve">.</w:t>
      </w:r>
      <w:r>
        <w:t xml:space="preserve"> </w:t>
      </w:r>
      <w:r>
        <w:t xml:space="preserve">Обробник виконується один раз наприкінці сценарію, навіть якщо його викликали обидві</w:t>
      </w:r>
      <w:r>
        <w:t xml:space="preserve"> </w:t>
      </w:r>
      <w:r>
        <w:t xml:space="preserve">задачі. Збір фактів (</w:t>
      </w:r>
      <w:r>
        <w:rPr>
          <w:rStyle w:val="VerbatimChar"/>
        </w:rPr>
        <w:t xml:space="preserve">gather_facts</w:t>
      </w:r>
      <w:r>
        <w:t xml:space="preserve">) вимкнено: playbook їх не використовує, а задача</w:t>
      </w:r>
      <w:r>
        <w:t xml:space="preserve"> </w:t>
      </w:r>
      <w:r>
        <w:rPr>
          <w:rStyle w:val="VerbatimChar"/>
        </w:rPr>
        <w:t xml:space="preserve">Gathering Facts</w:t>
      </w:r>
      <w:r>
        <w:t xml:space="preserve"> </w:t>
      </w:r>
      <w:r>
        <w:t xml:space="preserve">займає час на кожному запуску.</w:t>
      </w:r>
    </w:p>
    <w:p>
      <w:pPr>
        <w:pStyle w:val="FigureImage"/>
      </w:pPr>
      <w:r>
        <w:drawing>
          <wp:inline>
            <wp:extent cx="5930900" cy="3320492"/>
            <wp:effectExtent b="0" l="0" r="0" t="0"/>
            <wp:docPr descr="playbook.yml, початок" title="" id="66" name="Picture"/>
            <a:graphic>
              <a:graphicData uri="http://schemas.openxmlformats.org/drawingml/2006/picture">
                <pic:pic>
                  <pic:nvPicPr>
                    <pic:cNvPr descr="../img/17-playbook-head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3204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17 – playbook.yml, змінні й перша задача</w:t>
      </w:r>
    </w:p>
    <w:p>
      <w:pPr>
        <w:pStyle w:val="FigureImage"/>
      </w:pPr>
      <w:r>
        <w:drawing>
          <wp:inline>
            <wp:extent cx="5930900" cy="3320492"/>
            <wp:effectExtent b="0" l="0" r="0" t="0"/>
            <wp:docPr descr="playbook.yml, кінець" title="" id="69" name="Picture"/>
            <a:graphic>
              <a:graphicData uri="http://schemas.openxmlformats.org/drawingml/2006/picture">
                <pic:pic>
                  <pic:nvPicPr>
                    <pic:cNvPr descr="../img/18-playbook-rest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3204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18 – playbook.yml, друга задача й обробник</w:t>
      </w:r>
    </w:p>
    <w:p>
      <w:pPr>
        <w:pStyle w:val="BodyText"/>
      </w:pPr>
      <w:r>
        <w:t xml:space="preserve">Запуск обмежено вузлом</w:t>
      </w:r>
      <w:r>
        <w:t xml:space="preserve"> </w:t>
      </w:r>
      <w:r>
        <w:rPr>
          <w:rStyle w:val="VerbatimChar"/>
        </w:rPr>
        <w:t xml:space="preserve">server1</w:t>
      </w:r>
      <w:r>
        <w:t xml:space="preserve"> </w:t>
      </w:r>
      <w:r>
        <w:t xml:space="preserve">опцією</w:t>
      </w:r>
      <w:r>
        <w:t xml:space="preserve"> </w:t>
      </w:r>
      <w:r>
        <w:rPr>
          <w:rStyle w:val="VerbatimChar"/>
        </w:rPr>
        <w:t xml:space="preserve">-l</w:t>
      </w:r>
      <w:r>
        <w:t xml:space="preserve">. Обидві задачі й обробник мають стан</w:t>
      </w:r>
      <w:r>
        <w:t xml:space="preserve"> </w:t>
      </w:r>
      <w:r>
        <w:rPr>
          <w:rStyle w:val="VerbatimChar"/>
        </w:rPr>
        <w:t xml:space="preserve">changed</w:t>
      </w:r>
      <w:r>
        <w:t xml:space="preserve"> </w:t>
      </w:r>
      <w:r>
        <w:t xml:space="preserve">(рис. 19).</w:t>
      </w:r>
    </w:p>
    <w:p>
      <w:pPr>
        <w:pStyle w:val="FigureImage"/>
      </w:pPr>
      <w:r>
        <w:drawing>
          <wp:inline>
            <wp:extent cx="5930900" cy="3320492"/>
            <wp:effectExtent b="0" l="0" r="0" t="0"/>
            <wp:docPr descr="Запуск playbook" title="" id="72" name="Picture"/>
            <a:graphic>
              <a:graphicData uri="http://schemas.openxmlformats.org/drawingml/2006/picture">
                <pic:pic>
                  <pic:nvPicPr>
                    <pic:cNvPr descr="../img/19-playbook-run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3204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19 – Виконання playbook.yml</w:t>
      </w:r>
    </w:p>
    <w:p>
      <w:pPr>
        <w:pStyle w:val="BodyText"/>
      </w:pPr>
      <w:r>
        <w:t xml:space="preserve">У файлі на host2 адреса й маска замінені, а після перезапуску служби eth1 має адресу</w:t>
      </w:r>
      <w:r>
        <w:t xml:space="preserve"> </w:t>
      </w:r>
      <w:r>
        <w:t xml:space="preserve">10.1.1.128/16 (рис. 20).</w:t>
      </w:r>
    </w:p>
    <w:p>
      <w:pPr>
        <w:pStyle w:val="FigureImage"/>
      </w:pPr>
      <w:r>
        <w:drawing>
          <wp:inline>
            <wp:extent cx="5930900" cy="3320492"/>
            <wp:effectExtent b="0" l="0" r="0" t="0"/>
            <wp:docPr descr="Результат playbook" title="" id="75" name="Picture"/>
            <a:graphic>
              <a:graphicData uri="http://schemas.openxmlformats.org/drawingml/2006/picture">
                <pic:pic>
                  <pic:nvPicPr>
                    <pic:cNvPr descr="../img/20-playbook-check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3204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20 – Конфігурація і стан eth1 на host2 після playbook</w:t>
      </w:r>
    </w:p>
    <w:p>
      <w:pPr>
        <w:pStyle w:val="BodyText"/>
      </w:pPr>
      <w:r>
        <w:t xml:space="preserve">Повторний запуск нічого не змінює: рядки вже мають потрібний вигляд, задачі мають стан</w:t>
      </w:r>
      <w:r>
        <w:t xml:space="preserve"> </w:t>
      </w:r>
      <w:r>
        <w:rPr>
          <w:rStyle w:val="VerbatimChar"/>
        </w:rPr>
        <w:t xml:space="preserve">ok</w:t>
      </w:r>
      <w:r>
        <w:t xml:space="preserve">, і обробник не викликається (рис. 21). Це ідемпотентність – playbook описує</w:t>
      </w:r>
      <w:r>
        <w:t xml:space="preserve"> </w:t>
      </w:r>
      <w:r>
        <w:t xml:space="preserve">бажаний стан, а не послідовність дій, тому його можна виконувати багато разів.</w:t>
      </w:r>
    </w:p>
    <w:p>
      <w:pPr>
        <w:pStyle w:val="FigureImage"/>
      </w:pPr>
      <w:r>
        <w:drawing>
          <wp:inline>
            <wp:extent cx="5930900" cy="3320492"/>
            <wp:effectExtent b="0" l="0" r="0" t="0"/>
            <wp:docPr descr="Повторний запуск" title="" id="78" name="Picture"/>
            <a:graphic>
              <a:graphicData uri="http://schemas.openxmlformats.org/drawingml/2006/picture">
                <pic:pic>
                  <pic:nvPicPr>
                    <pic:cNvPr descr="../img/21-playbook-rerun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3204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21 – Повторне виконання playbook.yml</w:t>
      </w:r>
    </w:p>
    <w:bookmarkEnd w:id="80"/>
    <w:bookmarkStart w:id="99" w:name="налаштування-інтерфейсу-eth1"/>
    <w:p>
      <w:pPr>
        <w:pStyle w:val="Heading2"/>
      </w:pPr>
      <w:r>
        <w:t xml:space="preserve">4.4. Налаштування інтерфейсу eth1</w:t>
      </w:r>
    </w:p>
    <w:p>
      <w:pPr>
        <w:pStyle w:val="FirstParagraph"/>
      </w:pPr>
      <w:r>
        <w:t xml:space="preserve">Перед завданням eth1 і його конфігурацію видалено з host2 ad-hoc командами Ansible</w:t>
      </w:r>
      <w:r>
        <w:t xml:space="preserve"> </w:t>
      </w:r>
      <w:r>
        <w:t xml:space="preserve">(рис. 22):</w:t>
      </w:r>
      <w:r>
        <w:t xml:space="preserve"> </w:t>
      </w:r>
      <w:r>
        <w:rPr>
          <w:rStyle w:val="VerbatimChar"/>
        </w:rPr>
        <w:t xml:space="preserve">ifdown eth1</w:t>
      </w:r>
      <w:r>
        <w:t xml:space="preserve"> </w:t>
      </w:r>
      <w:r>
        <w:t xml:space="preserve">знімає адресу й маршрут, модуль</w:t>
      </w:r>
      <w:r>
        <w:t xml:space="preserve"> </w:t>
      </w:r>
      <w:r>
        <w:rPr>
          <w:rStyle w:val="VerbatimChar"/>
        </w:rPr>
        <w:t xml:space="preserve">lineinfile</w:t>
      </w:r>
      <w:r>
        <w:t xml:space="preserve"> </w:t>
      </w:r>
      <w:r>
        <w:t xml:space="preserve">зі</w:t>
      </w:r>
      <w:r>
        <w:t xml:space="preserve"> </w:t>
      </w:r>
      <w:r>
        <w:rPr>
          <w:rStyle w:val="VerbatimChar"/>
        </w:rPr>
        <w:t xml:space="preserve">state=absent</w:t>
      </w:r>
      <w:r>
        <w:t xml:space="preserve"> </w:t>
      </w:r>
      <w:r>
        <w:t xml:space="preserve">видаляє з</w:t>
      </w:r>
      <w:r>
        <w:t xml:space="preserve"> </w:t>
      </w:r>
      <w:r>
        <w:rPr>
          <w:rStyle w:val="VerbatimChar"/>
        </w:rPr>
        <w:t xml:space="preserve">interfaces</w:t>
      </w:r>
      <w:r>
        <w:t xml:space="preserve"> </w:t>
      </w:r>
      <w:r>
        <w:t xml:space="preserve">шість рядків опису eth1,</w:t>
      </w:r>
      <w:r>
        <w:t xml:space="preserve"> </w:t>
      </w:r>
      <w:r>
        <w:rPr>
          <w:rStyle w:val="VerbatimChar"/>
        </w:rPr>
        <w:t xml:space="preserve">ip link del</w:t>
      </w:r>
      <w:r>
        <w:t xml:space="preserve"> </w:t>
      </w:r>
      <w:r>
        <w:t xml:space="preserve">видаляє</w:t>
      </w:r>
      <w:r>
        <w:t xml:space="preserve"> </w:t>
      </w:r>
      <w:r>
        <w:t xml:space="preserve">сам інтерфейс. У файлі лишився тільки рядок</w:t>
      </w:r>
      <w:r>
        <w:t xml:space="preserve"> </w:t>
      </w:r>
      <w:r>
        <w:rPr>
          <w:rStyle w:val="VerbatimChar"/>
        </w:rPr>
        <w:t xml:space="preserve">source-directory</w:t>
      </w:r>
      <w:r>
        <w:t xml:space="preserve">, інтерфейсу eth1 немає,</w:t>
      </w:r>
      <w:r>
        <w:t xml:space="preserve"> </w:t>
      </w:r>
      <w:r>
        <w:t xml:space="preserve">host2 відповідає на ping (рис. 23).</w:t>
      </w:r>
    </w:p>
    <w:p>
      <w:pPr>
        <w:pStyle w:val="FigureImage"/>
      </w:pPr>
      <w:r>
        <w:drawing>
          <wp:inline>
            <wp:extent cx="5930900" cy="3320492"/>
            <wp:effectExtent b="0" l="0" r="0" t="0"/>
            <wp:docPr descr="Видалення eth1" title="" id="82" name="Picture"/>
            <a:graphic>
              <a:graphicData uri="http://schemas.openxmlformats.org/drawingml/2006/picture">
                <pic:pic>
                  <pic:nvPicPr>
                    <pic:cNvPr descr="../img/22-remove-eth1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3204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22 – Видалення eth1 ad-hoc командами Ansible</w:t>
      </w:r>
    </w:p>
    <w:p>
      <w:pPr>
        <w:pStyle w:val="FigureImage"/>
      </w:pPr>
      <w:r>
        <w:drawing>
          <wp:inline>
            <wp:extent cx="5930900" cy="3320492"/>
            <wp:effectExtent b="0" l="0" r="0" t="0"/>
            <wp:docPr descr="Стан до playbook" title="" id="85" name="Picture"/>
            <a:graphic>
              <a:graphicData uri="http://schemas.openxmlformats.org/drawingml/2006/picture">
                <pic:pic>
                  <pic:nvPicPr>
                    <pic:cNvPr descr="../img/23-eth1-absent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3204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23 – Стан host2 перед виконанням configure_eth1.yml</w:t>
      </w:r>
    </w:p>
    <w:p>
      <w:pPr>
        <w:pStyle w:val="BodyText"/>
      </w:pPr>
      <w:r>
        <w:t xml:space="preserve">Playbook</w:t>
      </w:r>
      <w:r>
        <w:t xml:space="preserve"> </w:t>
      </w:r>
      <w:r>
        <w:rPr>
          <w:rStyle w:val="VerbatimChar"/>
        </w:rPr>
        <w:t xml:space="preserve">configure_eth1.yml</w:t>
      </w:r>
      <w:r>
        <w:t xml:space="preserve"> </w:t>
      </w:r>
      <w:r>
        <w:t xml:space="preserve">(рис. 24, 25, додаток Б) складається з трьох задач з</w:t>
      </w:r>
      <w:r>
        <w:t xml:space="preserve"> </w:t>
      </w:r>
      <w:r>
        <w:t xml:space="preserve">модулем</w:t>
      </w:r>
      <w:r>
        <w:t xml:space="preserve"> </w:t>
      </w:r>
      <w:r>
        <w:rPr>
          <w:rStyle w:val="VerbatimChar"/>
        </w:rPr>
        <w:t xml:space="preserve">shell</w:t>
      </w:r>
      <w:r>
        <w:t xml:space="preserve">, кожна виконує дію і перевіряє її результат. Якщо перевірка не</w:t>
      </w:r>
      <w:r>
        <w:t xml:space="preserve"> </w:t>
      </w:r>
      <w:r>
        <w:t xml:space="preserve">проходить, скрипт завершується з кодом 1 і Ansible позначає задачу як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 </w:t>
      </w:r>
      <w:r>
        <w:t xml:space="preserve">та</w:t>
      </w:r>
      <w:r>
        <w:t xml:space="preserve"> </w:t>
      </w:r>
      <w:r>
        <w:t xml:space="preserve">зупиняє виконання для цього вузла.</w:t>
      </w:r>
    </w:p>
    <w:p>
      <w:pPr>
        <w:pStyle w:val="Compact"/>
        <w:numPr>
          <w:ilvl w:val="0"/>
          <w:numId w:val="1003"/>
        </w:numPr>
      </w:pPr>
      <w:r>
        <w:t xml:space="preserve">Інтерфейс eth1 типу dummy створюється, тільки якщо його ще немає, і переводиться</w:t>
      </w:r>
      <w:r>
        <w:t xml:space="preserve"> </w:t>
      </w:r>
      <w:r>
        <w:t xml:space="preserve">в стан UP. Перевірка –</w:t>
      </w:r>
      <w:r>
        <w:t xml:space="preserve"> </w:t>
      </w:r>
      <w:r>
        <w:rPr>
          <w:rStyle w:val="VerbatimChar"/>
        </w:rPr>
        <w:t xml:space="preserve">ip link show eth1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Адреса 10.11.0.2/24 призначається командою</w:t>
      </w:r>
      <w:r>
        <w:t xml:space="preserve"> </w:t>
      </w:r>
      <w:r>
        <w:rPr>
          <w:rStyle w:val="VerbatimChar"/>
        </w:rPr>
        <w:t xml:space="preserve">ip addr replace</w:t>
      </w:r>
      <w:r>
        <w:t xml:space="preserve">. На відміну від</w:t>
      </w:r>
      <w:r>
        <w:t xml:space="preserve"> </w:t>
      </w:r>
      <w:r>
        <w:rPr>
          <w:rStyle w:val="VerbatimChar"/>
        </w:rPr>
        <w:t xml:space="preserve">ip addr add</w:t>
      </w:r>
      <w:r>
        <w:t xml:space="preserve"> </w:t>
      </w:r>
      <w:r>
        <w:t xml:space="preserve">вона не завершується помилкою, якщо адреса вже є. Перевірка – на</w:t>
      </w:r>
      <w:r>
        <w:t xml:space="preserve"> </w:t>
      </w:r>
      <w:r>
        <w:t xml:space="preserve">інтерфейсі є хоча б одна IPv4-адреса.</w:t>
      </w:r>
    </w:p>
    <w:p>
      <w:pPr>
        <w:pStyle w:val="Compact"/>
        <w:numPr>
          <w:ilvl w:val="0"/>
          <w:numId w:val="1003"/>
        </w:numPr>
      </w:pPr>
      <w:r>
        <w:t xml:space="preserve">У</w:t>
      </w:r>
      <w:r>
        <w:t xml:space="preserve"> </w:t>
      </w:r>
      <w:r>
        <w:rPr>
          <w:rStyle w:val="VerbatimChar"/>
        </w:rPr>
        <w:t xml:space="preserve">/proc/sys/net/ipv4/icmp_echo_ignore_all</w:t>
      </w:r>
      <w:r>
        <w:t xml:space="preserve"> </w:t>
      </w:r>
      <w:r>
        <w:t xml:space="preserve">записується 1, і ядро перестає</w:t>
      </w:r>
      <w:r>
        <w:t xml:space="preserve"> </w:t>
      </w:r>
      <w:r>
        <w:t xml:space="preserve">відповідати на ICMP echo request. Перевірка – параметр дорівнює 1.</w:t>
      </w:r>
    </w:p>
    <w:p>
      <w:pPr>
        <w:pStyle w:val="FirstParagraph"/>
      </w:pPr>
      <w:r>
        <w:t xml:space="preserve">Завдяки умовному створенню інтерфейсу і</w:t>
      </w:r>
      <w:r>
        <w:t xml:space="preserve"> </w:t>
      </w:r>
      <w:r>
        <w:rPr>
          <w:rStyle w:val="VerbatimChar"/>
        </w:rPr>
        <w:t xml:space="preserve">ip addr replace</w:t>
      </w:r>
      <w:r>
        <w:t xml:space="preserve"> </w:t>
      </w:r>
      <w:r>
        <w:t xml:space="preserve">playbook можна запускати</w:t>
      </w:r>
      <w:r>
        <w:t xml:space="preserve"> </w:t>
      </w:r>
      <w:r>
        <w:t xml:space="preserve">повторно без помилок. Назва інтерфейсу й адреса винесені у змінні.</w:t>
      </w:r>
    </w:p>
    <w:p>
      <w:pPr>
        <w:pStyle w:val="FigureImage"/>
      </w:pPr>
      <w:r>
        <w:drawing>
          <wp:inline>
            <wp:extent cx="5930900" cy="3320492"/>
            <wp:effectExtent b="0" l="0" r="0" t="0"/>
            <wp:docPr descr="configure_eth1.yml, початок" title="" id="88" name="Picture"/>
            <a:graphic>
              <a:graphicData uri="http://schemas.openxmlformats.org/drawingml/2006/picture">
                <pic:pic>
                  <pic:nvPicPr>
                    <pic:cNvPr descr="../img/24-configure-head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3204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24 – configure_eth1.yml, змінні й перша задача</w:t>
      </w:r>
    </w:p>
    <w:p>
      <w:pPr>
        <w:pStyle w:val="FigureImage"/>
      </w:pPr>
      <w:r>
        <w:drawing>
          <wp:inline>
            <wp:extent cx="5930900" cy="3320492"/>
            <wp:effectExtent b="0" l="0" r="0" t="0"/>
            <wp:docPr descr="configure_eth1.yml, кінець" title="" id="91" name="Picture"/>
            <a:graphic>
              <a:graphicData uri="http://schemas.openxmlformats.org/drawingml/2006/picture">
                <pic:pic>
                  <pic:nvPicPr>
                    <pic:cNvPr descr="../img/25-configure-rest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3204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25 – configure_eth1.yml, призначення адреси й блокування ICMP</w:t>
      </w:r>
    </w:p>
    <w:p>
      <w:pPr>
        <w:pStyle w:val="BodyText"/>
      </w:pPr>
      <w:r>
        <w:t xml:space="preserve">Усі три задачі виконано без помилок (рис. 26).</w:t>
      </w:r>
    </w:p>
    <w:p>
      <w:pPr>
        <w:pStyle w:val="FigureImage"/>
      </w:pPr>
      <w:r>
        <w:drawing>
          <wp:inline>
            <wp:extent cx="5930900" cy="3320492"/>
            <wp:effectExtent b="0" l="0" r="0" t="0"/>
            <wp:docPr descr="Запуск configure_eth1" title="" id="94" name="Picture"/>
            <a:graphic>
              <a:graphicData uri="http://schemas.openxmlformats.org/drawingml/2006/picture">
                <pic:pic>
                  <pic:nvPicPr>
                    <pic:cNvPr descr="../img/26-configure-run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3204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26 – Виконання configure_eth1.yml</w:t>
      </w:r>
    </w:p>
    <w:p>
      <w:pPr>
        <w:pStyle w:val="BodyText"/>
      </w:pPr>
      <w:r>
        <w:t xml:space="preserve">На host2 інтерфейс eth1 має адресу 10.11.0.2/24, параметр</w:t>
      </w:r>
      <w:r>
        <w:t xml:space="preserve"> </w:t>
      </w:r>
      <w:r>
        <w:rPr>
          <w:rStyle w:val="VerbatimChar"/>
        </w:rPr>
        <w:t xml:space="preserve">icmp_echo_ignore_all</w:t>
      </w:r>
      <w:r>
        <w:t xml:space="preserve"> </w:t>
      </w:r>
      <w:r>
        <w:t xml:space="preserve">дорівнює 1, а ping з host1 на 10.10.0.3 дає 100% втрат (рис. 27). Параметр діє в</w:t>
      </w:r>
      <w:r>
        <w:t xml:space="preserve"> </w:t>
      </w:r>
      <w:r>
        <w:t xml:space="preserve">мережевому просторі імен контейнера host2, тому решта вузлів на ping відповідає.</w:t>
      </w:r>
    </w:p>
    <w:p>
      <w:pPr>
        <w:pStyle w:val="FigureImage"/>
      </w:pPr>
      <w:r>
        <w:drawing>
          <wp:inline>
            <wp:extent cx="5930900" cy="3320492"/>
            <wp:effectExtent b="0" l="0" r="0" t="0"/>
            <wp:docPr descr="Перевірка eth1" title="" id="97" name="Picture"/>
            <a:graphic>
              <a:graphicData uri="http://schemas.openxmlformats.org/drawingml/2006/picture">
                <pic:pic>
                  <pic:nvPicPr>
                    <pic:cNvPr descr="../img/27-eth1-check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3204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27 – Стан eth1 і блокування ICMP на host2</w:t>
      </w:r>
    </w:p>
    <w:bookmarkEnd w:id="99"/>
    <w:bookmarkStart w:id="112" w:name="скрипт-моніторингу-мережі"/>
    <w:p>
      <w:pPr>
        <w:pStyle w:val="Heading2"/>
      </w:pPr>
      <w:r>
        <w:t xml:space="preserve">3.4. Скрипт моніторингу мережі</w:t>
      </w:r>
    </w:p>
    <w:p>
      <w:pPr>
        <w:pStyle w:val="FirstParagraph"/>
      </w:pPr>
      <w:r>
        <w:t xml:space="preserve">Скрипт</w:t>
      </w:r>
      <w:r>
        <w:t xml:space="preserve"> </w:t>
      </w:r>
      <w:r>
        <w:rPr>
          <w:rStyle w:val="VerbatimChar"/>
        </w:rPr>
        <w:t xml:space="preserve">monitor.sh</w:t>
      </w:r>
      <w:r>
        <w:t xml:space="preserve"> </w:t>
      </w:r>
      <w:r>
        <w:t xml:space="preserve">(рис. 28, 29, додаток В) працює на host1 і опитує всі вузли з</w:t>
      </w:r>
      <w:r>
        <w:t xml:space="preserve"> </w:t>
      </w:r>
      <w:r>
        <w:t xml:space="preserve">інвентарю, або групу, задану третім аргументом. На кожному циклі одна ad-hoc команда</w:t>
      </w:r>
      <w:r>
        <w:t xml:space="preserve"> </w:t>
      </w:r>
      <w:r>
        <w:rPr>
          <w:rStyle w:val="VerbatimChar"/>
        </w:rPr>
        <w:t xml:space="preserve">ansible -m shell -o</w:t>
      </w:r>
      <w:r>
        <w:t xml:space="preserve"> </w:t>
      </w:r>
      <w:r>
        <w:t xml:space="preserve">виконує на вузлах команду, що друкує час вузла з точністю до</w:t>
      </w:r>
      <w:r>
        <w:t xml:space="preserve"> </w:t>
      </w:r>
      <w:r>
        <w:t xml:space="preserve">наносекунд, лічильники прийнятих і переданих байтів eth0 з</w:t>
      </w:r>
      <w:r>
        <w:t xml:space="preserve"> </w:t>
      </w:r>
      <w:r>
        <w:rPr>
          <w:rStyle w:val="VerbatimChar"/>
        </w:rPr>
        <w:t xml:space="preserve">/sys/class/net/eth0/statistics</w:t>
      </w:r>
      <w:r>
        <w:t xml:space="preserve"> </w:t>
      </w:r>
      <w:r>
        <w:t xml:space="preserve">і кількість TCP-з’єднань у стані ESTABLISHED. Опція</w:t>
      </w:r>
      <w:r>
        <w:t xml:space="preserve"> </w:t>
      </w:r>
      <w:r>
        <w:rPr>
          <w:rStyle w:val="VerbatimChar"/>
        </w:rPr>
        <w:t xml:space="preserve">-o</w:t>
      </w:r>
      <w:r>
        <w:t xml:space="preserve"> </w:t>
      </w:r>
      <w:r>
        <w:t xml:space="preserve">дає один рядок відповіді на вузол, який скрипт розбирає. Якщо в рядку немає</w:t>
      </w:r>
      <w:r>
        <w:t xml:space="preserve"> </w:t>
      </w:r>
      <w:r>
        <w:rPr>
          <w:rStyle w:val="VerbatimChar"/>
        </w:rPr>
        <w:t xml:space="preserve">(stdout)</w:t>
      </w:r>
      <w:r>
        <w:t xml:space="preserve">, вузол недоступний.</w:t>
      </w:r>
    </w:p>
    <w:p>
      <w:pPr>
        <w:pStyle w:val="BodyText"/>
      </w:pPr>
      <w:r>
        <w:t xml:space="preserve">Швидкість – різниця лічильників між двома опитуваннями, поділена на різницю часу</w:t>
      </w:r>
      <w:r>
        <w:t xml:space="preserve"> </w:t>
      </w:r>
      <w:r>
        <w:t xml:space="preserve">вузла. Інтервал</w:t>
      </w:r>
      <w:r>
        <w:t xml:space="preserve"> </w:t>
      </w:r>
      <w:r>
        <w:rPr>
          <w:rStyle w:val="VerbatimChar"/>
        </w:rPr>
        <w:t xml:space="preserve">sleep</w:t>
      </w:r>
      <w:r>
        <w:t xml:space="preserve"> </w:t>
      </w:r>
      <w:r>
        <w:t xml:space="preserve">для цього не годиться: сам виклик Ansible триває близько</w:t>
      </w:r>
      <w:r>
        <w:t xml:space="preserve"> </w:t>
      </w:r>
      <w:r>
        <w:t xml:space="preserve">секунди, і фактичний проміжок між вимірами більший за заданий.</w:t>
      </w:r>
    </w:p>
    <w:p>
      <w:pPr>
        <w:pStyle w:val="FigureImage"/>
      </w:pPr>
      <w:r>
        <w:drawing>
          <wp:inline>
            <wp:extent cx="5930900" cy="3320492"/>
            <wp:effectExtent b="0" l="0" r="0" t="0"/>
            <wp:docPr descr="monitor.sh, початок" title="" id="101" name="Picture"/>
            <a:graphic>
              <a:graphicData uri="http://schemas.openxmlformats.org/drawingml/2006/picture">
                <pic:pic>
                  <pic:nvPicPr>
                    <pic:cNvPr descr="../img/28-monitor-head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3204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28 – monitor.sh, змінні й команда опитування</w:t>
      </w:r>
    </w:p>
    <w:p>
      <w:pPr>
        <w:pStyle w:val="FigureImage"/>
      </w:pPr>
      <w:r>
        <w:drawing>
          <wp:inline>
            <wp:extent cx="5930900" cy="3320492"/>
            <wp:effectExtent b="0" l="0" r="0" t="0"/>
            <wp:docPr descr="monitor.sh, кінець" title="" id="104" name="Picture"/>
            <a:graphic>
              <a:graphicData uri="http://schemas.openxmlformats.org/drawingml/2006/picture">
                <pic:pic>
                  <pic:nvPicPr>
                    <pic:cNvPr descr="../img/29-monitor-rest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3204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29 – monitor.sh, розбір відповідей і розрахунок швидкості</w:t>
      </w:r>
    </w:p>
    <w:p>
      <w:pPr>
        <w:pStyle w:val="BodyText"/>
      </w:pPr>
      <w:r>
        <w:t xml:space="preserve">Для перевірки з host1 на host2 у фоні копіюється файл 40 МБ через</w:t>
      </w:r>
      <w:r>
        <w:t xml:space="preserve"> </w:t>
      </w:r>
      <w:r>
        <w:rPr>
          <w:rStyle w:val="VerbatimChar"/>
        </w:rPr>
        <w:t xml:space="preserve">scp</w:t>
      </w:r>
      <w:r>
        <w:t xml:space="preserve"> </w:t>
      </w:r>
      <w:r>
        <w:t xml:space="preserve">з обмеженням</w:t>
      </w:r>
      <w:r>
        <w:t xml:space="preserve"> </w:t>
      </w:r>
      <w:r>
        <w:t xml:space="preserve">швидкості 8192 Кбіт/с (рис. 30). Скрипт з інтервалом 3 с показує прийом на host2</w:t>
      </w:r>
      <w:r>
        <w:t xml:space="preserve"> </w:t>
      </w:r>
      <w:r>
        <w:t xml:space="preserve">близько 925 КіБ/с – це обмеження</w:t>
      </w:r>
      <w:r>
        <w:t xml:space="preserve"> </w:t>
      </w:r>
      <w:r>
        <w:rPr>
          <w:rStyle w:val="VerbatimChar"/>
        </w:rPr>
        <w:t xml:space="preserve">scp</w:t>
      </w:r>
      <w:r>
        <w:t xml:space="preserve"> </w:t>
      </w:r>
      <w:r>
        <w:t xml:space="preserve">за вирахуванням службових даних SSH. Вихідний</w:t>
      </w:r>
      <w:r>
        <w:t xml:space="preserve"> </w:t>
      </w:r>
      <w:r>
        <w:t xml:space="preserve">трафік 6 КіБ/с – підтвердження TCP. TCP-з’єднань два:</w:t>
      </w:r>
      <w:r>
        <w:t xml:space="preserve"> </w:t>
      </w:r>
      <w:r>
        <w:rPr>
          <w:rStyle w:val="VerbatimChar"/>
        </w:rPr>
        <w:t xml:space="preserve">scp</w:t>
      </w:r>
      <w:r>
        <w:t xml:space="preserve"> </w:t>
      </w:r>
      <w:r>
        <w:t xml:space="preserve">і з’єднання Ansible.</w:t>
      </w:r>
      <w:r>
        <w:t xml:space="preserve"> </w:t>
      </w:r>
      <w:r>
        <w:t xml:space="preserve">Без навантаження прийом на host2 становить близько 40 КіБ/с – це сам Ansible, який на</w:t>
      </w:r>
      <w:r>
        <w:t xml:space="preserve"> </w:t>
      </w:r>
      <w:r>
        <w:t xml:space="preserve">кожному виклику передає на вузол код модуля.</w:t>
      </w:r>
    </w:p>
    <w:p>
      <w:pPr>
        <w:pStyle w:val="FigureImage"/>
      </w:pPr>
      <w:r>
        <w:drawing>
          <wp:inline>
            <wp:extent cx="5930900" cy="3320492"/>
            <wp:effectExtent b="0" l="0" r="0" t="0"/>
            <wp:docPr descr="Моніторинг під навантаженням" title="" id="107" name="Picture"/>
            <a:graphic>
              <a:graphicData uri="http://schemas.openxmlformats.org/drawingml/2006/picture">
                <pic:pic>
                  <pic:nvPicPr>
                    <pic:cNvPr descr="../img/30-monitor-run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3204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30 – Робота скрипта моніторингу під час копіювання файлу</w:t>
      </w:r>
    </w:p>
    <w:p>
      <w:pPr>
        <w:pStyle w:val="BodyText"/>
      </w:pPr>
      <w:r>
        <w:t xml:space="preserve">Якщо на host2 зупинити SSH-сервер, кожне опитування повертає</w:t>
      </w:r>
      <w:r>
        <w:t xml:space="preserve"> </w:t>
      </w:r>
      <w:r>
        <w:rPr>
          <w:rStyle w:val="VerbatimChar"/>
        </w:rPr>
        <w:t xml:space="preserve">UNREACHABLE</w:t>
      </w:r>
      <w:r>
        <w:t xml:space="preserve"> </w:t>
      </w:r>
      <w:r>
        <w:t xml:space="preserve">(рис. 31).</w:t>
      </w:r>
      <w:r>
        <w:t xml:space="preserve"> </w:t>
      </w:r>
      <w:r>
        <w:t xml:space="preserve">Скрипт не завершується, а продовжує опитування, тож видно момент, коли вузол знову</w:t>
      </w:r>
      <w:r>
        <w:t xml:space="preserve"> </w:t>
      </w:r>
      <w:r>
        <w:t xml:space="preserve">стане доступним.</w:t>
      </w:r>
    </w:p>
    <w:p>
      <w:pPr>
        <w:pStyle w:val="FigureImage"/>
      </w:pPr>
      <w:r>
        <w:drawing>
          <wp:inline>
            <wp:extent cx="5930900" cy="3320492"/>
            <wp:effectExtent b="0" l="0" r="0" t="0"/>
            <wp:docPr descr="Недоступний вузол" title="" id="110" name="Picture"/>
            <a:graphic>
              <a:graphicData uri="http://schemas.openxmlformats.org/drawingml/2006/picture">
                <pic:pic>
                  <pic:nvPicPr>
                    <pic:cNvPr descr="../img/31-monitor-unreachable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3204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31 – Моніторинг недоступного вузла</w:t>
      </w:r>
    </w:p>
    <w:bookmarkEnd w:id="112"/>
    <w:bookmarkStart w:id="137" w:name="Xd29d937f69e663f41b2691248496bfa3fefab84"/>
    <w:p>
      <w:pPr>
        <w:pStyle w:val="Heading2"/>
      </w:pPr>
      <w:r>
        <w:t xml:space="preserve">3.5. Firewall та обмеження пропускної здатності</w:t>
      </w:r>
    </w:p>
    <w:p>
      <w:pPr>
        <w:pStyle w:val="FirstParagraph"/>
      </w:pPr>
      <w:r>
        <w:t xml:space="preserve">Playbook</w:t>
      </w:r>
      <w:r>
        <w:t xml:space="preserve"> </w:t>
      </w:r>
      <w:r>
        <w:rPr>
          <w:rStyle w:val="VerbatimChar"/>
        </w:rPr>
        <w:t xml:space="preserve">firewall.yml</w:t>
      </w:r>
      <w:r>
        <w:t xml:space="preserve"> </w:t>
      </w:r>
      <w:r>
        <w:t xml:space="preserve">(рис. 32, 33, додаток Г) складається з двох груп задач, позначених</w:t>
      </w:r>
      <w:r>
        <w:t xml:space="preserve"> </w:t>
      </w:r>
      <w:r>
        <w:t xml:space="preserve">тегами. Опція</w:t>
      </w:r>
      <w:r>
        <w:t xml:space="preserve"> </w:t>
      </w:r>
      <w:r>
        <w:rPr>
          <w:rStyle w:val="VerbatimChar"/>
        </w:rPr>
        <w:t xml:space="preserve">--tags</w:t>
      </w:r>
      <w:r>
        <w:t xml:space="preserve"> </w:t>
      </w:r>
      <w:r>
        <w:t xml:space="preserve">запускає лише задачі з потрібним тегом, тому firewall і</w:t>
      </w:r>
      <w:r>
        <w:t xml:space="preserve"> </w:t>
      </w:r>
      <w:r>
        <w:t xml:space="preserve">обмеження смуги застосовано й перевірено окремо.</w:t>
      </w:r>
    </w:p>
    <w:p>
      <w:pPr>
        <w:pStyle w:val="BodyText"/>
      </w:pPr>
      <w:r>
        <w:t xml:space="preserve">Задачі з тегом</w:t>
      </w:r>
      <w:r>
        <w:t xml:space="preserve"> </w:t>
      </w:r>
      <w:r>
        <w:rPr>
          <w:rStyle w:val="VerbatimChar"/>
        </w:rPr>
        <w:t xml:space="preserve">firewall</w:t>
      </w:r>
      <w:r>
        <w:t xml:space="preserve"> </w:t>
      </w:r>
      <w:r>
        <w:t xml:space="preserve">використовують модуль</w:t>
      </w:r>
      <w:r>
        <w:t xml:space="preserve"> </w:t>
      </w:r>
      <w:r>
        <w:rPr>
          <w:rStyle w:val="VerbatimChar"/>
        </w:rPr>
        <w:t xml:space="preserve">iptables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Дозволити вхідні пакети з інтерфейсу</w:t>
      </w:r>
      <w:r>
        <w:t xml:space="preserve"> </w:t>
      </w:r>
      <w:r>
        <w:rPr>
          <w:rStyle w:val="VerbatimChar"/>
        </w:rPr>
        <w:t xml:space="preserve">lo</w:t>
      </w:r>
      <w:r>
        <w:t xml:space="preserve"> </w:t>
      </w:r>
      <w:r>
        <w:t xml:space="preserve">і пакети вже встановлених з’єднань</w:t>
      </w:r>
      <w:r>
        <w:t xml:space="preserve"> </w:t>
      </w:r>
      <w:r>
        <w:t xml:space="preserve">(</w:t>
      </w:r>
      <w:r>
        <w:rPr>
          <w:rStyle w:val="VerbatimChar"/>
        </w:rPr>
        <w:t xml:space="preserve">ctstate ESTABLISHED,RELATED</w:t>
      </w:r>
      <w:r>
        <w:t xml:space="preserve">). Обидва правила задано одним циклом</w:t>
      </w:r>
      <w:r>
        <w:t xml:space="preserve"> </w:t>
      </w:r>
      <w:r>
        <w:rPr>
          <w:rStyle w:val="VerbatimChar"/>
        </w:rPr>
        <w:t xml:space="preserve">loop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Дозволити TCP-з’єднання з мережі 10.10.0.0/24 на порти 22 (SSH) і 5201 (iperf3)</w:t>
      </w:r>
      <w:r>
        <w:t xml:space="preserve"> </w:t>
      </w:r>
      <w:r>
        <w:t xml:space="preserve">одним правилом з модулем</w:t>
      </w:r>
      <w:r>
        <w:t xml:space="preserve"> </w:t>
      </w:r>
      <w:r>
        <w:rPr>
          <w:rStyle w:val="VerbatimChar"/>
        </w:rPr>
        <w:t xml:space="preserve">multiport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Встановити політику ланцюжка INPUT</w:t>
      </w:r>
      <w:r>
        <w:t xml:space="preserve"> </w:t>
      </w:r>
      <w:r>
        <w:rPr>
          <w:rStyle w:val="VerbatimChar"/>
        </w:rPr>
        <w:t xml:space="preserve">DROP</w:t>
      </w:r>
      <w:r>
        <w:t xml:space="preserve"> </w:t>
      </w:r>
      <w:r>
        <w:t xml:space="preserve">– решта вхідних пакетів відкидається.</w:t>
      </w:r>
    </w:p>
    <w:p>
      <w:pPr>
        <w:pStyle w:val="FirstParagraph"/>
      </w:pPr>
      <w:r>
        <w:t xml:space="preserve">Порядок задач важливий: якби політику DROP встановили до правила для SSH, Ansible</w:t>
      </w:r>
      <w:r>
        <w:t xml:space="preserve"> </w:t>
      </w:r>
      <w:r>
        <w:t xml:space="preserve">втратив би доступ до вузла.</w:t>
      </w:r>
    </w:p>
    <w:p>
      <w:pPr>
        <w:pStyle w:val="BodyText"/>
      </w:pPr>
      <w:r>
        <w:t xml:space="preserve">Задачі з тегом</w:t>
      </w:r>
      <w:r>
        <w:t xml:space="preserve"> </w:t>
      </w:r>
      <w:r>
        <w:rPr>
          <w:rStyle w:val="VerbatimChar"/>
        </w:rPr>
        <w:t xml:space="preserve">bandwidth</w:t>
      </w:r>
      <w:r>
        <w:t xml:space="preserve"> </w:t>
      </w:r>
      <w:r>
        <w:t xml:space="preserve">встановлюють</w:t>
      </w:r>
      <w:r>
        <w:t xml:space="preserve"> </w:t>
      </w:r>
      <w:r>
        <w:rPr>
          <w:rStyle w:val="VerbatimChar"/>
        </w:rPr>
        <w:t xml:space="preserve">iperf3</w:t>
      </w:r>
      <w:r>
        <w:t xml:space="preserve"> </w:t>
      </w:r>
      <w:r>
        <w:t xml:space="preserve">модулем</w:t>
      </w:r>
      <w:r>
        <w:t xml:space="preserve"> </w:t>
      </w:r>
      <w:r>
        <w:rPr>
          <w:rStyle w:val="VerbatimChar"/>
        </w:rPr>
        <w:t xml:space="preserve">apt</w:t>
      </w:r>
      <w:r>
        <w:t xml:space="preserve">, обмежують вихідну смугу</w:t>
      </w:r>
      <w:r>
        <w:t xml:space="preserve"> </w:t>
      </w:r>
      <w:r>
        <w:t xml:space="preserve">eth0 до 2 Мбіт/с і запускають сервер</w:t>
      </w:r>
      <w:r>
        <w:t xml:space="preserve"> </w:t>
      </w:r>
      <w:r>
        <w:rPr>
          <w:rStyle w:val="VerbatimChar"/>
        </w:rPr>
        <w:t xml:space="preserve">iperf3</w:t>
      </w:r>
      <w:r>
        <w:t xml:space="preserve"> </w:t>
      </w:r>
      <w:r>
        <w:t xml:space="preserve">у фоні. Обмеження задає дисципліна черги</w:t>
      </w:r>
      <w:r>
        <w:t xml:space="preserve"> </w:t>
      </w:r>
      <w:r>
        <w:rPr>
          <w:rStyle w:val="VerbatimChar"/>
        </w:rPr>
        <w:t xml:space="preserve">tbf</w:t>
      </w:r>
      <w:r>
        <w:t xml:space="preserve"> </w:t>
      </w:r>
      <w:r>
        <w:t xml:space="preserve">(Token Bucket Filter): пакети відправляються, лише поки в «відрі» є токени, а</w:t>
      </w:r>
      <w:r>
        <w:t xml:space="preserve"> </w:t>
      </w:r>
      <w:r>
        <w:t xml:space="preserve">токени додаються зі швидкістю</w:t>
      </w:r>
      <w:r>
        <w:t xml:space="preserve"> </w:t>
      </w:r>
      <w:r>
        <w:rPr>
          <w:rStyle w:val="VerbatimChar"/>
        </w:rPr>
        <w:t xml:space="preserve">rate</w:t>
      </w:r>
      <w:r>
        <w:t xml:space="preserve">.</w:t>
      </w:r>
      <w:r>
        <w:t xml:space="preserve"> </w:t>
      </w:r>
      <w:r>
        <w:rPr>
          <w:rStyle w:val="VerbatimChar"/>
        </w:rPr>
        <w:t xml:space="preserve">burst</w:t>
      </w:r>
      <w:r>
        <w:t xml:space="preserve"> </w:t>
      </w:r>
      <w:r>
        <w:t xml:space="preserve">– розмір відра, тобто скільки даних можна</w:t>
      </w:r>
      <w:r>
        <w:t xml:space="preserve"> </w:t>
      </w:r>
      <w:r>
        <w:t xml:space="preserve">відправити підряд,</w:t>
      </w:r>
      <w:r>
        <w:t xml:space="preserve"> </w:t>
      </w:r>
      <w:r>
        <w:rPr>
          <w:rStyle w:val="VerbatimChar"/>
        </w:rPr>
        <w:t xml:space="preserve">latency</w:t>
      </w:r>
      <w:r>
        <w:t xml:space="preserve"> </w:t>
      </w:r>
      <w:r>
        <w:t xml:space="preserve">– найбільший час, який пакет може чекати в черзі.</w:t>
      </w:r>
      <w:r>
        <w:t xml:space="preserve"> </w:t>
      </w:r>
      <w:r>
        <w:t xml:space="preserve">Команда</w:t>
      </w:r>
      <w:r>
        <w:t xml:space="preserve"> </w:t>
      </w:r>
      <w:r>
        <w:rPr>
          <w:rStyle w:val="VerbatimChar"/>
        </w:rPr>
        <w:t xml:space="preserve">tc qdisc replace</w:t>
      </w:r>
      <w:r>
        <w:t xml:space="preserve"> </w:t>
      </w:r>
      <w:r>
        <w:t xml:space="preserve">замінює дисципліну, якщо вона вже є, тому задачу можна</w:t>
      </w:r>
      <w:r>
        <w:t xml:space="preserve"> </w:t>
      </w:r>
      <w:r>
        <w:t xml:space="preserve">виконувати повторно.</w:t>
      </w:r>
    </w:p>
    <w:p>
      <w:pPr>
        <w:pStyle w:val="FigureImage"/>
      </w:pPr>
      <w:r>
        <w:drawing>
          <wp:inline>
            <wp:extent cx="5930900" cy="3320492"/>
            <wp:effectExtent b="0" l="0" r="0" t="0"/>
            <wp:docPr descr="firewall.yml, початок" title="" id="114" name="Picture"/>
            <a:graphic>
              <a:graphicData uri="http://schemas.openxmlformats.org/drawingml/2006/picture">
                <pic:pic>
                  <pic:nvPicPr>
                    <pic:cNvPr descr="../img/32-firewall-head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3204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32 – firewall.yml, змінні й перші правила</w:t>
      </w:r>
    </w:p>
    <w:p>
      <w:pPr>
        <w:pStyle w:val="FigureImage"/>
      </w:pPr>
      <w:r>
        <w:drawing>
          <wp:inline>
            <wp:extent cx="5930900" cy="3320492"/>
            <wp:effectExtent b="0" l="0" r="0" t="0"/>
            <wp:docPr descr="firewall.yml, кінець" title="" id="117" name="Picture"/>
            <a:graphic>
              <a:graphicData uri="http://schemas.openxmlformats.org/drawingml/2006/picture">
                <pic:pic>
                  <pic:nvPicPr>
                    <pic:cNvPr descr="../img/33-firewall-rest.png" id="118" name="Picture"/>
                    <pic:cNvPicPr>
                      <a:picLocks noChangeArrowheads="1"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3204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33 – firewall.yml, політика DROP і обмеження смуги</w:t>
      </w:r>
    </w:p>
    <w:p>
      <w:pPr>
        <w:pStyle w:val="BodyText"/>
      </w:pPr>
      <w:r>
        <w:t xml:space="preserve">До застосування firewall порт 22 на host2 відкритий, а підключення до порту 80, де</w:t>
      </w:r>
      <w:r>
        <w:t xml:space="preserve"> </w:t>
      </w:r>
      <w:r>
        <w:t xml:space="preserve">нічого не слухає, отримує TCP RST –</w:t>
      </w:r>
      <w:r>
        <w:t xml:space="preserve"> </w:t>
      </w:r>
      <w:r>
        <w:rPr>
          <w:rStyle w:val="VerbatimChar"/>
        </w:rPr>
        <w:t xml:space="preserve">Connection refused</w:t>
      </w:r>
      <w:r>
        <w:t xml:space="preserve">. Ланцюжок INPUT порожній з</w:t>
      </w:r>
      <w:r>
        <w:t xml:space="preserve"> </w:t>
      </w:r>
      <w:r>
        <w:t xml:space="preserve">політикою ACCEPT (рис. 34).</w:t>
      </w:r>
    </w:p>
    <w:p>
      <w:pPr>
        <w:pStyle w:val="FigureImage"/>
      </w:pPr>
      <w:r>
        <w:drawing>
          <wp:inline>
            <wp:extent cx="5930900" cy="3320492"/>
            <wp:effectExtent b="0" l="0" r="0" t="0"/>
            <wp:docPr descr="До firewall" title="" id="120" name="Picture"/>
            <a:graphic>
              <a:graphicData uri="http://schemas.openxmlformats.org/drawingml/2006/picture">
                <pic:pic>
                  <pic:nvPicPr>
                    <pic:cNvPr descr="../img/34-firewall-before.png" id="121" name="Picture"/>
                    <pic:cNvPicPr>
                      <a:picLocks noChangeArrowheads="1"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3204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34 – Перевірка портів host2 до firewall</w:t>
      </w:r>
    </w:p>
    <w:p>
      <w:pPr>
        <w:pStyle w:val="BodyText"/>
      </w:pPr>
      <w:r>
        <w:t xml:space="preserve">Задачі з тегом</w:t>
      </w:r>
      <w:r>
        <w:t xml:space="preserve"> </w:t>
      </w:r>
      <w:r>
        <w:rPr>
          <w:rStyle w:val="VerbatimChar"/>
        </w:rPr>
        <w:t xml:space="preserve">firewall</w:t>
      </w:r>
      <w:r>
        <w:t xml:space="preserve"> </w:t>
      </w:r>
      <w:r>
        <w:t xml:space="preserve">виконано, правило для</w:t>
      </w:r>
      <w:r>
        <w:t xml:space="preserve"> </w:t>
      </w:r>
      <w:r>
        <w:rPr>
          <w:rStyle w:val="VerbatimChar"/>
        </w:rPr>
        <w:t xml:space="preserve">lo</w:t>
      </w:r>
      <w:r>
        <w:t xml:space="preserve"> </w:t>
      </w:r>
      <w:r>
        <w:t xml:space="preserve">і ESTABLISHED показано як два</w:t>
      </w:r>
      <w:r>
        <w:t xml:space="preserve"> </w:t>
      </w:r>
      <w:r>
        <w:t xml:space="preserve">елементи циклу (рис. 35).</w:t>
      </w:r>
    </w:p>
    <w:p>
      <w:pPr>
        <w:pStyle w:val="FigureImage"/>
      </w:pPr>
      <w:r>
        <w:drawing>
          <wp:inline>
            <wp:extent cx="5930900" cy="3320492"/>
            <wp:effectExtent b="0" l="0" r="0" t="0"/>
            <wp:docPr descr="Запуск firewall" title="" id="123" name="Picture"/>
            <a:graphic>
              <a:graphicData uri="http://schemas.openxmlformats.org/drawingml/2006/picture">
                <pic:pic>
                  <pic:nvPicPr>
                    <pic:cNvPr descr="../img/35-firewall-run.png" id="124" name="Picture"/>
                    <pic:cNvPicPr>
                      <a:picLocks noChangeArrowheads="1"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3204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35 – Виконання firewall.yml з тегом firewall</w:t>
      </w:r>
    </w:p>
    <w:p>
      <w:pPr>
        <w:pStyle w:val="BodyText"/>
      </w:pPr>
      <w:r>
        <w:t xml:space="preserve">Після застосування SSH, як і раніше, доступний, а підключення до порту 80 завершується</w:t>
      </w:r>
      <w:r>
        <w:t xml:space="preserve"> </w:t>
      </w:r>
      <w:r>
        <w:t xml:space="preserve">тайм-аутом: пакет SYN відкидається без відповіді, і клієнт не дізнається, чи порт</w:t>
      </w:r>
      <w:r>
        <w:t xml:space="preserve"> </w:t>
      </w:r>
      <w:r>
        <w:t xml:space="preserve">закритий (рис. 36).</w:t>
      </w:r>
      <w:r>
        <w:t xml:space="preserve"> </w:t>
      </w:r>
      <w:r>
        <w:rPr>
          <w:rStyle w:val="VerbatimChar"/>
        </w:rPr>
        <w:t xml:space="preserve">iptables -S</w:t>
      </w:r>
      <w:r>
        <w:t xml:space="preserve"> </w:t>
      </w:r>
      <w:r>
        <w:t xml:space="preserve">показує політику</w:t>
      </w:r>
      <w:r>
        <w:t xml:space="preserve"> </w:t>
      </w:r>
      <w:r>
        <w:rPr>
          <w:rStyle w:val="VerbatimChar"/>
        </w:rPr>
        <w:t xml:space="preserve">-P INPUT DROP</w:t>
      </w:r>
      <w:r>
        <w:t xml:space="preserve"> </w:t>
      </w:r>
      <w:r>
        <w:t xml:space="preserve">і три правила в</w:t>
      </w:r>
      <w:r>
        <w:t xml:space="preserve"> </w:t>
      </w:r>
      <w:r>
        <w:t xml:space="preserve">порядку їх додавання.</w:t>
      </w:r>
    </w:p>
    <w:p>
      <w:pPr>
        <w:pStyle w:val="FigureImage"/>
      </w:pPr>
      <w:r>
        <w:drawing>
          <wp:inline>
            <wp:extent cx="5930900" cy="3320492"/>
            <wp:effectExtent b="0" l="0" r="0" t="0"/>
            <wp:docPr descr="Після firewall" title="" id="126" name="Picture"/>
            <a:graphic>
              <a:graphicData uri="http://schemas.openxmlformats.org/drawingml/2006/picture">
                <pic:pic>
                  <pic:nvPicPr>
                    <pic:cNvPr descr="../img/36-firewall-after.pn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3204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36 – Перевірка портів і правила iptables на host2</w:t>
      </w:r>
    </w:p>
    <w:p>
      <w:pPr>
        <w:pStyle w:val="BodyText"/>
      </w:pPr>
      <w:r>
        <w:t xml:space="preserve">Задачі з тегом</w:t>
      </w:r>
      <w:r>
        <w:t xml:space="preserve"> </w:t>
      </w:r>
      <w:r>
        <w:rPr>
          <w:rStyle w:val="VerbatimChar"/>
        </w:rPr>
        <w:t xml:space="preserve">bandwidth</w:t>
      </w:r>
      <w:r>
        <w:t xml:space="preserve"> </w:t>
      </w:r>
      <w:r>
        <w:t xml:space="preserve">виконано (рис. 37).</w:t>
      </w:r>
    </w:p>
    <w:p>
      <w:pPr>
        <w:pStyle w:val="FigureImage"/>
      </w:pPr>
      <w:r>
        <w:drawing>
          <wp:inline>
            <wp:extent cx="5930900" cy="3320492"/>
            <wp:effectExtent b="0" l="0" r="0" t="0"/>
            <wp:docPr descr="Запуск bandwidth" title="" id="129" name="Picture"/>
            <a:graphic>
              <a:graphicData uri="http://schemas.openxmlformats.org/drawingml/2006/picture">
                <pic:pic>
                  <pic:nvPicPr>
                    <pic:cNvPr descr="../img/37-bandwidth-run.png" id="130" name="Picture"/>
                    <pic:cNvPicPr>
                      <a:picLocks noChangeArrowheads="1"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3204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37 – Виконання firewall.yml з тегом bandwidth</w:t>
      </w:r>
    </w:p>
    <w:p>
      <w:pPr>
        <w:pStyle w:val="BodyText"/>
      </w:pPr>
      <w:r>
        <w:t xml:space="preserve">На eth0 host2 встановлено дисципліну</w:t>
      </w:r>
      <w:r>
        <w:t xml:space="preserve"> </w:t>
      </w:r>
      <w:r>
        <w:rPr>
          <w:rStyle w:val="VerbatimChar"/>
        </w:rPr>
        <w:t xml:space="preserve">tbf</w:t>
      </w:r>
      <w:r>
        <w:t xml:space="preserve"> </w:t>
      </w:r>
      <w:r>
        <w:t xml:space="preserve">з</w:t>
      </w:r>
      <w:r>
        <w:t xml:space="preserve"> </w:t>
      </w:r>
      <w:r>
        <w:rPr>
          <w:rStyle w:val="VerbatimChar"/>
        </w:rPr>
        <w:t xml:space="preserve">rate 2Mbit</w:t>
      </w:r>
      <w:r>
        <w:t xml:space="preserve"> </w:t>
      </w:r>
      <w:r>
        <w:t xml:space="preserve">(рис. 38).</w:t>
      </w:r>
      <w:r>
        <w:t xml:space="preserve"> </w:t>
      </w:r>
      <w:r>
        <w:rPr>
          <w:rStyle w:val="VerbatimChar"/>
        </w:rPr>
        <w:t xml:space="preserve">iperf3 -R</w:t>
      </w:r>
      <w:r>
        <w:t xml:space="preserve"> </w:t>
      </w:r>
      <w:r>
        <w:t xml:space="preserve">вимірює потік від сервера на host2 до host1, тобто вихідний трафік host2: швидкість на</w:t>
      </w:r>
      <w:r>
        <w:t xml:space="preserve"> </w:t>
      </w:r>
      <w:r>
        <w:t xml:space="preserve">приймачі – 1,99 Мбіт/с. Перший інтервал трохи вищий за 2 Мбіт/с за рахунок початково</w:t>
      </w:r>
      <w:r>
        <w:t xml:space="preserve"> </w:t>
      </w:r>
      <w:r>
        <w:t xml:space="preserve">повного відра токенів.</w:t>
      </w:r>
    </w:p>
    <w:p>
      <w:pPr>
        <w:pStyle w:val="FigureImage"/>
      </w:pPr>
      <w:r>
        <w:drawing>
          <wp:inline>
            <wp:extent cx="5930900" cy="3320492"/>
            <wp:effectExtent b="0" l="0" r="0" t="0"/>
            <wp:docPr descr="iperf3 з обмеженням" title="" id="132" name="Picture"/>
            <a:graphic>
              <a:graphicData uri="http://schemas.openxmlformats.org/drawingml/2006/picture">
                <pic:pic>
                  <pic:nvPicPr>
                    <pic:cNvPr descr="../img/38-iperf-shaped.png" id="133" name="Picture"/>
                    <pic:cNvPicPr>
                      <a:picLocks noChangeArrowheads="1" noChangeAspect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3204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38 – Дисципліна tbf і швидкість вихідного трафіку host2</w:t>
      </w:r>
    </w:p>
    <w:p>
      <w:pPr>
        <w:pStyle w:val="BodyText"/>
      </w:pPr>
      <w:r>
        <w:t xml:space="preserve">У зворотному напрямку, від host1 до host2, швидкість становить 4,49 Гбіт/с (рис. 39):</w:t>
      </w:r>
      <w:r>
        <w:t xml:space="preserve"> </w:t>
      </w:r>
      <w:r>
        <w:rPr>
          <w:rStyle w:val="VerbatimChar"/>
        </w:rPr>
        <w:t xml:space="preserve">tbf</w:t>
      </w:r>
      <w:r>
        <w:t xml:space="preserve"> </w:t>
      </w:r>
      <w:r>
        <w:t xml:space="preserve">обмежує лише вихідну чергу інтерфейсу, вхідний трафік host2 вона не зачіпає. Для</w:t>
      </w:r>
      <w:r>
        <w:t xml:space="preserve"> </w:t>
      </w:r>
      <w:r>
        <w:t xml:space="preserve">обмеження вхідного трафіку потрібен</w:t>
      </w:r>
      <w:r>
        <w:t xml:space="preserve"> </w:t>
      </w:r>
      <w:r>
        <w:rPr>
          <w:rStyle w:val="VerbatimChar"/>
        </w:rPr>
        <w:t xml:space="preserve">ingress</w:t>
      </w:r>
      <w:r>
        <w:t xml:space="preserve">-поліцер або перенаправлення на віртуальний</w:t>
      </w:r>
      <w:r>
        <w:t xml:space="preserve"> </w:t>
      </w:r>
      <w:r>
        <w:t xml:space="preserve">інтерфейс</w:t>
      </w:r>
      <w:r>
        <w:t xml:space="preserve"> </w:t>
      </w:r>
      <w:r>
        <w:rPr>
          <w:rStyle w:val="VerbatimChar"/>
        </w:rPr>
        <w:t xml:space="preserve">ifb</w:t>
      </w:r>
      <w:r>
        <w:t xml:space="preserve">.</w:t>
      </w:r>
    </w:p>
    <w:p>
      <w:pPr>
        <w:pStyle w:val="FigureImage"/>
      </w:pPr>
      <w:r>
        <w:drawing>
          <wp:inline>
            <wp:extent cx="5930900" cy="3320492"/>
            <wp:effectExtent b="0" l="0" r="0" t="0"/>
            <wp:docPr descr="iperf3 без обмеження" title="" id="135" name="Picture"/>
            <a:graphic>
              <a:graphicData uri="http://schemas.openxmlformats.org/drawingml/2006/picture">
                <pic:pic>
                  <pic:nvPicPr>
                    <pic:cNvPr descr="../img/39-iperf-forward.png" id="136" name="Picture"/>
                    <pic:cNvPicPr>
                      <a:picLocks noChangeArrowheads="1"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3204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 xml:space="preserve">Рисунок 39 – Швидкість вхідного трафіку host2</w:t>
      </w:r>
    </w:p>
    <w:bookmarkEnd w:id="137"/>
    <w:bookmarkEnd w:id="138"/>
    <w:bookmarkStart w:id="139" w:name="iv.-відповіді-на-контрольні-запитання"/>
    <w:p>
      <w:pPr>
        <w:pStyle w:val="Heading1"/>
      </w:pPr>
      <w:r>
        <w:t xml:space="preserve">IV. Відповіді на контрольні запитання</w:t>
      </w:r>
    </w:p>
    <w:p>
      <w:pPr>
        <w:numPr>
          <w:ilvl w:val="0"/>
          <w:numId w:val="1005"/>
        </w:numPr>
      </w:pPr>
      <w:r>
        <w:t xml:space="preserve">Що таке Ansible?</w:t>
      </w:r>
    </w:p>
    <w:p>
      <w:pPr>
        <w:numPr>
          <w:ilvl w:val="0"/>
          <w:numId w:val="1000"/>
        </w:numPr>
      </w:pPr>
      <w:r>
        <w:t xml:space="preserve">Ansible – інструмент з відкритим кодом для автоматизації керування конфігураціями,</w:t>
      </w:r>
      <w:r>
        <w:t xml:space="preserve"> </w:t>
      </w:r>
      <w:r>
        <w:t xml:space="preserve">розгортання програм і оркестрації. Бажаний стан систем описується декларативно у</w:t>
      </w:r>
      <w:r>
        <w:t xml:space="preserve"> </w:t>
      </w:r>
      <w:r>
        <w:t xml:space="preserve">форматі YAML, а Ansible приводить до нього керовані вузли. Агенти на вузлах не</w:t>
      </w:r>
      <w:r>
        <w:t xml:space="preserve"> </w:t>
      </w:r>
      <w:r>
        <w:t xml:space="preserve">потрібні: керуючий вузол підключається по SSH (до Windows – по WinRM), копіює туди</w:t>
      </w:r>
      <w:r>
        <w:t xml:space="preserve"> </w:t>
      </w:r>
      <w:r>
        <w:t xml:space="preserve">модулі й виконує їх Python. Вузли описуються в інвентарі (рис. 8), окремі дії</w:t>
      </w:r>
      <w:r>
        <w:t xml:space="preserve"> </w:t>
      </w:r>
      <w:r>
        <w:t xml:space="preserve">виконуються ad-hoc командами (рис. 15, 22), набори дій – playbook (рис. 19).</w:t>
      </w:r>
    </w:p>
    <w:p>
      <w:pPr>
        <w:numPr>
          <w:ilvl w:val="0"/>
          <w:numId w:val="1005"/>
        </w:numPr>
      </w:pPr>
      <w:r>
        <w:t xml:space="preserve">Як встановити Ansible на Linux?</w:t>
      </w:r>
    </w:p>
    <w:p>
      <w:pPr>
        <w:numPr>
          <w:ilvl w:val="0"/>
          <w:numId w:val="1000"/>
        </w:numPr>
      </w:pPr>
      <w:r>
        <w:t xml:space="preserve">З репозиторію дистрибутива (</w:t>
      </w:r>
      <w:r>
        <w:rPr>
          <w:rStyle w:val="VerbatimChar"/>
        </w:rPr>
        <w:t xml:space="preserve">apt install ansible</w:t>
      </w:r>
      <w:r>
        <w:t xml:space="preserve"> </w:t>
      </w:r>
      <w:r>
        <w:t xml:space="preserve">у Debian і Ubuntu,</w:t>
      </w:r>
      <w:r>
        <w:t xml:space="preserve"> </w:t>
      </w:r>
      <w:r>
        <w:rPr>
          <w:rStyle w:val="VerbatimChar"/>
        </w:rPr>
        <w:t xml:space="preserve">dnf install ansible</w:t>
      </w:r>
      <w:r>
        <w:t xml:space="preserve"> </w:t>
      </w:r>
      <w:r>
        <w:t xml:space="preserve">у Fedora), з PPA</w:t>
      </w:r>
      <w:r>
        <w:t xml:space="preserve"> </w:t>
      </w:r>
      <w:r>
        <w:rPr>
          <w:rStyle w:val="VerbatimChar"/>
        </w:rPr>
        <w:t xml:space="preserve">ppa:ansible/ansible</w:t>
      </w:r>
      <w:r>
        <w:t xml:space="preserve"> </w:t>
      </w:r>
      <w:r>
        <w:t xml:space="preserve">для новіших версій в</w:t>
      </w:r>
      <w:r>
        <w:t xml:space="preserve"> </w:t>
      </w:r>
      <w:r>
        <w:t xml:space="preserve">Ubuntu (рис. 5, 6) або через</w:t>
      </w:r>
      <w:r>
        <w:t xml:space="preserve"> </w:t>
      </w:r>
      <w:r>
        <w:rPr>
          <w:rStyle w:val="VerbatimChar"/>
        </w:rPr>
        <w:t xml:space="preserve">pip install ansible</w:t>
      </w:r>
      <w:r>
        <w:t xml:space="preserve"> </w:t>
      </w:r>
      <w:r>
        <w:t xml:space="preserve">у віртуальне середовище Python.</w:t>
      </w:r>
      <w:r>
        <w:t xml:space="preserve"> </w:t>
      </w:r>
      <w:r>
        <w:t xml:space="preserve">Ansible ставиться лише на керуючий вузол. На керованих потрібні тільки SSH-сервер і</w:t>
      </w:r>
      <w:r>
        <w:t xml:space="preserve"> </w:t>
      </w:r>
      <w:r>
        <w:t xml:space="preserve">Python, а доступ зручно налаштувати за ключем (рис. 10–14).</w:t>
      </w:r>
    </w:p>
    <w:p>
      <w:pPr>
        <w:numPr>
          <w:ilvl w:val="0"/>
          <w:numId w:val="1005"/>
        </w:numPr>
      </w:pPr>
      <w:r>
        <w:t xml:space="preserve">Що таке playbook?</w:t>
      </w:r>
    </w:p>
    <w:p>
      <w:pPr>
        <w:numPr>
          <w:ilvl w:val="0"/>
          <w:numId w:val="1000"/>
        </w:numPr>
      </w:pPr>
      <w:r>
        <w:t xml:space="preserve">Playbook – YAML-файл зі списком сценаріїв (play). Кожен сценарій задає, на яких</w:t>
      </w:r>
      <w:r>
        <w:t xml:space="preserve"> </w:t>
      </w:r>
      <w:r>
        <w:t xml:space="preserve">вузлах (</w:t>
      </w:r>
      <w:r>
        <w:rPr>
          <w:rStyle w:val="VerbatimChar"/>
        </w:rPr>
        <w:t xml:space="preserve">hosts</w:t>
      </w:r>
      <w:r>
        <w:t xml:space="preserve">) і від якого користувача виконуватись, змінні (</w:t>
      </w:r>
      <w:r>
        <w:rPr>
          <w:rStyle w:val="VerbatimChar"/>
        </w:rPr>
        <w:t xml:space="preserve">vars</w:t>
      </w:r>
      <w:r>
        <w:t xml:space="preserve">) і</w:t>
      </w:r>
      <w:r>
        <w:t xml:space="preserve"> </w:t>
      </w:r>
      <w:r>
        <w:t xml:space="preserve">впорядкований список задач (</w:t>
      </w:r>
      <w:r>
        <w:rPr>
          <w:rStyle w:val="VerbatimChar"/>
        </w:rPr>
        <w:t xml:space="preserve">tasks</w:t>
      </w:r>
      <w:r>
        <w:t xml:space="preserve">). Задача викликає модуль з параметрами,</w:t>
      </w:r>
      <w:r>
        <w:t xml:space="preserve"> </w:t>
      </w:r>
      <w:r>
        <w:t xml:space="preserve">наприклад</w:t>
      </w:r>
      <w:r>
        <w:t xml:space="preserve"> </w:t>
      </w:r>
      <w:r>
        <w:rPr>
          <w:rStyle w:val="VerbatimChar"/>
        </w:rPr>
        <w:t xml:space="preserve">lineinfile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iptables</w:t>
      </w:r>
      <w:r>
        <w:t xml:space="preserve">,</w:t>
      </w:r>
      <w:r>
        <w:t xml:space="preserve"> </w:t>
      </w:r>
      <w:r>
        <w:rPr>
          <w:rStyle w:val="VerbatimChar"/>
        </w:rPr>
        <w:t xml:space="preserve">apt</w:t>
      </w:r>
      <w:r>
        <w:t xml:space="preserve">,</w:t>
      </w:r>
      <w:r>
        <w:t xml:space="preserve"> </w:t>
      </w:r>
      <w:r>
        <w:rPr>
          <w:rStyle w:val="VerbatimChar"/>
        </w:rPr>
        <w:t xml:space="preserve">shell</w:t>
      </w:r>
      <w:r>
        <w:t xml:space="preserve">. Обробники</w:t>
      </w:r>
      <w:r>
        <w:t xml:space="preserve"> </w:t>
      </w:r>
      <w:r>
        <w:t xml:space="preserve">(</w:t>
      </w:r>
      <w:r>
        <w:rPr>
          <w:rStyle w:val="VerbatimChar"/>
        </w:rPr>
        <w:t xml:space="preserve">handlers</w:t>
      </w:r>
      <w:r>
        <w:t xml:space="preserve">) виконуються наприкінці сценарію, лише якщо їх викликала задача через</w:t>
      </w:r>
      <w:r>
        <w:t xml:space="preserve"> </w:t>
      </w:r>
      <w:r>
        <w:rPr>
          <w:rStyle w:val="VerbatimChar"/>
        </w:rPr>
        <w:t xml:space="preserve">notify</w:t>
      </w:r>
      <w:r>
        <w:t xml:space="preserve"> </w:t>
      </w:r>
      <w:r>
        <w:t xml:space="preserve">(рис. 17–19). Теги дають змогу запускати частину задач (рис. 35, 37).</w:t>
      </w:r>
      <w:r>
        <w:t xml:space="preserve"> </w:t>
      </w:r>
      <w:r>
        <w:t xml:space="preserve">Задачі модулів, крім</w:t>
      </w:r>
      <w:r>
        <w:t xml:space="preserve"> </w:t>
      </w:r>
      <w:r>
        <w:rPr>
          <w:rStyle w:val="VerbatimChar"/>
        </w:rPr>
        <w:t xml:space="preserve">shell</w:t>
      </w:r>
      <w:r>
        <w:t xml:space="preserve"> </w:t>
      </w:r>
      <w:r>
        <w:t xml:space="preserve">і</w:t>
      </w:r>
      <w:r>
        <w:t xml:space="preserve"> </w:t>
      </w:r>
      <w:r>
        <w:rPr>
          <w:rStyle w:val="VerbatimChar"/>
        </w:rPr>
        <w:t xml:space="preserve">command</w:t>
      </w:r>
      <w:r>
        <w:t xml:space="preserve">, ідемпотентні, тому повторний запуск не</w:t>
      </w:r>
      <w:r>
        <w:t xml:space="preserve"> </w:t>
      </w:r>
      <w:r>
        <w:t xml:space="preserve">змінює систему, яка вже в потрібному стані (рис. 21).</w:t>
      </w:r>
    </w:p>
    <w:p>
      <w:pPr>
        <w:numPr>
          <w:ilvl w:val="0"/>
          <w:numId w:val="1005"/>
        </w:numPr>
      </w:pPr>
      <w:r>
        <w:t xml:space="preserve">Який процес створення playbook?</w:t>
      </w:r>
    </w:p>
    <w:p>
      <w:pPr>
        <w:numPr>
          <w:ilvl w:val="0"/>
          <w:numId w:val="1000"/>
        </w:numPr>
      </w:pPr>
      <w:r>
        <w:t xml:space="preserve">Спочатку описати вузли в інвентарі й перевірити доступ модулем</w:t>
      </w:r>
      <w:r>
        <w:t xml:space="preserve"> </w:t>
      </w:r>
      <w:r>
        <w:rPr>
          <w:rStyle w:val="VerbatimChar"/>
        </w:rPr>
        <w:t xml:space="preserve">ping</w:t>
      </w:r>
      <w:r>
        <w:t xml:space="preserve">. Потім</w:t>
      </w:r>
      <w:r>
        <w:t xml:space="preserve"> </w:t>
      </w:r>
      <w:r>
        <w:t xml:space="preserve">визначити бажаний стан і розбити його на задачі, підібрати для кожної модуль</w:t>
      </w:r>
      <w:r>
        <w:t xml:space="preserve"> </w:t>
      </w:r>
      <w:r>
        <w:t xml:space="preserve">(замість</w:t>
      </w:r>
      <w:r>
        <w:t xml:space="preserve"> </w:t>
      </w:r>
      <w:r>
        <w:rPr>
          <w:rStyle w:val="VerbatimChar"/>
        </w:rPr>
        <w:t xml:space="preserve">shell</w:t>
      </w:r>
      <w:r>
        <w:t xml:space="preserve"> </w:t>
      </w:r>
      <w:r>
        <w:t xml:space="preserve">– спеціалізований модуль, якщо такий є), винести змінні значення у</w:t>
      </w:r>
      <w:r>
        <w:t xml:space="preserve"> </w:t>
      </w:r>
      <w:r>
        <w:rPr>
          <w:rStyle w:val="VerbatimChar"/>
        </w:rPr>
        <w:t xml:space="preserve">vars</w:t>
      </w:r>
      <w:r>
        <w:t xml:space="preserve">, а дії, потрібні лише після змін (перезапуск служби), – в обробники. Перевірити</w:t>
      </w:r>
      <w:r>
        <w:t xml:space="preserve"> </w:t>
      </w:r>
      <w:r>
        <w:t xml:space="preserve">синтаксис</w:t>
      </w:r>
      <w:r>
        <w:t xml:space="preserve"> </w:t>
      </w:r>
      <w:r>
        <w:rPr>
          <w:rStyle w:val="VerbatimChar"/>
        </w:rPr>
        <w:t xml:space="preserve">ansible-playbook --syntax-check</w:t>
      </w:r>
      <w:r>
        <w:t xml:space="preserve"> </w:t>
      </w:r>
      <w:r>
        <w:t xml:space="preserve">і виконати пробний запуск</w:t>
      </w:r>
      <w:r>
        <w:t xml:space="preserve"> </w:t>
      </w:r>
      <w:r>
        <w:rPr>
          <w:rStyle w:val="VerbatimChar"/>
        </w:rPr>
        <w:t xml:space="preserve">--check</w:t>
      </w:r>
      <w:r>
        <w:t xml:space="preserve">, що</w:t>
      </w:r>
      <w:r>
        <w:t xml:space="preserve"> </w:t>
      </w:r>
      <w:r>
        <w:t xml:space="preserve">показує зміни без їх застосування. Далі запустити playbook, обмежившись тестовим</w:t>
      </w:r>
      <w:r>
        <w:t xml:space="preserve"> </w:t>
      </w:r>
      <w:r>
        <w:t xml:space="preserve">вузлом через</w:t>
      </w:r>
      <w:r>
        <w:t xml:space="preserve"> </w:t>
      </w:r>
      <w:r>
        <w:rPr>
          <w:rStyle w:val="VerbatimChar"/>
        </w:rPr>
        <w:t xml:space="preserve">-l</w:t>
      </w:r>
      <w:r>
        <w:t xml:space="preserve">, перевірити результат на вузлі (рис. 20, 27) і переконатися, що</w:t>
      </w:r>
      <w:r>
        <w:t xml:space="preserve"> </w:t>
      </w:r>
      <w:r>
        <w:t xml:space="preserve">повторний запуск не дає змін (рис. 21).</w:t>
      </w:r>
    </w:p>
    <w:p>
      <w:pPr>
        <w:numPr>
          <w:ilvl w:val="0"/>
          <w:numId w:val="1005"/>
        </w:numPr>
      </w:pPr>
      <w:r>
        <w:t xml:space="preserve">Для автоматизації чого б ви використовували Ansible?</w:t>
      </w:r>
    </w:p>
    <w:p>
      <w:pPr>
        <w:numPr>
          <w:ilvl w:val="0"/>
          <w:numId w:val="1000"/>
        </w:numPr>
      </w:pPr>
      <w:r>
        <w:t xml:space="preserve">Для однакового налаштування багатьох серверів: мережевих інтерфейсів і маршрутів</w:t>
      </w:r>
      <w:r>
        <w:t xml:space="preserve"> </w:t>
      </w:r>
      <w:r>
        <w:t xml:space="preserve">(рис. 20, 27), правил firewall і обмеження смуги (рис. 36, 38), користувачів і</w:t>
      </w:r>
      <w:r>
        <w:t xml:space="preserve"> </w:t>
      </w:r>
      <w:r>
        <w:t xml:space="preserve">SSH-ключів, встановлення пакетів і оновлень. Також для розгортання застосунків і</w:t>
      </w:r>
      <w:r>
        <w:t xml:space="preserve"> </w:t>
      </w:r>
      <w:r>
        <w:t xml:space="preserve">конфігураційних файлів із шаблонів Jinja2, налаштування мережевого обладнання</w:t>
      </w:r>
      <w:r>
        <w:t xml:space="preserve"> </w:t>
      </w:r>
      <w:r>
        <w:t xml:space="preserve">(Cisco, Juniper, MikroTik мають колекції модулів), збору стану вузлів і простого</w:t>
      </w:r>
      <w:r>
        <w:t xml:space="preserve"> </w:t>
      </w:r>
      <w:r>
        <w:t xml:space="preserve">моніторингу (рис. 30), підготовки тестових середовищ.</w:t>
      </w:r>
    </w:p>
    <w:bookmarkEnd w:id="139"/>
    <w:bookmarkStart w:id="140" w:name="v.-висновки"/>
    <w:p>
      <w:pPr>
        <w:pStyle w:val="Heading1"/>
      </w:pPr>
      <w:r>
        <w:t xml:space="preserve">V. Висновки</w:t>
      </w:r>
    </w:p>
    <w:p>
      <w:pPr>
        <w:pStyle w:val="FirstParagraph"/>
      </w:pPr>
      <w:r>
        <w:t xml:space="preserve">У роботі за допомогою Ansible з контейнера host1 віддалено налаштовано мережу</w:t>
      </w:r>
      <w:r>
        <w:t xml:space="preserve"> </w:t>
      </w:r>
      <w:r>
        <w:t xml:space="preserve">контейнера host2.</w:t>
      </w:r>
    </w:p>
    <w:p>
      <w:pPr>
        <w:pStyle w:val="Compact"/>
        <w:numPr>
          <w:ilvl w:val="0"/>
          <w:numId w:val="1006"/>
        </w:numPr>
      </w:pPr>
      <w:r>
        <w:t xml:space="preserve">Ansible встановлено з PPA, host2 описано в інвентарі. Без ключа модуль</w:t>
      </w:r>
      <w:r>
        <w:t xml:space="preserve"> </w:t>
      </w:r>
      <w:r>
        <w:rPr>
          <w:rStyle w:val="VerbatimChar"/>
        </w:rPr>
        <w:t xml:space="preserve">ping</w:t>
      </w:r>
      <w:r>
        <w:t xml:space="preserve"> </w:t>
      </w:r>
      <w:r>
        <w:t xml:space="preserve">повертає</w:t>
      </w:r>
      <w:r>
        <w:t xml:space="preserve"> </w:t>
      </w:r>
      <w:r>
        <w:rPr>
          <w:rStyle w:val="VerbatimChar"/>
        </w:rPr>
        <w:t xml:space="preserve">UNREACHABLE</w:t>
      </w:r>
      <w:r>
        <w:t xml:space="preserve">, після налаштування SSH за ключем –</w:t>
      </w:r>
      <w:r>
        <w:t xml:space="preserve"> </w:t>
      </w:r>
      <w:r>
        <w:rPr>
          <w:rStyle w:val="VerbatimChar"/>
        </w:rPr>
        <w:t xml:space="preserve">SUCCESS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Playbook з модулем</w:t>
      </w:r>
      <w:r>
        <w:t xml:space="preserve"> </w:t>
      </w:r>
      <w:r>
        <w:rPr>
          <w:rStyle w:val="VerbatimChar"/>
        </w:rPr>
        <w:t xml:space="preserve">lineinfile</w:t>
      </w:r>
      <w:r>
        <w:t xml:space="preserve"> </w:t>
      </w:r>
      <w:r>
        <w:t xml:space="preserve">і обробником замінив адресу eth1 у файлі</w:t>
      </w:r>
      <w:r>
        <w:t xml:space="preserve"> </w:t>
      </w:r>
      <w:r>
        <w:rPr>
          <w:rStyle w:val="VerbatimChar"/>
        </w:rPr>
        <w:t xml:space="preserve">interfaces</w:t>
      </w:r>
      <w:r>
        <w:t xml:space="preserve"> </w:t>
      </w:r>
      <w:r>
        <w:t xml:space="preserve">на 10.1.1.128/16 і перезапустив службу</w:t>
      </w:r>
      <w:r>
        <w:t xml:space="preserve"> </w:t>
      </w:r>
      <w:r>
        <w:rPr>
          <w:rStyle w:val="VerbatimChar"/>
        </w:rPr>
        <w:t xml:space="preserve">networking</w:t>
      </w:r>
      <w:r>
        <w:t xml:space="preserve">. Повторний</w:t>
      </w:r>
      <w:r>
        <w:t xml:space="preserve"> </w:t>
      </w:r>
      <w:r>
        <w:t xml:space="preserve">запуск не дав змін. В контейнері інтерфейс має бути описаний як</w:t>
      </w:r>
      <w:r>
        <w:t xml:space="preserve"> </w:t>
      </w:r>
      <w:r>
        <w:rPr>
          <w:rStyle w:val="VerbatimChar"/>
        </w:rPr>
        <w:t xml:space="preserve">auto</w:t>
      </w:r>
      <w:r>
        <w:t xml:space="preserve">, бо</w:t>
      </w:r>
      <w:r>
        <w:t xml:space="preserve"> </w:t>
      </w:r>
      <w:r>
        <w:rPr>
          <w:rStyle w:val="VerbatimChar"/>
        </w:rPr>
        <w:t xml:space="preserve">allow-hotplug</w:t>
      </w:r>
      <w:r>
        <w:t xml:space="preserve"> </w:t>
      </w:r>
      <w:r>
        <w:t xml:space="preserve">без udev після перезапуску служби не піднімається.</w:t>
      </w:r>
    </w:p>
    <w:p>
      <w:pPr>
        <w:pStyle w:val="Compact"/>
        <w:numPr>
          <w:ilvl w:val="0"/>
          <w:numId w:val="1006"/>
        </w:numPr>
      </w:pPr>
      <w:r>
        <w:t xml:space="preserve">Playbook</w:t>
      </w:r>
      <w:r>
        <w:t xml:space="preserve"> </w:t>
      </w:r>
      <w:r>
        <w:rPr>
          <w:rStyle w:val="VerbatimChar"/>
        </w:rPr>
        <w:t xml:space="preserve">configure_eth1.yml</w:t>
      </w:r>
      <w:r>
        <w:t xml:space="preserve"> </w:t>
      </w:r>
      <w:r>
        <w:t xml:space="preserve">створив eth1 з адресою 10.11.0.2/24 і заблокував</w:t>
      </w:r>
      <w:r>
        <w:t xml:space="preserve"> </w:t>
      </w:r>
      <w:r>
        <w:t xml:space="preserve">відповіді на ICMP, після чого ping до host2 дає 100% втрат. Кожна задача перевіряє</w:t>
      </w:r>
      <w:r>
        <w:t xml:space="preserve"> </w:t>
      </w:r>
      <w:r>
        <w:t xml:space="preserve">свій результат і завершується помилкою, якщо він не досягнутий.</w:t>
      </w:r>
    </w:p>
    <w:p>
      <w:pPr>
        <w:pStyle w:val="Compact"/>
        <w:numPr>
          <w:ilvl w:val="0"/>
          <w:numId w:val="1006"/>
        </w:numPr>
      </w:pPr>
      <w:r>
        <w:t xml:space="preserve">Скрипт моніторингу через ad-hoc команди Ansible показав швидкість прийому</w:t>
      </w:r>
      <w:r>
        <w:t xml:space="preserve"> </w:t>
      </w:r>
      <w:r>
        <w:t xml:space="preserve">925 КіБ/с під час копіювання з обмеженням 8192 Кбіт/с і стан</w:t>
      </w:r>
      <w:r>
        <w:t xml:space="preserve"> </w:t>
      </w:r>
      <w:r>
        <w:rPr>
          <w:rStyle w:val="VerbatimChar"/>
        </w:rPr>
        <w:t xml:space="preserve">UNREACHABLE</w:t>
      </w:r>
      <w:r>
        <w:t xml:space="preserve"> </w:t>
      </w:r>
      <w:r>
        <w:t xml:space="preserve">при</w:t>
      </w:r>
      <w:r>
        <w:t xml:space="preserve"> </w:t>
      </w:r>
      <w:r>
        <w:t xml:space="preserve">зупиненому SSH-сервері.</w:t>
      </w:r>
    </w:p>
    <w:p>
      <w:pPr>
        <w:pStyle w:val="Compact"/>
        <w:numPr>
          <w:ilvl w:val="0"/>
          <w:numId w:val="1006"/>
        </w:numPr>
      </w:pPr>
      <w:r>
        <w:t xml:space="preserve">Playbook з тегами налаштував firewall з політикою DROP, після чого закритий порт</w:t>
      </w:r>
      <w:r>
        <w:t xml:space="preserve"> </w:t>
      </w:r>
      <w:r>
        <w:t xml:space="preserve">перестав відповідати RST, і обмежив вихідну смугу host2: 1,99 Мбіт/с проти</w:t>
      </w:r>
      <w:r>
        <w:t xml:space="preserve"> </w:t>
      </w:r>
      <w:r>
        <w:t xml:space="preserve">4,49 Гбіт/с у напрямку без обмеження.</w:t>
      </w:r>
    </w:p>
    <w:bookmarkEnd w:id="140"/>
    <w:bookmarkStart w:id="141" w:name="додаток-а.-playbook.yml"/>
    <w:p>
      <w:pPr>
        <w:pStyle w:val="Heading1"/>
      </w:pPr>
      <w:r>
        <w:t xml:space="preserve">Додаток А. playbook.yml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Automated operations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hosts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gather_facts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vars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new_ip_address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10.1.1.128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netmask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255.255.0.0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tasks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Update network config file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ansible.builtin.lineinfile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/etc/network/interfaces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regexp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'.+address.+'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line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  address {{ new_ip_address }}'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notify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Restart Network Service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Update netmask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ansible.builtin.lineinfile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/etc/network/interfaces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regexp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'.+netmask.+'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line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  netmask {{ netmask }}'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notify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Restart Network Service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handlers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Restart Network Service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ansible.builtin.service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networking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state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restarted</w:t>
      </w:r>
    </w:p>
    <w:bookmarkEnd w:id="141"/>
    <w:bookmarkStart w:id="142" w:name="додаток-б.-configure_eth1.yml"/>
    <w:p>
      <w:pPr>
        <w:pStyle w:val="Heading1"/>
      </w:pPr>
      <w:r>
        <w:t xml:space="preserve">Додаток Б. configure_eth1.yml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Configure eth1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hosts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gather_facts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vars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iface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eth1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new_ip_address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10.11.0.2/24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tasks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Create eth1 and check its existence</w:t>
      </w:r>
      <w:r>
        <w:br/>
      </w:r>
      <w:r>
        <w:rPr>
          <w:rStyle w:val="FunctionTok"/>
        </w:rPr>
        <w:t xml:space="preserve">      ansible.builtin.shell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ip link show {{ iface }} &amp;&gt; /dev/null || ip link add {{ iface }} type dummy</w:t>
      </w:r>
      <w:r>
        <w:br/>
      </w:r>
      <w:r>
        <w:rPr>
          <w:rStyle w:val="NormalTok"/>
        </w:rPr>
        <w:t xml:space="preserve">        ip link set {{ iface }} up</w:t>
      </w:r>
      <w:r>
        <w:br/>
      </w:r>
      <w:r>
        <w:rPr>
          <w:rStyle w:val="NormalTok"/>
        </w:rPr>
        <w:t xml:space="preserve">        ip link show {{ iface }} &amp;&gt; /dev/null || { echo "Interface does not exist"; exit 1; 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args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executable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/bin/bash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Add IPv4 address to eth1 and check it</w:t>
      </w:r>
      <w:r>
        <w:br/>
      </w:r>
      <w:r>
        <w:rPr>
          <w:rStyle w:val="FunctionTok"/>
        </w:rPr>
        <w:t xml:space="preserve">      ansible.builtin.shell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ip addr replace {{ new_ip_address }} dev {{ iface }}</w:t>
      </w:r>
      <w:r>
        <w:br/>
      </w:r>
      <w:r>
        <w:rPr>
          <w:rStyle w:val="NormalTok"/>
        </w:rPr>
        <w:t xml:space="preserve">        if [[ $(ip -o -4 addr show dev {{ iface }} | wc -l) -eq 0 ]]; then</w:t>
      </w:r>
      <w:r>
        <w:br/>
      </w:r>
      <w:r>
        <w:rPr>
          <w:rStyle w:val="NormalTok"/>
        </w:rPr>
        <w:t xml:space="preserve">          echo "Interface does not have an IP address"</w:t>
      </w:r>
      <w:r>
        <w:br/>
      </w:r>
      <w:r>
        <w:rPr>
          <w:rStyle w:val="NormalTok"/>
        </w:rPr>
        <w:t xml:space="preserve">          exit 1</w:t>
      </w:r>
      <w:r>
        <w:br/>
      </w:r>
      <w:r>
        <w:rPr>
          <w:rStyle w:val="NormalTok"/>
        </w:rPr>
        <w:t xml:space="preserve">        fi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args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executable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/bin/bash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Block ICMP and check it</w:t>
      </w:r>
      <w:r>
        <w:br/>
      </w:r>
      <w:r>
        <w:rPr>
          <w:rStyle w:val="FunctionTok"/>
        </w:rPr>
        <w:t xml:space="preserve">      ansible.builtin.shell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echo 1 &gt; /proc/sys/net/ipv4/icmp_echo_ignore_all</w:t>
      </w:r>
      <w:r>
        <w:br/>
      </w:r>
      <w:r>
        <w:rPr>
          <w:rStyle w:val="NormalTok"/>
        </w:rPr>
        <w:t xml:space="preserve">        if [[ $(cat /proc/sys/net/ipv4/icmp_echo_ignore_all) -ne 1 ]]; then</w:t>
      </w:r>
      <w:r>
        <w:br/>
      </w:r>
      <w:r>
        <w:rPr>
          <w:rStyle w:val="NormalTok"/>
        </w:rPr>
        <w:t xml:space="preserve">          echo "Pinging is not blocked"</w:t>
      </w:r>
      <w:r>
        <w:br/>
      </w:r>
      <w:r>
        <w:rPr>
          <w:rStyle w:val="NormalTok"/>
        </w:rPr>
        <w:t xml:space="preserve">          exit 1</w:t>
      </w:r>
      <w:r>
        <w:br/>
      </w:r>
      <w:r>
        <w:rPr>
          <w:rStyle w:val="NormalTok"/>
        </w:rPr>
        <w:t xml:space="preserve">        fi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args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executable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/bin/bash</w:t>
      </w:r>
    </w:p>
    <w:bookmarkEnd w:id="142"/>
    <w:bookmarkStart w:id="143" w:name="додаток-в.-monitor.sh"/>
    <w:p>
      <w:pPr>
        <w:pStyle w:val="Heading1"/>
      </w:pPr>
      <w:r>
        <w:t xml:space="preserve">Додаток В. monitor.sh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CommentTok"/>
        </w:rPr>
        <w:t xml:space="preserve"># Usage: monitor.sh [interval_s] [count] [pattern]</w:t>
      </w:r>
      <w:r>
        <w:br/>
      </w:r>
      <w:r>
        <w:rPr>
          <w:rStyle w:val="VariableTok"/>
        </w:rPr>
        <w:t xml:space="preserve">INTERVAL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${1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3</w:t>
      </w:r>
      <w:r>
        <w:rPr>
          <w:rStyle w:val="VariableTok"/>
        </w:rPr>
        <w:t xml:space="preserve">}</w:t>
      </w:r>
      <w:r>
        <w:br/>
      </w:r>
      <w:r>
        <w:rPr>
          <w:rStyle w:val="VariableTok"/>
        </w:rPr>
        <w:t xml:space="preserve">COUNT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${2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5</w:t>
      </w:r>
      <w:r>
        <w:rPr>
          <w:rStyle w:val="VariableTok"/>
        </w:rPr>
        <w:t xml:space="preserve">}</w:t>
      </w:r>
      <w:r>
        <w:br/>
      </w:r>
      <w:r>
        <w:rPr>
          <w:rStyle w:val="VariableTok"/>
        </w:rPr>
        <w:t xml:space="preserve">PATTERN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${3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all</w:t>
      </w:r>
      <w:r>
        <w:rPr>
          <w:rStyle w:val="VariableTok"/>
        </w:rPr>
        <w:t xml:space="preserve">}</w:t>
      </w:r>
      <w:r>
        <w:br/>
      </w:r>
      <w:r>
        <w:rPr>
          <w:rStyle w:val="VariableTok"/>
        </w:rPr>
        <w:t xml:space="preserve">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/sys/class/net/eth0/statistics</w:t>
      </w:r>
      <w:r>
        <w:br/>
      </w:r>
      <w:r>
        <w:rPr>
          <w:rStyle w:val="CommentTok"/>
        </w:rPr>
        <w:t xml:space="preserve"># час беремо з самого вузла: ad-hoc виклик ansible триває ~1 с, і sleep не дає точного інтервалу</w:t>
      </w:r>
      <w:r>
        <w:br/>
      </w:r>
      <w:r>
        <w:rPr>
          <w:rStyle w:val="VariableTok"/>
        </w:rPr>
        <w:t xml:space="preserve">CMD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"echo </w:t>
      </w:r>
      <w:r>
        <w:rPr>
          <w:rStyle w:val="DataTypeTok"/>
        </w:rPr>
        <w:t xml:space="preserve">\$</w:t>
      </w:r>
      <w:r>
        <w:rPr>
          <w:rStyle w:val="StringTok"/>
        </w:rPr>
        <w:t xml:space="preserve">(date +%s.%N) </w:t>
      </w:r>
      <w:r>
        <w:rPr>
          <w:rStyle w:val="DataTypeTok"/>
        </w:rPr>
        <w:t xml:space="preserve">\$</w:t>
      </w:r>
      <w:r>
        <w:rPr>
          <w:rStyle w:val="StringTok"/>
        </w:rPr>
        <w:t xml:space="preserve">(cat </w:t>
      </w:r>
      <w:r>
        <w:rPr>
          <w:rStyle w:val="VariableTok"/>
        </w:rPr>
        <w:t xml:space="preserve">$S</w:t>
      </w:r>
      <w:r>
        <w:rPr>
          <w:rStyle w:val="StringTok"/>
        </w:rPr>
        <w:t xml:space="preserve">/rx_bytes </w:t>
      </w:r>
      <w:r>
        <w:rPr>
          <w:rStyle w:val="VariableTok"/>
        </w:rPr>
        <w:t xml:space="preserve">$S</w:t>
      </w:r>
      <w:r>
        <w:rPr>
          <w:rStyle w:val="StringTok"/>
        </w:rPr>
        <w:t xml:space="preserve">/tx_bytes) </w:t>
      </w:r>
      <w:r>
        <w:rPr>
          <w:rStyle w:val="DataTypeTok"/>
        </w:rPr>
        <w:t xml:space="preserve">\$</w:t>
      </w:r>
      <w:r>
        <w:rPr>
          <w:rStyle w:val="StringTok"/>
        </w:rPr>
        <w:t xml:space="preserve">(ss -Htn state established | wc -l)"</w:t>
      </w:r>
      <w:r>
        <w:br/>
      </w:r>
      <w:r>
        <w:rPr>
          <w:rStyle w:val="BuiltInTok"/>
        </w:rPr>
        <w:t xml:space="preserve">declare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T0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RX0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TX0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"час       вузол     стан          RX, KiB/s   TX, KiB/s   TCP"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((</w:t>
      </w:r>
      <w:r>
        <w:rPr>
          <w:rStyle w:val="VariableTok"/>
        </w:rPr>
        <w:t xml:space="preserve">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COUNT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</w:t>
      </w:r>
      <w:r>
        <w:rPr>
          <w:rStyle w:val="OperatorTok"/>
        </w:rPr>
        <w:t xml:space="preserve">++</w:t>
      </w:r>
      <w:r>
        <w:rPr>
          <w:rStyle w:val="KeywordTok"/>
        </w:rPr>
        <w:t xml:space="preserve">));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IFS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line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host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${line</w:t>
      </w:r>
      <w:r>
        <w:rPr>
          <w:rStyle w:val="OperatorTok"/>
        </w:rPr>
        <w:t xml:space="preserve">%%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Variable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$line</w:t>
      </w:r>
      <w:r>
        <w:rPr>
          <w:rStyle w:val="NormalTok"/>
        </w:rPr>
        <w:t xml:space="preserve"> </w:t>
      </w:r>
      <w:r>
        <w:rPr>
          <w:rStyle w:val="OtherTok"/>
        </w:rPr>
        <w:t xml:space="preserve">!=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StringTok"/>
        </w:rPr>
        <w:t xml:space="preserve">"(stdout)"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"%-8s  %-8s  %s\n"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+%T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$host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UNREACHABLE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read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rx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tx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tcp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${line</w:t>
      </w:r>
      <w:r>
        <w:rPr>
          <w:rStyle w:val="OperatorTok"/>
        </w:rPr>
        <w:t xml:space="preserve">##</w:t>
      </w:r>
      <w:r>
        <w:rPr>
          <w:rStyle w:val="PreprocessorTok"/>
        </w:rPr>
        <w:t xml:space="preserve">*(</w:t>
      </w:r>
      <w:r>
        <w:rPr>
          <w:rStyle w:val="NormalTok"/>
        </w:rPr>
        <w:t xml:space="preserve">stdout</w:t>
      </w:r>
      <w:r>
        <w:rPr>
          <w:rStyle w:val="PreprocessorTok"/>
        </w:rPr>
        <w:t xml:space="preserve">)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${T0</w:t>
      </w:r>
      <w:r>
        <w:rPr>
          <w:rStyle w:val="OperatorTok"/>
        </w:rPr>
        <w:t xml:space="preserve">[</w:t>
      </w:r>
      <w:r>
        <w:rPr>
          <w:rStyle w:val="VariableTok"/>
        </w:rPr>
        <w:t xml:space="preserve">$host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awk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c=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+%T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h=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$host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n=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$tcp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t=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t0=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${T0</w:t>
      </w:r>
      <w:r>
        <w:rPr>
          <w:rStyle w:val="OperatorTok"/>
        </w:rPr>
        <w:t xml:space="preserve">[</w:t>
      </w:r>
      <w:r>
        <w:rPr>
          <w:rStyle w:val="VariableTok"/>
        </w:rPr>
        <w:t xml:space="preserve">$host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      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dr=</w:t>
      </w:r>
      <w:r>
        <w:rPr>
          <w:rStyle w:val="VariableTok"/>
        </w:rPr>
        <w:t xml:space="preserve">$((rx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RX0</w:t>
      </w:r>
      <w:r>
        <w:rPr>
          <w:rStyle w:val="OperatorTok"/>
        </w:rPr>
        <w:t xml:space="preserve">[</w:t>
      </w:r>
      <w:r>
        <w:rPr>
          <w:rStyle w:val="VariableTok"/>
        </w:rPr>
        <w:t xml:space="preserve">$host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))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dx=</w:t>
      </w:r>
      <w:r>
        <w:rPr>
          <w:rStyle w:val="VariableTok"/>
        </w:rPr>
        <w:t xml:space="preserve">$((tx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TX0</w:t>
      </w:r>
      <w:r>
        <w:rPr>
          <w:rStyle w:val="OperatorTok"/>
        </w:rPr>
        <w:t xml:space="preserve">[</w:t>
      </w:r>
      <w:r>
        <w:rPr>
          <w:rStyle w:val="VariableTok"/>
        </w:rPr>
        <w:t xml:space="preserve">$host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))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'BEGIN { kb = 1024 * (t - t0)</w:t>
      </w:r>
      <w:r>
        <w:br/>
      </w:r>
      <w:r>
        <w:rPr>
          <w:rStyle w:val="StringTok"/>
        </w:rPr>
        <w:t xml:space="preserve">                printf "%-8s  %-8s  %-11s  %10.1f  %10.1f  %4s\n", c, h, "OK", dr / kb, dx / kb, n }'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T0</w:t>
      </w:r>
      <w:r>
        <w:rPr>
          <w:rStyle w:val="OperatorTok"/>
        </w:rPr>
        <w:t xml:space="preserve">[</w:t>
      </w:r>
      <w:r>
        <w:rPr>
          <w:rStyle w:val="VariableTok"/>
        </w:rPr>
        <w:t xml:space="preserve">$host</w:t>
      </w:r>
      <w:r>
        <w:rPr>
          <w:rStyle w:val="OperatorTok"/>
        </w:rPr>
        <w:t xml:space="preserve">]=</w:t>
      </w:r>
      <w:r>
        <w:rPr>
          <w:rStyle w:val="VariableTok"/>
        </w:rPr>
        <w:t xml:space="preserve">$t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RX0</w:t>
      </w:r>
      <w:r>
        <w:rPr>
          <w:rStyle w:val="OperatorTok"/>
        </w:rPr>
        <w:t xml:space="preserve">[</w:t>
      </w:r>
      <w:r>
        <w:rPr>
          <w:rStyle w:val="VariableTok"/>
        </w:rPr>
        <w:t xml:space="preserve">$host</w:t>
      </w:r>
      <w:r>
        <w:rPr>
          <w:rStyle w:val="OperatorTok"/>
        </w:rPr>
        <w:t xml:space="preserve">]=</w:t>
      </w:r>
      <w:r>
        <w:rPr>
          <w:rStyle w:val="VariableTok"/>
        </w:rPr>
        <w:t xml:space="preserve">$rx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TX0</w:t>
      </w:r>
      <w:r>
        <w:rPr>
          <w:rStyle w:val="OperatorTok"/>
        </w:rPr>
        <w:t xml:space="preserve">[</w:t>
      </w:r>
      <w:r>
        <w:rPr>
          <w:rStyle w:val="VariableTok"/>
        </w:rPr>
        <w:t xml:space="preserve">$host</w:t>
      </w:r>
      <w:r>
        <w:rPr>
          <w:rStyle w:val="OperatorTok"/>
        </w:rPr>
        <w:t xml:space="preserve">]=</w:t>
      </w:r>
      <w:r>
        <w:rPr>
          <w:rStyle w:val="VariableTok"/>
        </w:rPr>
        <w:t xml:space="preserve">$tx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&lt;(</w:t>
      </w:r>
      <w:r>
        <w:rPr>
          <w:rStyle w:val="ExtensionTok"/>
        </w:rPr>
        <w:t xml:space="preserve">ansible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$PATTERN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shell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$CMD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root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((</w:t>
      </w:r>
      <w:r>
        <w:rPr>
          <w:rStyle w:val="VariableTok"/>
        </w:rPr>
        <w:t xml:space="preserve">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COUNT</w:t>
      </w:r>
      <w:r>
        <w:rPr>
          <w:rStyle w:val="KeywordTok"/>
        </w:rPr>
        <w:t xml:space="preserve">));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sleep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$INTERVAL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fi</w:t>
      </w:r>
      <w:r>
        <w:br/>
      </w:r>
      <w:r>
        <w:rPr>
          <w:rStyle w:val="ControlFlowTok"/>
        </w:rPr>
        <w:t xml:space="preserve">done</w:t>
      </w:r>
    </w:p>
    <w:bookmarkEnd w:id="143"/>
    <w:bookmarkStart w:id="144" w:name="додаток-г.-firewall.yml"/>
    <w:p>
      <w:pPr>
        <w:pStyle w:val="Heading1"/>
      </w:pPr>
      <w:r>
        <w:t xml:space="preserve">Додаток Г. firewall.yml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Firewall and bandwidth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hosts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gather_facts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vars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open_ports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"22"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"5201"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tasks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Allow loopback and established connections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ansible.builtin.iptables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chain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INPUT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in_interface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"{{ item.iface | default(omit) }}"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ctstate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"{{ item.ctstate | default(omit) }}"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jump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ACCEPT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loop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iface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lo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ctstate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ESTABLISHED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RELATED</w:t>
      </w:r>
      <w:r>
        <w:rPr>
          <w:rStyle w:val="KeywordTok"/>
        </w:rPr>
        <w:t xml:space="preserve">]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firewall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Allow SSH and iperf3 from admin network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ansible.builtin.iptables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chain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INPUT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source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10.10.0.0/24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destination_ports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"{{ open_ports }}"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jump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ACCEPT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firewall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Drop everything else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ansible.builtin.iptables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chain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INPUT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policy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DROP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firewall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Install iperf3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ansible.builtin.apt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iperf3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update_cache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bandwidth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Limit egress bandwidth on eth0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ansible.builtin.command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 qdisc replace dev eth0 root tbf rate 2mbit burst 32kbit latency 400ms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bandwidth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Start iperf3 server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ansible.builtin.shell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pgrep -x iperf3 || iperf3 -s -D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bandwidth</w:t>
      </w:r>
    </w:p>
    <w:bookmarkEnd w:id="144"/>
    <w:sectPr>
      <w:pgSz w:h="16838" w:w="11906"/>
      <w:pgMar w:bottom="1134" w:footer="708" w:gutter="0" w:header="708" w:left="1418" w:right="1134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suff w:val="space"/>
      <w:lvlText w:val=" "/>
      <w:lvlJc w:val="left"/>
      <w:pPr>
        <w:ind w:left="0" w:firstLine="709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suff w:val="space"/>
      <w:lvlText w:val="%1."/>
      <w:lvlJc w:val="left"/>
      <w:pPr>
        <w:ind w:left="0" w:firstLine="709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8"/>
        <w:szCs w:val="28"/>
        <w:lang w:val="uk-UA"/>
      </w:rPr>
    </w:rPrDefault>
    <w:pPrDefault>
      <w:pPr>
        <w:spacing w:after="0" w:before="0" w:line="36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ind w:firstLine="709"/>
      <w:jc w:val="both"/>
    </w:pPr>
    <w:rPr>
      <w:rFonts w:ascii="Times New Roman" w:cs="Times New Roman" w:eastAsia="Times New Roman" w:hAnsi="Times New Roman"/>
    </w:rPr>
  </w:style>
  <w:style w:styleId="BodyText" w:type="paragraph">
    <w:name w:val="Body Text"/>
    <w:basedOn w:val="Normal"/>
    <w:link w:val="BodyTextChar"/>
    <w:qFormat/>
    <w:pPr>
      <w:ind w:firstLine="709"/>
      <w:jc w:val="both"/>
    </w:pPr>
  </w:style>
  <w:style w:customStyle="1" w:styleId="FirstParagraph" w:type="paragraph">
    <w:name w:val="First Paragraph"/>
    <w:basedOn w:val="BodyText"/>
    <w:next w:val="BodyText"/>
    <w:qFormat/>
    <w:pPr>
      <w:ind w:firstLine="709"/>
      <w:jc w:val="both"/>
    </w:pPr>
  </w:style>
  <w:style w:customStyle="1" w:styleId="Compact" w:type="paragraph">
    <w:name w:val="Compact"/>
    <w:basedOn w:val="BodyText"/>
    <w:qFormat/>
    <w:pPr>
      <w:ind w:firstLine="0" w:left="0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20" w:before="240" w:line="360" w:lineRule="auto"/>
      <w:ind w:firstLine="0" w:left="0"/>
      <w:jc w:val="center"/>
    </w:pPr>
    <w:rPr>
      <w:b/>
      <w:caps/>
      <w:sz w:val="28"/>
      <w:szCs w:val="28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240" w:line="360" w:lineRule="auto"/>
      <w:ind w:firstLine="0" w:left="0"/>
    </w:pPr>
    <w:rPr>
      <w:b/>
      <w:sz w:val="28"/>
      <w:szCs w:val="28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60" w:before="120" w:line="360" w:lineRule="auto"/>
      <w:ind w:firstLine="0" w:left="0"/>
    </w:pPr>
    <w:rPr>
      <w:b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60" w:before="120" w:line="360" w:lineRule="auto"/>
      <w:ind w:firstLine="0" w:left="0"/>
    </w:pPr>
    <w:rPr>
      <w:i/>
      <w:sz w:val="28"/>
      <w:szCs w:val="28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0" w:before="0" w:line="240" w:lineRule="auto"/>
      <w:ind w:firstLine="0" w:left="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0" w:before="0" w:line="240" w:lineRule="auto"/>
      <w:ind w:firstLine="0" w:left="0"/>
    </w:pPr>
    <w:rPr>
      <w:rFonts w:ascii="Times New Roman" w:cs="Times New Roman" w:eastAsia="Times New Roman" w:hAnsi="Times New Roman"/>
      <w:sz w:val="24"/>
      <w:szCs w:val="24"/>
    </w:rPr>
    <w:tblPr>
      <w:tblInd w:type="dxa" w:w="0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type="dxa" w:w="28"/>
        <w:left w:type="dxa" w:w="85"/>
        <w:bottom w:type="dxa" w:w="28"/>
        <w:right w:type="dxa" w:w="85"/>
      </w:tblCellMar>
    </w:tblPr>
    <w:tblStylePr w:type="firstRow">
      <w:pPr>
        <w:jc w:val="center"/>
      </w:pPr>
      <w:rPr>
        <w:b/>
      </w:r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240" w:before="0" w:line="240" w:lineRule="auto"/>
      <w:ind w:firstLine="0" w:left="0"/>
      <w:jc w:val="center"/>
    </w:pPr>
  </w:style>
  <w:style w:customStyle="1" w:styleId="TableCaption" w:type="paragraph">
    <w:name w:val="Table Caption"/>
    <w:basedOn w:val="Caption"/>
    <w:pPr>
      <w:spacing w:after="240" w:before="0" w:line="240" w:lineRule="auto"/>
      <w:ind w:firstLine="0" w:left="0"/>
      <w:jc w:val="center"/>
    </w:pPr>
  </w:style>
  <w:style w:customStyle="1" w:styleId="ImageCaption" w:type="paragraph">
    <w:name w:val="Image Caption"/>
    <w:basedOn w:val="Caption"/>
    <w:pPr>
      <w:spacing w:after="240" w:before="0" w:line="240" w:lineRule="auto"/>
      <w:ind w:firstLine="0" w:left="0"/>
      <w:jc w:val="center"/>
    </w:pPr>
  </w:style>
  <w:style w:customStyle="1" w:styleId="Figure" w:type="paragraph">
    <w:name w:val="Figure"/>
    <w:basedOn w:val="Normal"/>
    <w:pPr>
      <w:keepNext/>
      <w:keepLines/>
      <w:spacing w:after="60" w:before="240" w:line="240" w:lineRule="auto"/>
      <w:ind w:firstLine="0" w:left="0"/>
      <w:jc w:val="center"/>
    </w:pPr>
  </w:style>
  <w:style w:customStyle="1" w:styleId="CaptionedFigure" w:type="paragraph">
    <w:name w:val="Captioned Figure"/>
    <w:basedOn w:val="Figure"/>
    <w:pPr>
      <w:keepNext/>
      <w:keepLines/>
      <w:spacing w:after="60" w:before="240" w:line="240" w:lineRule="auto"/>
      <w:ind w:firstLine="0" w:left="0"/>
      <w:jc w:val="center"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urier New" w:cs="Courier New" w:eastAsia="Courier New" w:hAnsi="Courier New"/>
      <w:sz w:val="20"/>
      <w:szCs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styleId="SourceCode" w:type="paragraph">
    <w:name w:val="Source Code"/>
    <w:basedOn w:val="Normal"/>
    <w:qFormat/>
    <w:pPr>
      <w:spacing w:after="0" w:before="0" w:line="240" w:lineRule="auto"/>
      <w:ind w:firstLine="0" w:left="0"/>
      <w:jc w:val="left"/>
    </w:pPr>
    <w:rPr>
      <w:rFonts w:ascii="Courier New" w:cs="Courier New" w:eastAsia="Courier New" w:hAnsi="Courier New"/>
      <w:sz w:val="20"/>
      <w:szCs w:val="20"/>
    </w:rPr>
  </w:style>
  <w:style w:styleId="TitlePage" w:type="paragraph">
    <w:name w:val="Титульний"/>
    <w:basedOn w:val="Normal"/>
    <w:qFormat/>
    <w:pPr>
      <w:spacing w:after="0" w:before="0" w:line="240" w:lineRule="auto"/>
      <w:ind w:firstLine="0" w:left="0"/>
      <w:jc w:val="center"/>
    </w:pPr>
  </w:style>
  <w:style w:styleId="TitlePageLeft" w:type="paragraph">
    <w:name w:val="Титульний лівий"/>
    <w:basedOn w:val="Normal"/>
    <w:qFormat/>
    <w:pPr>
      <w:spacing w:after="0" w:before="0" w:line="240" w:lineRule="auto"/>
      <w:ind w:firstLine="0" w:left="709"/>
      <w:jc w:val="left"/>
    </w:pPr>
  </w:style>
  <w:style w:styleId="FigureImage" w:type="paragraph">
    <w:name w:val="Рисунок"/>
    <w:basedOn w:val="Normal"/>
    <w:qFormat/>
    <w:pPr>
      <w:keepNext/>
      <w:keepLines/>
      <w:spacing w:after="60" w:before="240" w:line="240" w:lineRule="auto"/>
      <w:ind w:firstLine="0" w:left="0"/>
      <w:jc w:val="center"/>
    </w:pPr>
  </w:style>
  <w:style w:styleId="FigureCaption" w:type="paragraph">
    <w:name w:val="Підпис"/>
    <w:basedOn w:val="Normal"/>
    <w:qFormat/>
    <w:pPr>
      <w:spacing w:after="240" w:before="0" w:line="240" w:lineRule="auto"/>
      <w:ind w:firstLine="0" w:left="0"/>
      <w:jc w:val="center"/>
    </w:pPr>
  </w:style>
  <w:style w:styleId="TOC1" w:type="paragraph">
    <w:name w:val="toc 1"/>
    <w:basedOn w:val="Normal"/>
    <w:next w:val="Normal"/>
    <w:uiPriority w:val="39"/>
    <w:unhideWhenUsed/>
    <w:pPr>
      <w:spacing w:after="0" w:before="0" w:line="360" w:lineRule="auto"/>
      <w:tabs>
        <w:tab w:leader="dot" w:pos="9354" w:val="right"/>
      </w:tabs>
      <w:ind w:firstLine="0" w:left="0"/>
      <w:jc w:val="left"/>
    </w:pPr>
  </w:style>
  <w:style w:styleId="TOC2" w:type="paragraph">
    <w:name w:val="toc 2"/>
    <w:basedOn w:val="Normal"/>
    <w:next w:val="Normal"/>
    <w:uiPriority w:val="39"/>
    <w:unhideWhenUsed/>
    <w:pPr>
      <w:spacing w:after="0" w:before="0" w:line="360" w:lineRule="auto"/>
      <w:tabs>
        <w:tab w:leader="dot" w:pos="9354" w:val="right"/>
      </w:tabs>
      <w:ind w:firstLine="0" w:left="284"/>
      <w:jc w:val="left"/>
    </w:pPr>
  </w:style>
  <w:style w:styleId="TableCaptionOwn" w:type="paragraph">
    <w:name w:val="Підпис таблиці"/>
    <w:basedOn w:val="Normal"/>
    <w:qFormat/>
    <w:pPr>
      <w:keepNext/>
      <w:keepLines/>
      <w:spacing w:after="60" w:before="240" w:line="240" w:lineRule="auto"/>
      <w:ind w:firstLine="0" w:left="0"/>
      <w:jc w:val="left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image" Id="rId17" Target="media/rId17.png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Relationship Type="http://schemas.openxmlformats.org/officeDocument/2006/relationships/image" Id="rId48" Target="media/rId48.png" /><Relationship Type="http://schemas.openxmlformats.org/officeDocument/2006/relationships/image" Id="rId51" Target="media/rId51.png" /><Relationship Type="http://schemas.openxmlformats.org/officeDocument/2006/relationships/image" Id="rId54" Target="media/rId54.png" /><Relationship Type="http://schemas.openxmlformats.org/officeDocument/2006/relationships/image" Id="rId57" Target="media/rId57.png" /><Relationship Type="http://schemas.openxmlformats.org/officeDocument/2006/relationships/image" Id="rId62" Target="media/rId62.png" /><Relationship Type="http://schemas.openxmlformats.org/officeDocument/2006/relationships/image" Id="rId65" Target="media/rId65.png" /><Relationship Type="http://schemas.openxmlformats.org/officeDocument/2006/relationships/image" Id="rId68" Target="media/rId68.png" /><Relationship Type="http://schemas.openxmlformats.org/officeDocument/2006/relationships/image" Id="rId71" Target="media/rId71.png" /><Relationship Type="http://schemas.openxmlformats.org/officeDocument/2006/relationships/image" Id="rId74" Target="media/rId74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4" Target="media/rId84.png" /><Relationship Type="http://schemas.openxmlformats.org/officeDocument/2006/relationships/image" Id="rId87" Target="media/rId87.png" /><Relationship Type="http://schemas.openxmlformats.org/officeDocument/2006/relationships/image" Id="rId90" Target="media/rId90.png" /><Relationship Type="http://schemas.openxmlformats.org/officeDocument/2006/relationships/image" Id="rId93" Target="media/rId93.png" /><Relationship Type="http://schemas.openxmlformats.org/officeDocument/2006/relationships/image" Id="rId96" Target="media/rId96.png" /><Relationship Type="http://schemas.openxmlformats.org/officeDocument/2006/relationships/image" Id="rId100" Target="media/rId100.png" /><Relationship Type="http://schemas.openxmlformats.org/officeDocument/2006/relationships/image" Id="rId103" Target="media/rId103.png" /><Relationship Type="http://schemas.openxmlformats.org/officeDocument/2006/relationships/image" Id="rId106" Target="media/rId106.png" /><Relationship Type="http://schemas.openxmlformats.org/officeDocument/2006/relationships/image" Id="rId109" Target="media/rId109.png" /><Relationship Type="http://schemas.openxmlformats.org/officeDocument/2006/relationships/image" Id="rId113" Target="media/rId113.png" /><Relationship Type="http://schemas.openxmlformats.org/officeDocument/2006/relationships/image" Id="rId116" Target="media/rId116.png" /><Relationship Type="http://schemas.openxmlformats.org/officeDocument/2006/relationships/image" Id="rId119" Target="media/rId119.png" /><Relationship Type="http://schemas.openxmlformats.org/officeDocument/2006/relationships/image" Id="rId122" Target="media/rId122.png" /><Relationship Type="http://schemas.openxmlformats.org/officeDocument/2006/relationships/image" Id="rId125" Target="media/rId125.png" /><Relationship Type="http://schemas.openxmlformats.org/officeDocument/2006/relationships/image" Id="rId128" Target="media/rId128.png" /><Relationship Type="http://schemas.openxmlformats.org/officeDocument/2006/relationships/image" Id="rId131" Target="media/rId131.png" /><Relationship Type="http://schemas.openxmlformats.org/officeDocument/2006/relationships/image" Id="rId134" Target="media/rId134.png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2026-10-18T21:47:09Z</dcterms:created>
  <dcterms:modified xsi:type="dcterms:W3CDTF">2026-10-18T21:47:09Z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