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119.png" ContentType="image/png"/>
  <Override PartName="/word/media/rId12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kpi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обчислювальної техніки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«Системи управління мережами»</w:t>
      </w:r>
    </w:p>
    <w:p>
      <w:pPr>
        <w:pStyle w:val="TitlePage"/>
      </w:pPr>
      <w:r>
        <w:t xml:space="preserve">Лабораторна робота № 7–8</w:t>
      </w:r>
    </w:p>
    <w:p>
      <w:pPr>
        <w:pStyle w:val="TitlePage"/>
      </w:pPr>
      <w:r>
        <w:t xml:space="preserve">«Налаштування Testbed з OpenFlow в SDN середовищі»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Прийняв:</w:t>
      </w:r>
    </w:p>
    <w:p>
      <w:pPr>
        <w:pStyle w:val="TitlePageLeft"/>
      </w:pPr>
      <w:r>
        <w:t xml:space="preserve">Нікітін В. А.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bookmarkStart w:id="12" w:name="і.-мета"/>
    <w:p>
      <w:pPr>
        <w:pStyle w:val="Heading1"/>
      </w:pPr>
      <w:r>
        <w:t xml:space="preserve">І. Мета</w:t>
      </w:r>
    </w:p>
    <w:p>
      <w:pPr>
        <w:pStyle w:val="FirstParagraph"/>
      </w:pPr>
      <w:r>
        <w:t xml:space="preserve">Ознайомитись із SDN-мережами та отримати навички конфігурування такої мережі.</w:t>
      </w:r>
    </w:p>
    <w:bookmarkEnd w:id="12"/>
    <w:bookmarkStart w:id="13" w:name="X2d7599af60d1905dc5b5db210d2f1fb419526cf"/>
    <w:p>
      <w:pPr>
        <w:pStyle w:val="Heading1"/>
      </w:pPr>
      <w:r>
        <w:t xml:space="preserve">ІІ. Постановка завдання та алгоритм розв’язання</w:t>
      </w:r>
    </w:p>
    <w:p>
      <w:pPr>
        <w:pStyle w:val="FirstParagraph"/>
      </w:pPr>
      <w:r>
        <w:t xml:space="preserve">Завдання:</w:t>
      </w:r>
    </w:p>
    <w:p>
      <w:pPr>
        <w:pStyle w:val="Compact"/>
        <w:numPr>
          <w:ilvl w:val="0"/>
          <w:numId w:val="1001"/>
        </w:numPr>
      </w:pPr>
      <w:r>
        <w:t xml:space="preserve">Підготувати середовище: контейнер host1 з Mininet і Open vSwitch та контейнер host2 з</w:t>
      </w:r>
      <w:r>
        <w:t xml:space="preserve"> </w:t>
      </w:r>
      <w:r>
        <w:t xml:space="preserve">контролером Floodlight, перевірити веб-інтерфейс контролера (завдання 4.1).</w:t>
      </w:r>
    </w:p>
    <w:p>
      <w:pPr>
        <w:pStyle w:val="Compact"/>
        <w:numPr>
          <w:ilvl w:val="0"/>
          <w:numId w:val="1001"/>
        </w:numPr>
      </w:pPr>
      <w:r>
        <w:t xml:space="preserve">Створити віртуальну мережу в Mininet і переглянути її у веб-інтерфейсі (завдання 4.2).</w:t>
      </w:r>
    </w:p>
    <w:p>
      <w:pPr>
        <w:pStyle w:val="Compact"/>
        <w:numPr>
          <w:ilvl w:val="0"/>
          <w:numId w:val="1001"/>
        </w:numPr>
      </w:pPr>
      <w:r>
        <w:t xml:space="preserve">Перевірити вузли й зв’язність мережі, передати UDP-трафік за допомогою iperf,</w:t>
      </w:r>
      <w:r>
        <w:t xml:space="preserve"> </w:t>
      </w:r>
      <w:r>
        <w:t xml:space="preserve">переглянути статистику комутатора й налаштувати firewall, що відфільтровує UDP</w:t>
      </w:r>
      <w:r>
        <w:t xml:space="preserve"> </w:t>
      </w:r>
      <w:r>
        <w:t xml:space="preserve">(завдання 4.3).</w:t>
      </w:r>
    </w:p>
    <w:p>
      <w:pPr>
        <w:pStyle w:val="Compact"/>
        <w:numPr>
          <w:ilvl w:val="0"/>
          <w:numId w:val="1001"/>
        </w:numPr>
      </w:pPr>
      <w:r>
        <w:t xml:space="preserve">Додати правило в Access Control Lists (додаткове завдання 4.4).</w:t>
      </w:r>
    </w:p>
    <w:p>
      <w:pPr>
        <w:pStyle w:val="Compact"/>
        <w:numPr>
          <w:ilvl w:val="0"/>
          <w:numId w:val="1001"/>
        </w:numPr>
      </w:pPr>
      <w:r>
        <w:t xml:space="preserve">Передати TCP-трафік за допомогою iperf (додаткове завдання 4.5).</w:t>
      </w:r>
    </w:p>
    <w:p>
      <w:pPr>
        <w:pStyle w:val="FirstParagraph"/>
      </w:pPr>
      <w:r>
        <w:t xml:space="preserve">Середовище: Debian 12 (OrbStack, macOS), Docker 20.10 і docker-compose 1.29, host1 на</w:t>
      </w:r>
      <w:r>
        <w:t xml:space="preserve"> </w:t>
      </w:r>
      <w:r>
        <w:t xml:space="preserve">образі ubuntu:20.04 з Mininet 2.2.2 і Open vSwitch 2.13.8, host2 на образі</w:t>
      </w:r>
      <w:r>
        <w:t xml:space="preserve"> </w:t>
      </w:r>
      <w:r>
        <w:rPr>
          <w:rStyle w:val="VerbatimChar"/>
        </w:rPr>
        <w:t xml:space="preserve">latarc/floodlight</w:t>
      </w:r>
      <w:r>
        <w:t xml:space="preserve"> </w:t>
      </w:r>
      <w:r>
        <w:t xml:space="preserve">(Floodlight 1.2, OpenJDK 8), браузер Google Chrome.</w:t>
      </w:r>
    </w:p>
    <w:p>
      <w:pPr>
        <w:pStyle w:val="BodyText"/>
      </w:pPr>
      <w:r>
        <w:t xml:space="preserve">Алгоритм розв’язання:</w:t>
      </w:r>
    </w:p>
    <w:p>
      <w:pPr>
        <w:pStyle w:val="Compact"/>
        <w:numPr>
          <w:ilvl w:val="0"/>
          <w:numId w:val="1002"/>
        </w:numPr>
      </w:pPr>
      <w:r>
        <w:t xml:space="preserve">Запустити два привілейовані контейнери з адресами 10.10.0.2 і 10.10.0.3. На host1</w:t>
      </w:r>
      <w:r>
        <w:t xml:space="preserve"> </w:t>
      </w:r>
      <w:r>
        <w:t xml:space="preserve">встановити Mininet і Open vSwitch та запустити службу</w:t>
      </w:r>
      <w:r>
        <w:t xml:space="preserve"> </w:t>
      </w:r>
      <w:r>
        <w:rPr>
          <w:rStyle w:val="VerbatimChar"/>
        </w:rPr>
        <w:t xml:space="preserve">openvswitch-switch</w:t>
      </w:r>
      <w:r>
        <w:t xml:space="preserve">. На host2</w:t>
      </w:r>
      <w:r>
        <w:t xml:space="preserve"> </w:t>
      </w:r>
      <w:r>
        <w:t xml:space="preserve">контролер стартує сам; відкрити його веб-інтерфейс на порту 8080.</w:t>
      </w:r>
    </w:p>
    <w:p>
      <w:pPr>
        <w:pStyle w:val="Compact"/>
        <w:numPr>
          <w:ilvl w:val="0"/>
          <w:numId w:val="1002"/>
        </w:numPr>
      </w:pPr>
      <w:r>
        <w:t xml:space="preserve">Створити в Mininet топологію з одного комутатора s1 і трьох вузлів h1–h3. Комутатор</w:t>
      </w:r>
      <w:r>
        <w:t xml:space="preserve"> </w:t>
      </w:r>
      <w:r>
        <w:t xml:space="preserve">працює за OpenFlow 1.3 і підключається до віддаленого контролера 10.10.0.3:6653.</w:t>
      </w:r>
    </w:p>
    <w:p>
      <w:pPr>
        <w:pStyle w:val="Compact"/>
        <w:numPr>
          <w:ilvl w:val="0"/>
          <w:numId w:val="1002"/>
        </w:numPr>
      </w:pPr>
      <w:r>
        <w:t xml:space="preserve">Перевірити вузли (</w:t>
      </w:r>
      <w:r>
        <w:rPr>
          <w:rStyle w:val="VerbatimChar"/>
        </w:rPr>
        <w:t xml:space="preserve">nodes</w:t>
      </w:r>
      <w:r>
        <w:t xml:space="preserve">) і зв’язність (</w:t>
      </w:r>
      <w:r>
        <w:rPr>
          <w:rStyle w:val="VerbatimChar"/>
        </w:rPr>
        <w:t xml:space="preserve">pingall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), встановити відсутні</w:t>
      </w:r>
      <w:r>
        <w:t xml:space="preserve"> </w:t>
      </w:r>
      <w:r>
        <w:t xml:space="preserve">утиліти з другого підключення до host1. Запустити на h1 UDP-сервер iperf, надіслати</w:t>
      </w:r>
      <w:r>
        <w:t xml:space="preserve"> </w:t>
      </w:r>
      <w:r>
        <w:t xml:space="preserve">на нього трафік з h2 і переглянути таблицю потоків комутатора у веб-інтерфейсі.</w:t>
      </w:r>
    </w:p>
    <w:p>
      <w:pPr>
        <w:pStyle w:val="Compact"/>
        <w:numPr>
          <w:ilvl w:val="0"/>
          <w:numId w:val="1002"/>
        </w:numPr>
      </w:pPr>
      <w:r>
        <w:t xml:space="preserve">Увімкнути firewall контролера, дозволити потрібні протоколи й додати правило, що</w:t>
      </w:r>
      <w:r>
        <w:t xml:space="preserve"> </w:t>
      </w:r>
      <w:r>
        <w:t xml:space="preserve">відкидає UDP від h2 до h1. Перевірити, що UDP від h2 не доходить, а решта трафіку</w:t>
      </w:r>
      <w:r>
        <w:t xml:space="preserve"> </w:t>
      </w:r>
      <w:r>
        <w:t xml:space="preserve">проходить.</w:t>
      </w:r>
    </w:p>
    <w:p>
      <w:pPr>
        <w:pStyle w:val="Compact"/>
        <w:numPr>
          <w:ilvl w:val="0"/>
          <w:numId w:val="1002"/>
        </w:numPr>
      </w:pPr>
      <w:r>
        <w:t xml:space="preserve">Додати правило ACL, що забороняє TCP від h3 до порту 5001 на h1. Перевірити</w:t>
      </w:r>
      <w:r>
        <w:t xml:space="preserve"> </w:t>
      </w:r>
      <w:r>
        <w:t xml:space="preserve">передачу TCP iperf з h3 і h2 та запис ACL у таблиці потоків комутатора.</w:t>
      </w:r>
    </w:p>
    <w:bookmarkEnd w:id="13"/>
    <w:bookmarkStart w:id="126" w:name="ііі.-хід-виконання"/>
    <w:p>
      <w:pPr>
        <w:pStyle w:val="Heading1"/>
      </w:pPr>
      <w:r>
        <w:t xml:space="preserve">ІІІ. Хід виконання</w:t>
      </w:r>
    </w:p>
    <w:bookmarkStart w:id="32" w:name="налаштування-середовища"/>
    <w:p>
      <w:pPr>
        <w:pStyle w:val="Heading2"/>
      </w:pPr>
      <w:r>
        <w:t xml:space="preserve">4.1. Налаштування середовища</w:t>
      </w:r>
    </w:p>
    <w:p>
      <w:pPr>
        <w:pStyle w:val="FirstParagraph"/>
      </w:pPr>
      <w:r>
        <w:t xml:space="preserve">docker-compose.yml описує два привілейовані контейнери (рис. 1, 2). host1 – звичайний</w:t>
      </w:r>
      <w:r>
        <w:t xml:space="preserve"> </w:t>
      </w:r>
      <w:r>
        <w:t xml:space="preserve">ubuntu:20.04, на ньому працюватиме емулятор мережі. host2 – готовий образ з контролером</w:t>
      </w:r>
      <w:r>
        <w:t xml:space="preserve"> </w:t>
      </w:r>
      <w:r>
        <w:t xml:space="preserve">Floodlight. Образ зібрано лише для amd64, тому</w:t>
      </w:r>
      <w:r>
        <w:t xml:space="preserve"> </w:t>
      </w:r>
      <w:r>
        <w:rPr>
          <w:rStyle w:val="VerbatimChar"/>
        </w:rPr>
        <w:t xml:space="preserve">platform: linux/amd64</w:t>
      </w:r>
      <w:r>
        <w:t xml:space="preserve"> </w:t>
      </w:r>
      <w:r>
        <w:t xml:space="preserve">запускає його</w:t>
      </w:r>
      <w:r>
        <w:t xml:space="preserve"> </w:t>
      </w:r>
      <w:r>
        <w:t xml:space="preserve">через трансляцію Rosetta на arm64-машині. Порт 8080 контролера опубліковано на адресі</w:t>
      </w:r>
      <w:r>
        <w:t xml:space="preserve"> </w:t>
      </w:r>
      <w:r>
        <w:t xml:space="preserve">віртуальної машини 192.168.139.71: мережа 10.10.0.0/24 існує лише всередині неї, а</w:t>
      </w:r>
      <w:r>
        <w:t xml:space="preserve"> </w:t>
      </w:r>
      <w:r>
        <w:t xml:space="preserve">браузер працює в macOS.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Опис host1" title="" id="15" name="Picture"/>
            <a:graphic>
              <a:graphicData uri="http://schemas.openxmlformats.org/drawingml/2006/picture">
                <pic:pic>
                  <pic:nvPicPr>
                    <pic:cNvPr descr="../img/01-compose-host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Опис host1 у docker-compose.yml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Опис host2 і мережі" title="" id="18" name="Picture"/>
            <a:graphic>
              <a:graphicData uri="http://schemas.openxmlformats.org/drawingml/2006/picture">
                <pic:pic>
                  <pic:nvPicPr>
                    <pic:cNvPr descr="../img/02-compose-host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 – Опис host2 і мережі в docker-compose.yml</w:t>
      </w:r>
    </w:p>
    <w:p>
      <w:pPr>
        <w:pStyle w:val="BodyText"/>
      </w:pPr>
      <w:r>
        <w:t xml:space="preserve">Обидва контейнери запущено (рис. 3).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Запуск контейнерів" title="" id="21" name="Picture"/>
            <a:graphic>
              <a:graphicData uri="http://schemas.openxmlformats.org/drawingml/2006/picture">
                <pic:pic>
                  <pic:nvPicPr>
                    <pic:cNvPr descr="../img/03-compose-u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Запуск контейнерів</w:t>
      </w:r>
    </w:p>
    <w:p>
      <w:pPr>
        <w:pStyle w:val="BodyText"/>
      </w:pPr>
      <w:r>
        <w:t xml:space="preserve">На host1 встановлено Mininet і Open vSwitch (рис. 4). Пакет</w:t>
      </w:r>
      <w:r>
        <w:t xml:space="preserve"> </w:t>
      </w:r>
      <w:r>
        <w:rPr>
          <w:rStyle w:val="VerbatimChar"/>
        </w:rPr>
        <w:t xml:space="preserve">openvswitch-switch-dpdk</w:t>
      </w:r>
      <w:r>
        <w:t xml:space="preserve"> </w:t>
      </w:r>
      <w:r>
        <w:t xml:space="preserve">містить</w:t>
      </w:r>
      <w:r>
        <w:t xml:space="preserve"> </w:t>
      </w:r>
      <w:r>
        <w:rPr>
          <w:rStyle w:val="VerbatimChar"/>
        </w:rPr>
        <w:t xml:space="preserve">ovs-vswitchd</w:t>
      </w:r>
      <w:r>
        <w:t xml:space="preserve"> </w:t>
      </w:r>
      <w:r>
        <w:t xml:space="preserve">зі збіркою під DPDK і залежить від звичайного</w:t>
      </w:r>
      <w:r>
        <w:t xml:space="preserve"> </w:t>
      </w:r>
      <w:r>
        <w:rPr>
          <w:rStyle w:val="VerbatimChar"/>
        </w:rPr>
        <w:t xml:space="preserve">openvswitch-switch</w:t>
      </w:r>
      <w:r>
        <w:t xml:space="preserve">. Пакети ставляться для arm64, а сам комутатор працює через модуль</w:t>
      </w:r>
      <w:r>
        <w:t xml:space="preserve"> </w:t>
      </w:r>
      <w:r>
        <w:t xml:space="preserve">ядра</w:t>
      </w:r>
      <w:r>
        <w:t xml:space="preserve"> </w:t>
      </w:r>
      <w:r>
        <w:rPr>
          <w:rStyle w:val="VerbatimChar"/>
        </w:rPr>
        <w:t xml:space="preserve">openvswitch</w:t>
      </w:r>
      <w:r>
        <w:t xml:space="preserve">: контейнери ділять ядро з віртуальною машиною, тому модуль</w:t>
      </w:r>
      <w:r>
        <w:t xml:space="preserve"> </w:t>
      </w:r>
      <w:r>
        <w:t xml:space="preserve">завантажено в ній.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Встановлення Mininet і OVS" title="" id="24" name="Picture"/>
            <a:graphic>
              <a:graphicData uri="http://schemas.openxmlformats.org/drawingml/2006/picture">
                <pic:pic>
                  <pic:nvPicPr>
                    <pic:cNvPr descr="../img/04-install-minine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Встановлення Mininet і Open vSwitch на host1</w:t>
      </w:r>
    </w:p>
    <w:p>
      <w:pPr>
        <w:pStyle w:val="BodyText"/>
      </w:pPr>
      <w:r>
        <w:t xml:space="preserve">Після встановлення служба не запущена: в контейнері немає init-системи, яка стартувала</w:t>
      </w:r>
      <w:r>
        <w:t xml:space="preserve"> </w:t>
      </w:r>
      <w:r>
        <w:t xml:space="preserve">б її сама.</w:t>
      </w:r>
      <w:r>
        <w:t xml:space="preserve"> </w:t>
      </w:r>
      <w:r>
        <w:rPr>
          <w:rStyle w:val="VerbatimChar"/>
        </w:rPr>
        <w:t xml:space="preserve">service openvswitch-switch start</w:t>
      </w:r>
      <w:r>
        <w:t xml:space="preserve"> </w:t>
      </w:r>
      <w:r>
        <w:t xml:space="preserve">створює базу конфігурації</w:t>
      </w:r>
      <w:r>
        <w:t xml:space="preserve"> </w:t>
      </w:r>
      <w:r>
        <w:rPr>
          <w:rStyle w:val="VerbatimChar"/>
        </w:rPr>
        <w:t xml:space="preserve">/etc/openvswitch/conf.db</w:t>
      </w:r>
      <w:r>
        <w:t xml:space="preserve"> </w:t>
      </w:r>
      <w:r>
        <w:t xml:space="preserve">і запускає два процеси (рис. 5):</w:t>
      </w:r>
      <w:r>
        <w:t xml:space="preserve"> </w:t>
      </w:r>
      <w:r>
        <w:rPr>
          <w:rStyle w:val="VerbatimChar"/>
        </w:rPr>
        <w:t xml:space="preserve">ovsdb-server</w:t>
      </w:r>
      <w:r>
        <w:t xml:space="preserve"> </w:t>
      </w:r>
      <w:r>
        <w:t xml:space="preserve">зберігає</w:t>
      </w:r>
      <w:r>
        <w:t xml:space="preserve"> </w:t>
      </w:r>
      <w:r>
        <w:t xml:space="preserve">конфігурацію мостів і портів,</w:t>
      </w:r>
      <w:r>
        <w:t xml:space="preserve"> </w:t>
      </w:r>
      <w:r>
        <w:rPr>
          <w:rStyle w:val="VerbatimChar"/>
        </w:rPr>
        <w:t xml:space="preserve">ovs-vswitchd</w:t>
      </w:r>
      <w:r>
        <w:t xml:space="preserve"> </w:t>
      </w:r>
      <w:r>
        <w:t xml:space="preserve">пересилає пакети й спілкується з</w:t>
      </w:r>
      <w:r>
        <w:t xml:space="preserve"> </w:t>
      </w:r>
      <w:r>
        <w:t xml:space="preserve">контролером за OpenFlow.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Запуск OVS" title="" id="27" name="Picture"/>
            <a:graphic>
              <a:graphicData uri="http://schemas.openxmlformats.org/drawingml/2006/picture">
                <pic:pic>
                  <pic:nvPicPr>
                    <pic:cNvPr descr="../img/05-ovs-star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Запуск Open vSwitch</w:t>
      </w:r>
    </w:p>
    <w:p>
      <w:pPr>
        <w:pStyle w:val="BodyText"/>
      </w:pPr>
      <w:r>
        <w:t xml:space="preserve">Веб-інтерфейс контролера відкривається в браузері (рис. 6). Контролер активний, але</w:t>
      </w:r>
      <w:r>
        <w:t xml:space="preserve"> </w:t>
      </w:r>
      <w:r>
        <w:t xml:space="preserve">комутаторів і вузлів ще немає.</w:t>
      </w:r>
    </w:p>
    <w:p>
      <w:pPr>
        <w:pStyle w:val="FigureImage"/>
      </w:pPr>
      <w:r>
        <w:drawing>
          <wp:inline>
            <wp:extent cx="5930900" cy="3706812"/>
            <wp:effectExtent b="0" l="0" r="0" t="0"/>
            <wp:docPr descr="Веб-інтерфейс контролера" title="" id="30" name="Picture"/>
            <a:graphic>
              <a:graphicData uri="http://schemas.openxmlformats.org/drawingml/2006/picture">
                <pic:pic>
                  <pic:nvPicPr>
                    <pic:cNvPr descr="../img/06-web-controlle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6 – Головна сторінка веб-інтерфейсу Floodlight</w:t>
      </w:r>
    </w:p>
    <w:bookmarkEnd w:id="32"/>
    <w:bookmarkStart w:id="42" w:name="створення-віртуальної-мережі"/>
    <w:p>
      <w:pPr>
        <w:pStyle w:val="Heading2"/>
      </w:pPr>
      <w:r>
        <w:t xml:space="preserve">4.2. Створення віртуальної мережі</w:t>
      </w:r>
    </w:p>
    <w:p>
      <w:pPr>
        <w:pStyle w:val="FirstParagraph"/>
      </w:pPr>
      <w:r>
        <w:t xml:space="preserve">Mininet створює мережу командою з параметрами (рис. 7):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--controller=remote,ip=10.10.0.3,port=6653</w:t>
      </w:r>
      <w:r>
        <w:t xml:space="preserve"> </w:t>
      </w:r>
      <w:r>
        <w:t xml:space="preserve">– зовнішній контролер Floodlight</w:t>
      </w:r>
      <w:r>
        <w:t xml:space="preserve"> </w:t>
      </w:r>
      <w:r>
        <w:t xml:space="preserve">замість вбудованого;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--switch ovsk,protocols=OpenFlow13</w:t>
      </w:r>
      <w:r>
        <w:t xml:space="preserve"> </w:t>
      </w:r>
      <w:r>
        <w:t xml:space="preserve">– комутатор Open vSwitch у режимі ядра з</w:t>
      </w:r>
      <w:r>
        <w:t xml:space="preserve"> </w:t>
      </w:r>
      <w:r>
        <w:t xml:space="preserve">протоколом OpenFlow 1.3;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--topo single,3</w:t>
      </w:r>
      <w:r>
        <w:t xml:space="preserve"> </w:t>
      </w:r>
      <w:r>
        <w:t xml:space="preserve">– один комутатор s1 і три вузли h1–h3.</w:t>
      </w:r>
    </w:p>
    <w:p>
      <w:pPr>
        <w:pStyle w:val="FirstParagraph"/>
      </w:pPr>
      <w:r>
        <w:t xml:space="preserve">Кожен вузол – оболонка в окремому мережевому просторі імен з інтерфейсом</w:t>
      </w:r>
      <w:r>
        <w:t xml:space="preserve"> </w:t>
      </w:r>
      <w:r>
        <w:rPr>
          <w:rStyle w:val="VerbatimChar"/>
        </w:rPr>
        <w:t xml:space="preserve">hN-eth0</w:t>
      </w:r>
      <w:r>
        <w:t xml:space="preserve">,</w:t>
      </w:r>
      <w:r>
        <w:t xml:space="preserve"> </w:t>
      </w:r>
      <w:r>
        <w:t xml:space="preserve">з’єднаним парою veth з портом комутатора. Перед запуском ліміт відкритих файлів</w:t>
      </w:r>
      <w:r>
        <w:t xml:space="preserve"> </w:t>
      </w:r>
      <w:r>
        <w:t xml:space="preserve">зменшено командою</w:t>
      </w:r>
      <w:r>
        <w:t xml:space="preserve"> </w:t>
      </w:r>
      <w:r>
        <w:rPr>
          <w:rStyle w:val="VerbatimChar"/>
        </w:rPr>
        <w:t xml:space="preserve">ulimit -n 65536</w:t>
      </w:r>
      <w:r>
        <w:t xml:space="preserve">: у контейнері він дорівнює 1073741816, а утиліта</w:t>
      </w:r>
      <w:r>
        <w:t xml:space="preserve"> </w:t>
      </w:r>
      <w:r>
        <w:rPr>
          <w:rStyle w:val="VerbatimChar"/>
        </w:rPr>
        <w:t xml:space="preserve">mnexec</w:t>
      </w:r>
      <w:r>
        <w:t xml:space="preserve"> </w:t>
      </w:r>
      <w:r>
        <w:t xml:space="preserve">перед запуском вузла закриває всі можливі дескриптори по одному, і без цього</w:t>
      </w:r>
      <w:r>
        <w:t xml:space="preserve"> </w:t>
      </w:r>
      <w:r>
        <w:t xml:space="preserve">Mininet зависає на створенні вузлів. Попередження</w:t>
      </w:r>
      <w:r>
        <w:t xml:space="preserve"> </w:t>
      </w:r>
      <w:r>
        <w:rPr>
          <w:rStyle w:val="VerbatimChar"/>
        </w:rPr>
        <w:t xml:space="preserve">Error setting resource limits</w:t>
      </w:r>
      <w:r>
        <w:t xml:space="preserve"> </w:t>
      </w:r>
      <w:r>
        <w:t xml:space="preserve">означає, що Mininet не зміг змінити параметри ядра, які в контейнері доступні лише</w:t>
      </w:r>
      <w:r>
        <w:t xml:space="preserve"> </w:t>
      </w:r>
      <w:r>
        <w:t xml:space="preserve">для читання; на роботу мережі це не впливає.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Запуск Mininet" title="" id="34" name="Picture"/>
            <a:graphic>
              <a:graphicData uri="http://schemas.openxmlformats.org/drawingml/2006/picture">
                <pic:pic>
                  <pic:nvPicPr>
                    <pic:cNvPr descr="../img/07-mn-star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7 – Створення мережі в Mininet</w:t>
      </w:r>
    </w:p>
    <w:p>
      <w:pPr>
        <w:pStyle w:val="BodyText"/>
      </w:pPr>
      <w:r>
        <w:t xml:space="preserve">Контролер бачить один комутатор і три вузли (рис. 8). Вузли він знаходить за пакетами,</w:t>
      </w:r>
      <w:r>
        <w:t xml:space="preserve"> </w:t>
      </w:r>
      <w:r>
        <w:t xml:space="preserve">які комутатор пересилає йому через запис таблиці потоків за замовчуванням (table-miss):</w:t>
      </w:r>
      <w:r>
        <w:t xml:space="preserve"> </w:t>
      </w:r>
      <w:r>
        <w:t xml:space="preserve">одразу після запуску вузли надсилають пакети IPv6 Neighbor Discovery.</w:t>
      </w:r>
    </w:p>
    <w:p>
      <w:pPr>
        <w:pStyle w:val="FigureImage"/>
      </w:pPr>
      <w:r>
        <w:drawing>
          <wp:inline>
            <wp:extent cx="5930900" cy="3706812"/>
            <wp:effectExtent b="0" l="0" r="0" t="0"/>
            <wp:docPr descr="Комутатор і вузли" title="" id="37" name="Picture"/>
            <a:graphic>
              <a:graphicData uri="http://schemas.openxmlformats.org/drawingml/2006/picture">
                <pic:pic>
                  <pic:nvPicPr>
                    <pic:cNvPr descr="../img/08-web-switch-host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8 – Комутатор і вузли на головній сторінці</w:t>
      </w:r>
    </w:p>
    <w:p>
      <w:pPr>
        <w:pStyle w:val="BodyText"/>
      </w:pPr>
      <w:r>
        <w:t xml:space="preserve">На сторінці Topology видно комутатор з DPID 00:00:00:00:00:00:00:01 і три вузли</w:t>
      </w:r>
      <w:r>
        <w:t xml:space="preserve"> </w:t>
      </w:r>
      <w:r>
        <w:t xml:space="preserve">(рис. 9). Підписи вузлів складаються з літери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та IPv4-адреси, яку контролер ще не</w:t>
      </w:r>
      <w:r>
        <w:t xml:space="preserve"> </w:t>
      </w:r>
      <w:r>
        <w:t xml:space="preserve">знає, бо вузли поки не передавали IPv4-пакетів.</w:t>
      </w:r>
    </w:p>
    <w:p>
      <w:pPr>
        <w:pStyle w:val="FigureImage"/>
      </w:pPr>
      <w:r>
        <w:drawing>
          <wp:inline>
            <wp:extent cx="5930900" cy="3706812"/>
            <wp:effectExtent b="0" l="0" r="0" t="0"/>
            <wp:docPr descr="Топологія" title="" id="40" name="Picture"/>
            <a:graphic>
              <a:graphicData uri="http://schemas.openxmlformats.org/drawingml/2006/picture">
                <pic:pic>
                  <pic:nvPicPr>
                    <pic:cNvPr descr="../img/09-web-topology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9 – Топологія мережі</w:t>
      </w:r>
    </w:p>
    <w:bookmarkEnd w:id="42"/>
    <w:bookmarkStart w:id="109" w:name="X9670e937e7f131a9d49dc01d343513981606d72"/>
    <w:p>
      <w:pPr>
        <w:pStyle w:val="Heading2"/>
      </w:pPr>
      <w:r>
        <w:t xml:space="preserve">4.3. Взаємодія з віртуальною мережею в Mininet</w:t>
      </w:r>
    </w:p>
    <w:bookmarkStart w:id="64" w:name="вузли-та-їх-доступність"/>
    <w:p>
      <w:pPr>
        <w:pStyle w:val="Heading3"/>
      </w:pPr>
      <w:r>
        <w:t xml:space="preserve">Вузли та їх доступність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 </w:t>
      </w:r>
      <w:r>
        <w:t xml:space="preserve">показує контролер c0, вузли h1–h3 і комутатор s1 (рис. 10).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nodes" title="" id="44" name="Picture"/>
            <a:graphic>
              <a:graphicData uri="http://schemas.openxmlformats.org/drawingml/2006/picture">
                <pic:pic>
                  <pic:nvPicPr>
                    <pic:cNvPr descr="../img/10-node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10 – Вузли мережі</w:t>
      </w:r>
    </w:p>
    <w:p>
      <w:pPr>
        <w:pStyle w:val="BodyText"/>
      </w:pPr>
      <w:r>
        <w:t xml:space="preserve">Перший</w:t>
      </w:r>
      <w:r>
        <w:t xml:space="preserve"> </w:t>
      </w:r>
      <w:r>
        <w:rPr>
          <w:rStyle w:val="VerbatimChar"/>
        </w:rPr>
        <w:t xml:space="preserve">pingall</w:t>
      </w:r>
      <w:r>
        <w:t xml:space="preserve"> </w:t>
      </w:r>
      <w:r>
        <w:t xml:space="preserve">не проходить (рис. 11): в образі ubuntu:20.04 немає утиліти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</w:t>
      </w:r>
      <w:r>
        <w:t xml:space="preserve"> </w:t>
      </w:r>
      <w:r>
        <w:t xml:space="preserve">Це не помилка мережі – Mininet запускає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в оболонці кожного вузла і не може</w:t>
      </w:r>
      <w:r>
        <w:t xml:space="preserve"> </w:t>
      </w:r>
      <w:r>
        <w:t xml:space="preserve">розібрати її вивід.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pingall без ping" title="" id="47" name="Picture"/>
            <a:graphic>
              <a:graphicData uri="http://schemas.openxmlformats.org/drawingml/2006/picture">
                <pic:pic>
                  <pic:nvPicPr>
                    <pic:cNvPr descr="../img/11-pingall-fail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11 – pingall без утиліти ping</w:t>
      </w:r>
    </w:p>
    <w:p>
      <w:pPr>
        <w:pStyle w:val="BodyText"/>
      </w:pPr>
      <w:r>
        <w:t xml:space="preserve">Термінал з Mininet зайнятий його командним рядком, тому утиліту встановлено з другого</w:t>
      </w:r>
      <w:r>
        <w:t xml:space="preserve"> </w:t>
      </w:r>
      <w:r>
        <w:t xml:space="preserve">підключення до host1 (рис. 12). Вузли Mininet використовують файлову систему host1,</w:t>
      </w:r>
      <w:r>
        <w:t xml:space="preserve"> </w:t>
      </w:r>
      <w:r>
        <w:t xml:space="preserve">тому встановлений пакет одразу доступний їм усім.</w:t>
      </w:r>
      <w:r>
        <w:t xml:space="preserve"> </w:t>
      </w:r>
      <w:r>
        <w:rPr>
          <w:rStyle w:val="VerbatimChar"/>
        </w:rPr>
        <w:t xml:space="preserve">iperf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net-tools</w:t>
      </w:r>
      <w:r>
        <w:t xml:space="preserve"> </w:t>
      </w:r>
      <w:r>
        <w:t xml:space="preserve">прийшли раніше</w:t>
      </w:r>
      <w:r>
        <w:t xml:space="preserve"> </w:t>
      </w:r>
      <w:r>
        <w:t xml:space="preserve">як залежності Mininet.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Встановлення ping" title="" id="50" name="Picture"/>
            <a:graphic>
              <a:graphicData uri="http://schemas.openxmlformats.org/drawingml/2006/picture">
                <pic:pic>
                  <pic:nvPicPr>
                    <pic:cNvPr descr="../img/12-install-ping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12 – Встановлення iputils-ping з другого підключення</w:t>
      </w:r>
    </w:p>
    <w:p>
      <w:pPr>
        <w:pStyle w:val="BodyText"/>
      </w:pPr>
      <w:r>
        <w:t xml:space="preserve">Тепер усі шість пар вузлів досяжні (рис. 13), і ping з h1 до h2 проходить без втрат</w:t>
      </w:r>
      <w:r>
        <w:t xml:space="preserve"> </w:t>
      </w:r>
      <w:r>
        <w:t xml:space="preserve">(рис. 14). Перший пакет кожного нового потоку комутатор надсилає контролеру, модуль</w:t>
      </w:r>
      <w:r>
        <w:t xml:space="preserve"> </w:t>
      </w:r>
      <w:r>
        <w:t xml:space="preserve">Forwarding прокладає маршрут і записує потоки в комутатор, а наступні пакети</w:t>
      </w:r>
      <w:r>
        <w:t xml:space="preserve"> </w:t>
      </w:r>
      <w:r>
        <w:t xml:space="preserve">пересилаються без участі контролера.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pingall" title="" id="53" name="Picture"/>
            <a:graphic>
              <a:graphicData uri="http://schemas.openxmlformats.org/drawingml/2006/picture">
                <pic:pic>
                  <pic:nvPicPr>
                    <pic:cNvPr descr="../img/13-pingall-ok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13 – Повторний pingall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ping h1 h2" title="" id="56" name="Picture"/>
            <a:graphic>
              <a:graphicData uri="http://schemas.openxmlformats.org/drawingml/2006/picture">
                <pic:pic>
                  <pic:nvPicPr>
                    <pic:cNvPr descr="../img/14-h1-ping-h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14 – ping з h1 до h2</w:t>
      </w:r>
    </w:p>
    <w:p>
      <w:pPr>
        <w:pStyle w:val="BodyText"/>
      </w:pPr>
      <w:r>
        <w:t xml:space="preserve">Інтерфейс h1-eth0 має адресу 10.0.0.1/8 (рис. 15). Адреси 10.0.0.1–10.0.0.3 Mininet</w:t>
      </w:r>
      <w:r>
        <w:t xml:space="preserve"> </w:t>
      </w:r>
      <w:r>
        <w:t xml:space="preserve">призначає вузлам за порядком, а MAC-адреси генеруються випадково.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ifconfig h1" title="" id="59" name="Picture"/>
            <a:graphic>
              <a:graphicData uri="http://schemas.openxmlformats.org/drawingml/2006/picture">
                <pic:pic>
                  <pic:nvPicPr>
                    <pic:cNvPr descr="../img/15-h1-ifconfig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15 – Інтерфейси вузла h1</w:t>
      </w:r>
    </w:p>
    <w:p>
      <w:pPr>
        <w:pStyle w:val="BodyText"/>
      </w:pPr>
      <w:r>
        <w:t xml:space="preserve">Після обміну IPv4-пакетами контролер дізнався адреси вузлів, і вони з’явились у</w:t>
      </w:r>
      <w:r>
        <w:t xml:space="preserve"> </w:t>
      </w:r>
      <w:r>
        <w:t xml:space="preserve">підписах на топології (рис. 16).</w:t>
      </w:r>
    </w:p>
    <w:p>
      <w:pPr>
        <w:pStyle w:val="FigureImage"/>
      </w:pPr>
      <w:r>
        <w:drawing>
          <wp:inline>
            <wp:extent cx="5930900" cy="3706812"/>
            <wp:effectExtent b="0" l="0" r="0" t="0"/>
            <wp:docPr descr="Топологія з адресами" title="" id="62" name="Picture"/>
            <a:graphic>
              <a:graphicData uri="http://schemas.openxmlformats.org/drawingml/2006/picture">
                <pic:pic>
                  <pic:nvPicPr>
                    <pic:cNvPr descr="../img/16-web-topology-ip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16 – Топологія з IP-адресами вузлів</w:t>
      </w:r>
    </w:p>
    <w:bookmarkEnd w:id="64"/>
    <w:bookmarkStart w:id="80" w:name="udp-трафік"/>
    <w:p>
      <w:pPr>
        <w:pStyle w:val="Heading3"/>
      </w:pPr>
      <w:r>
        <w:t xml:space="preserve">UDP-трафік</w:t>
      </w:r>
    </w:p>
    <w:p>
      <w:pPr>
        <w:pStyle w:val="FirstParagraph"/>
      </w:pPr>
      <w:r>
        <w:t xml:space="preserve">Вузли мають окремі мережеві простори імен, але спільні простори процесів і файлову</w:t>
      </w:r>
      <w:r>
        <w:t xml:space="preserve"> </w:t>
      </w:r>
      <w:r>
        <w:t xml:space="preserve">систему з host1, тому</w:t>
      </w:r>
      <w:r>
        <w:t xml:space="preserve"> </w:t>
      </w:r>
      <w:r>
        <w:rPr>
          <w:rStyle w:val="VerbatimChar"/>
        </w:rPr>
        <w:t xml:space="preserve">h1 ps aux</w:t>
      </w:r>
      <w:r>
        <w:t xml:space="preserve"> </w:t>
      </w:r>
      <w:r>
        <w:t xml:space="preserve">показує всі процеси контейнера (рис. 17): процеси</w:t>
      </w:r>
      <w:r>
        <w:t xml:space="preserve"> </w:t>
      </w:r>
      <w:r>
        <w:t xml:space="preserve">Open vSwitch, сам Mininet і оболонки вузлів.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Процеси h1" title="" id="66" name="Picture"/>
            <a:graphic>
              <a:graphicData uri="http://schemas.openxmlformats.org/drawingml/2006/picture">
                <pic:pic>
                  <pic:nvPicPr>
                    <pic:cNvPr descr="../img/17-h1-p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17 – Список процесів на h1</w:t>
      </w:r>
    </w:p>
    <w:p>
      <w:pPr>
        <w:pStyle w:val="BodyText"/>
      </w:pPr>
      <w:r>
        <w:t xml:space="preserve">На h1 у фоні запущено UDP-сервер iperf, він слухає порт 5001 (рис. 18).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UDP-сервер" title="" id="69" name="Picture"/>
            <a:graphic>
              <a:graphicData uri="http://schemas.openxmlformats.org/drawingml/2006/picture">
                <pic:pic>
                  <pic:nvPicPr>
                    <pic:cNvPr descr="../img/18-iperf-server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18 – Запуск UDP-сервера iperf на h1</w:t>
      </w:r>
    </w:p>
    <w:p>
      <w:pPr>
        <w:pStyle w:val="BodyText"/>
      </w:pPr>
      <w:r>
        <w:t xml:space="preserve">Клієнт на h2 протягом 10 с надсилає датаграми по 1470 байт зі швидкістю за</w:t>
      </w:r>
      <w:r>
        <w:t xml:space="preserve"> </w:t>
      </w:r>
      <w:r>
        <w:t xml:space="preserve">замовчуванням 1 Мбіт/с (рис. 19). Сервер прийняв усі 892 датаграми: втрат немає,</w:t>
      </w:r>
      <w:r>
        <w:t xml:space="preserve"> </w:t>
      </w:r>
      <w:r>
        <w:t xml:space="preserve">джитер 0,006 мс.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UDP-клієнт" title="" id="72" name="Picture"/>
            <a:graphic>
              <a:graphicData uri="http://schemas.openxmlformats.org/drawingml/2006/picture">
                <pic:pic>
                  <pic:nvPicPr>
                    <pic:cNvPr descr="../img/19-iperf-udp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19 – Передача UDP з h2 на h1</w:t>
      </w:r>
    </w:p>
    <w:p>
      <w:pPr>
        <w:pStyle w:val="BodyText"/>
      </w:pPr>
      <w:r>
        <w:t xml:space="preserve">Сторінка Switches показує підключений комутатор і адресу, з якої він підключився до</w:t>
      </w:r>
      <w:r>
        <w:t xml:space="preserve"> </w:t>
      </w:r>
      <w:r>
        <w:t xml:space="preserve">контролера (рис. 20).</w:t>
      </w:r>
    </w:p>
    <w:p>
      <w:pPr>
        <w:pStyle w:val="FigureImage"/>
      </w:pPr>
      <w:r>
        <w:drawing>
          <wp:inline>
            <wp:extent cx="5930900" cy="3706812"/>
            <wp:effectExtent b="0" l="0" r="0" t="0"/>
            <wp:docPr descr="Комутатори" title="" id="75" name="Picture"/>
            <a:graphic>
              <a:graphicData uri="http://schemas.openxmlformats.org/drawingml/2006/picture">
                <pic:pic>
                  <pic:nvPicPr>
                    <pic:cNvPr descr="../img/20-web-switche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20 – Підключені комутатори</w:t>
      </w:r>
    </w:p>
    <w:p>
      <w:pPr>
        <w:pStyle w:val="BodyText"/>
      </w:pPr>
      <w:r>
        <w:t xml:space="preserve">У таблиці потоків комутатора лишився один запис – table-miss з пріоритетом 0, що</w:t>
      </w:r>
      <w:r>
        <w:t xml:space="preserve"> </w:t>
      </w:r>
      <w:r>
        <w:t xml:space="preserve">надсилає пакети контролеру (рис. 21). Через нього пройшло 56 пакетів, 12436 байт:</w:t>
      </w:r>
      <w:r>
        <w:t xml:space="preserve"> </w:t>
      </w:r>
      <w:r>
        <w:t xml:space="preserve">перші пакети кожного потоку, ARP і Neighbor Discovery. Потоки, які записав Forwarding</w:t>
      </w:r>
      <w:r>
        <w:t xml:space="preserve"> </w:t>
      </w:r>
      <w:r>
        <w:t xml:space="preserve">для UDP, мають тайм-аут простою 5 с і на момент перегляду вже видалені. Що трафік</w:t>
      </w:r>
      <w:r>
        <w:t xml:space="preserve"> </w:t>
      </w:r>
      <w:r>
        <w:t xml:space="preserve">пройшов через таблицю, видно з лічильників у таблиці Tables: 2749 пошуків у таблиці 0,</w:t>
      </w:r>
      <w:r>
        <w:t xml:space="preserve"> </w:t>
      </w:r>
      <w:r>
        <w:t xml:space="preserve">з них 2746 зі збігом.</w:t>
      </w:r>
    </w:p>
    <w:p>
      <w:pPr>
        <w:pStyle w:val="FigureImage"/>
      </w:pPr>
      <w:r>
        <w:drawing>
          <wp:inline>
            <wp:extent cx="5930900" cy="3706812"/>
            <wp:effectExtent b="0" l="0" r="0" t="0"/>
            <wp:docPr descr="Таблиця потоків" title="" id="78" name="Picture"/>
            <a:graphic>
              <a:graphicData uri="http://schemas.openxmlformats.org/drawingml/2006/picture">
                <pic:pic>
                  <pic:nvPicPr>
                    <pic:cNvPr descr="../img/21-web-flow-tabl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21 – Статистика таблиці потоків комутатора</w:t>
      </w:r>
    </w:p>
    <w:bookmarkEnd w:id="80"/>
    <w:bookmarkStart w:id="108" w:name="налаштування-firewall"/>
    <w:p>
      <w:pPr>
        <w:pStyle w:val="Heading3"/>
      </w:pPr>
      <w:r>
        <w:t xml:space="preserve">Налаштування firewall</w:t>
      </w:r>
    </w:p>
    <w:p>
      <w:pPr>
        <w:pStyle w:val="FirstParagraph"/>
      </w:pPr>
      <w:r>
        <w:t xml:space="preserve">Firewall контролера за замовчуванням пасивний. Його увімкнено в діалозі Change Firewall</w:t>
      </w:r>
      <w:r>
        <w:t xml:space="preserve"> </w:t>
      </w:r>
      <w:r>
        <w:t xml:space="preserve">Status (рис. 22, 23).</w:t>
      </w:r>
    </w:p>
    <w:p>
      <w:pPr>
        <w:pStyle w:val="FigureImage"/>
      </w:pPr>
      <w:r>
        <w:drawing>
          <wp:inline>
            <wp:extent cx="5930900" cy="3706812"/>
            <wp:effectExtent b="0" l="0" r="0" t="0"/>
            <wp:docPr descr="Увімкнення firewall" title="" id="82" name="Picture"/>
            <a:graphic>
              <a:graphicData uri="http://schemas.openxmlformats.org/drawingml/2006/picture">
                <pic:pic>
                  <pic:nvPicPr>
                    <pic:cNvPr descr="../img/22-web-firewall-enable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22 – Увімкнення firewall</w:t>
      </w:r>
    </w:p>
    <w:p>
      <w:pPr>
        <w:pStyle w:val="FigureImage"/>
      </w:pPr>
      <w:r>
        <w:drawing>
          <wp:inline>
            <wp:extent cx="5930900" cy="3706812"/>
            <wp:effectExtent b="0" l="0" r="0" t="0"/>
            <wp:docPr descr="Firewall активний" title="" id="85" name="Picture"/>
            <a:graphic>
              <a:graphicData uri="http://schemas.openxmlformats.org/drawingml/2006/picture">
                <pic:pic>
                  <pic:nvPicPr>
                    <pic:cNvPr descr="../img/23-web-firewall-active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23 – Firewall активний</w:t>
      </w:r>
    </w:p>
    <w:p>
      <w:pPr>
        <w:pStyle w:val="BodyText"/>
      </w:pPr>
      <w:r>
        <w:t xml:space="preserve">Увімкнений firewall без правил відкидає все (рис. 24). Він працює за білим списком:</w:t>
      </w:r>
      <w:r>
        <w:t xml:space="preserve"> </w:t>
      </w:r>
      <w:r>
        <w:t xml:space="preserve">кожен пакет, що надійшов до контролера, перевіряється за правилами, і якщо жодне не</w:t>
      </w:r>
      <w:r>
        <w:t xml:space="preserve"> </w:t>
      </w:r>
      <w:r>
        <w:t xml:space="preserve">збіглося, контролер записує в комутатор потік з дією drop.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pingall при порожньому firewall" title="" id="88" name="Picture"/>
            <a:graphic>
              <a:graphicData uri="http://schemas.openxmlformats.org/drawingml/2006/picture">
                <pic:pic>
                  <pic:nvPicPr>
                    <pic:cNvPr descr="../img/24-pingall-firewall-deny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24 – pingall з увімкненим firewall без правил</w:t>
      </w:r>
    </w:p>
    <w:p>
      <w:pPr>
        <w:pStyle w:val="BodyText"/>
      </w:pPr>
      <w:r>
        <w:t xml:space="preserve">Правила перевіряються за зростанням значення Priority, спрацьовує перше, що збіглося.</w:t>
      </w:r>
      <w:r>
        <w:t xml:space="preserve"> </w:t>
      </w:r>
      <w:r>
        <w:t xml:space="preserve">Правило, що відкидає UDP від h2 (10.0.0.2/32) до h1 (10.0.0.1/32) на комутаторі s1,</w:t>
      </w:r>
      <w:r>
        <w:t xml:space="preserve"> </w:t>
      </w:r>
      <w:r>
        <w:t xml:space="preserve">має пріоритет 1 (рис. 25). Дозвільні правила для ICMP, UDP і TCP мають пріоритет 10</w:t>
      </w:r>
      <w:r>
        <w:t xml:space="preserve"> </w:t>
      </w:r>
      <w:r>
        <w:t xml:space="preserve">(рис. 26), тож для UDP від h2 до h1 першим спрацює правило DENY.</w:t>
      </w:r>
    </w:p>
    <w:p>
      <w:pPr>
        <w:pStyle w:val="FigureImage"/>
      </w:pPr>
      <w:r>
        <w:drawing>
          <wp:inline>
            <wp:extent cx="5930900" cy="3706812"/>
            <wp:effectExtent b="0" l="0" r="0" t="0"/>
            <wp:docPr descr="Правило DENY" title="" id="91" name="Picture"/>
            <a:graphic>
              <a:graphicData uri="http://schemas.openxmlformats.org/drawingml/2006/picture">
                <pic:pic>
                  <pic:nvPicPr>
                    <pic:cNvPr descr="../img/25-web-rule-udp-form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25 – Правило, що відкидає UDP від h2 до h1</w:t>
      </w:r>
    </w:p>
    <w:p>
      <w:pPr>
        <w:pStyle w:val="FigureImage"/>
      </w:pPr>
      <w:r>
        <w:drawing>
          <wp:inline>
            <wp:extent cx="5930900" cy="4465316"/>
            <wp:effectExtent b="0" l="0" r="0" t="0"/>
            <wp:docPr descr="Правило ALLOW" title="" id="94" name="Picture"/>
            <a:graphic>
              <a:graphicData uri="http://schemas.openxmlformats.org/drawingml/2006/picture">
                <pic:pic>
                  <pic:nvPicPr>
                    <pic:cNvPr descr="../img/26-web-rule-allow-form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465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26 – Дозвільне правило для ICMP</w:t>
      </w:r>
    </w:p>
    <w:p>
      <w:pPr>
        <w:pStyle w:val="BodyText"/>
      </w:pPr>
      <w:r>
        <w:t xml:space="preserve">Форма веб-інтерфейсу завжди передає тип кадру й протокол: без вибраного TCP чи UDP</w:t>
      </w:r>
      <w:r>
        <w:t xml:space="preserve"> </w:t>
      </w:r>
      <w:r>
        <w:t xml:space="preserve">правило отримує протокол ICMP. Тому правило для ARP, без якого вузли не дізнаються</w:t>
      </w:r>
      <w:r>
        <w:t xml:space="preserve"> </w:t>
      </w:r>
      <w:r>
        <w:t xml:space="preserve">MAC-адрес одне одного, додано напряму через REST API контролера, яким користується і</w:t>
      </w:r>
      <w:r>
        <w:t xml:space="preserve"> </w:t>
      </w:r>
      <w:r>
        <w:t xml:space="preserve">сам веб-інтерфейс (рис. 27).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ARP через REST" title="" id="97" name="Picture"/>
            <a:graphic>
              <a:graphicData uri="http://schemas.openxmlformats.org/drawingml/2006/picture">
                <pic:pic>
                  <pic:nvPicPr>
                    <pic:cNvPr descr="../img/27-rest-arp-rule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27 – Додавання правила для ARP через REST API</w:t>
      </w:r>
    </w:p>
    <w:p>
      <w:pPr>
        <w:pStyle w:val="BodyText"/>
      </w:pPr>
      <w:r>
        <w:t xml:space="preserve">У таблиці правил п’ять записів (рис. 28): DROP для UDP від 10.0.0.2 до 10.0.0.1 з</w:t>
      </w:r>
      <w:r>
        <w:t xml:space="preserve"> </w:t>
      </w:r>
      <w:r>
        <w:t xml:space="preserve">пріоритетом 1 і чотири ALLOW з пріоритетом 10 для протоколів 17 (UDP), 6 (TCP), 1 (ICMP)</w:t>
      </w:r>
      <w:r>
        <w:t xml:space="preserve"> </w:t>
      </w:r>
      <w:r>
        <w:t xml:space="preserve">і типу кадру 2054 (ARP).</w:t>
      </w:r>
    </w:p>
    <w:p>
      <w:pPr>
        <w:pStyle w:val="FigureImage"/>
      </w:pPr>
      <w:r>
        <w:drawing>
          <wp:inline>
            <wp:extent cx="5930900" cy="3706812"/>
            <wp:effectExtent b="0" l="0" r="0" t="0"/>
            <wp:docPr descr="Таблиця правил firewall" title="" id="100" name="Picture"/>
            <a:graphic>
              <a:graphicData uri="http://schemas.openxmlformats.org/drawingml/2006/picture">
                <pic:pic>
                  <pic:nvPicPr>
                    <pic:cNvPr descr="../img/28-web-firewall-rules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28 – Правила firewall</w:t>
      </w:r>
    </w:p>
    <w:p>
      <w:pPr>
        <w:pStyle w:val="BodyText"/>
      </w:pPr>
      <w:r>
        <w:t xml:space="preserve">Тепер UDP від h2 до h1 не доходить (рис. 29). Клієнт iperf надіслав 893 датаграми,</w:t>
      </w:r>
      <w:r>
        <w:t xml:space="preserve"> </w:t>
      </w:r>
      <w:r>
        <w:t xml:space="preserve">але не отримав від сервера підсумкового звіту: після 10 спроб він виводить</w:t>
      </w:r>
      <w:r>
        <w:t xml:space="preserve"> </w:t>
      </w:r>
      <w:r>
        <w:t xml:space="preserve">попередження, і рядка Server Report немає. У таблиці потоків з’являється запис з</w:t>
      </w:r>
      <w:r>
        <w:t xml:space="preserve"> </w:t>
      </w:r>
      <w:r>
        <w:rPr>
          <w:rStyle w:val="VerbatimChar"/>
        </w:rPr>
        <w:t xml:space="preserve">actions=drop</w:t>
      </w:r>
      <w:r>
        <w:t xml:space="preserve"> </w:t>
      </w:r>
      <w:r>
        <w:t xml:space="preserve">для цього потоку.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UDP відфільтровано" title="" id="103" name="Picture"/>
            <a:graphic>
              <a:graphicData uri="http://schemas.openxmlformats.org/drawingml/2006/picture">
                <pic:pic>
                  <pic:nvPicPr>
                    <pic:cNvPr descr="../img/29-udp-blocked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29 – UDP від h2 до h1 відкидається</w:t>
      </w:r>
    </w:p>
    <w:p>
      <w:pPr>
        <w:pStyle w:val="BodyText"/>
      </w:pPr>
      <w:r>
        <w:t xml:space="preserve">Решта трафіку проходить (рис. 30):</w:t>
      </w:r>
      <w:r>
        <w:t xml:space="preserve"> </w:t>
      </w:r>
      <w:r>
        <w:rPr>
          <w:rStyle w:val="VerbatimChar"/>
        </w:rPr>
        <w:t xml:space="preserve">pingall</w:t>
      </w:r>
      <w:r>
        <w:t xml:space="preserve"> </w:t>
      </w:r>
      <w:r>
        <w:t xml:space="preserve">без втрат, UDP від h3 до h1 доходить</w:t>
      </w:r>
      <w:r>
        <w:t xml:space="preserve"> </w:t>
      </w:r>
      <w:r>
        <w:t xml:space="preserve">повністю, 268 датаграм за 3 с.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Інший трафік" title="" id="106" name="Picture"/>
            <a:graphic>
              <a:graphicData uri="http://schemas.openxmlformats.org/drawingml/2006/picture">
                <pic:pic>
                  <pic:nvPicPr>
                    <pic:cNvPr descr="../img/30-firewall-others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30 – ICMP і UDP від h3 проходять</w:t>
      </w:r>
    </w:p>
    <w:bookmarkEnd w:id="108"/>
    <w:bookmarkEnd w:id="109"/>
    <w:bookmarkStart w:id="125" w:name="access-control-lists-і-tcp-трафік"/>
    <w:p>
      <w:pPr>
        <w:pStyle w:val="Heading2"/>
      </w:pPr>
      <w:r>
        <w:t xml:space="preserve">4.4–4.5. Access Control Lists і TCP-трафік</w:t>
      </w:r>
    </w:p>
    <w:p>
      <w:pPr>
        <w:pStyle w:val="FirstParagraph"/>
      </w:pPr>
      <w:r>
        <w:t xml:space="preserve">Для перевірки ACL використано TCP із завдання 4.5. На h1 запущено TCP-сервер iperf</w:t>
      </w:r>
      <w:r>
        <w:t xml:space="preserve"> </w:t>
      </w:r>
      <w:r>
        <w:t xml:space="preserve">(рис. 31). До додавання ACL TCP від h3 до h1 проходить зі швидкістю 90,5 Гбіт/с:</w:t>
      </w:r>
      <w:r>
        <w:t xml:space="preserve"> </w:t>
      </w:r>
      <w:r>
        <w:t xml:space="preserve">пакети не залишають ядра машини, комутатор пересилає їх між парами veth у пам’яті.</w:t>
      </w:r>
      <w:r>
        <w:t xml:space="preserve"> </w:t>
      </w:r>
      <w:r>
        <w:t xml:space="preserve">Firewall пропускає TCP завдяки правилу ALLOW для протоколу 6.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TCP до ACL" title="" id="111" name="Picture"/>
            <a:graphic>
              <a:graphicData uri="http://schemas.openxmlformats.org/drawingml/2006/picture">
                <pic:pic>
                  <pic:nvPicPr>
                    <pic:cNvPr descr="../img/31-tcp-before-acl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31 – TCP від h3 до h1 до додавання ACL</w:t>
      </w:r>
    </w:p>
    <w:p>
      <w:pPr>
        <w:pStyle w:val="BodyText"/>
      </w:pPr>
      <w:r>
        <w:t xml:space="preserve">Правило ACL забороняє TCP від 10.0.0.3/32 до 10.0.0.1/32 на порт 5001 (рис. 32, 33).</w:t>
      </w:r>
      <w:r>
        <w:t xml:space="preserve"> </w:t>
      </w:r>
      <w:r>
        <w:t xml:space="preserve">На відміну від firewall, форма ACL не має поля комутатора: правило стосується всієї</w:t>
      </w:r>
      <w:r>
        <w:t xml:space="preserve"> </w:t>
      </w:r>
      <w:r>
        <w:t xml:space="preserve">мережі.</w:t>
      </w:r>
    </w:p>
    <w:p>
      <w:pPr>
        <w:pStyle w:val="FigureImage"/>
      </w:pPr>
      <w:r>
        <w:drawing>
          <wp:inline>
            <wp:extent cx="5930900" cy="3706812"/>
            <wp:effectExtent b="0" l="0" r="0" t="0"/>
            <wp:docPr descr="Форма ACL" title="" id="114" name="Picture"/>
            <a:graphic>
              <a:graphicData uri="http://schemas.openxmlformats.org/drawingml/2006/picture">
                <pic:pic>
                  <pic:nvPicPr>
                    <pic:cNvPr descr="../img/32-web-acl-form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32 – Нове правило ACL</w:t>
      </w:r>
    </w:p>
    <w:p>
      <w:pPr>
        <w:pStyle w:val="FigureImage"/>
      </w:pPr>
      <w:r>
        <w:drawing>
          <wp:inline>
            <wp:extent cx="5930900" cy="3706812"/>
            <wp:effectExtent b="0" l="0" r="0" t="0"/>
            <wp:docPr descr="Правила ACL" title="" id="117" name="Picture"/>
            <a:graphic>
              <a:graphicData uri="http://schemas.openxmlformats.org/drawingml/2006/picture">
                <pic:pic>
                  <pic:nvPicPr>
                    <pic:cNvPr descr="../img/33-web-acl-rules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0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33 – Список правил ACL</w:t>
      </w:r>
    </w:p>
    <w:p>
      <w:pPr>
        <w:pStyle w:val="BodyText"/>
      </w:pPr>
      <w:r>
        <w:t xml:space="preserve">Після цього клієнт на h3 не може встановити з’єднання, а з h2 TCP проходить зі</w:t>
      </w:r>
      <w:r>
        <w:t xml:space="preserve"> </w:t>
      </w:r>
      <w:r>
        <w:t xml:space="preserve">швидкістю 90,7 Гбіт/с (рис. 34).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TCP з ACL" title="" id="120" name="Picture"/>
            <a:graphic>
              <a:graphicData uri="http://schemas.openxmlformats.org/drawingml/2006/picture">
                <pic:pic>
                  <pic:nvPicPr>
                    <pic:cNvPr descr="../img/34-tcp-acl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34 – TCP від h3 заблоковано, від h2 проходить</w:t>
      </w:r>
    </w:p>
    <w:p>
      <w:pPr>
        <w:pStyle w:val="BodyText"/>
      </w:pPr>
      <w:r>
        <w:t xml:space="preserve">Модуль ACL працює проактивно (рис. 35): відразу після додавання правила він записує в</w:t>
      </w:r>
      <w:r>
        <w:t xml:space="preserve"> </w:t>
      </w:r>
      <w:r>
        <w:t xml:space="preserve">комутатор потік з пріоритетом 30000 і дією drop, і пакети h3 відкидаються на</w:t>
      </w:r>
      <w:r>
        <w:t xml:space="preserve"> </w:t>
      </w:r>
      <w:r>
        <w:t xml:space="preserve">комутаторі без звернення до контролера. Firewall, навпаки, реактивний: він приймає</w:t>
      </w:r>
      <w:r>
        <w:t xml:space="preserve"> </w:t>
      </w:r>
      <w:r>
        <w:t xml:space="preserve">рішення для першого пакета кожного потоку, що надійшов до контролера. Запис ACL</w:t>
      </w:r>
      <w:r>
        <w:t xml:space="preserve"> </w:t>
      </w:r>
      <w:r>
        <w:t xml:space="preserve">постійний, а потоки firewall і Forwarding видаляються після 5 с простою, тому в</w:t>
      </w:r>
      <w:r>
        <w:t xml:space="preserve"> </w:t>
      </w:r>
      <w:r>
        <w:t xml:space="preserve">таблиці лишились лише запис ACL і table-miss.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Таблиця потоків з ACL" title="" id="123" name="Picture"/>
            <a:graphic>
              <a:graphicData uri="http://schemas.openxmlformats.org/drawingml/2006/picture">
                <pic:pic>
                  <pic:nvPicPr>
                    <pic:cNvPr descr="../img/35-flows-acl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35 – Запис ACL у таблиці потоків комутатора</w:t>
      </w:r>
    </w:p>
    <w:bookmarkEnd w:id="125"/>
    <w:bookmarkEnd w:id="126"/>
    <w:bookmarkStart w:id="127" w:name="iv.-відповіді-на-контрольні-запитання"/>
    <w:p>
      <w:pPr>
        <w:pStyle w:val="Heading1"/>
      </w:pPr>
      <w:r>
        <w:t xml:space="preserve">IV. Відповіді на контрольні запитання</w:t>
      </w:r>
    </w:p>
    <w:p>
      <w:pPr>
        <w:numPr>
          <w:ilvl w:val="0"/>
          <w:numId w:val="1004"/>
        </w:numPr>
      </w:pPr>
      <w:r>
        <w:t xml:space="preserve">Що таке SDN?</w:t>
      </w:r>
    </w:p>
    <w:p>
      <w:pPr>
        <w:numPr>
          <w:ilvl w:val="0"/>
          <w:numId w:val="1000"/>
        </w:numPr>
      </w:pPr>
      <w:r>
        <w:t xml:space="preserve">SDN (Software-Defined Networking, програмно-визначена мережа) – підхід, у якому</w:t>
      </w:r>
      <w:r>
        <w:t xml:space="preserve"> </w:t>
      </w:r>
      <w:r>
        <w:t xml:space="preserve">площина керування відокремлена від площини даних. Комутатори лише пересилають пакети</w:t>
      </w:r>
      <w:r>
        <w:t xml:space="preserve"> </w:t>
      </w:r>
      <w:r>
        <w:t xml:space="preserve">за таблицями потоків, а рішення про маршрути, фільтрацію й QoS приймає централізований</w:t>
      </w:r>
      <w:r>
        <w:t xml:space="preserve"> </w:t>
      </w:r>
      <w:r>
        <w:t xml:space="preserve">контролер, який має повну картину мережі (рис. 9) і записує потоки в комутатори</w:t>
      </w:r>
      <w:r>
        <w:t xml:space="preserve"> </w:t>
      </w:r>
      <w:r>
        <w:t xml:space="preserve">через південний інтерфейс, наприклад OpenFlow. Застосунки керують мережею через</w:t>
      </w:r>
      <w:r>
        <w:t xml:space="preserve"> </w:t>
      </w:r>
      <w:r>
        <w:t xml:space="preserve">північний інтерфейс контролера – REST API (рис. 27) або веб-інтерфейс. У роботі</w:t>
      </w:r>
      <w:r>
        <w:t xml:space="preserve"> </w:t>
      </w:r>
      <w:r>
        <w:t xml:space="preserve">контролер Floodlight виконував комутацію (модуль Forwarding), фільтрацію (Firewall,</w:t>
      </w:r>
      <w:r>
        <w:t xml:space="preserve"> </w:t>
      </w:r>
      <w:r>
        <w:t xml:space="preserve">ACL) і збирав статистику (рис. 21).</w:t>
      </w:r>
    </w:p>
    <w:p>
      <w:pPr>
        <w:numPr>
          <w:ilvl w:val="0"/>
          <w:numId w:val="1004"/>
        </w:numPr>
      </w:pPr>
      <w:r>
        <w:t xml:space="preserve">Яка історія розвитку SDN-мереж?</w:t>
      </w:r>
    </w:p>
    <w:p>
      <w:pPr>
        <w:numPr>
          <w:ilvl w:val="0"/>
          <w:numId w:val="1000"/>
        </w:numPr>
      </w:pPr>
      <w:r>
        <w:t xml:space="preserve">Ідея програмованих мереж іде від активних мереж 1990-х і проєктів розділення</w:t>
      </w:r>
      <w:r>
        <w:t xml:space="preserve"> </w:t>
      </w:r>
      <w:r>
        <w:t xml:space="preserve">площин 2000-х: ForCES в IETF і 4D. У 2007 році в Стенфорді проєкт Ethane показав</w:t>
      </w:r>
      <w:r>
        <w:t xml:space="preserve"> </w:t>
      </w:r>
      <w:r>
        <w:t xml:space="preserve">централізоване керування доступом у корпоративній мережі, а в 2008 році стаття</w:t>
      </w:r>
      <w:r>
        <w:t xml:space="preserve"> </w:t>
      </w:r>
      <w:r>
        <w:t xml:space="preserve">«OpenFlow: Enabling Innovation in Campus Networks» запропонувала відкритий протокол</w:t>
      </w:r>
      <w:r>
        <w:t xml:space="preserve"> </w:t>
      </w:r>
      <w:r>
        <w:t xml:space="preserve">керування таблицями потоків комутатора. Тоді ж з’явився перший контролер NOX, у 2009</w:t>
      </w:r>
      <w:r>
        <w:t xml:space="preserve"> </w:t>
      </w:r>
      <w:r>
        <w:t xml:space="preserve">році – специфікація OpenFlow 1.0 і Open vSwitch. У 2011 році засновано Open Networking</w:t>
      </w:r>
      <w:r>
        <w:t xml:space="preserve"> </w:t>
      </w:r>
      <w:r>
        <w:t xml:space="preserve">Foundation, яка розвиває OpenFlow. Далі з’явились контролери Floodlight, Ryu,</w:t>
      </w:r>
      <w:r>
        <w:t xml:space="preserve"> </w:t>
      </w:r>
      <w:r>
        <w:t xml:space="preserve">OpenDaylight (2013) і ONOS (2014), Google розгорнула SDN у своїй глобальній мережі</w:t>
      </w:r>
      <w:r>
        <w:t xml:space="preserve"> </w:t>
      </w:r>
      <w:r>
        <w:t xml:space="preserve">B4, а SDN стала основою віртуалізації мереж у хмарах (NSX, OpenStack Neutron, OVN) і</w:t>
      </w:r>
      <w:r>
        <w:t xml:space="preserve"> </w:t>
      </w:r>
      <w:r>
        <w:t xml:space="preserve">SD-WAN.</w:t>
      </w:r>
    </w:p>
    <w:p>
      <w:pPr>
        <w:numPr>
          <w:ilvl w:val="0"/>
          <w:numId w:val="1004"/>
        </w:numPr>
      </w:pPr>
      <w:r>
        <w:t xml:space="preserve">Що таке OVS?</w:t>
      </w:r>
    </w:p>
    <w:p>
      <w:pPr>
        <w:numPr>
          <w:ilvl w:val="0"/>
          <w:numId w:val="1000"/>
        </w:numPr>
      </w:pPr>
      <w:r>
        <w:t xml:space="preserve">Open vSwitch – багаторівневий програмний комутатор з відкритим кодом (ліцензія</w:t>
      </w:r>
      <w:r>
        <w:t xml:space="preserve"> </w:t>
      </w:r>
      <w:r>
        <w:t xml:space="preserve">Apache 2.0). Складається з бази конфігурації</w:t>
      </w:r>
      <w:r>
        <w:t xml:space="preserve"> </w:t>
      </w:r>
      <w:r>
        <w:rPr>
          <w:rStyle w:val="VerbatimChar"/>
        </w:rPr>
        <w:t xml:space="preserve">ovsdb-server</w:t>
      </w:r>
      <w:r>
        <w:t xml:space="preserve">, демона</w:t>
      </w:r>
      <w:r>
        <w:t xml:space="preserve"> </w:t>
      </w:r>
      <w:r>
        <w:rPr>
          <w:rStyle w:val="VerbatimChar"/>
        </w:rPr>
        <w:t xml:space="preserve">ovs-vswitchd</w:t>
      </w:r>
      <w:r>
        <w:t xml:space="preserve"> </w:t>
      </w:r>
      <w:r>
        <w:t xml:space="preserve">і шляху даних: модуля ядра Linux, користувацького простору з DPDK або</w:t>
      </w:r>
      <w:r>
        <w:t xml:space="preserve"> </w:t>
      </w:r>
      <w:r>
        <w:t xml:space="preserve">AF_XDP чи апаратного прискорення мережевої карти (рис. 5, 17). Підтримує OpenFlow</w:t>
      </w:r>
      <w:r>
        <w:t xml:space="preserve"> </w:t>
      </w:r>
      <w:r>
        <w:t xml:space="preserve">1.0–1.5, протокол керування OVSDB, VLAN, тунелі VXLAN, GRE і Geneve, агрегацію</w:t>
      </w:r>
      <w:r>
        <w:t xml:space="preserve"> </w:t>
      </w:r>
      <w:r>
        <w:t xml:space="preserve">каналів LACP, QoS, дзеркалювання портів, NetFlow і sFlow.</w:t>
      </w:r>
    </w:p>
    <w:p>
      <w:pPr>
        <w:numPr>
          <w:ilvl w:val="0"/>
          <w:numId w:val="1004"/>
        </w:numPr>
      </w:pPr>
      <w:r>
        <w:t xml:space="preserve">Для чого використовується OVS?</w:t>
      </w:r>
    </w:p>
    <w:p>
      <w:pPr>
        <w:numPr>
          <w:ilvl w:val="0"/>
          <w:numId w:val="1000"/>
        </w:numPr>
      </w:pPr>
      <w:r>
        <w:t xml:space="preserve">Для з’єднання віртуальних машин і контейнерів на хості та між хостами через тунелі:</w:t>
      </w:r>
      <w:r>
        <w:t xml:space="preserve"> </w:t>
      </w:r>
      <w:r>
        <w:t xml:space="preserve">у гіпервізорах KVM і Xen, в OpenStack Neutron, у віртуальних мережах OVN, у мережевих</w:t>
      </w:r>
      <w:r>
        <w:t xml:space="preserve"> </w:t>
      </w:r>
      <w:r>
        <w:t xml:space="preserve">плагінах Kubernetes (OVN-Kubernetes, Antrea). Також як комутатор, керований</w:t>
      </w:r>
      <w:r>
        <w:t xml:space="preserve"> </w:t>
      </w:r>
      <w:r>
        <w:t xml:space="preserve">SDN-контролером за OpenFlow, і для навчальних і дослідницьких стендів – Mininet</w:t>
      </w:r>
      <w:r>
        <w:t xml:space="preserve"> </w:t>
      </w:r>
      <w:r>
        <w:t xml:space="preserve">будує на ньому віртуальні мережі (рис. 7).</w:t>
      </w:r>
    </w:p>
    <w:p>
      <w:pPr>
        <w:numPr>
          <w:ilvl w:val="0"/>
          <w:numId w:val="1004"/>
        </w:numPr>
      </w:pPr>
      <w:r>
        <w:t xml:space="preserve">Які операційні системи підтримують Open vSwitch?</w:t>
      </w:r>
    </w:p>
    <w:p>
      <w:pPr>
        <w:numPr>
          <w:ilvl w:val="0"/>
          <w:numId w:val="1000"/>
        </w:numPr>
      </w:pPr>
      <w:r>
        <w:t xml:space="preserve">Основна платформа – Linux: модуль ядра входить до основного дерева з версії 3.3, а</w:t>
      </w:r>
      <w:r>
        <w:t xml:space="preserve"> </w:t>
      </w:r>
      <w:r>
        <w:t xml:space="preserve">пакети є в усіх великих дистрибутивах (Debian, Ubuntu, RHEL, Fedora). Також</w:t>
      </w:r>
      <w:r>
        <w:t xml:space="preserve"> </w:t>
      </w:r>
      <w:r>
        <w:t xml:space="preserve">підтримуються FreeBSD і NetBSD (користувацький шлях даних) і Windows як розширення</w:t>
      </w:r>
      <w:r>
        <w:t xml:space="preserve"> </w:t>
      </w:r>
      <w:r>
        <w:t xml:space="preserve">комутатора Hyper-V. OVS працює в XenServer і Citrix Hypervisor, а користувацький</w:t>
      </w:r>
      <w:r>
        <w:t xml:space="preserve"> </w:t>
      </w:r>
      <w:r>
        <w:t xml:space="preserve">шлях даних з DPDK – на будь-якій системі, яку підтримує DPDK.</w:t>
      </w:r>
    </w:p>
    <w:bookmarkEnd w:id="127"/>
    <w:bookmarkStart w:id="128" w:name="v.-висновки"/>
    <w:p>
      <w:pPr>
        <w:pStyle w:val="Heading1"/>
      </w:pPr>
      <w:r>
        <w:t xml:space="preserve">V. Висновки</w:t>
      </w:r>
    </w:p>
    <w:p>
      <w:pPr>
        <w:pStyle w:val="FirstParagraph"/>
      </w:pPr>
      <w:r>
        <w:t xml:space="preserve">У роботі побудовано SDN-стенд: мережа Mininet з комутатором Open vSwitch на host1,</w:t>
      </w:r>
      <w:r>
        <w:t xml:space="preserve"> </w:t>
      </w:r>
      <w:r>
        <w:t xml:space="preserve">керована за OpenFlow 1.3 контролером Floodlight на host2.</w:t>
      </w:r>
    </w:p>
    <w:p>
      <w:pPr>
        <w:pStyle w:val="Compact"/>
        <w:numPr>
          <w:ilvl w:val="0"/>
          <w:numId w:val="1005"/>
        </w:numPr>
      </w:pPr>
      <w:r>
        <w:t xml:space="preserve">Комутатор підключився до контролера, і той сам виявив топологію: один комутатор і</w:t>
      </w:r>
      <w:r>
        <w:t xml:space="preserve"> </w:t>
      </w:r>
      <w:r>
        <w:t xml:space="preserve">три вузли, IP-адреси яких з’явились після першого IPv4-трафіку.</w:t>
      </w:r>
    </w:p>
    <w:p>
      <w:pPr>
        <w:pStyle w:val="Compact"/>
        <w:numPr>
          <w:ilvl w:val="0"/>
          <w:numId w:val="1005"/>
        </w:numPr>
      </w:pPr>
      <w:r>
        <w:t xml:space="preserve">Після встановлення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усі вузли досяжні, UDP iperf від h2 до h1 пройшов без</w:t>
      </w:r>
      <w:r>
        <w:t xml:space="preserve"> </w:t>
      </w:r>
      <w:r>
        <w:t xml:space="preserve">втрат (892 датаграми). Потоки, які записує модуль Forwarding, живуть 5 с простою,</w:t>
      </w:r>
      <w:r>
        <w:t xml:space="preserve"> </w:t>
      </w:r>
      <w:r>
        <w:t xml:space="preserve">тому в статистиці таблиці потоків лишається лише запис table-miss.</w:t>
      </w:r>
    </w:p>
    <w:p>
      <w:pPr>
        <w:pStyle w:val="Compact"/>
        <w:numPr>
          <w:ilvl w:val="0"/>
          <w:numId w:val="1005"/>
        </w:numPr>
      </w:pPr>
      <w:r>
        <w:t xml:space="preserve">Firewall контролера працює за білим списком: увімкнений без правил, він відкидає</w:t>
      </w:r>
      <w:r>
        <w:t xml:space="preserve"> </w:t>
      </w:r>
      <w:r>
        <w:t xml:space="preserve">весь трафік, включно з ARP. З дозвільними правилами для ARP, ICMP, UDP і TCP та</w:t>
      </w:r>
      <w:r>
        <w:t xml:space="preserve"> </w:t>
      </w:r>
      <w:r>
        <w:t xml:space="preserve">правилом DROP з вищим пріоритетом UDP від h2 до h1 відкидається, а ICMP і UDP від</w:t>
      </w:r>
      <w:r>
        <w:t xml:space="preserve"> </w:t>
      </w:r>
      <w:r>
        <w:t xml:space="preserve">h3 проходять.</w:t>
      </w:r>
    </w:p>
    <w:p>
      <w:pPr>
        <w:pStyle w:val="Compact"/>
        <w:numPr>
          <w:ilvl w:val="0"/>
          <w:numId w:val="1005"/>
        </w:numPr>
      </w:pPr>
      <w:r>
        <w:t xml:space="preserve">Правило ACL заборонило TCP від h3 до порту 5001 на h1: з h3 з’єднання не</w:t>
      </w:r>
      <w:r>
        <w:t xml:space="preserve"> </w:t>
      </w:r>
      <w:r>
        <w:t xml:space="preserve">встановлюється, з h2 TCP проходить зі швидкістю 90,7 Гбіт/с. ACL записує в</w:t>
      </w:r>
      <w:r>
        <w:t xml:space="preserve"> </w:t>
      </w:r>
      <w:r>
        <w:t xml:space="preserve">комутатор постійний потік з пріоритетом 30000, тоді як firewall приймає рішення</w:t>
      </w:r>
      <w:r>
        <w:t xml:space="preserve"> </w:t>
      </w:r>
      <w:r>
        <w:t xml:space="preserve">реактивно для кожного нового потоку.</w:t>
      </w:r>
    </w:p>
    <w:bookmarkEnd w:id="128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suff w:val="space"/>
      <w:lvlText w:val=" "/>
      <w:lvlJc w:val="left"/>
      <w:pPr>
        <w:ind w:left="0" w:firstLine="709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suff w:val="space"/>
      <w:lvlText w:val=""/>
      <w:lvlJc w:val="left"/>
      <w:pPr>
        <w:ind w:left="0" w:firstLine="709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OC1" w:type="paragraph">
    <w:name w:val="toc 1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0"/>
      <w:jc w:val="left"/>
    </w:pPr>
  </w:style>
  <w:style w:styleId="TOC2" w:type="paragraph">
    <w:name w:val="toc 2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284"/>
      <w:jc w:val="left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2026-10-18T23:25:01Z</dcterms:created>
  <dcterms:modified xsi:type="dcterms:W3CDTF">2026-10-18T23:25:01Z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