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Звіт</w:t>
      </w:r>
    </w:p>
    <w:p>
      <w:pPr>
        <w:pStyle w:val="BlockText"/>
      </w:pPr>
      <w:r>
        <w:t xml:space="preserve">з дисципліни «Технології паралельних обчислень» (за змістом курсу)</w:t>
      </w:r>
    </w:p>
    <w:p>
      <w:pPr>
        <w:pStyle w:val="BlockText"/>
      </w:pPr>
      <w:r>
        <w:t xml:space="preserve">Комп’ютерний практикум №7</w:t>
      </w:r>
    </w:p>
    <w:p>
      <w:pPr>
        <w:pStyle w:val="BlockText"/>
      </w:pPr>
      <w:r>
        <w:t xml:space="preserve">«Розробка паралельного алгоритму множення матриць з використанням МРІ-методів колективного обміну повідомленнями та дослідження його ефективності»</w:t>
      </w:r>
    </w:p>
    <w:p>
      <w:pPr>
        <w:pStyle w:val="BlockText"/>
      </w:pPr>
      <w:r>
        <w:rPr>
          <w:b/>
          <w:bCs/>
        </w:rPr>
        <w:t xml:space="preserve">[Виконав:]</w:t>
      </w:r>
      <w:r>
        <w:t xml:space="preserve"> </w:t>
      </w:r>
      <w:r>
        <w:t xml:space="preserve">…</w:t>
      </w:r>
    </w:p>
    <w:p>
      <w:pPr>
        <w:pStyle w:val="BlockText"/>
      </w:pPr>
      <w:r>
        <w:rPr>
          <w:b/>
          <w:bCs/>
        </w:rPr>
        <w:t xml:space="preserve">[Прийняв:]</w:t>
      </w:r>
      <w:r>
        <w:t xml:space="preserve"> </w:t>
      </w:r>
      <w:r>
        <w:t xml:space="preserve">…</w:t>
      </w:r>
    </w:p>
    <w:p>
      <w:pPr>
        <w:pStyle w:val="BlockText"/>
      </w:pPr>
      <w:r>
        <w:rPr>
          <w:b/>
          <w:bCs/>
        </w:rPr>
        <w:t xml:space="preserve">Київ — 2026</w:t>
      </w:r>
    </w:p>
    <w:bookmarkStart w:id="9" w:name="компютерний-практикум-7"/>
    <w:p>
      <w:pPr>
        <w:pStyle w:val="Heading3"/>
      </w:pPr>
      <w:r>
        <w:t xml:space="preserve">Комп’ютерний практикум №7</w:t>
      </w:r>
    </w:p>
    <w:p>
      <w:pPr>
        <w:pStyle w:val="FirstParagraph"/>
      </w:pPr>
      <w:r>
        <w:t xml:space="preserve">Практикум присвячений</w:t>
      </w:r>
      <w:r>
        <w:t xml:space="preserve"> </w:t>
      </w:r>
      <w:r>
        <w:rPr>
          <w:b/>
          <w:bCs/>
        </w:rPr>
        <w:t xml:space="preserve">колективним</w:t>
      </w:r>
      <w:r>
        <w:t xml:space="preserve"> </w:t>
      </w:r>
      <w:r>
        <w:t xml:space="preserve">операціям MPI,</w:t>
      </w:r>
      <w:r>
        <w:t xml:space="preserve"> </w:t>
      </w:r>
      <w:r>
        <w:rPr>
          <w:b/>
          <w:bCs/>
        </w:rPr>
        <w:t xml:space="preserve">паралельному множенню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B</m:t>
        </m:r>
      </m:oMath>
      <w:r>
        <w:t xml:space="preserve"> </w:t>
      </w:r>
      <w:r>
        <w:t xml:space="preserve">у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(</w:t>
      </w:r>
      <w:r>
        <w:rPr>
          <w:b/>
          <w:bCs/>
        </w:rPr>
        <w:t xml:space="preserve">mpi4py</w:t>
      </w:r>
      <w:r>
        <w:t xml:space="preserve">,</w:t>
      </w:r>
      <w:r>
        <w:t xml:space="preserve"> </w:t>
      </w:r>
      <w:r>
        <w:rPr>
          <w:b/>
          <w:bCs/>
        </w:rPr>
        <w:t xml:space="preserve">numpy</w:t>
      </w:r>
      <w:r>
        <w:t xml:space="preserve">) та</w:t>
      </w:r>
      <w:r>
        <w:t xml:space="preserve"> </w:t>
      </w:r>
      <w:r>
        <w:rPr>
          <w:b/>
          <w:bCs/>
        </w:rPr>
        <w:t xml:space="preserve">експерименту</w:t>
      </w:r>
      <w:r>
        <w:t xml:space="preserve"> </w:t>
      </w:r>
      <w:r>
        <w:t xml:space="preserve">з порівняння часу для різних схем обміну. Теорія узгоджена з лекційними матеріалами курсу та методичними вказівками до практикуму №7.</w:t>
      </w:r>
    </w:p>
    <w:p>
      <w:r>
        <w:pict>
          <v:rect style="width:0;height:1.5pt" o:hralign="center" o:hrstd="t" o:hr="t"/>
        </w:pict>
      </w:r>
    </w:p>
    <w:bookmarkEnd w:id="9"/>
    <w:bookmarkStart w:id="10" w:name="завдання-1"/>
    <w:p>
      <w:pPr>
        <w:pStyle w:val="Heading3"/>
      </w:pPr>
      <w:r>
        <w:t xml:space="preserve">Завдання 1</w:t>
      </w:r>
    </w:p>
    <w:p>
      <w:pPr>
        <w:pStyle w:val="FirstParagraph"/>
      </w:pPr>
      <w:r>
        <w:t xml:space="preserve">Потрібно</w:t>
      </w:r>
      <w:r>
        <w:t xml:space="preserve"> </w:t>
      </w:r>
      <w:r>
        <w:rPr>
          <w:b/>
          <w:bCs/>
        </w:rPr>
        <w:t xml:space="preserve">ознайомитись</w:t>
      </w:r>
      <w:r>
        <w:t xml:space="preserve"> </w:t>
      </w:r>
      <w:r>
        <w:t xml:space="preserve">із колективним обміном типів «</w:t>
      </w:r>
      <w:r>
        <w:rPr>
          <w:b/>
          <w:bCs/>
        </w:rPr>
        <w:t xml:space="preserve">один-до-багатьох</w:t>
      </w:r>
      <w:r>
        <w:t xml:space="preserve">», «</w:t>
      </w:r>
      <w:r>
        <w:rPr>
          <w:b/>
          <w:bCs/>
        </w:rPr>
        <w:t xml:space="preserve">багато-до-одного</w:t>
      </w:r>
      <w:r>
        <w:t xml:space="preserve">», «</w:t>
      </w:r>
      <w:r>
        <w:rPr>
          <w:b/>
          <w:bCs/>
        </w:rPr>
        <w:t xml:space="preserve">багато-до-багатьох</w:t>
      </w:r>
      <w:r>
        <w:t xml:space="preserve">» згідно з лекцією та документацією MPI (п. 1 методичних вказівок).</w:t>
      </w:r>
    </w:p>
    <w:p>
      <w:pPr>
        <w:pStyle w:val="BodyText"/>
      </w:pPr>
      <w:r>
        <w:rPr>
          <w:b/>
          <w:bCs/>
        </w:rPr>
        <w:t xml:space="preserve">Колективні</w:t>
      </w:r>
      <w:r>
        <w:t xml:space="preserve"> </w:t>
      </w:r>
      <w:r>
        <w:t xml:space="preserve">виклики виконуються узгоджено всіма процесами комунікатора.</w:t>
      </w:r>
      <w:r>
        <w:t xml:space="preserve"> </w:t>
      </w:r>
      <w:r>
        <w:rPr>
          <w:b/>
          <w:bCs/>
        </w:rPr>
        <w:t xml:space="preserve">Point-to-point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MPI_Send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MPI_Recv</w:t>
      </w:r>
      <w:r>
        <w:t xml:space="preserve">) до колективів не належать; такий обмін використано в завд. 3 лише для порівняння.</w:t>
      </w:r>
    </w:p>
    <w:p>
      <w:pPr>
        <w:pStyle w:val="BodyText"/>
      </w:pPr>
      <w:r>
        <w:rPr>
          <w:b/>
          <w:bCs/>
        </w:rPr>
        <w:t xml:space="preserve">Один-до-багатьох.</w:t>
      </w:r>
      <w:r>
        <w:t xml:space="preserve"> </w:t>
      </w:r>
      <w:r>
        <w:rPr>
          <w:rStyle w:val="VerbatimChar"/>
        </w:rPr>
        <w:t xml:space="preserve">MPI_Bcast</w:t>
      </w:r>
      <w:r>
        <w:t xml:space="preserve"> </w:t>
      </w:r>
      <w:r>
        <w:t xml:space="preserve">— однаковий буфер від root усім;</w:t>
      </w:r>
      <w:r>
        <w:t xml:space="preserve"> </w:t>
      </w:r>
      <w:r>
        <w:rPr>
          <w:rStyle w:val="VerbatimChar"/>
        </w:rPr>
        <w:t xml:space="preserve">MPI_Scatter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MPI_Scatterv</w:t>
      </w:r>
      <w:r>
        <w:t xml:space="preserve"> </w:t>
      </w:r>
      <w:r>
        <w:t xml:space="preserve">— розбиття масиву з root по процесах;</w:t>
      </w:r>
      <w:r>
        <w:t xml:space="preserve"> </w:t>
      </w:r>
      <w:r>
        <w:rPr>
          <w:rStyle w:val="VerbatimChar"/>
        </w:rPr>
        <w:t xml:space="preserve">Scatterv</w:t>
      </w:r>
      <w:r>
        <w:t xml:space="preserve"> </w:t>
      </w:r>
      <w:r>
        <w:t xml:space="preserve">задає нерівні блоки через</w:t>
      </w:r>
      <w:r>
        <w:t xml:space="preserve"> </w:t>
      </w:r>
      <w:r>
        <w:rPr>
          <w:rStyle w:val="VerbatimChar"/>
        </w:rPr>
        <w:t xml:space="preserve">counts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displs</w:t>
      </w:r>
      <w:r>
        <w:t xml:space="preserve"> </w:t>
      </w:r>
      <w:r>
        <w:t xml:space="preserve">(розподіл рядків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≢</m:t>
        </m:r>
        <m:r>
          <m:t>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Багато-до-одного.</w:t>
      </w:r>
      <w:r>
        <w:t xml:space="preserve"> </w:t>
      </w:r>
      <w:r>
        <w:rPr>
          <w:rStyle w:val="VerbatimChar"/>
        </w:rPr>
        <w:t xml:space="preserve">MPI_Gather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MPI_Gatherv</w:t>
      </w:r>
      <w:r>
        <w:t xml:space="preserve"> </w:t>
      </w:r>
      <w:r>
        <w:t xml:space="preserve">— збір фрагментів на root; для збору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на ранзі 0 використовується</w:t>
      </w:r>
      <w:r>
        <w:t xml:space="preserve"> </w:t>
      </w:r>
      <w:r>
        <w:rPr>
          <w:rStyle w:val="VerbatimChar"/>
        </w:rPr>
        <w:t xml:space="preserve">Gatherv</w:t>
      </w:r>
      <w:r>
        <w:t xml:space="preserve"> </w:t>
      </w:r>
      <w:r>
        <w:t xml:space="preserve">з тими ж</w:t>
      </w:r>
      <w:r>
        <w:t xml:space="preserve"> </w:t>
      </w:r>
      <w:r>
        <w:rPr>
          <w:rStyle w:val="VerbatimChar"/>
        </w:rPr>
        <w:t xml:space="preserve">counts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displs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Багато-до-багатьох.</w:t>
      </w:r>
      <w:r>
        <w:t xml:space="preserve"> </w:t>
      </w:r>
      <w:r>
        <w:rPr>
          <w:rStyle w:val="VerbatimChar"/>
        </w:rPr>
        <w:t xml:space="preserve">MPI_Allgather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MPI_Allgatherv</w:t>
      </w:r>
      <w:r>
        <w:t xml:space="preserve"> </w:t>
      </w:r>
      <w:r>
        <w:t xml:space="preserve">— однаковий повний результат на всіх;</w:t>
      </w:r>
      <w:r>
        <w:t xml:space="preserve"> </w:t>
      </w:r>
      <w:r>
        <w:rPr>
          <w:rStyle w:val="VerbatimChar"/>
        </w:rPr>
        <w:t xml:space="preserve">MPI_Alltoall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MPI_Alltoallv</w:t>
      </w:r>
      <w:r>
        <w:t xml:space="preserve"> </w:t>
      </w:r>
      <w:r>
        <w:t xml:space="preserve">— перестановка блоків між процесами. У завд. 3 застосовано</w:t>
      </w:r>
      <w:r>
        <w:t xml:space="preserve"> </w:t>
      </w:r>
      <w:r>
        <w:rPr>
          <w:rStyle w:val="VerbatimChar"/>
        </w:rPr>
        <w:t xml:space="preserve">Allgatherv</w:t>
      </w:r>
      <w:r>
        <w:t xml:space="preserve">, щоб повний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був на кожному процесі.</w:t>
      </w:r>
    </w:p>
    <w:p>
      <w:pPr>
        <w:pStyle w:val="BodyText"/>
      </w:pPr>
      <w:r>
        <w:rPr>
          <w:b/>
          <w:bCs/>
        </w:rPr>
        <w:t xml:space="preserve">Таблиця 1.1</w:t>
      </w:r>
      <w:r>
        <w:t xml:space="preserve"> </w:t>
      </w:r>
      <w:r>
        <w:t xml:space="preserve">— Патерни обміну в контексті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t xml:space="preserve"> </w:t>
      </w:r>
      <w:r>
        <w:t xml:space="preserve">(розподіл по рядках</w:t>
      </w:r>
      <w:r>
        <w:t xml:space="preserve"> </w:t>
      </w:r>
      <m:oMath>
        <m:r>
          <m:t>A</m:t>
        </m:r>
      </m:oMath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33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Патерн</w:t>
            </w:r>
          </w:p>
        </w:tc>
        <w:tc>
          <w:tcPr/>
          <w:p>
            <w:pPr>
              <w:pStyle w:val="Compact"/>
            </w:pPr>
            <w:r>
              <w:t xml:space="preserve">Учасники</w:t>
            </w:r>
          </w:p>
        </w:tc>
        <w:tc>
          <w:tcPr/>
          <w:p>
            <w:pPr>
              <w:pStyle w:val="Compact"/>
            </w:pPr>
            <w:r>
              <w:t xml:space="preserve">Примітиви MPI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Один-до-багатьох</w:t>
            </w:r>
          </w:p>
        </w:tc>
        <w:tc>
          <w:tcPr/>
          <w:p>
            <w:pPr>
              <w:pStyle w:val="Compact"/>
            </w:pPr>
            <w:r>
              <w:t xml:space="preserve">root → усі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Bcast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Scatter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Scatterv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усім; рядки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по процесах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Багато-до-одного</w:t>
            </w:r>
          </w:p>
        </w:tc>
        <w:tc>
          <w:tcPr/>
          <w:p>
            <w:pPr>
              <w:pStyle w:val="Compact"/>
            </w:pPr>
            <w:r>
              <w:t xml:space="preserve">усі →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Gatherv</w:t>
            </w:r>
          </w:p>
        </w:tc>
        <w:tc>
          <w:tcPr/>
          <w:p>
            <w:pPr>
              <w:pStyle w:val="Compact"/>
            </w:pPr>
            <w:r>
              <w:t xml:space="preserve">збір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  <w:r>
              <w:t xml:space="preserve"> </w:t>
            </w:r>
            <w:r>
              <w:t xml:space="preserve">у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на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Багато-до-багатьох</w:t>
            </w:r>
          </w:p>
        </w:tc>
        <w:tc>
          <w:tcPr/>
          <w:p>
            <w:pPr>
              <w:pStyle w:val="Compact"/>
            </w:pPr>
            <w:r>
              <w:t xml:space="preserve">усі ↔ усі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Allgather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Allgatherv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Alltoall</w:t>
            </w:r>
          </w:p>
        </w:tc>
        <w:tc>
          <w:tcPr/>
          <w:p>
            <w:pPr>
              <w:pStyle w:val="Compact"/>
            </w:pPr>
            <w:r>
              <w:t xml:space="preserve">повний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на всіх або перестановка блоків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Парний обмін</w:t>
            </w:r>
          </w:p>
        </w:tc>
        <w:tc>
          <w:tcPr/>
          <w:p>
            <w:pPr>
              <w:pStyle w:val="Compact"/>
            </w:pPr>
            <w:r>
              <w:t xml:space="preserve">пари рангів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</w:p>
        </w:tc>
        <w:tc>
          <w:tcPr/>
          <w:p>
            <w:pPr>
              <w:pStyle w:val="Compact"/>
            </w:pPr>
            <w:r>
              <w:t xml:space="preserve">порівняльний варіант (завд. 3)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Висновок (завд. 1).</w:t>
      </w:r>
      <w:r>
        <w:t xml:space="preserve"> </w:t>
      </w:r>
      <w:r>
        <w:t xml:space="preserve">Закріплено класифікацію колективів MPI і відповідність примітивів етапам паралельного множення матриць.</w:t>
      </w:r>
    </w:p>
    <w:p>
      <w:r>
        <w:pict>
          <v:rect style="width:0;height:1.5pt" o:hralign="center" o:hrstd="t" o:hr="t"/>
        </w:pict>
      </w:r>
    </w:p>
    <w:bookmarkEnd w:id="10"/>
    <w:bookmarkStart w:id="11" w:name="завдання-2"/>
    <w:p>
      <w:pPr>
        <w:pStyle w:val="Heading3"/>
      </w:pPr>
      <w:r>
        <w:t xml:space="preserve">Завдання 2</w:t>
      </w:r>
    </w:p>
    <w:p>
      <w:pPr>
        <w:pStyle w:val="FirstParagraph"/>
      </w:pPr>
      <w:r>
        <w:t xml:space="preserve">Потрібно реалізувати</w:t>
      </w:r>
      <w:r>
        <w:t xml:space="preserve"> </w:t>
      </w:r>
      <w:r>
        <w:rPr>
          <w:b/>
          <w:bCs/>
        </w:rPr>
        <w:t xml:space="preserve">паралельне множення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B</m:t>
        </m:r>
      </m:oMath>
      <w:r>
        <w:t xml:space="preserve"> </w:t>
      </w:r>
      <w:r>
        <w:t xml:space="preserve">у MPI з</w:t>
      </w:r>
      <w:r>
        <w:t xml:space="preserve"> </w:t>
      </w:r>
      <w:r>
        <w:rPr>
          <w:b/>
          <w:bCs/>
        </w:rPr>
        <w:t xml:space="preserve">колективним</w:t>
      </w:r>
      <w:r>
        <w:t xml:space="preserve"> </w:t>
      </w:r>
      <w:r>
        <w:t xml:space="preserve">обміном (п. 2 методичних вказівок).</w:t>
      </w:r>
    </w:p>
    <w:p>
      <w:pPr>
        <w:pStyle w:val="BodyText"/>
      </w:pPr>
      <w:r>
        <w:rPr>
          <w:b/>
          <w:bCs/>
        </w:rPr>
        <w:t xml:space="preserve">Алгоритм.</w:t>
      </w:r>
      <w:r>
        <w:t xml:space="preserve"> </w:t>
      </w:r>
      <w:r>
        <w:t xml:space="preserve">На ранзі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зберігаються повні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MPI_Scatterv</w:t>
      </w:r>
      <w:r>
        <w:t xml:space="preserve"> </w:t>
      </w:r>
      <w:r>
        <w:t xml:space="preserve">роздає блоки рядків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rPr>
          <w:rStyle w:val="VerbatimChar"/>
          <w:b/>
          <w:bCs/>
        </w:rPr>
        <w:t xml:space="preserve">MPI_Bcast</w:t>
      </w:r>
      <w:r>
        <w:t xml:space="preserve"> </w:t>
      </w:r>
      <w:r>
        <w:t xml:space="preserve">— матрицю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усім процесам; локально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sub>
        </m:sSub>
        <m:r>
          <m:t>B</m:t>
        </m:r>
      </m:oMath>
      <w:r>
        <w:t xml:space="preserve">;</w:t>
      </w:r>
      <w:r>
        <w:t xml:space="preserve"> </w:t>
      </w:r>
      <w:r>
        <w:rPr>
          <w:rStyle w:val="VerbatimChar"/>
          <w:b/>
          <w:bCs/>
        </w:rPr>
        <w:t xml:space="preserve">MPI_Gatherv</w:t>
      </w:r>
      <w:r>
        <w:t xml:space="preserve"> </w:t>
      </w:r>
      <w:r>
        <w:t xml:space="preserve">збирає фрагменти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на root. Розподіл рядків блоковий; при</w:t>
      </w:r>
      <w:r>
        <w:t xml:space="preserve"> </w:t>
      </w:r>
      <m:oMath>
        <m:r>
          <m:t>N</m:t>
        </m:r>
        <m:r>
          <m:rPr>
            <m:sty m:val="p"/>
          </m:rPr>
          <m:t>≢</m:t>
        </m:r>
        <m:r>
          <m:t>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висоти блоків відрізняються не більш ніж на один рядок.</w:t>
      </w:r>
    </w:p>
    <w:p>
      <w:pPr>
        <w:pStyle w:val="BodyText"/>
      </w:pPr>
      <w:r>
        <w:t xml:space="preserve">Реалізований варіант позначено як</w:t>
      </w:r>
      <w:r>
        <w:t xml:space="preserve"> </w:t>
      </w:r>
      <w:r>
        <w:rPr>
          <w:rStyle w:val="VerbatimChar"/>
          <w:b/>
          <w:bCs/>
        </w:rPr>
        <w:t xml:space="preserve">collective_sbg</w:t>
      </w:r>
      <w:r>
        <w:t xml:space="preserve">.</w:t>
      </w:r>
      <w:r>
        <w:t xml:space="preserve"> </w:t>
      </w:r>
      <w:r>
        <w:rPr>
          <w:b/>
          <w:bCs/>
        </w:rPr>
        <w:t xml:space="preserve">Коректність</w:t>
      </w:r>
      <w:r>
        <w:t xml:space="preserve"> </w:t>
      </w:r>
      <w:r>
        <w:t xml:space="preserve">перевірена порівнянням з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на тестових даних під час демонстраційного запуску програми.</w:t>
      </w:r>
    </w:p>
    <w:p>
      <w:pPr>
        <w:pStyle w:val="BodyText"/>
      </w:pPr>
      <w:r>
        <w:rPr>
          <w:b/>
          <w:bCs/>
        </w:rPr>
        <w:t xml:space="preserve">Рисунок 2.1</w:t>
      </w:r>
      <w:r>
        <w:t xml:space="preserve"> </w:t>
      </w:r>
      <w:r>
        <w:t xml:space="preserve">— За потреби скріншот виводу демонстрації (додаток до звіту).</w:t>
      </w:r>
    </w:p>
    <w:p>
      <w:pPr>
        <w:pStyle w:val="BodyText"/>
      </w:pPr>
      <w:r>
        <w:rPr>
          <w:b/>
          <w:bCs/>
        </w:rPr>
        <w:t xml:space="preserve">Висновок (завд. 2).</w:t>
      </w:r>
      <w:r>
        <w:t xml:space="preserve"> </w:t>
      </w:r>
      <w:r>
        <w:t xml:space="preserve">Реалізовано множення з</w:t>
      </w:r>
      <w:r>
        <w:t xml:space="preserve"> </w:t>
      </w:r>
      <w:r>
        <w:rPr>
          <w:rStyle w:val="VerbatimChar"/>
          <w:b/>
          <w:bCs/>
        </w:rPr>
        <w:t xml:space="preserve">Scatterv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Bcast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  <w:b/>
          <w:bCs/>
        </w:rPr>
        <w:t xml:space="preserve">Gatherv</w:t>
      </w:r>
      <w:r>
        <w:t xml:space="preserve">; результати збігаються з еталоном на контрольних даних.</w:t>
      </w:r>
    </w:p>
    <w:p>
      <w:r>
        <w:pict>
          <v:rect style="width:0;height:1.5pt" o:hralign="center" o:hrstd="t" o:hr="t"/>
        </w:pict>
      </w:r>
    </w:p>
    <w:bookmarkEnd w:id="11"/>
    <w:bookmarkStart w:id="18" w:name="завдання-3"/>
    <w:p>
      <w:pPr>
        <w:pStyle w:val="Heading3"/>
      </w:pPr>
      <w:r>
        <w:t xml:space="preserve">Завдання 3</w:t>
      </w:r>
    </w:p>
    <w:p>
      <w:pPr>
        <w:pStyle w:val="FirstParagraph"/>
      </w:pPr>
      <w:r>
        <w:t xml:space="preserve">Потрібно</w:t>
      </w:r>
      <w:r>
        <w:t xml:space="preserve"> </w:t>
      </w:r>
      <w:r>
        <w:rPr>
          <w:b/>
          <w:bCs/>
        </w:rPr>
        <w:t xml:space="preserve">дослідити ефективність</w:t>
      </w:r>
      <w:r>
        <w:t xml:space="preserve"> </w:t>
      </w:r>
      <w:r>
        <w:t xml:space="preserve">при зміні розміру матриць і кількості процесів і</w:t>
      </w:r>
      <w:r>
        <w:t xml:space="preserve"> </w:t>
      </w:r>
      <w:r>
        <w:rPr>
          <w:b/>
          <w:bCs/>
        </w:rPr>
        <w:t xml:space="preserve">порівняти</w:t>
      </w:r>
      <w:r>
        <w:t xml:space="preserve"> </w:t>
      </w:r>
      <w:r>
        <w:t xml:space="preserve">обмін «один-до-одного», «один-до-багатьох», «багато-до-одного», «багато-до-багатьох» (п. 3 методичних вказівок).</w:t>
      </w:r>
    </w:p>
    <w:p>
      <w:pPr>
        <w:pStyle w:val="BodyText"/>
      </w:pPr>
      <w:r>
        <w:rPr>
          <w:b/>
          <w:bCs/>
        </w:rPr>
        <w:t xml:space="preserve">Режими.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Схема обміну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p2p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для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collective_sbg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Scatterv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Bcast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Gatherv</w:t>
            </w:r>
            <w:r>
              <w:t xml:space="preserve"> </w:t>
            </w:r>
            <w:r>
              <w:t xml:space="preserve">(завд.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p2p_gatherv</w:t>
            </w:r>
          </w:p>
        </w:tc>
        <w:tc>
          <w:tcPr/>
          <w:p>
            <w:pPr>
              <w:pStyle w:val="Compact"/>
            </w:pPr>
            <w:r>
              <w:t xml:space="preserve">роздача P2P, збір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Gatherv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allgatherv</w:t>
            </w:r>
          </w:p>
        </w:tc>
        <w:tc>
          <w:tcPr/>
          <w:p>
            <w:pPr>
              <w:pStyle w:val="Compact"/>
            </w:pPr>
            <w:r>
              <w:t xml:space="preserve">як</w:t>
            </w:r>
            <w:r>
              <w:t xml:space="preserve"> </w:t>
            </w:r>
            <w:r>
              <w:rPr>
                <w:rStyle w:val="VerbatimChar"/>
              </w:rPr>
              <w:t xml:space="preserve">collective_sbg</w:t>
            </w:r>
            <w:r>
              <w:t xml:space="preserve">, збір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Allgatherv</w:t>
            </w:r>
          </w:p>
        </w:tc>
      </w:tr>
    </w:tbl>
    <w:p>
      <w:pPr>
        <w:pStyle w:val="BodyText"/>
      </w:pPr>
      <w:r>
        <w:rPr>
          <w:b/>
          <w:bCs/>
        </w:rPr>
        <w:t xml:space="preserve">Що вимірюється.</w:t>
      </w:r>
      <w:r>
        <w:t xml:space="preserve"> </w:t>
      </w:r>
      <w:r>
        <w:t xml:space="preserve">На ранзі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— час між</w:t>
      </w:r>
      <w:r>
        <w:t xml:space="preserve"> </w:t>
      </w:r>
      <w:r>
        <w:rPr>
          <w:rStyle w:val="VerbatimChar"/>
          <w:b/>
          <w:bCs/>
        </w:rPr>
        <w:t xml:space="preserve">MPI_Barrier</w:t>
      </w:r>
      <w:r>
        <w:t xml:space="preserve"> </w:t>
      </w:r>
      <w:r>
        <w:t xml:space="preserve">до й після фази комунікації та локального множення (</w:t>
      </w:r>
      <w:r>
        <w:rPr>
          <w:rStyle w:val="VerbatimChar"/>
          <w:b/>
          <w:bCs/>
        </w:rPr>
        <w:t xml:space="preserve">MPI.Wtime</w:t>
      </w:r>
      <w:r>
        <w:t xml:space="preserve">). Для кожної пари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у таблицю заноситься</w:t>
      </w:r>
      <w:r>
        <w:t xml:space="preserve"> </w:t>
      </w:r>
      <w:r>
        <w:rPr>
          <w:b/>
          <w:bCs/>
        </w:rPr>
        <w:t xml:space="preserve">мінімум</w:t>
      </w:r>
      <w:r>
        <w:t xml:space="preserve"> </w:t>
      </w:r>
      <w:r>
        <w:t xml:space="preserve">із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прогонів. Запуск здійснювався через</w:t>
      </w:r>
      <w:r>
        <w:t xml:space="preserve"> </w:t>
      </w:r>
      <w:r>
        <w:rPr>
          <w:rStyle w:val="VerbatimChar"/>
        </w:rPr>
        <w:t xml:space="preserve">mpirun</w:t>
      </w:r>
      <w:r>
        <w:t xml:space="preserve"> </w:t>
      </w:r>
      <w:r>
        <w:t xml:space="preserve">з окремим виконуваним модулем бенчмарку; режим і розмір матриці задавалися змінними середовища.</w:t>
      </w:r>
    </w:p>
    <w:p>
      <w:pPr>
        <w:pStyle w:val="BodyText"/>
      </w:pPr>
      <w:r>
        <w:rPr>
          <w:b/>
          <w:bCs/>
        </w:rPr>
        <w:t xml:space="preserve">План експерименту.</w:t>
      </w:r>
      <w:r>
        <w:t xml:space="preserve"> </w:t>
      </w:r>
      <w:r>
        <w:t xml:space="preserve">Квадратні матриці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100</m:t>
        </m:r>
        <m:r>
          <m:rPr>
            <m:sty m:val="p"/>
          </m:rPr>
          <m:t>,</m:t>
        </m:r>
        <m:r>
          <m:t>150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1000</m:t>
        </m:r>
        <m:r>
          <m:rPr>
            <m:sty m:val="p"/>
          </m:rPr>
          <m:t>}</m:t>
        </m:r>
      </m:oMath>
      <w:r>
        <w:t xml:space="preserve"> </w:t>
      </w:r>
      <w:r>
        <w:t xml:space="preserve">(крок 50),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. Усі отримані значення зведено в таблиці нижче та у графіки (</w:t>
      </w:r>
      <w:r>
        <w:rPr>
          <w:b/>
          <w:bCs/>
        </w:rPr>
        <w:t xml:space="preserve">рис. 3.1–3.6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Таблиця 3.1</w:t>
      </w:r>
      <w:r>
        <w:t xml:space="preserve"> </w:t>
      </w:r>
      <w:r>
        <w:t xml:space="preserve">— Приклад: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(усі режими).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Варіант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Час,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p2p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0,008838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collective_sbg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0,025622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p2p_gatherv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0,016717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allgatherv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0,010757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Таблиця 3.2</w:t>
      </w:r>
      <w:r>
        <w:t xml:space="preserve"> </w:t>
      </w:r>
      <w:r>
        <w:t xml:space="preserve">— Режим завд. 2 (</w:t>
      </w:r>
      <w:r>
        <w:rPr>
          <w:rStyle w:val="VerbatimChar"/>
        </w:rPr>
        <w:t xml:space="preserve">collective_sbg</w:t>
      </w:r>
      <w:r>
        <w:t xml:space="preserve">),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Час, 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0,008132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0,016896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0,025622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0,028996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0,028213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0,034872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0,067836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Рисунок 3.1</w:t>
      </w:r>
      <w:r>
        <w:t xml:space="preserve"> </w:t>
      </w:r>
      <w:r>
        <w:t xml:space="preserve">— Теплокарта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часу для чотирьох режимів (</w:t>
      </w:r>
      <w:hyperlink r:id="rId12">
        <w:r>
          <w:rPr>
            <w:rStyle w:val="VerbatimChar"/>
          </w:rPr>
          <w:t xml:space="preserve">../results/lab7_heatmap_time.png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Рисунок 3.2</w:t>
      </w:r>
      <w:r>
        <w:t xml:space="preserve"> </w:t>
      </w:r>
      <w:r>
        <w:t xml:space="preserve">— Час від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фіксованих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VerbatimChar"/>
          </w:rPr>
          <w:t xml:space="preserve">../results/lab7_slice_time_vs_n.png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Рисунок 3.3</w:t>
      </w:r>
      <w:r>
        <w:t xml:space="preserve"> </w:t>
      </w:r>
      <w:r>
        <w:t xml:space="preserve">— Час від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при фіксованих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14">
        <w:r>
          <w:rPr>
            <w:rStyle w:val="VerbatimChar"/>
          </w:rPr>
          <w:t xml:space="preserve">../results/lab7_slice_time_vs_procs.png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Рисунок 3.4</w:t>
      </w:r>
      <w:r>
        <w:t xml:space="preserve"> </w:t>
      </w:r>
      <w:r>
        <w:t xml:space="preserve">— Відношення часу до</w:t>
      </w:r>
      <w:r>
        <w:t xml:space="preserve"> </w:t>
      </w:r>
      <w:r>
        <w:rPr>
          <w:rStyle w:val="VerbatimChar"/>
        </w:rPr>
        <w:t xml:space="preserve">collective_sbg</w:t>
      </w:r>
      <w:r>
        <w:t xml:space="preserve">, режим</w:t>
      </w:r>
      <w:r>
        <w:t xml:space="preserve"> </w:t>
      </w:r>
      <w:r>
        <w:rPr>
          <w:rStyle w:val="VerbatimChar"/>
        </w:rPr>
        <w:t xml:space="preserve">p2p</w:t>
      </w:r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5">
        <w:r>
          <w:rPr>
            <w:rStyle w:val="VerbatimChar"/>
          </w:rPr>
          <w:t xml:space="preserve">../results/lab7_ratio_vs_sbg_p2p.png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Рисунок 3.5</w:t>
      </w:r>
      <w:r>
        <w:t xml:space="preserve"> </w:t>
      </w:r>
      <w:r>
        <w:t xml:space="preserve">— Те саме для</w:t>
      </w:r>
      <w:r>
        <w:t xml:space="preserve"> </w:t>
      </w:r>
      <w:r>
        <w:rPr>
          <w:rStyle w:val="VerbatimChar"/>
        </w:rPr>
        <w:t xml:space="preserve">p2p_gatherv</w:t>
      </w:r>
      <w:r>
        <w:t xml:space="preserve"> </w:t>
      </w:r>
      <w:r>
        <w:t xml:space="preserve">(</w:t>
      </w:r>
      <w:hyperlink r:id="rId16">
        <w:r>
          <w:rPr>
            <w:rStyle w:val="VerbatimChar"/>
          </w:rPr>
          <w:t xml:space="preserve">../results/lab7_ratio_vs_sbg_p2p_gatherv.png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Рисунок 3.6</w:t>
      </w:r>
      <w:r>
        <w:t xml:space="preserve"> </w:t>
      </w:r>
      <w:r>
        <w:t xml:space="preserve">— Те саме для</w:t>
      </w:r>
      <w:r>
        <w:t xml:space="preserve"> </w:t>
      </w:r>
      <w:r>
        <w:rPr>
          <w:rStyle w:val="VerbatimChar"/>
        </w:rPr>
        <w:t xml:space="preserve">allgatherv</w:t>
      </w:r>
      <w:r>
        <w:t xml:space="preserve"> </w:t>
      </w:r>
      <w:r>
        <w:t xml:space="preserve">(</w:t>
      </w:r>
      <w:hyperlink r:id="rId17">
        <w:r>
          <w:rPr>
            <w:rStyle w:val="VerbatimChar"/>
          </w:rPr>
          <w:t xml:space="preserve">../results/lab7_ratio_vs_sbg_allgatherv.png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Аналіз.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рис. 3.1–3.3</w:t>
      </w:r>
      <w:r>
        <w:t xml:space="preserve"> </w:t>
      </w:r>
      <w:r>
        <w:t xml:space="preserve">час зростає з</w:t>
      </w:r>
      <w:r>
        <w:t xml:space="preserve"> </w:t>
      </w:r>
      <m:oMath>
        <m:r>
          <m:t>N</m:t>
        </m:r>
      </m:oMath>
      <w:r>
        <w:t xml:space="preserve">; залежність від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при фіксованому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дає лінійного прискорення через накладні витрати колективів і передачу</w:t>
      </w:r>
      <w:r>
        <w:t xml:space="preserve"> </w:t>
      </w:r>
      <m:oMath>
        <m:r>
          <m:t>B</m:t>
        </m:r>
      </m:oMath>
      <w:r>
        <w:t xml:space="preserve">. Для малих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спостерігається</w:t>
      </w:r>
      <w:r>
        <w:t xml:space="preserve"> </w:t>
      </w:r>
      <w:r>
        <w:rPr>
          <w:b/>
          <w:bCs/>
        </w:rPr>
        <w:t xml:space="preserve">розкид</w:t>
      </w:r>
      <w:r>
        <w:t xml:space="preserve"> </w:t>
      </w:r>
      <w:r>
        <w:t xml:space="preserve">точок (шум ОС, мінімум із коротких прогонів). На</w:t>
      </w:r>
      <w:r>
        <w:t xml:space="preserve"> </w:t>
      </w:r>
      <w:r>
        <w:rPr>
          <w:b/>
          <w:bCs/>
        </w:rPr>
        <w:t xml:space="preserve">рис. 3.4–3.6</w:t>
      </w:r>
      <w:r>
        <w:t xml:space="preserve"> </w:t>
      </w:r>
      <w:r>
        <w:t xml:space="preserve">видно відхилення від</w:t>
      </w:r>
      <w:r>
        <w:t xml:space="preserve"> </w:t>
      </w:r>
      <w:r>
        <w:rPr>
          <w:rStyle w:val="VerbatimChar"/>
        </w:rPr>
        <w:t xml:space="preserve">collective_sbg</w:t>
      </w:r>
      <w: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allgatherv</w:t>
      </w:r>
      <w:r>
        <w:t xml:space="preserve"> </w:t>
      </w:r>
      <w:r>
        <w:t xml:space="preserve">зазвичай</w:t>
      </w:r>
      <w:r>
        <w:t xml:space="preserve"> </w:t>
      </w:r>
      <w:r>
        <w:rPr>
          <w:b/>
          <w:bCs/>
        </w:rPr>
        <w:t xml:space="preserve">повільніший</w:t>
      </w:r>
      <w:r>
        <w:t xml:space="preserve"> </w:t>
      </w:r>
      <w:r>
        <w:t xml:space="preserve">через збір повного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на всіх;</w:t>
      </w:r>
      <w:r>
        <w:t xml:space="preserve"> </w:t>
      </w:r>
      <w:r>
        <w:rPr>
          <w:rStyle w:val="VerbatimChar"/>
          <w:b/>
          <w:bCs/>
        </w:rPr>
        <w:t xml:space="preserve">p2p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  <w:b/>
          <w:bCs/>
        </w:rPr>
        <w:t xml:space="preserve">p2p_gatherv</w:t>
      </w:r>
      <w:r>
        <w:t xml:space="preserve"> </w:t>
      </w:r>
      <w:r>
        <w:t xml:space="preserve">залежно від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можуть наближатися до еталону або відходити від нього — зокрема через реалізацію MPI та кількість парних передач.</w:t>
      </w:r>
    </w:p>
    <w:p>
      <w:pPr>
        <w:pStyle w:val="BodyText"/>
      </w:pPr>
      <w:r>
        <w:rPr>
          <w:b/>
          <w:bCs/>
        </w:rPr>
        <w:t xml:space="preserve">Висновок (завд. 3).</w:t>
      </w:r>
      <w:r>
        <w:t xml:space="preserve"> </w:t>
      </w:r>
      <w:r>
        <w:t xml:space="preserve">Проведено вимірювання на одній сітці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 оформлено таблиці та графіки; порівняно чотири схеми обміну.</w:t>
      </w:r>
    </w:p>
    <w:p>
      <w:r>
        <w:pict>
          <v:rect style="width:0;height:1.5pt" o:hralign="center" o:hrstd="t" o:hr="t"/>
        </w:pict>
      </w:r>
    </w:p>
    <w:bookmarkEnd w:id="18"/>
    <w:bookmarkStart w:id="19" w:name="висновок"/>
    <w:p>
      <w:pPr>
        <w:pStyle w:val="Heading3"/>
      </w:pPr>
      <w:r>
        <w:t xml:space="preserve">Висновок</w:t>
      </w:r>
    </w:p>
    <w:p>
      <w:pPr>
        <w:pStyle w:val="FirstParagraph"/>
      </w:pPr>
      <w:r>
        <w:t xml:space="preserve">У межах практикуму №7 опрацьовано</w:t>
      </w:r>
      <w:r>
        <w:t xml:space="preserve"> </w:t>
      </w:r>
      <w:r>
        <w:rPr>
          <w:b/>
          <w:bCs/>
        </w:rPr>
        <w:t xml:space="preserve">теоретичні основи</w:t>
      </w:r>
      <w:r>
        <w:t xml:space="preserve"> </w:t>
      </w:r>
      <w:r>
        <w:t xml:space="preserve">колективів MPI, реалізовано</w:t>
      </w:r>
      <w:r>
        <w:t xml:space="preserve"> </w:t>
      </w:r>
      <w:r>
        <w:rPr>
          <w:b/>
          <w:bCs/>
        </w:rPr>
        <w:t xml:space="preserve">паралельне множення матриць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  <w:b/>
          <w:bCs/>
        </w:rPr>
        <w:t xml:space="preserve">Scatterv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Bcast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Gatherv</w:t>
      </w:r>
      <w:r>
        <w:t xml:space="preserve">, додано режими для порівняння та виконано</w:t>
      </w:r>
      <w:r>
        <w:t xml:space="preserve"> </w:t>
      </w:r>
      <w:r>
        <w:rPr>
          <w:b/>
          <w:bCs/>
        </w:rPr>
        <w:t xml:space="preserve">експеримент</w:t>
      </w:r>
      <w:r>
        <w:t xml:space="preserve">; результати оформлено таблицями та</w:t>
      </w:r>
      <w:r>
        <w:t xml:space="preserve"> </w:t>
      </w:r>
      <w:r>
        <w:rPr>
          <w:b/>
          <w:bCs/>
        </w:rPr>
        <w:t xml:space="preserve">рис. 3.1–3.6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Примітка для перенесення у Word:</w:t>
      </w:r>
      <w:r>
        <w:t xml:space="preserve"> </w:t>
      </w:r>
      <w:r>
        <w:t xml:space="preserve">формули в</w:t>
      </w:r>
      <w:r>
        <w:t xml:space="preserve"> </w:t>
      </w:r>
      <w:r>
        <w:rPr>
          <w:rStyle w:val="VerbatimChar"/>
        </w:rPr>
        <w:t xml:space="preserve">$…$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$$…$$</w:t>
      </w:r>
      <w:r>
        <w:t xml:space="preserve"> </w:t>
      </w:r>
      <w:r>
        <w:t xml:space="preserve">зручно конвертувати в DOCX засобом на кшталт Pandoc.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results/lab7_heatmap_time.png" TargetMode="External" /><Relationship Type="http://schemas.openxmlformats.org/officeDocument/2006/relationships/hyperlink" Id="rId17" Target="../results/lab7_ratio_vs_sbg_allgatherv.png" TargetMode="External" /><Relationship Type="http://schemas.openxmlformats.org/officeDocument/2006/relationships/hyperlink" Id="rId15" Target="../results/lab7_ratio_vs_sbg_p2p.png" TargetMode="External" /><Relationship Type="http://schemas.openxmlformats.org/officeDocument/2006/relationships/hyperlink" Id="rId16" Target="../results/lab7_ratio_vs_sbg_p2p_gatherv.png" TargetMode="External" /><Relationship Type="http://schemas.openxmlformats.org/officeDocument/2006/relationships/hyperlink" Id="rId13" Target="../results/lab7_slice_time_vs_n.png" TargetMode="External" /><Relationship Type="http://schemas.openxmlformats.org/officeDocument/2006/relationships/hyperlink" Id="rId14" Target="../results/lab7_slice_time_vs_procs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results/lab7_heatmap_time.png" TargetMode="External" /><Relationship Type="http://schemas.openxmlformats.org/officeDocument/2006/relationships/hyperlink" Id="rId17" Target="../results/lab7_ratio_vs_sbg_allgatherv.png" TargetMode="External" /><Relationship Type="http://schemas.openxmlformats.org/officeDocument/2006/relationships/hyperlink" Id="rId15" Target="../results/lab7_ratio_vs_sbg_p2p.png" TargetMode="External" /><Relationship Type="http://schemas.openxmlformats.org/officeDocument/2006/relationships/hyperlink" Id="rId16" Target="../results/lab7_ratio_vs_sbg_p2p_gatherv.png" TargetMode="External" /><Relationship Type="http://schemas.openxmlformats.org/officeDocument/2006/relationships/hyperlink" Id="rId13" Target="../results/lab7_slice_time_vs_n.png" TargetMode="External" /><Relationship Type="http://schemas.openxmlformats.org/officeDocument/2006/relationships/hyperlink" Id="rId14" Target="../results/lab7_slice_time_vs_procs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2026-04-17T22:27:00Z</dcterms:created>
  <dcterms:modified xsi:type="dcterms:W3CDTF">2026-04-17T22:27:00Z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