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BlockText"/>
      </w:pPr>
      <w:r>
        <w:rPr>
          <w:b/>
          <w:bCs/>
        </w:rPr>
        <w:t xml:space="preserve">Звіт</w:t>
      </w:r>
    </w:p>
    <w:p>
      <w:pPr>
        <w:pStyle w:val="BlockText"/>
      </w:pPr>
      <w:r>
        <w:t xml:space="preserve">з дисципліни «Технології паралельних обчислень» (за змістом курсу)</w:t>
      </w:r>
    </w:p>
    <w:p>
      <w:pPr>
        <w:pStyle w:val="BlockText"/>
      </w:pPr>
      <w:r>
        <w:t xml:space="preserve">Комп’ютерний практикум №8</w:t>
      </w:r>
    </w:p>
    <w:p>
      <w:pPr>
        <w:pStyle w:val="BlockText"/>
      </w:pPr>
      <w:r>
        <w:t xml:space="preserve">«Розробка алгоритмів для розподілених систем клієнт-серверної архітектури»</w:t>
      </w:r>
    </w:p>
    <w:p>
      <w:pPr>
        <w:pStyle w:val="BlockText"/>
      </w:pPr>
      <w:r>
        <w:rPr>
          <w:b/>
          <w:bCs/>
        </w:rPr>
        <w:t xml:space="preserve">[Виконав:]</w:t>
      </w:r>
      <w:r>
        <w:t xml:space="preserve"> </w:t>
      </w:r>
      <w:r>
        <w:t xml:space="preserve">…</w:t>
      </w:r>
    </w:p>
    <w:p>
      <w:pPr>
        <w:pStyle w:val="BlockText"/>
      </w:pPr>
      <w:r>
        <w:rPr>
          <w:b/>
          <w:bCs/>
        </w:rPr>
        <w:t xml:space="preserve">[Прийняв:]</w:t>
      </w:r>
      <w:r>
        <w:t xml:space="preserve"> </w:t>
      </w:r>
      <w:r>
        <w:t xml:space="preserve">…</w:t>
      </w:r>
    </w:p>
    <w:p>
      <w:pPr>
        <w:pStyle w:val="BlockText"/>
      </w:pPr>
      <w:r>
        <w:rPr>
          <w:b/>
          <w:bCs/>
        </w:rPr>
        <w:t xml:space="preserve">Київ — 2026</w:t>
      </w:r>
    </w:p>
    <w:bookmarkStart w:id="9" w:name="компютерний-практикум-8"/>
    <w:p>
      <w:pPr>
        <w:pStyle w:val="Heading3"/>
      </w:pPr>
      <w:r>
        <w:t xml:space="preserve">Комп’ютерний практикум №8</w:t>
      </w:r>
    </w:p>
    <w:p>
      <w:pPr>
        <w:pStyle w:val="FirstParagraph"/>
      </w:pPr>
      <w:r>
        <w:t xml:space="preserve">Мета роботи — побудувати</w:t>
      </w:r>
      <w:r>
        <w:t xml:space="preserve"> </w:t>
      </w:r>
      <w:r>
        <w:rPr>
          <w:b/>
          <w:bCs/>
        </w:rPr>
        <w:t xml:space="preserve">клієнт-серверне</w:t>
      </w:r>
      <w:r>
        <w:t xml:space="preserve"> </w:t>
      </w:r>
      <w:r>
        <w:t xml:space="preserve">веб-застосування з</w:t>
      </w:r>
      <w:r>
        <w:t xml:space="preserve"> </w:t>
      </w:r>
      <w:r>
        <w:rPr>
          <w:b/>
          <w:bCs/>
        </w:rPr>
        <w:t xml:space="preserve">паралельним множенням</w:t>
      </w:r>
      <w:r>
        <w:t xml:space="preserve"> </w:t>
      </w:r>
      <w:r>
        <w:t xml:space="preserve">квадратних матриць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B</m:t>
        </m:r>
      </m:oMath>
      <w:r>
        <w:t xml:space="preserve"> </w:t>
      </w:r>
      <w:r>
        <w:t xml:space="preserve">на сервері (</w:t>
      </w:r>
      <w:r>
        <w:rPr>
          <w:b/>
          <w:bCs/>
        </w:rPr>
        <w:t xml:space="preserve">алгоритм Фокса</w:t>
      </w:r>
      <w:r>
        <w:t xml:space="preserve">, опрацьований у курсі), розглянути</w:t>
      </w:r>
      <w:r>
        <w:t xml:space="preserve"> </w:t>
      </w:r>
      <w:r>
        <w:rPr>
          <w:b/>
          <w:bCs/>
        </w:rPr>
        <w:t xml:space="preserve">два варіанти</w:t>
      </w:r>
      <w:r>
        <w:t xml:space="preserve"> </w:t>
      </w:r>
      <w:r>
        <w:t xml:space="preserve">джерела вхідних даних,</w:t>
      </w:r>
      <w:r>
        <w:t xml:space="preserve"> </w:t>
      </w:r>
      <w:r>
        <w:rPr>
          <w:b/>
          <w:bCs/>
        </w:rPr>
        <w:t xml:space="preserve">оцінити час</w:t>
      </w:r>
      <w:r>
        <w:t xml:space="preserve"> </w:t>
      </w:r>
      <w:r>
        <w:t xml:space="preserve">відповіді при різних розмірах задачі та</w:t>
      </w:r>
      <w:r>
        <w:t xml:space="preserve"> </w:t>
      </w:r>
      <w:r>
        <w:rPr>
          <w:b/>
          <w:bCs/>
        </w:rPr>
        <w:t xml:space="preserve">порівняти</w:t>
      </w:r>
      <w:r>
        <w:t xml:space="preserve"> </w:t>
      </w:r>
      <w:r>
        <w:t xml:space="preserve">підхід із</w:t>
      </w:r>
      <w:r>
        <w:t xml:space="preserve"> </w:t>
      </w:r>
      <w:r>
        <w:rPr>
          <w:b/>
          <w:bCs/>
        </w:rPr>
        <w:t xml:space="preserve">розподіленою моделлю</w:t>
      </w:r>
      <w:r>
        <w:t xml:space="preserve"> </w:t>
      </w:r>
      <w:r>
        <w:t xml:space="preserve">на базі</w:t>
      </w:r>
      <w:r>
        <w:t xml:space="preserve"> </w:t>
      </w:r>
      <w:r>
        <w:rPr>
          <w:b/>
          <w:bCs/>
        </w:rPr>
        <w:t xml:space="preserve">MPI</w:t>
      </w:r>
      <w:r>
        <w:t xml:space="preserve"> </w:t>
      </w:r>
      <w:r>
        <w:t xml:space="preserve">(практикум №7).</w:t>
      </w:r>
    </w:p>
    <w:p>
      <w:r>
        <w:pict>
          <v:rect style="width:0;height:1.5pt" o:hralign="center" o:hrstd="t" o:hr="t"/>
        </w:pict>
      </w:r>
    </w:p>
    <w:bookmarkEnd w:id="9"/>
    <w:bookmarkStart w:id="10" w:name="завдання-1"/>
    <w:p>
      <w:pPr>
        <w:pStyle w:val="Heading3"/>
      </w:pPr>
      <w:r>
        <w:t xml:space="preserve">Завдання 1</w:t>
      </w:r>
    </w:p>
    <w:p>
      <w:pPr>
        <w:pStyle w:val="FirstParagraph"/>
      </w:pPr>
      <w:r>
        <w:rPr>
          <w:b/>
          <w:bCs/>
        </w:rPr>
        <w:t xml:space="preserve">Постановка.</w:t>
      </w:r>
      <w:r>
        <w:t xml:space="preserve"> </w:t>
      </w:r>
      <w:r>
        <w:t xml:space="preserve">Розробити веб-застосування клієнт-серверної архітектури з паралельними обчисленнями множення матриць на сервері та двома варіантами: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дані на сервері</w:t>
      </w:r>
      <w:r>
        <w:t xml:space="preserve"> </w:t>
      </w:r>
      <w:r>
        <w:t xml:space="preserve">— клієнт задає розмір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і параметр розбиття</w:t>
      </w:r>
      <w:r>
        <w:t xml:space="preserve"> </w:t>
      </w:r>
      <m:oMath>
        <m:r>
          <m:t>q</m:t>
        </m:r>
      </m:oMath>
      <w:r>
        <w:t xml:space="preserve">, матриці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і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формуються на сервері;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дані на клієнті</w:t>
      </w:r>
      <w:r>
        <w:t xml:space="preserve"> </w:t>
      </w:r>
      <w:r>
        <w:t xml:space="preserve">— клієнт передає матриці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і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у запиті, сервер обчислює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і повертає результат.</w:t>
      </w:r>
    </w:p>
    <w:p>
      <w:pPr>
        <w:pStyle w:val="FirstParagraph"/>
      </w:pPr>
      <w:r>
        <w:rPr>
          <w:b/>
          <w:bCs/>
        </w:rPr>
        <w:t xml:space="preserve">Виконання.</w:t>
      </w:r>
      <w:r>
        <w:t xml:space="preserve"> </w:t>
      </w:r>
      <w:r>
        <w:t xml:space="preserve">Реалізовано серверну частину з паралельним множенням за</w:t>
      </w:r>
      <w:r>
        <w:t xml:space="preserve"> </w:t>
      </w:r>
      <w:r>
        <w:rPr>
          <w:b/>
          <w:bCs/>
        </w:rPr>
        <w:t xml:space="preserve">блочним алгоритмом Фокса</w:t>
      </w:r>
      <w:r>
        <w:t xml:space="preserve"> </w:t>
      </w:r>
      <w:r>
        <w:t xml:space="preserve">на сітці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(умова сумісності: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ділиться на</w:t>
      </w:r>
      <w:r>
        <w:t xml:space="preserve"> </w:t>
      </w:r>
      <m:oMath>
        <m:r>
          <m:t>q</m:t>
        </m:r>
      </m:oMath>
      <w:r>
        <w:t xml:space="preserve">). Клієнт взаємодіє із сервером через</w:t>
      </w:r>
      <w:r>
        <w:t xml:space="preserve"> </w:t>
      </w:r>
      <w:r>
        <w:rPr>
          <w:b/>
          <w:bCs/>
        </w:rPr>
        <w:t xml:space="preserve">HTTP</w:t>
      </w:r>
      <w:r>
        <w:t xml:space="preserve"> </w:t>
      </w:r>
      <w:r>
        <w:t xml:space="preserve">з тілом запиту у форматі</w:t>
      </w:r>
      <w:r>
        <w:t xml:space="preserve"> </w:t>
      </w:r>
      <w:r>
        <w:rPr>
          <w:b/>
          <w:bCs/>
        </w:rPr>
        <w:t xml:space="preserve">JSON</w:t>
      </w:r>
      <w:r>
        <w:t xml:space="preserve">. Передбачено перевірку доступності сервісу.</w:t>
      </w:r>
    </w:p>
    <w:p>
      <w:pPr>
        <w:pStyle w:val="BodyText"/>
      </w:pPr>
      <w:r>
        <w:rPr>
          <w:b/>
          <w:bCs/>
        </w:rPr>
        <w:t xml:space="preserve">Висновок.</w:t>
      </w:r>
      <w:r>
        <w:t xml:space="preserve"> </w:t>
      </w:r>
      <w:r>
        <w:t xml:space="preserve">Отримано робочу</w:t>
      </w:r>
      <w:r>
        <w:t xml:space="preserve"> </w:t>
      </w:r>
      <w:r>
        <w:rPr>
          <w:b/>
          <w:bCs/>
        </w:rPr>
        <w:t xml:space="preserve">клієнт-серверну</w:t>
      </w:r>
      <w:r>
        <w:t xml:space="preserve"> </w:t>
      </w:r>
      <w:r>
        <w:t xml:space="preserve">схему з</w:t>
      </w:r>
      <w:r>
        <w:t xml:space="preserve"> </w:t>
      </w:r>
      <w:r>
        <w:rPr>
          <w:b/>
          <w:bCs/>
        </w:rPr>
        <w:t xml:space="preserve">двома</w:t>
      </w:r>
      <w:r>
        <w:t xml:space="preserve"> </w:t>
      </w:r>
      <w:r>
        <w:t xml:space="preserve">варіантами постачання даних і</w:t>
      </w:r>
      <w:r>
        <w:t xml:space="preserve"> </w:t>
      </w:r>
      <w:r>
        <w:rPr>
          <w:b/>
          <w:bCs/>
        </w:rPr>
        <w:t xml:space="preserve">паралельним</w:t>
      </w:r>
      <w:r>
        <w:t xml:space="preserve"> </w:t>
      </w:r>
      <w:r>
        <w:t xml:space="preserve">обчисленням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  <m:r>
          <m:t>B</m:t>
        </m:r>
      </m:oMath>
      <w:r>
        <w:t xml:space="preserve"> </w:t>
      </w:r>
      <w:r>
        <w:t xml:space="preserve">на сервері.</w:t>
      </w:r>
    </w:p>
    <w:p>
      <w:r>
        <w:pict>
          <v:rect style="width:0;height:1.5pt" o:hralign="center" o:hrstd="t" o:hr="t"/>
        </w:pict>
      </w:r>
    </w:p>
    <w:bookmarkEnd w:id="10"/>
    <w:bookmarkStart w:id="11" w:name="завдання-2"/>
    <w:p>
      <w:pPr>
        <w:pStyle w:val="Heading3"/>
      </w:pPr>
      <w:r>
        <w:t xml:space="preserve">Завдання 2</w:t>
      </w:r>
    </w:p>
    <w:p>
      <w:pPr>
        <w:pStyle w:val="FirstParagraph"/>
      </w:pPr>
      <w:r>
        <w:rPr>
          <w:b/>
          <w:bCs/>
        </w:rPr>
        <w:t xml:space="preserve">Постановка.</w:t>
      </w:r>
      <w:r>
        <w:t xml:space="preserve"> </w:t>
      </w:r>
      <w:r>
        <w:t xml:space="preserve">Дослідити</w:t>
      </w:r>
      <w:r>
        <w:t xml:space="preserve"> </w:t>
      </w:r>
      <w:r>
        <w:rPr>
          <w:b/>
          <w:bCs/>
        </w:rPr>
        <w:t xml:space="preserve">швидкість</w:t>
      </w:r>
      <w:r>
        <w:t xml:space="preserve"> </w:t>
      </w:r>
      <w:r>
        <w:t xml:space="preserve">виконання запиту при різних обсягах даних.</w:t>
      </w:r>
    </w:p>
    <w:p>
      <w:pPr>
        <w:pStyle w:val="BodyText"/>
      </w:pPr>
      <w:r>
        <w:rPr>
          <w:b/>
          <w:bCs/>
        </w:rPr>
        <w:t xml:space="preserve">Методика.</w:t>
      </w:r>
      <w:r>
        <w:t xml:space="preserve"> </w:t>
      </w:r>
      <w:r>
        <w:t xml:space="preserve">Розглядалися розміри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256</m:t>
        </m:r>
        <m:r>
          <m:rPr>
            <m:sty m:val="p"/>
          </m:rPr>
          <m:t>,</m:t>
        </m:r>
        <m:r>
          <m:t> </m:t>
        </m:r>
        <m:r>
          <m:t>512</m:t>
        </m:r>
        <m:r>
          <m:rPr>
            <m:sty m:val="p"/>
          </m:rPr>
          <m:t>,</m:t>
        </m:r>
        <m:r>
          <m:t> </m:t>
        </m:r>
        <m:r>
          <m:t>1024</m:t>
        </m:r>
        <m:r>
          <m:rPr>
            <m:sty m:val="p"/>
          </m:rPr>
          <m:t>}</m:t>
        </m:r>
      </m:oMath>
      <w:r>
        <w:t xml:space="preserve"> </w:t>
      </w:r>
      <w:r>
        <w:t xml:space="preserve">і параметри сітки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 </m:t>
        </m:r>
        <m:r>
          <m:t>4</m:t>
        </m:r>
        <m:r>
          <m:rPr>
            <m:sty m:val="p"/>
          </m:rPr>
          <m:t>,</m:t>
        </m:r>
        <m:r>
          <m:t> </m:t>
        </m:r>
        <m:r>
          <m:t>8</m:t>
        </m:r>
        <m:r>
          <m:rPr>
            <m:sty m:val="p"/>
          </m:rPr>
          <m:t>}</m:t>
        </m:r>
      </m:oMath>
      <w:r>
        <w:t xml:space="preserve"> </w:t>
      </w:r>
      <w:r>
        <w:t xml:space="preserve">(усі пари з діленням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на</w:t>
      </w:r>
      <w:r>
        <w:t xml:space="preserve"> </w:t>
      </w:r>
      <m:oMath>
        <m:r>
          <m:t>q</m:t>
        </m:r>
      </m:oMath>
      <w:r>
        <w:t xml:space="preserve">). Для кожної пари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виконано</w:t>
      </w:r>
      <w:r>
        <w:t xml:space="preserve"> </w:t>
      </w:r>
      <w:r>
        <w:rPr>
          <w:b/>
          <w:bCs/>
        </w:rPr>
        <w:t xml:space="preserve">три</w:t>
      </w:r>
      <w:r>
        <w:t xml:space="preserve"> </w:t>
      </w:r>
      <w:r>
        <w:t xml:space="preserve">послідовні запити; у таблиці наведено</w:t>
      </w:r>
      <w:r>
        <w:t xml:space="preserve"> </w:t>
      </w:r>
      <w:r>
        <w:rPr>
          <w:b/>
          <w:bCs/>
        </w:rPr>
        <w:t xml:space="preserve">середній</w:t>
      </w:r>
      <w:r>
        <w:t xml:space="preserve">,</w:t>
      </w:r>
      <w:r>
        <w:t xml:space="preserve"> </w:t>
      </w:r>
      <w:r>
        <w:rPr>
          <w:b/>
          <w:bCs/>
        </w:rPr>
        <w:t xml:space="preserve">мінімальний</w:t>
      </w:r>
      <w:r>
        <w:t xml:space="preserve"> </w:t>
      </w:r>
      <w:r>
        <w:t xml:space="preserve">і</w:t>
      </w:r>
      <w:r>
        <w:t xml:space="preserve"> </w:t>
      </w:r>
      <w:r>
        <w:rPr>
          <w:b/>
          <w:bCs/>
        </w:rPr>
        <w:t xml:space="preserve">максимальний</w:t>
      </w:r>
      <w:r>
        <w:t xml:space="preserve"> </w:t>
      </w:r>
      <w:r>
        <w:t xml:space="preserve">час</w:t>
      </w:r>
      <w:r>
        <w:t xml:space="preserve"> </w:t>
      </w:r>
      <w:r>
        <w:rPr>
          <w:b/>
          <w:bCs/>
        </w:rPr>
        <w:t xml:space="preserve">саме обчислення</w:t>
      </w:r>
      <w:r>
        <w:t xml:space="preserve"> </w:t>
      </w:r>
      <w:r>
        <w:t xml:space="preserve">на сервері (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о</m:t>
            </m:r>
            <m:r>
              <m:rPr>
                <m:sty m:val="p"/>
              </m:rPr>
              <m:t>б</m:t>
            </m:r>
            <m:r>
              <m:rPr>
                <m:sty m:val="p"/>
              </m:rPr>
              <m:t>ч</m:t>
            </m:r>
          </m:sub>
        </m:sSub>
      </m:oMath>
      <w:r>
        <w:t xml:space="preserve">, мс), а також</w:t>
      </w:r>
      <w:r>
        <w:t xml:space="preserve"> </w:t>
      </w:r>
      <w:r>
        <w:rPr>
          <w:b/>
          <w:bCs/>
        </w:rPr>
        <w:t xml:space="preserve">повний</w:t>
      </w:r>
      <w:r>
        <w:t xml:space="preserve"> </w:t>
      </w:r>
      <w:r>
        <w:t xml:space="preserve">час HTTP-запиту (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з</m:t>
            </m:r>
            <m:r>
              <m:rPr>
                <m:sty m:val="p"/>
              </m:rPr>
              <m:t>а</m:t>
            </m:r>
            <m:r>
              <m:rPr>
                <m:sty m:val="p"/>
              </m:rPr>
              <m:t>п</m:t>
            </m:r>
          </m:sub>
        </m:sSub>
      </m:oMath>
      <w:r>
        <w:t xml:space="preserve">, мс) за першими трьома ітераціями серії (для ілюстрації накладних витрат транспорту та обробки запиту порівняно з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о</m:t>
            </m:r>
            <m:r>
              <m:rPr>
                <m:sty m:val="p"/>
              </m:rPr>
              <m:t>б</m:t>
            </m:r>
            <m:r>
              <m:rPr>
                <m:sty m:val="p"/>
              </m:rPr>
              <m:t>ч</m:t>
            </m:r>
          </m:sub>
        </m:sSub>
      </m:oMath>
      <w:r>
        <w:t xml:space="preserve">).</w:t>
      </w:r>
    </w:p>
    <w:p>
      <w:pPr>
        <w:pStyle w:val="BodyText"/>
      </w:pPr>
      <w:r>
        <w:rPr>
          <w:b/>
          <w:bCs/>
        </w:rPr>
        <w:t xml:space="preserve">Таблиця 2.1</w:t>
      </w:r>
      <w:r>
        <w:t xml:space="preserve"> </w:t>
      </w:r>
      <w:r>
        <w:t xml:space="preserve">— Час обчислення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о</m:t>
            </m:r>
            <m:r>
              <m:rPr>
                <m:sty m:val="p"/>
              </m:rPr>
              <m:t>б</m:t>
            </m:r>
            <m:r>
              <m:rPr>
                <m:sty m:val="p"/>
              </m:rPr>
              <m:t>ч</m:t>
            </m:r>
          </m:sub>
        </m:sSub>
      </m:oMath>
      <w:r>
        <w:t xml:space="preserve"> </w:t>
      </w:r>
      <w:r>
        <w:t xml:space="preserve">(середнє / мін / макс за трьома прогонами).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q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Кількість потоків</w:t>
            </w:r>
            <w:r>
              <w:t xml:space="preserve"> </w:t>
            </w:r>
            <m:oMath>
              <m:sSup>
                <m:e>
                  <m:r>
                    <m:t>q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Середнє, мс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Мін, мс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Макс, мс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290</w:t>
            </w:r>
          </w:p>
        </w:tc>
      </w:tr>
    </w:tbl>
    <w:p>
      <w:pPr>
        <w:pStyle w:val="BodyText"/>
      </w:pPr>
      <w:r>
        <w:rPr>
          <w:b/>
          <w:bCs/>
        </w:rPr>
        <w:t xml:space="preserve">Таблиця 2.2</w:t>
      </w:r>
      <w:r>
        <w:t xml:space="preserve"> </w:t>
      </w:r>
      <w:r>
        <w:t xml:space="preserve">— Оцінка пропускної здатності за підсумком серії (як у зведеному виводі бенчмарку).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q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Потоки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о</m:t>
                  </m:r>
                  <m:r>
                    <m:rPr>
                      <m:sty m:val="p"/>
                    </m:rPr>
                    <m:t>б</m:t>
                  </m:r>
                  <m:r>
                    <m:rPr>
                      <m:sty m:val="p"/>
                    </m:rPr>
                    <m:t>ч</m:t>
                  </m:r>
                </m:sub>
              </m:sSub>
            </m:oMath>
            <w:r>
              <w:t xml:space="preserve">, середнє, мс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Ефективність (умовно), Gop/s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2,80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2,80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2,74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3,63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4,05</w:t>
            </w:r>
          </w:p>
        </w:tc>
      </w:tr>
    </w:tbl>
    <w:p>
      <w:pPr>
        <w:pStyle w:val="BodyText"/>
      </w:pPr>
      <w:r>
        <w:rPr>
          <w:b/>
          <w:bCs/>
        </w:rPr>
        <w:t xml:space="preserve">Таблиця 2.3</w:t>
      </w:r>
      <w:r>
        <w:t xml:space="preserve"> </w:t>
      </w:r>
      <w:r>
        <w:t xml:space="preserve">— Приклад: повний час запиту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з</m:t>
            </m:r>
            <m:r>
              <m:rPr>
                <m:sty m:val="p"/>
              </m:rPr>
              <m:t>а</m:t>
            </m:r>
            <m:r>
              <m:rPr>
                <m:sty m:val="p"/>
              </m:rPr>
              <m:t>п</m:t>
            </m:r>
          </m:sub>
        </m:sSub>
      </m:oMath>
      <w:r>
        <w:t xml:space="preserve"> </w:t>
      </w:r>
      <w:r>
        <w:t xml:space="preserve">проти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о</m:t>
            </m:r>
            <m:r>
              <m:rPr>
                <m:sty m:val="p"/>
              </m:rPr>
              <m:t>б</m:t>
            </m:r>
            <m:r>
              <m:rPr>
                <m:sty m:val="p"/>
              </m:rPr>
              <m:t>ч</m:t>
            </m:r>
          </m:sub>
        </m:sSub>
      </m:oMath>
      <w:r>
        <w:t xml:space="preserve"> </w:t>
      </w:r>
      <w:r>
        <w:t xml:space="preserve">(мс), перший прогон у кожній конфігурації.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q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о</m:t>
                  </m:r>
                  <m:r>
                    <m:rPr>
                      <m:sty m:val="p"/>
                    </m:rPr>
                    <m:t>б</m:t>
                  </m:r>
                  <m:r>
                    <m:rPr>
                      <m:sty m:val="p"/>
                    </m:rPr>
                    <m:t>ч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з</m:t>
                  </m:r>
                  <m:r>
                    <m:rPr>
                      <m:sty m:val="p"/>
                    </m:rPr>
                    <m:t>а</m:t>
                  </m:r>
                  <m:r>
                    <m:rPr>
                      <m:sty m:val="p"/>
                    </m:rPr>
                    <m:t>п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459</w:t>
            </w:r>
          </w:p>
        </w:tc>
      </w:tr>
    </w:tbl>
    <w:p>
      <w:pPr>
        <w:pStyle w:val="BodyText"/>
      </w:pPr>
      <w:r>
        <w:rPr>
          <w:b/>
          <w:bCs/>
        </w:rPr>
        <w:t xml:space="preserve">Аналіз результатів.</w:t>
      </w:r>
    </w:p>
    <w:p>
      <w:pPr>
        <w:pStyle w:val="Compact"/>
        <w:numPr>
          <w:ilvl w:val="0"/>
          <w:numId w:val="1002"/>
        </w:numPr>
      </w:pPr>
      <w:r>
        <w:t xml:space="preserve">При збільшенні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час обчислення зростає у</w:t>
      </w:r>
      <w:r>
        <w:t xml:space="preserve"> </w:t>
      </w:r>
      <w:r>
        <w:rPr>
          <w:b/>
          <w:bCs/>
        </w:rPr>
        <w:t xml:space="preserve">кубічній</w:t>
      </w:r>
      <w:r>
        <w:t xml:space="preserve"> </w:t>
      </w:r>
      <w:r>
        <w:t xml:space="preserve">залежності від лінійного розміру, що відповідає складності множення матриць.</w:t>
      </w:r>
    </w:p>
    <w:p>
      <w:pPr>
        <w:pStyle w:val="Compact"/>
        <w:numPr>
          <w:ilvl w:val="0"/>
          <w:numId w:val="1002"/>
        </w:numPr>
      </w:pPr>
      <w:r>
        <w:t xml:space="preserve">Для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256</m:t>
        </m:r>
      </m:oMath>
      <w:r>
        <w:t xml:space="preserve"> </w:t>
      </w:r>
      <w:r>
        <w:t xml:space="preserve">збільшення числа потоків</w:t>
      </w:r>
      <w:r>
        <w:t xml:space="preserve"> </w:t>
      </w:r>
      <w:r>
        <w:rPr>
          <w:b/>
          <w:bCs/>
        </w:rPr>
        <w:t xml:space="preserve">не дає</w:t>
      </w:r>
      <w:r>
        <w:t xml:space="preserve"> </w:t>
      </w:r>
      <w:r>
        <w:t xml:space="preserve">виграшу: при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час такий самий, як при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, а при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час</w:t>
      </w:r>
      <w:r>
        <w:t xml:space="preserve"> </w:t>
      </w:r>
      <w:r>
        <w:rPr>
          <w:b/>
          <w:bCs/>
        </w:rPr>
        <w:t xml:space="preserve">зростає</w:t>
      </w:r>
      <w:r>
        <w:t xml:space="preserve"> </w:t>
      </w:r>
      <w:r>
        <w:t xml:space="preserve">(умовне прискорення відносно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0,67×</w:t>
      </w:r>
      <w:r>
        <w:t xml:space="preserve">), тобто для малої задачі домінують</w:t>
      </w:r>
      <w:r>
        <w:t xml:space="preserve"> </w:t>
      </w:r>
      <w:r>
        <w:rPr>
          <w:b/>
          <w:bCs/>
        </w:rPr>
        <w:t xml:space="preserve">накладні витрати</w:t>
      </w:r>
      <w:r>
        <w:t xml:space="preserve"> </w:t>
      </w:r>
      <w:r>
        <w:t xml:space="preserve">паралелізму.</w:t>
      </w:r>
    </w:p>
    <w:p>
      <w:pPr>
        <w:pStyle w:val="Compact"/>
        <w:numPr>
          <w:ilvl w:val="0"/>
          <w:numId w:val="1002"/>
        </w:numPr>
      </w:pPr>
      <w:r>
        <w:t xml:space="preserve">Для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512</m:t>
        </m:r>
      </m:oMath>
      <w:r>
        <w:t xml:space="preserve"> </w:t>
      </w:r>
      <w:r>
        <w:t xml:space="preserve">перехід від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дає прискорення</w:t>
      </w:r>
      <w:r>
        <w:t xml:space="preserve"> </w:t>
      </w:r>
      <w:r>
        <w:rPr>
          <w:b/>
          <w:bCs/>
        </w:rPr>
        <w:t xml:space="preserve">≈1,40×</w:t>
      </w:r>
      <w:r>
        <w:t xml:space="preserve">, до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≈1,32×</w:t>
      </w:r>
      <w:r>
        <w:t xml:space="preserve">; подальше збільшення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дає незначний ефект порівняно з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Для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1024</m:t>
        </m:r>
      </m:oMath>
      <w:r>
        <w:t xml:space="preserve"> </w:t>
      </w:r>
      <w:r>
        <w:t xml:space="preserve">перехід від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і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дає прискорення</w:t>
      </w:r>
      <w:r>
        <w:t xml:space="preserve"> </w:t>
      </w:r>
      <w:r>
        <w:rPr>
          <w:b/>
          <w:bCs/>
        </w:rPr>
        <w:t xml:space="preserve">≈2,05×</w:t>
      </w:r>
      <w:r>
        <w:t xml:space="preserve"> </w:t>
      </w:r>
      <w:r>
        <w:t xml:space="preserve">і</w:t>
      </w:r>
      <w:r>
        <w:t xml:space="preserve"> </w:t>
      </w:r>
      <w:r>
        <w:rPr>
          <w:b/>
          <w:bCs/>
        </w:rPr>
        <w:t xml:space="preserve">≈2,06×</w:t>
      </w:r>
      <w:r>
        <w:t xml:space="preserve">; варіанти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і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майже</w:t>
      </w:r>
      <w:r>
        <w:t xml:space="preserve"> </w:t>
      </w:r>
      <w:r>
        <w:rPr>
          <w:b/>
          <w:bCs/>
        </w:rPr>
        <w:t xml:space="preserve">рівні</w:t>
      </w:r>
      <w:r>
        <w:t xml:space="preserve"> </w:t>
      </w:r>
      <w:r>
        <w:t xml:space="preserve">за середнім часом, отже, на обраній конфігурації</w:t>
      </w:r>
      <w:r>
        <w:t xml:space="preserve"> </w:t>
      </w:r>
      <w:r>
        <w:rPr>
          <w:b/>
          <w:bCs/>
        </w:rPr>
        <w:t xml:space="preserve">вичерпано</w:t>
      </w:r>
      <w:r>
        <w:t xml:space="preserve"> </w:t>
      </w:r>
      <w:r>
        <w:t xml:space="preserve">вигоду від додаткового паралелізму або проявляються обмеження пам’яті та синхронізації.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t</m:t>
            </m:r>
          </m:e>
          <m:sub>
            <m:r>
              <m:rPr>
                <m:sty m:val="p"/>
              </m:rPr>
              <m:t>з</m:t>
            </m:r>
            <m:r>
              <m:rPr>
                <m:sty m:val="p"/>
              </m:rPr>
              <m:t>а</m:t>
            </m:r>
            <m:r>
              <m:rPr>
                <m:sty m:val="p"/>
              </m:rPr>
              <m:t>п</m:t>
            </m:r>
          </m:sub>
        </m:sSub>
      </m:oMath>
      <w:r>
        <w:t xml:space="preserve"> </w:t>
      </w:r>
      <w:r>
        <w:t xml:space="preserve">суттєво перевищує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о</m:t>
            </m:r>
            <m:r>
              <m:rPr>
                <m:sty m:val="p"/>
              </m:rPr>
              <m:t>б</m:t>
            </m:r>
            <m:r>
              <m:rPr>
                <m:sty m:val="p"/>
              </m:rPr>
              <m:t>ч</m:t>
            </m:r>
          </m:sub>
        </m:sSub>
      </m:oMath>
      <w:r>
        <w:t xml:space="preserve"> </w:t>
      </w:r>
      <w:r>
        <w:t xml:space="preserve">на першому прогоні (особливо для малих</w:t>
      </w:r>
      <w:r>
        <w:t xml:space="preserve"> </w:t>
      </w:r>
      <m:oMath>
        <m:r>
          <m:t>n</m:t>
        </m:r>
      </m:oMath>
      <w:r>
        <w:t xml:space="preserve">), що показує внесок</w:t>
      </w:r>
      <w:r>
        <w:t xml:space="preserve"> </w:t>
      </w:r>
      <w:r>
        <w:rPr>
          <w:b/>
          <w:bCs/>
        </w:rPr>
        <w:t xml:space="preserve">мережевого шару</w:t>
      </w:r>
      <w:r>
        <w:t xml:space="preserve"> </w:t>
      </w:r>
      <w:r>
        <w:t xml:space="preserve">та обробки запиту; для порівняння «чистої» продуктивності алгоритму слід орієнтуватися на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о</m:t>
            </m:r>
            <m:r>
              <m:rPr>
                <m:sty m:val="p"/>
              </m:rPr>
              <m:t>б</m:t>
            </m:r>
            <m:r>
              <m:rPr>
                <m:sty m:val="p"/>
              </m:rPr>
              <m:t>ч</m:t>
            </m:r>
          </m:sub>
        </m:sSub>
      </m:oMath>
      <w:r>
        <w:t xml:space="preserve">, а для оцінки</w:t>
      </w:r>
      <w:r>
        <w:t xml:space="preserve"> </w:t>
      </w:r>
      <w:r>
        <w:rPr>
          <w:b/>
          <w:bCs/>
        </w:rPr>
        <w:t xml:space="preserve">досвіду користувача</w:t>
      </w:r>
      <w:r>
        <w:t xml:space="preserve"> </w:t>
      </w:r>
      <w:r>
        <w:t xml:space="preserve">— на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з</m:t>
            </m:r>
            <m:r>
              <m:rPr>
                <m:sty m:val="p"/>
              </m:rPr>
              <m:t>а</m:t>
            </m:r>
            <m:r>
              <m:rPr>
                <m:sty m:val="p"/>
              </m:rPr>
              <m:t>п</m:t>
            </m:r>
          </m:sub>
        </m:sSub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Висновок.</w:t>
      </w:r>
      <w:r>
        <w:t xml:space="preserve"> </w:t>
      </w:r>
      <w:r>
        <w:t xml:space="preserve">Залежність часу від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виміряна; для</w:t>
      </w:r>
      <w:r>
        <w:t xml:space="preserve"> </w:t>
      </w:r>
      <w:r>
        <w:rPr>
          <w:b/>
          <w:bCs/>
        </w:rPr>
        <w:t xml:space="preserve">великих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паралелізм дає</w:t>
      </w:r>
      <w:r>
        <w:t xml:space="preserve"> </w:t>
      </w:r>
      <w:r>
        <w:rPr>
          <w:b/>
          <w:bCs/>
        </w:rPr>
        <w:t xml:space="preserve">стабільне прискорення</w:t>
      </w:r>
      <w:r>
        <w:t xml:space="preserve"> </w:t>
      </w:r>
      <w:r>
        <w:t xml:space="preserve">порівняно з мінімальним</w:t>
      </w:r>
      <w:r>
        <w:t xml:space="preserve"> </w:t>
      </w:r>
      <m:oMath>
        <m:r>
          <m:t>q</m:t>
        </m:r>
      </m:oMath>
      <w:r>
        <w:t xml:space="preserve">, для</w:t>
      </w:r>
      <w:r>
        <w:t xml:space="preserve"> </w:t>
      </w:r>
      <w:r>
        <w:rPr>
          <w:b/>
          <w:bCs/>
        </w:rPr>
        <w:t xml:space="preserve">малих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велике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b/>
          <w:bCs/>
        </w:rPr>
        <w:t xml:space="preserve">неефективне</w:t>
      </w:r>
      <w:r>
        <w:t xml:space="preserve">. Повний час запиту відображає не лише обчислення, а й</w:t>
      </w:r>
      <w:r>
        <w:t xml:space="preserve"> </w:t>
      </w:r>
      <w:r>
        <w:rPr>
          <w:b/>
          <w:bCs/>
        </w:rPr>
        <w:t xml:space="preserve">накладні витрати</w:t>
      </w:r>
      <w:r>
        <w:t xml:space="preserve"> </w:t>
      </w:r>
      <w:r>
        <w:t xml:space="preserve">клієнт-серверної взаємодії.</w:t>
      </w:r>
    </w:p>
    <w:p>
      <w:r>
        <w:pict>
          <v:rect style="width:0;height:1.5pt" o:hralign="center" o:hrstd="t" o:hr="t"/>
        </w:pict>
      </w:r>
    </w:p>
    <w:bookmarkEnd w:id="11"/>
    <w:bookmarkStart w:id="12" w:name="завдання-3"/>
    <w:p>
      <w:pPr>
        <w:pStyle w:val="Heading3"/>
      </w:pPr>
      <w:r>
        <w:t xml:space="preserve">Завдання 3</w:t>
      </w:r>
    </w:p>
    <w:p>
      <w:pPr>
        <w:pStyle w:val="FirstParagraph"/>
      </w:pPr>
      <w:r>
        <w:rPr>
          <w:b/>
          <w:bCs/>
        </w:rPr>
        <w:t xml:space="preserve">Постановка.</w:t>
      </w:r>
      <w:r>
        <w:t xml:space="preserve"> </w:t>
      </w:r>
      <w:r>
        <w:t xml:space="preserve">Порівняти реалізацію алгоритму в</w:t>
      </w:r>
      <w:r>
        <w:t xml:space="preserve"> </w:t>
      </w:r>
      <w:r>
        <w:rPr>
          <w:b/>
          <w:bCs/>
        </w:rPr>
        <w:t xml:space="preserve">клієнт-серверній</w:t>
      </w:r>
      <w:r>
        <w:t xml:space="preserve"> </w:t>
      </w:r>
      <w:r>
        <w:t xml:space="preserve">системі та в</w:t>
      </w:r>
      <w:r>
        <w:t xml:space="preserve"> </w:t>
      </w:r>
      <w:r>
        <w:rPr>
          <w:b/>
          <w:bCs/>
        </w:rPr>
        <w:t xml:space="preserve">розподіленій системі з рівноправними процесорами</w:t>
      </w:r>
      <w:r>
        <w:t xml:space="preserve"> </w:t>
      </w:r>
      <w:r>
        <w:t xml:space="preserve">(MPI).</w:t>
      </w:r>
    </w:p>
    <w:p>
      <w:pPr>
        <w:pStyle w:val="BodyText"/>
      </w:pPr>
      <w:r>
        <w:rPr>
          <w:b/>
          <w:bCs/>
        </w:rPr>
        <w:t xml:space="preserve">Таблиця 3.1</w:t>
      </w:r>
      <w:r>
        <w:t xml:space="preserve"> </w:t>
      </w:r>
      <w:r>
        <w:t xml:space="preserve">— Узагальнене порівняння моделей.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2"/>
        <w:gridCol w:w="2996"/>
        <w:gridCol w:w="428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Аспект</w:t>
            </w:r>
          </w:p>
        </w:tc>
        <w:tc>
          <w:tcPr/>
          <w:p>
            <w:pPr>
              <w:pStyle w:val="Compact"/>
            </w:pPr>
            <w:r>
              <w:t xml:space="preserve">Клієнт-сервер (практикум №8)</w:t>
            </w:r>
          </w:p>
        </w:tc>
        <w:tc>
          <w:tcPr/>
          <w:p>
            <w:pPr>
              <w:pStyle w:val="Compact"/>
            </w:pPr>
            <w:r>
              <w:t xml:space="preserve">MPI, рівноправні процеси (практикум №7)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Обчислювальна модель</w:t>
            </w:r>
          </w:p>
        </w:tc>
        <w:tc>
          <w:tcPr/>
          <w:p>
            <w:pPr>
              <w:pStyle w:val="Compact"/>
            </w:pPr>
            <w:r>
              <w:t xml:space="preserve">багатопотоковість у межах одного сервера</w:t>
            </w:r>
          </w:p>
        </w:tc>
        <w:tc>
          <w:tcPr/>
          <w:p>
            <w:pPr>
              <w:pStyle w:val="Compact"/>
            </w:pPr>
            <w:r>
              <w:t xml:space="preserve">багатопроцесність, окремі адресні простори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Пам’ять</w:t>
            </w:r>
          </w:p>
        </w:tc>
        <w:tc>
          <w:tcPr/>
          <w:p>
            <w:pPr>
              <w:pStyle w:val="Compact"/>
            </w:pPr>
            <w:r>
              <w:t xml:space="preserve">спільна для потоків</w:t>
            </w:r>
          </w:p>
        </w:tc>
        <w:tc>
          <w:tcPr/>
          <w:p>
            <w:pPr>
              <w:pStyle w:val="Compact"/>
            </w:pPr>
            <w:r>
              <w:t xml:space="preserve">розподілена; потрібні пересилання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Зовнішній інтерфейс</w:t>
            </w:r>
          </w:p>
        </w:tc>
        <w:tc>
          <w:tcPr/>
          <w:p>
            <w:pPr>
              <w:pStyle w:val="Compact"/>
            </w:pPr>
            <w:r>
              <w:t xml:space="preserve">веб-запити, текстовий обмін даними</w:t>
            </w:r>
          </w:p>
        </w:tc>
        <w:tc>
          <w:tcPr/>
          <w:p>
            <w:pPr>
              <w:pStyle w:val="Compact"/>
            </w:pPr>
            <w:r>
              <w:t xml:space="preserve">немає веб-шару; обмін усередині MPI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Типові накладні витрати</w:t>
            </w:r>
          </w:p>
        </w:tc>
        <w:tc>
          <w:tcPr/>
          <w:p>
            <w:pPr>
              <w:pStyle w:val="Compact"/>
            </w:pPr>
            <w:r>
              <w:t xml:space="preserve">формування та розбір повідомлень запиту, мережа</w:t>
            </w:r>
          </w:p>
        </w:tc>
        <w:tc>
          <w:tcPr/>
          <w:p>
            <w:pPr>
              <w:pStyle w:val="Compact"/>
            </w:pPr>
            <w:r>
              <w:t xml:space="preserve">колективні та точкові операції MPI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Масштабування</w:t>
            </w:r>
          </w:p>
        </w:tc>
        <w:tc>
          <w:tcPr/>
          <w:p>
            <w:pPr>
              <w:pStyle w:val="Compact"/>
            </w:pPr>
            <w:r>
              <w:t xml:space="preserve">зростання потужності</w:t>
            </w:r>
            <w:r>
              <w:t xml:space="preserve"> </w:t>
            </w:r>
            <w:r>
              <w:rPr>
                <w:b/>
                <w:bCs/>
              </w:rPr>
              <w:t xml:space="preserve">одного</w:t>
            </w:r>
            <w:r>
              <w:t xml:space="preserve"> </w:t>
            </w:r>
            <w:r>
              <w:t xml:space="preserve">вузла</w:t>
            </w:r>
          </w:p>
        </w:tc>
        <w:tc>
          <w:tcPr/>
          <w:p>
            <w:pPr>
              <w:pStyle w:val="Compact"/>
            </w:pPr>
            <w:r>
              <w:t xml:space="preserve">зростання кількості</w:t>
            </w:r>
            <w:r>
              <w:t xml:space="preserve"> </w:t>
            </w:r>
            <w:r>
              <w:rPr>
                <w:b/>
                <w:bCs/>
              </w:rPr>
              <w:t xml:space="preserve">процесів</w:t>
            </w:r>
            <w:r>
              <w:t xml:space="preserve"> </w:t>
            </w:r>
            <w:r>
              <w:t xml:space="preserve">і вузлів</w:t>
            </w:r>
          </w:p>
        </w:tc>
      </w:tr>
    </w:tbl>
    <w:p>
      <w:pPr>
        <w:pStyle w:val="BodyText"/>
      </w:pPr>
      <w:r>
        <w:rPr>
          <w:b/>
          <w:bCs/>
        </w:rPr>
        <w:t xml:space="preserve">Кількісне порівняння часу</w:t>
      </w:r>
      <w:r>
        <w:t xml:space="preserve"> </w:t>
      </w:r>
      <w:r>
        <w:t xml:space="preserve">між двома лабораторними без узгоджених умов (мова, компілятор, вузол, фаза вимірювання, наявність веб-шару)</w:t>
      </w:r>
      <w:r>
        <w:t xml:space="preserve"> </w:t>
      </w:r>
      <w:r>
        <w:rPr>
          <w:b/>
          <w:bCs/>
        </w:rPr>
        <w:t xml:space="preserve">не є однозначним висновком про «швидший алгоритм»</w:t>
      </w:r>
      <w:r>
        <w:t xml:space="preserve">. Коректно трактувати результати так: у практикумі №8 у час запиту входить</w:t>
      </w:r>
      <w:r>
        <w:t xml:space="preserve"> </w:t>
      </w:r>
      <w:r>
        <w:rPr>
          <w:b/>
          <w:bCs/>
        </w:rPr>
        <w:t xml:space="preserve">клієнт-серверна надбудова</w:t>
      </w:r>
      <w:r>
        <w:t xml:space="preserve">, у практикумі №7 —</w:t>
      </w:r>
      <w:r>
        <w:t xml:space="preserve"> </w:t>
      </w:r>
      <w:r>
        <w:rPr>
          <w:b/>
          <w:bCs/>
        </w:rPr>
        <w:t xml:space="preserve">комунікація між процесами</w:t>
      </w:r>
      <w:r>
        <w:t xml:space="preserve">; порівняння має залишатися на рівні</w:t>
      </w:r>
      <w:r>
        <w:t xml:space="preserve"> </w:t>
      </w:r>
      <w:r>
        <w:rPr>
          <w:b/>
          <w:bCs/>
        </w:rPr>
        <w:t xml:space="preserve">архітектурних відмінностей</w:t>
      </w:r>
      <w:r>
        <w:t xml:space="preserve"> </w:t>
      </w:r>
      <w:r>
        <w:t xml:space="preserve">і</w:t>
      </w:r>
      <w:r>
        <w:t xml:space="preserve"> </w:t>
      </w:r>
      <w:r>
        <w:rPr>
          <w:b/>
          <w:bCs/>
        </w:rPr>
        <w:t xml:space="preserve">узгоджених</w:t>
      </w:r>
      <w:r>
        <w:t xml:space="preserve"> </w:t>
      </w:r>
      <w:r>
        <w:t xml:space="preserve">експериментів на одному обладнанні, якщо потрібна пряма метрика.</w:t>
      </w:r>
    </w:p>
    <w:p>
      <w:pPr>
        <w:pStyle w:val="BodyText"/>
      </w:pPr>
      <w:r>
        <w:rPr>
          <w:b/>
          <w:bCs/>
        </w:rPr>
        <w:t xml:space="preserve">Висновок.</w:t>
      </w:r>
      <w:r>
        <w:t xml:space="preserve"> </w:t>
      </w:r>
      <w:r>
        <w:t xml:space="preserve">Клієнт-серверна реалізація орієнтована на</w:t>
      </w:r>
      <w:r>
        <w:t xml:space="preserve"> </w:t>
      </w:r>
      <w:r>
        <w:rPr>
          <w:b/>
          <w:bCs/>
        </w:rPr>
        <w:t xml:space="preserve">спільну пам’ять</w:t>
      </w:r>
      <w:r>
        <w:t xml:space="preserve"> </w:t>
      </w:r>
      <w:r>
        <w:t xml:space="preserve">і</w:t>
      </w:r>
      <w:r>
        <w:t xml:space="preserve"> </w:t>
      </w:r>
      <w:r>
        <w:rPr>
          <w:b/>
          <w:bCs/>
        </w:rPr>
        <w:t xml:space="preserve">вертикальне</w:t>
      </w:r>
      <w:r>
        <w:t xml:space="preserve"> </w:t>
      </w:r>
      <w:r>
        <w:t xml:space="preserve">масштабування; MPI-модель — на</w:t>
      </w:r>
      <w:r>
        <w:t xml:space="preserve"> </w:t>
      </w:r>
      <w:r>
        <w:rPr>
          <w:b/>
          <w:bCs/>
        </w:rPr>
        <w:t xml:space="preserve">розподілену пам’ять</w:t>
      </w:r>
      <w:r>
        <w:t xml:space="preserve"> </w:t>
      </w:r>
      <w:r>
        <w:t xml:space="preserve">і</w:t>
      </w:r>
      <w:r>
        <w:t xml:space="preserve"> </w:t>
      </w:r>
      <w:r>
        <w:rPr>
          <w:b/>
          <w:bCs/>
        </w:rPr>
        <w:t xml:space="preserve">горизонтальне</w:t>
      </w:r>
      <w:r>
        <w:t xml:space="preserve"> </w:t>
      </w:r>
      <w:r>
        <w:t xml:space="preserve">масштабування з</w:t>
      </w:r>
      <w:r>
        <w:t xml:space="preserve"> </w:t>
      </w:r>
      <w:r>
        <w:rPr>
          <w:b/>
          <w:bCs/>
        </w:rPr>
        <w:t xml:space="preserve">іншим</w:t>
      </w:r>
      <w:r>
        <w:t xml:space="preserve"> </w:t>
      </w:r>
      <w:r>
        <w:t xml:space="preserve">характером накладних витрат.</w:t>
      </w:r>
    </w:p>
    <w:p>
      <w:r>
        <w:pict>
          <v:rect style="width:0;height:1.5pt" o:hralign="center" o:hrstd="t" o:hr="t"/>
        </w:pict>
      </w:r>
    </w:p>
    <w:bookmarkEnd w:id="12"/>
    <w:bookmarkStart w:id="13" w:name="висновок"/>
    <w:p>
      <w:pPr>
        <w:pStyle w:val="Heading3"/>
      </w:pPr>
      <w:r>
        <w:t xml:space="preserve">Висновок</w:t>
      </w:r>
    </w:p>
    <w:p>
      <w:pPr>
        <w:pStyle w:val="FirstParagraph"/>
      </w:pPr>
      <w:r>
        <w:t xml:space="preserve">Реалізовано</w:t>
      </w:r>
      <w:r>
        <w:t xml:space="preserve"> </w:t>
      </w:r>
      <w:r>
        <w:rPr>
          <w:b/>
          <w:bCs/>
        </w:rPr>
        <w:t xml:space="preserve">клієнт-серверне</w:t>
      </w:r>
      <w:r>
        <w:t xml:space="preserve"> </w:t>
      </w:r>
      <w:r>
        <w:t xml:space="preserve">веб-застосування з</w:t>
      </w:r>
      <w:r>
        <w:t xml:space="preserve"> </w:t>
      </w:r>
      <w:r>
        <w:rPr>
          <w:b/>
          <w:bCs/>
        </w:rPr>
        <w:t xml:space="preserve">двома</w:t>
      </w:r>
      <w:r>
        <w:t xml:space="preserve"> </w:t>
      </w:r>
      <w:r>
        <w:t xml:space="preserve">сценаріями постачання даних і</w:t>
      </w:r>
      <w:r>
        <w:t xml:space="preserve"> </w:t>
      </w:r>
      <w:r>
        <w:rPr>
          <w:b/>
          <w:bCs/>
        </w:rPr>
        <w:t xml:space="preserve">паралельним</w:t>
      </w:r>
      <w:r>
        <w:t xml:space="preserve"> </w:t>
      </w:r>
      <w:r>
        <w:t xml:space="preserve">множенням матриць на сервері за</w:t>
      </w:r>
      <w:r>
        <w:t xml:space="preserve"> </w:t>
      </w:r>
      <w:r>
        <w:rPr>
          <w:b/>
          <w:bCs/>
        </w:rPr>
        <w:t xml:space="preserve">алгоритмом Фокса</w:t>
      </w:r>
      <w:r>
        <w:t xml:space="preserve">. Проведено</w:t>
      </w:r>
      <w:r>
        <w:t xml:space="preserve"> </w:t>
      </w:r>
      <w:r>
        <w:rPr>
          <w:b/>
          <w:bCs/>
        </w:rPr>
        <w:t xml:space="preserve">серію вимірювань</w:t>
      </w:r>
      <w:r>
        <w:t xml:space="preserve"> </w:t>
      </w:r>
      <w:r>
        <w:t xml:space="preserve">для різних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і</w:t>
      </w:r>
      <w:r>
        <w:t xml:space="preserve"> </w:t>
      </w:r>
      <m:oMath>
        <m:r>
          <m:t>q</m:t>
        </m:r>
      </m:oMath>
      <w:r>
        <w:t xml:space="preserve">; показано зростання часу з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вигоду</w:t>
      </w:r>
      <w:r>
        <w:t xml:space="preserve"> </w:t>
      </w:r>
      <w:r>
        <w:t xml:space="preserve">від</w:t>
      </w:r>
      <w:r>
        <w:t xml:space="preserve"> </w:t>
      </w:r>
      <m:oMath>
        <m:r>
          <m:t>q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для</w:t>
      </w:r>
      <w:r>
        <w:t xml:space="preserve"> </w:t>
      </w:r>
      <w:r>
        <w:rPr>
          <w:b/>
          <w:bCs/>
        </w:rPr>
        <w:t xml:space="preserve">великих</w:t>
      </w:r>
      <w:r>
        <w:t xml:space="preserve"> </w:t>
      </w:r>
      <w:r>
        <w:t xml:space="preserve">матриць та</w:t>
      </w:r>
      <w:r>
        <w:t xml:space="preserve"> </w:t>
      </w:r>
      <w:r>
        <w:rPr>
          <w:b/>
          <w:bCs/>
        </w:rPr>
        <w:t xml:space="preserve">невигоду</w:t>
      </w:r>
      <w:r>
        <w:t xml:space="preserve"> </w:t>
      </w:r>
      <w:r>
        <w:t xml:space="preserve">для</w:t>
      </w:r>
      <w:r>
        <w:t xml:space="preserve"> </w:t>
      </w:r>
      <w:r>
        <w:rPr>
          <w:b/>
          <w:bCs/>
        </w:rPr>
        <w:t xml:space="preserve">малих</w:t>
      </w:r>
      <w:r>
        <w:t xml:space="preserve">. Виконано</w:t>
      </w:r>
      <w:r>
        <w:t xml:space="preserve"> </w:t>
      </w:r>
      <w:r>
        <w:rPr>
          <w:b/>
          <w:bCs/>
        </w:rPr>
        <w:t xml:space="preserve">концептуальне порівняння</w:t>
      </w:r>
      <w:r>
        <w:t xml:space="preserve"> </w:t>
      </w:r>
      <w:r>
        <w:t xml:space="preserve">з</w:t>
      </w:r>
      <w:r>
        <w:t xml:space="preserve"> </w:t>
      </w:r>
      <w:r>
        <w:rPr>
          <w:b/>
          <w:bCs/>
        </w:rPr>
        <w:t xml:space="preserve">MPI</w:t>
      </w:r>
      <w:r>
        <w:t xml:space="preserve">-підходом практикуму №7 за критеріями пам’яті, комунікації та масштабування.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2026-04-17T23:52:06Z</dcterms:created>
  <dcterms:modified xsi:type="dcterms:W3CDTF">2026-04-17T23:52:06Z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