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D282B" w14:textId="7549404A" w:rsidR="00ED60F7" w:rsidRPr="009723BA" w:rsidRDefault="00ED60F7" w:rsidP="00815A55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uk-UA"/>
        </w:rPr>
      </w:pPr>
      <w:bookmarkStart w:id="0" w:name="OLE_LINK1"/>
      <w:r w:rsidRPr="009723BA">
        <w:rPr>
          <w:noProof/>
          <w:color w:val="000000"/>
          <w:lang w:val="uk-UA"/>
        </w:rPr>
        <w:drawing>
          <wp:inline distT="19050" distB="19050" distL="19050" distR="19050" wp14:anchorId="5B0A16A9" wp14:editId="2D144490">
            <wp:extent cx="5734050" cy="914400"/>
            <wp:effectExtent l="0" t="0" r="0" b="0"/>
            <wp:docPr id="6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CAC9CC" w14:textId="77777777" w:rsidR="00ED60F7" w:rsidRPr="009723BA" w:rsidRDefault="00ED60F7" w:rsidP="00ED60F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33"/>
        <w:jc w:val="center"/>
        <w:rPr>
          <w:color w:val="000000"/>
          <w:sz w:val="28"/>
          <w:szCs w:val="28"/>
          <w:lang w:val="uk-UA"/>
        </w:rPr>
      </w:pPr>
      <w:r w:rsidRPr="009723BA">
        <w:rPr>
          <w:color w:val="000000"/>
          <w:sz w:val="28"/>
          <w:szCs w:val="28"/>
          <w:lang w:val="uk-UA"/>
        </w:rPr>
        <w:t>Міністерство освіти та науки України</w:t>
      </w:r>
    </w:p>
    <w:p w14:paraId="2BAC5839" w14:textId="77777777" w:rsidR="00ED60F7" w:rsidRPr="009723BA" w:rsidRDefault="00ED60F7" w:rsidP="00A06DC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jc w:val="center"/>
        <w:rPr>
          <w:color w:val="000000"/>
          <w:sz w:val="28"/>
          <w:szCs w:val="28"/>
          <w:lang w:val="uk-UA"/>
        </w:rPr>
      </w:pPr>
      <w:r w:rsidRPr="009723BA">
        <w:rPr>
          <w:color w:val="000000"/>
          <w:sz w:val="28"/>
          <w:szCs w:val="28"/>
          <w:lang w:val="uk-UA"/>
        </w:rPr>
        <w:t>Національний технічний університет України</w:t>
      </w:r>
    </w:p>
    <w:p w14:paraId="0DC156A1" w14:textId="77777777" w:rsidR="00ED60F7" w:rsidRPr="009723BA" w:rsidRDefault="00ED60F7" w:rsidP="00A06DC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 w:line="264" w:lineRule="auto"/>
        <w:ind w:left="1019" w:right="798"/>
        <w:jc w:val="center"/>
        <w:rPr>
          <w:color w:val="000000"/>
          <w:sz w:val="28"/>
          <w:szCs w:val="28"/>
          <w:lang w:val="uk-UA"/>
        </w:rPr>
      </w:pPr>
      <w:r w:rsidRPr="009723BA">
        <w:rPr>
          <w:color w:val="000000"/>
          <w:sz w:val="28"/>
          <w:szCs w:val="28"/>
          <w:lang w:val="uk-UA"/>
        </w:rPr>
        <w:t>«Київський політехнічний інститут імені Ігоря Сікорського» Факультет інформатики та обчислювальної техніки</w:t>
      </w:r>
    </w:p>
    <w:p w14:paraId="4D2522BF" w14:textId="77777777" w:rsidR="00ED60F7" w:rsidRPr="009723BA" w:rsidRDefault="00ED60F7" w:rsidP="00A06DC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"/>
        <w:jc w:val="center"/>
        <w:rPr>
          <w:color w:val="000000"/>
          <w:sz w:val="28"/>
          <w:szCs w:val="28"/>
          <w:lang w:val="uk-UA"/>
        </w:rPr>
      </w:pPr>
      <w:r w:rsidRPr="009723BA">
        <w:rPr>
          <w:color w:val="000000"/>
          <w:sz w:val="28"/>
          <w:szCs w:val="28"/>
          <w:lang w:val="uk-UA"/>
        </w:rPr>
        <w:t>Кафедра інформатики і програмної інженерії</w:t>
      </w:r>
    </w:p>
    <w:p w14:paraId="24B2E56F" w14:textId="77777777" w:rsidR="00ED60F7" w:rsidRPr="009723BA" w:rsidRDefault="00ED60F7" w:rsidP="00A06DC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87"/>
        <w:ind w:firstLine="4025"/>
        <w:rPr>
          <w:b/>
          <w:color w:val="000000"/>
          <w:sz w:val="28"/>
          <w:szCs w:val="28"/>
          <w:lang w:val="uk-UA"/>
        </w:rPr>
      </w:pPr>
      <w:r w:rsidRPr="009723BA">
        <w:rPr>
          <w:b/>
          <w:color w:val="000000"/>
          <w:sz w:val="28"/>
          <w:szCs w:val="28"/>
          <w:lang w:val="uk-UA"/>
        </w:rPr>
        <w:t>Звіт</w:t>
      </w:r>
    </w:p>
    <w:p w14:paraId="499BDD38" w14:textId="0F01611B" w:rsidR="009723BA" w:rsidRPr="009723BA" w:rsidRDefault="00ED60F7" w:rsidP="00A06DC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9" w:line="264" w:lineRule="auto"/>
        <w:ind w:left="826" w:right="812"/>
        <w:jc w:val="center"/>
        <w:rPr>
          <w:color w:val="000000"/>
          <w:sz w:val="28"/>
          <w:szCs w:val="28"/>
          <w:lang w:val="uk-UA"/>
        </w:rPr>
      </w:pPr>
      <w:r w:rsidRPr="009723BA">
        <w:rPr>
          <w:color w:val="000000"/>
          <w:sz w:val="28"/>
          <w:szCs w:val="28"/>
          <w:lang w:val="uk-UA"/>
        </w:rPr>
        <w:t>з дисципліни «</w:t>
      </w:r>
      <w:r w:rsidR="008B1CD1">
        <w:rPr>
          <w:color w:val="000000"/>
          <w:sz w:val="28"/>
          <w:szCs w:val="28"/>
          <w:lang w:val="uk-UA"/>
        </w:rPr>
        <w:t>Компоненти програмної інженерії</w:t>
      </w:r>
      <w:r w:rsidRPr="009723BA">
        <w:rPr>
          <w:color w:val="000000"/>
          <w:sz w:val="28"/>
          <w:szCs w:val="28"/>
          <w:lang w:val="uk-UA"/>
        </w:rPr>
        <w:t>»</w:t>
      </w:r>
    </w:p>
    <w:p w14:paraId="7E18AA50" w14:textId="054AD201" w:rsidR="00ED60F7" w:rsidRPr="00A41E69" w:rsidRDefault="00ED60F7" w:rsidP="00A06DC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9" w:line="264" w:lineRule="auto"/>
        <w:ind w:left="826" w:right="812"/>
        <w:jc w:val="center"/>
        <w:rPr>
          <w:color w:val="000000"/>
          <w:sz w:val="28"/>
          <w:szCs w:val="28"/>
          <w:lang w:val="en-US"/>
        </w:rPr>
      </w:pPr>
      <w:r w:rsidRPr="009723BA">
        <w:rPr>
          <w:color w:val="000000"/>
          <w:sz w:val="28"/>
          <w:szCs w:val="28"/>
          <w:lang w:val="uk-UA"/>
        </w:rPr>
        <w:t>Лабораторн</w:t>
      </w:r>
      <w:r w:rsidR="00051BE1">
        <w:rPr>
          <w:color w:val="000000"/>
          <w:sz w:val="28"/>
          <w:szCs w:val="28"/>
          <w:lang w:val="uk-UA"/>
        </w:rPr>
        <w:t>а</w:t>
      </w:r>
      <w:r w:rsidRPr="009723BA">
        <w:rPr>
          <w:color w:val="000000"/>
          <w:sz w:val="28"/>
          <w:szCs w:val="28"/>
          <w:lang w:val="uk-UA"/>
        </w:rPr>
        <w:t xml:space="preserve"> робот</w:t>
      </w:r>
      <w:r w:rsidR="00051BE1">
        <w:rPr>
          <w:color w:val="000000"/>
          <w:sz w:val="28"/>
          <w:szCs w:val="28"/>
          <w:lang w:val="uk-UA"/>
        </w:rPr>
        <w:t xml:space="preserve">а </w:t>
      </w:r>
      <w:r w:rsidRPr="009723BA">
        <w:rPr>
          <w:color w:val="000000"/>
          <w:sz w:val="28"/>
          <w:szCs w:val="28"/>
          <w:lang w:val="uk-UA"/>
        </w:rPr>
        <w:t>№</w:t>
      </w:r>
      <w:r w:rsidR="00A41E69">
        <w:rPr>
          <w:color w:val="000000"/>
          <w:sz w:val="28"/>
          <w:szCs w:val="28"/>
          <w:lang w:val="en-US"/>
        </w:rPr>
        <w:t>4</w:t>
      </w:r>
    </w:p>
    <w:p w14:paraId="134ABAD9" w14:textId="56D6F9A5" w:rsidR="00ED60F7" w:rsidRPr="009723BA" w:rsidRDefault="00ED60F7" w:rsidP="00EE41C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"/>
        <w:jc w:val="center"/>
        <w:rPr>
          <w:color w:val="000000"/>
          <w:sz w:val="28"/>
          <w:szCs w:val="28"/>
          <w:lang w:val="uk-UA"/>
        </w:rPr>
      </w:pPr>
      <w:r w:rsidRPr="009723BA">
        <w:rPr>
          <w:color w:val="000000"/>
          <w:sz w:val="28"/>
          <w:szCs w:val="28"/>
          <w:lang w:val="uk-UA"/>
        </w:rPr>
        <w:t>"</w:t>
      </w:r>
      <w:r w:rsidR="00A41E69">
        <w:rPr>
          <w:color w:val="000000"/>
          <w:sz w:val="28"/>
          <w:szCs w:val="28"/>
          <w:lang w:val="en-US"/>
        </w:rPr>
        <w:t xml:space="preserve">Event-driven </w:t>
      </w:r>
      <w:r w:rsidR="00A41E69">
        <w:rPr>
          <w:color w:val="000000"/>
          <w:sz w:val="28"/>
          <w:szCs w:val="28"/>
          <w:lang w:val="uk-UA"/>
        </w:rPr>
        <w:t>архітектура</w:t>
      </w:r>
      <w:r w:rsidRPr="009723BA">
        <w:rPr>
          <w:color w:val="000000"/>
          <w:sz w:val="28"/>
          <w:szCs w:val="28"/>
          <w:lang w:val="uk-UA"/>
        </w:rPr>
        <w:t>"</w:t>
      </w:r>
    </w:p>
    <w:p w14:paraId="34EECD02" w14:textId="77777777" w:rsidR="00ED60F7" w:rsidRPr="009723BA" w:rsidRDefault="00ED60F7" w:rsidP="00ED60F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44"/>
        <w:ind w:left="5"/>
        <w:jc w:val="both"/>
        <w:rPr>
          <w:b/>
          <w:color w:val="000000"/>
          <w:sz w:val="28"/>
          <w:szCs w:val="28"/>
          <w:lang w:val="uk-UA"/>
        </w:rPr>
      </w:pPr>
      <w:r w:rsidRPr="009723BA">
        <w:rPr>
          <w:b/>
          <w:color w:val="000000"/>
          <w:sz w:val="28"/>
          <w:szCs w:val="28"/>
          <w:u w:val="single"/>
          <w:lang w:val="uk-UA"/>
        </w:rPr>
        <w:t>Виконав:</w:t>
      </w:r>
      <w:r w:rsidRPr="009723BA">
        <w:rPr>
          <w:b/>
          <w:color w:val="000000"/>
          <w:sz w:val="28"/>
          <w:szCs w:val="28"/>
          <w:lang w:val="uk-UA"/>
        </w:rPr>
        <w:t xml:space="preserve"> </w:t>
      </w:r>
    </w:p>
    <w:p w14:paraId="483B85B7" w14:textId="1CBE388E" w:rsidR="00ED60F7" w:rsidRPr="009723BA" w:rsidRDefault="00ED60F7" w:rsidP="00ED60F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18"/>
        <w:jc w:val="both"/>
        <w:rPr>
          <w:i/>
          <w:color w:val="000000"/>
          <w:sz w:val="28"/>
          <w:szCs w:val="28"/>
          <w:lang w:val="uk-UA"/>
        </w:rPr>
      </w:pPr>
      <w:r w:rsidRPr="009723BA">
        <w:rPr>
          <w:i/>
          <w:color w:val="000000"/>
          <w:sz w:val="28"/>
          <w:szCs w:val="28"/>
          <w:lang w:val="uk-UA"/>
        </w:rPr>
        <w:t xml:space="preserve">Студент </w:t>
      </w:r>
      <w:r w:rsidR="009723BA" w:rsidRPr="009723BA">
        <w:rPr>
          <w:i/>
          <w:color w:val="000000"/>
          <w:sz w:val="28"/>
          <w:szCs w:val="28"/>
          <w:lang w:val="uk-UA"/>
        </w:rPr>
        <w:t>II</w:t>
      </w:r>
      <w:r w:rsidRPr="009723BA">
        <w:rPr>
          <w:i/>
          <w:color w:val="000000"/>
          <w:sz w:val="28"/>
          <w:szCs w:val="28"/>
          <w:lang w:val="uk-UA"/>
        </w:rPr>
        <w:t xml:space="preserve"> курсу </w:t>
      </w:r>
    </w:p>
    <w:p w14:paraId="2E859BF7" w14:textId="77777777" w:rsidR="00ED60F7" w:rsidRPr="009723BA" w:rsidRDefault="00ED60F7" w:rsidP="00ED60F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jc w:val="both"/>
        <w:rPr>
          <w:i/>
          <w:color w:val="000000"/>
          <w:sz w:val="28"/>
          <w:szCs w:val="28"/>
          <w:lang w:val="uk-UA"/>
        </w:rPr>
      </w:pPr>
      <w:r w:rsidRPr="009723BA">
        <w:rPr>
          <w:i/>
          <w:color w:val="000000"/>
          <w:sz w:val="28"/>
          <w:szCs w:val="28"/>
          <w:lang w:val="uk-UA"/>
        </w:rPr>
        <w:t xml:space="preserve">гр. ІП-33 </w:t>
      </w:r>
    </w:p>
    <w:p w14:paraId="56BD2E71" w14:textId="77777777" w:rsidR="00ED60F7" w:rsidRPr="009723BA" w:rsidRDefault="00ED60F7" w:rsidP="00ED60F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3"/>
        <w:jc w:val="both"/>
        <w:rPr>
          <w:color w:val="000000"/>
          <w:sz w:val="28"/>
          <w:szCs w:val="28"/>
          <w:lang w:val="uk-UA"/>
        </w:rPr>
      </w:pPr>
      <w:r w:rsidRPr="009723BA">
        <w:rPr>
          <w:color w:val="000000"/>
          <w:sz w:val="28"/>
          <w:szCs w:val="28"/>
          <w:lang w:val="uk-UA"/>
        </w:rPr>
        <w:t xml:space="preserve">Соколов О. В. </w:t>
      </w:r>
    </w:p>
    <w:p w14:paraId="32AB8B7B" w14:textId="66359B91" w:rsidR="00ED60F7" w:rsidRPr="009723BA" w:rsidRDefault="00ED60F7" w:rsidP="00ED60F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13"/>
        <w:ind w:left="5"/>
        <w:jc w:val="both"/>
        <w:rPr>
          <w:b/>
          <w:color w:val="000000"/>
          <w:sz w:val="28"/>
          <w:szCs w:val="28"/>
          <w:lang w:val="uk-UA"/>
        </w:rPr>
      </w:pPr>
      <w:r w:rsidRPr="009723BA">
        <w:rPr>
          <w:b/>
          <w:color w:val="000000"/>
          <w:sz w:val="28"/>
          <w:szCs w:val="28"/>
          <w:u w:val="single"/>
          <w:lang w:val="uk-UA"/>
        </w:rPr>
        <w:t>Перевіри</w:t>
      </w:r>
      <w:r w:rsidR="00F472D4">
        <w:rPr>
          <w:b/>
          <w:color w:val="000000"/>
          <w:sz w:val="28"/>
          <w:szCs w:val="28"/>
          <w:u w:val="single"/>
          <w:lang w:val="uk-UA"/>
        </w:rPr>
        <w:t>в</w:t>
      </w:r>
      <w:r w:rsidRPr="009723BA">
        <w:rPr>
          <w:b/>
          <w:color w:val="000000"/>
          <w:sz w:val="28"/>
          <w:szCs w:val="28"/>
          <w:u w:val="single"/>
          <w:lang w:val="uk-UA"/>
        </w:rPr>
        <w:t>:</w:t>
      </w:r>
      <w:r w:rsidRPr="009723BA">
        <w:rPr>
          <w:b/>
          <w:color w:val="000000"/>
          <w:sz w:val="28"/>
          <w:szCs w:val="28"/>
          <w:lang w:val="uk-UA"/>
        </w:rPr>
        <w:t xml:space="preserve"> </w:t>
      </w:r>
    </w:p>
    <w:p w14:paraId="7A12ACC5" w14:textId="5DF36AB9" w:rsidR="00ED60F7" w:rsidRPr="009723BA" w:rsidRDefault="008B1CD1" w:rsidP="00ED60F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6"/>
        <w:jc w:val="both"/>
        <w:rPr>
          <w:color w:val="000000"/>
          <w:sz w:val="28"/>
          <w:szCs w:val="28"/>
          <w:lang w:val="uk-UA"/>
        </w:rPr>
      </w:pPr>
      <w:proofErr w:type="spellStart"/>
      <w:r>
        <w:rPr>
          <w:color w:val="000000"/>
          <w:sz w:val="28"/>
          <w:szCs w:val="28"/>
          <w:lang w:val="uk-UA"/>
        </w:rPr>
        <w:t>Зарічковий</w:t>
      </w:r>
      <w:proofErr w:type="spellEnd"/>
      <w:r>
        <w:rPr>
          <w:color w:val="000000"/>
          <w:sz w:val="28"/>
          <w:szCs w:val="28"/>
          <w:lang w:val="uk-UA"/>
        </w:rPr>
        <w:t xml:space="preserve"> О. А.</w:t>
      </w:r>
    </w:p>
    <w:p w14:paraId="397AFF86" w14:textId="569C1841" w:rsidR="00ED60F7" w:rsidRPr="009723BA" w:rsidRDefault="00ED60F7" w:rsidP="00ED60F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24"/>
        <w:jc w:val="center"/>
        <w:rPr>
          <w:color w:val="000000"/>
          <w:sz w:val="28"/>
          <w:szCs w:val="28"/>
          <w:lang w:val="uk-UA"/>
        </w:rPr>
      </w:pPr>
      <w:r w:rsidRPr="009723BA">
        <w:rPr>
          <w:color w:val="000000"/>
          <w:sz w:val="28"/>
          <w:szCs w:val="28"/>
          <w:lang w:val="uk-UA"/>
        </w:rPr>
        <w:t>202</w:t>
      </w:r>
      <w:r w:rsidR="00F472D4">
        <w:rPr>
          <w:color w:val="000000"/>
          <w:sz w:val="28"/>
          <w:szCs w:val="28"/>
          <w:lang w:val="uk-UA"/>
        </w:rPr>
        <w:t>5</w:t>
      </w:r>
    </w:p>
    <w:bookmarkEnd w:id="0"/>
    <w:p w14:paraId="42678583" w14:textId="77777777" w:rsidR="00EE41C3" w:rsidRPr="009723BA" w:rsidRDefault="00EE41C3" w:rsidP="00EE41C3">
      <w:pPr>
        <w:rPr>
          <w:color w:val="000000"/>
          <w:sz w:val="28"/>
          <w:szCs w:val="28"/>
          <w:lang w:val="uk-UA"/>
        </w:rPr>
      </w:pPr>
    </w:p>
    <w:p w14:paraId="3D48AC10" w14:textId="58877020" w:rsidR="009723BA" w:rsidRPr="009723BA" w:rsidRDefault="009723BA" w:rsidP="00D75BA6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9723BA">
        <w:rPr>
          <w:b/>
          <w:bCs/>
          <w:sz w:val="28"/>
          <w:szCs w:val="28"/>
          <w:lang w:val="uk-UA"/>
        </w:rPr>
        <w:lastRenderedPageBreak/>
        <w:t>Лабораторн</w:t>
      </w:r>
      <w:r w:rsidR="00F472D4">
        <w:rPr>
          <w:b/>
          <w:bCs/>
          <w:sz w:val="28"/>
          <w:szCs w:val="28"/>
          <w:lang w:val="uk-UA"/>
        </w:rPr>
        <w:t>і</w:t>
      </w:r>
      <w:r w:rsidRPr="009723BA">
        <w:rPr>
          <w:b/>
          <w:bCs/>
          <w:sz w:val="28"/>
          <w:szCs w:val="28"/>
          <w:lang w:val="uk-UA"/>
        </w:rPr>
        <w:t xml:space="preserve"> робот</w:t>
      </w:r>
      <w:r w:rsidR="00051BE1">
        <w:rPr>
          <w:b/>
          <w:bCs/>
          <w:sz w:val="28"/>
          <w:szCs w:val="28"/>
          <w:lang w:val="uk-UA"/>
        </w:rPr>
        <w:t>а</w:t>
      </w:r>
      <w:r w:rsidRPr="009723BA">
        <w:rPr>
          <w:b/>
          <w:bCs/>
          <w:sz w:val="28"/>
          <w:szCs w:val="28"/>
          <w:lang w:val="uk-UA"/>
        </w:rPr>
        <w:t xml:space="preserve"> №</w:t>
      </w:r>
      <w:r w:rsidR="00A41E69">
        <w:rPr>
          <w:b/>
          <w:bCs/>
          <w:sz w:val="28"/>
          <w:szCs w:val="28"/>
          <w:lang w:val="en-US"/>
        </w:rPr>
        <w:t>4</w:t>
      </w:r>
      <w:r w:rsidR="007F338A">
        <w:rPr>
          <w:b/>
          <w:bCs/>
          <w:sz w:val="28"/>
          <w:szCs w:val="28"/>
          <w:lang w:val="uk-UA"/>
        </w:rPr>
        <w:t>.</w:t>
      </w:r>
      <w:r w:rsidRPr="009723BA">
        <w:rPr>
          <w:b/>
          <w:bCs/>
          <w:sz w:val="28"/>
          <w:szCs w:val="28"/>
          <w:lang w:val="uk-UA"/>
        </w:rPr>
        <w:t xml:space="preserve"> </w:t>
      </w:r>
    </w:p>
    <w:p w14:paraId="5DDD4647" w14:textId="7C1BBBE1" w:rsidR="00F472D4" w:rsidRDefault="00A41E69" w:rsidP="00D75BA6">
      <w:pPr>
        <w:spacing w:line="360" w:lineRule="auto"/>
        <w:jc w:val="center"/>
        <w:rPr>
          <w:b/>
          <w:bCs/>
          <w:color w:val="000000"/>
          <w:sz w:val="28"/>
          <w:szCs w:val="28"/>
          <w:lang w:val="uk-UA"/>
        </w:rPr>
      </w:pPr>
      <w:r>
        <w:rPr>
          <w:b/>
          <w:bCs/>
          <w:color w:val="000000"/>
          <w:sz w:val="28"/>
          <w:szCs w:val="28"/>
          <w:lang w:val="en-US"/>
        </w:rPr>
        <w:t xml:space="preserve">Event-driven </w:t>
      </w:r>
      <w:r w:rsidR="007F338A" w:rsidRPr="007F338A">
        <w:rPr>
          <w:b/>
          <w:bCs/>
          <w:color w:val="000000"/>
          <w:sz w:val="28"/>
          <w:szCs w:val="28"/>
          <w:lang w:val="uk-UA"/>
        </w:rPr>
        <w:t>архітектура</w:t>
      </w:r>
    </w:p>
    <w:p w14:paraId="1A2F68C4" w14:textId="77777777" w:rsidR="007F338A" w:rsidRPr="00F472D4" w:rsidRDefault="007F338A" w:rsidP="00D75BA6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</w:p>
    <w:p w14:paraId="4D031CCB" w14:textId="29EECE73" w:rsidR="00F84353" w:rsidRPr="003123C6" w:rsidRDefault="008B1CD1" w:rsidP="003123C6">
      <w:pPr>
        <w:pStyle w:val="NormalWeb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3123C6">
        <w:rPr>
          <w:b/>
          <w:bCs/>
          <w:color w:val="000000"/>
          <w:sz w:val="28"/>
          <w:szCs w:val="28"/>
          <w:lang w:val="uk-UA"/>
        </w:rPr>
        <w:t xml:space="preserve">Тема: </w:t>
      </w:r>
      <w:r w:rsidR="00A41E69" w:rsidRPr="003123C6">
        <w:rPr>
          <w:sz w:val="28"/>
          <w:szCs w:val="28"/>
        </w:rPr>
        <w:t>Event-driven</w:t>
      </w:r>
      <w:r w:rsidR="007F338A" w:rsidRPr="003123C6">
        <w:rPr>
          <w:sz w:val="28"/>
          <w:szCs w:val="28"/>
        </w:rPr>
        <w:t xml:space="preserve"> архітектура.</w:t>
      </w:r>
    </w:p>
    <w:p w14:paraId="4F043E90" w14:textId="70E0F772" w:rsidR="00A41E69" w:rsidRPr="003123C6" w:rsidRDefault="009723BA" w:rsidP="003123C6">
      <w:pPr>
        <w:spacing w:line="360" w:lineRule="auto"/>
        <w:ind w:firstLine="709"/>
        <w:jc w:val="both"/>
        <w:rPr>
          <w:sz w:val="28"/>
          <w:szCs w:val="28"/>
        </w:rPr>
      </w:pPr>
      <w:r w:rsidRPr="003123C6">
        <w:rPr>
          <w:b/>
          <w:bCs/>
          <w:color w:val="000000"/>
          <w:sz w:val="28"/>
          <w:szCs w:val="28"/>
        </w:rPr>
        <w:t>Мета</w:t>
      </w:r>
      <w:r w:rsidR="008B1CD1" w:rsidRPr="003123C6">
        <w:rPr>
          <w:b/>
          <w:bCs/>
          <w:color w:val="000000"/>
          <w:sz w:val="28"/>
          <w:szCs w:val="28"/>
          <w:lang w:val="uk-UA"/>
        </w:rPr>
        <w:t xml:space="preserve">: </w:t>
      </w:r>
      <w:r w:rsidR="00A41E69" w:rsidRPr="003123C6">
        <w:rPr>
          <w:sz w:val="28"/>
          <w:szCs w:val="28"/>
        </w:rPr>
        <w:t>Застосувати event-driven та serverless архітектуру для проектування складних систем.</w:t>
      </w:r>
    </w:p>
    <w:p w14:paraId="6586AD54" w14:textId="6F0BE92A" w:rsidR="008B1CD1" w:rsidRPr="003123C6" w:rsidRDefault="009723BA" w:rsidP="003123C6">
      <w:pPr>
        <w:pStyle w:val="NormalWeb"/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  <w:lang w:val="uk-UA"/>
        </w:rPr>
      </w:pPr>
      <w:r w:rsidRPr="003123C6">
        <w:rPr>
          <w:b/>
          <w:bCs/>
          <w:color w:val="000000"/>
          <w:sz w:val="28"/>
          <w:szCs w:val="28"/>
        </w:rPr>
        <w:t>Постановка задачі</w:t>
      </w:r>
      <w:r w:rsidR="008B1CD1" w:rsidRPr="003123C6">
        <w:rPr>
          <w:b/>
          <w:bCs/>
          <w:color w:val="000000"/>
          <w:sz w:val="28"/>
          <w:szCs w:val="28"/>
          <w:lang w:val="uk-UA"/>
        </w:rPr>
        <w:t xml:space="preserve">: </w:t>
      </w:r>
    </w:p>
    <w:p w14:paraId="0F9B3886" w14:textId="77777777" w:rsidR="00A41E69" w:rsidRPr="00A41E69" w:rsidRDefault="00A41E69" w:rsidP="003123C6">
      <w:pPr>
        <w:numPr>
          <w:ilvl w:val="0"/>
          <w:numId w:val="2"/>
        </w:numPr>
        <w:spacing w:line="360" w:lineRule="auto"/>
        <w:ind w:left="0" w:firstLine="709"/>
        <w:jc w:val="both"/>
        <w:textAlignment w:val="baseline"/>
        <w:rPr>
          <w:color w:val="000000"/>
          <w:sz w:val="28"/>
          <w:szCs w:val="28"/>
        </w:rPr>
      </w:pPr>
      <w:r w:rsidRPr="00A41E69">
        <w:rPr>
          <w:color w:val="000000"/>
          <w:sz w:val="28"/>
          <w:szCs w:val="28"/>
        </w:rPr>
        <w:t>Вкажіть варіанти використання (use case) у вашій системі, які потребують event-driven архітектури.</w:t>
      </w:r>
    </w:p>
    <w:p w14:paraId="50D42600" w14:textId="77777777" w:rsidR="00A41E69" w:rsidRPr="00A41E69" w:rsidRDefault="00A41E69" w:rsidP="003123C6">
      <w:pPr>
        <w:numPr>
          <w:ilvl w:val="0"/>
          <w:numId w:val="2"/>
        </w:numPr>
        <w:spacing w:line="360" w:lineRule="auto"/>
        <w:ind w:left="0" w:firstLine="709"/>
        <w:jc w:val="both"/>
        <w:textAlignment w:val="baseline"/>
        <w:rPr>
          <w:color w:val="000000"/>
          <w:sz w:val="28"/>
          <w:szCs w:val="28"/>
        </w:rPr>
      </w:pPr>
      <w:r w:rsidRPr="00A41E69">
        <w:rPr>
          <w:color w:val="000000"/>
          <w:sz w:val="28"/>
          <w:szCs w:val="28"/>
        </w:rPr>
        <w:t>Вкажіть, які саме патерни event-driven архітектури використовуються.</w:t>
      </w:r>
    </w:p>
    <w:p w14:paraId="75C2A61D" w14:textId="77777777" w:rsidR="00A41E69" w:rsidRPr="00A41E69" w:rsidRDefault="00A41E69" w:rsidP="003123C6">
      <w:pPr>
        <w:numPr>
          <w:ilvl w:val="0"/>
          <w:numId w:val="2"/>
        </w:numPr>
        <w:spacing w:line="360" w:lineRule="auto"/>
        <w:ind w:left="0" w:firstLine="709"/>
        <w:jc w:val="both"/>
        <w:textAlignment w:val="baseline"/>
        <w:rPr>
          <w:color w:val="000000"/>
          <w:sz w:val="28"/>
          <w:szCs w:val="28"/>
        </w:rPr>
      </w:pPr>
      <w:r w:rsidRPr="00A41E69">
        <w:rPr>
          <w:color w:val="000000"/>
          <w:sz w:val="28"/>
          <w:szCs w:val="28"/>
        </w:rPr>
        <w:t>Вкажіть, які інструменти та технології використовуються та чому.</w:t>
      </w:r>
    </w:p>
    <w:p w14:paraId="476B97C0" w14:textId="77777777" w:rsidR="00A41E69" w:rsidRPr="00A41E69" w:rsidRDefault="00A41E69" w:rsidP="003123C6">
      <w:pPr>
        <w:numPr>
          <w:ilvl w:val="0"/>
          <w:numId w:val="2"/>
        </w:numPr>
        <w:spacing w:line="360" w:lineRule="auto"/>
        <w:ind w:left="0" w:firstLine="709"/>
        <w:jc w:val="both"/>
        <w:textAlignment w:val="baseline"/>
        <w:rPr>
          <w:color w:val="000000"/>
          <w:sz w:val="28"/>
          <w:szCs w:val="28"/>
        </w:rPr>
      </w:pPr>
      <w:r w:rsidRPr="00A41E69">
        <w:rPr>
          <w:color w:val="000000"/>
          <w:sz w:val="28"/>
          <w:szCs w:val="28"/>
        </w:rPr>
        <w:t>Оновіть діаграми.</w:t>
      </w:r>
    </w:p>
    <w:p w14:paraId="209F5D55" w14:textId="77777777" w:rsidR="00A41E69" w:rsidRPr="003123C6" w:rsidRDefault="00A41E69" w:rsidP="003123C6">
      <w:pPr>
        <w:numPr>
          <w:ilvl w:val="0"/>
          <w:numId w:val="2"/>
        </w:numPr>
        <w:spacing w:line="360" w:lineRule="auto"/>
        <w:ind w:left="0" w:firstLine="709"/>
        <w:jc w:val="both"/>
        <w:textAlignment w:val="baseline"/>
        <w:rPr>
          <w:color w:val="000000"/>
          <w:sz w:val="28"/>
          <w:szCs w:val="28"/>
        </w:rPr>
      </w:pPr>
      <w:r w:rsidRPr="00A41E69">
        <w:rPr>
          <w:color w:val="000000"/>
          <w:sz w:val="28"/>
          <w:szCs w:val="28"/>
        </w:rPr>
        <w:t>Event-driven system PoC чи Stream processing PoC.</w:t>
      </w:r>
    </w:p>
    <w:p w14:paraId="3C91CE4B" w14:textId="77777777" w:rsidR="00A41E69" w:rsidRPr="003123C6" w:rsidRDefault="00A41E69" w:rsidP="003123C6">
      <w:pPr>
        <w:numPr>
          <w:ilvl w:val="1"/>
          <w:numId w:val="2"/>
        </w:numPr>
        <w:spacing w:line="360" w:lineRule="auto"/>
        <w:ind w:left="709" w:firstLine="709"/>
        <w:jc w:val="both"/>
        <w:textAlignment w:val="baseline"/>
        <w:rPr>
          <w:color w:val="000000"/>
          <w:sz w:val="28"/>
          <w:szCs w:val="28"/>
        </w:rPr>
      </w:pPr>
      <w:r w:rsidRPr="00A41E69">
        <w:rPr>
          <w:color w:val="000000"/>
          <w:sz w:val="28"/>
          <w:szCs w:val="28"/>
        </w:rPr>
        <w:t>Якщо до вашої теми не підходить ідея stream processing, то необхідно зробити PoC для event-driven частини - для одного сценарію.</w:t>
      </w:r>
    </w:p>
    <w:p w14:paraId="6318196D" w14:textId="6BB5E7FD" w:rsidR="00A41E69" w:rsidRPr="00A41E69" w:rsidRDefault="00A41E69" w:rsidP="003123C6">
      <w:pPr>
        <w:numPr>
          <w:ilvl w:val="1"/>
          <w:numId w:val="2"/>
        </w:numPr>
        <w:spacing w:line="360" w:lineRule="auto"/>
        <w:ind w:left="709" w:firstLine="709"/>
        <w:jc w:val="both"/>
        <w:textAlignment w:val="baseline"/>
        <w:rPr>
          <w:color w:val="000000"/>
          <w:sz w:val="28"/>
          <w:szCs w:val="28"/>
        </w:rPr>
      </w:pPr>
      <w:r w:rsidRPr="00A41E69">
        <w:rPr>
          <w:color w:val="000000"/>
          <w:sz w:val="28"/>
          <w:szCs w:val="28"/>
        </w:rPr>
        <w:t>Якщо до вашої теми підходить ідея stream processing (коли ж постійний потік вхідних даних), то зробити PoC (proof of concept) для stream processing. Можна використати  інструменти на ваш розсуд. Щоб полегшити вибір - почніть розгляд із apache flink або ksqldb.</w:t>
      </w:r>
    </w:p>
    <w:p w14:paraId="61932BCC" w14:textId="77777777" w:rsidR="00A41E69" w:rsidRPr="00A41E69" w:rsidRDefault="00A41E69" w:rsidP="003123C6">
      <w:pPr>
        <w:spacing w:line="360" w:lineRule="auto"/>
        <w:ind w:firstLine="709"/>
        <w:textAlignment w:val="baseline"/>
        <w:rPr>
          <w:color w:val="000000"/>
          <w:sz w:val="28"/>
          <w:szCs w:val="28"/>
        </w:rPr>
      </w:pPr>
    </w:p>
    <w:p w14:paraId="36FCF16F" w14:textId="77777777" w:rsidR="00A41E69" w:rsidRPr="003123C6" w:rsidRDefault="00A41E69" w:rsidP="003123C6">
      <w:pPr>
        <w:pStyle w:val="NormalWeb"/>
        <w:spacing w:before="0" w:beforeAutospacing="0" w:after="0" w:afterAutospacing="0" w:line="360" w:lineRule="auto"/>
        <w:jc w:val="both"/>
        <w:rPr>
          <w:b/>
          <w:bCs/>
          <w:color w:val="000000"/>
          <w:sz w:val="28"/>
          <w:szCs w:val="28"/>
          <w:lang w:val="uk-UA"/>
        </w:rPr>
      </w:pPr>
    </w:p>
    <w:p w14:paraId="591EBFFF" w14:textId="2125959E" w:rsidR="007F338A" w:rsidRPr="003123C6" w:rsidRDefault="007F338A" w:rsidP="003123C6">
      <w:pPr>
        <w:spacing w:line="360" w:lineRule="auto"/>
        <w:rPr>
          <w:sz w:val="28"/>
          <w:szCs w:val="28"/>
        </w:rPr>
      </w:pPr>
      <w:r w:rsidRPr="003123C6">
        <w:rPr>
          <w:sz w:val="28"/>
          <w:szCs w:val="28"/>
        </w:rPr>
        <w:br w:type="page"/>
      </w:r>
    </w:p>
    <w:p w14:paraId="32602DD3" w14:textId="2B1B8CC0" w:rsidR="009E267C" w:rsidRPr="003123C6" w:rsidRDefault="009E267C" w:rsidP="003123C6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uk-UA"/>
        </w:rPr>
      </w:pPr>
      <w:r w:rsidRPr="003123C6">
        <w:rPr>
          <w:b/>
          <w:bCs/>
          <w:color w:val="000000"/>
          <w:sz w:val="28"/>
          <w:szCs w:val="28"/>
          <w:lang w:val="uk-UA"/>
        </w:rPr>
        <w:lastRenderedPageBreak/>
        <w:t>Виконання</w:t>
      </w:r>
    </w:p>
    <w:p w14:paraId="5AF35A9F" w14:textId="2FCF0713" w:rsidR="00030E57" w:rsidRPr="003123C6" w:rsidRDefault="00800E0D" w:rsidP="003123C6">
      <w:pPr>
        <w:pStyle w:val="ListParagraph"/>
        <w:numPr>
          <w:ilvl w:val="0"/>
          <w:numId w:val="1"/>
        </w:numPr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  <w:lang w:val="en-US"/>
        </w:rPr>
      </w:pPr>
      <w:r w:rsidRPr="003123C6">
        <w:rPr>
          <w:b/>
          <w:bCs/>
          <w:color w:val="000000"/>
          <w:sz w:val="28"/>
          <w:szCs w:val="28"/>
          <w:lang w:val="uk-UA"/>
        </w:rPr>
        <w:t xml:space="preserve">Варіанти використання </w:t>
      </w:r>
      <w:proofErr w:type="spellStart"/>
      <w:r w:rsidRPr="003123C6">
        <w:rPr>
          <w:b/>
          <w:bCs/>
          <w:color w:val="000000"/>
          <w:sz w:val="28"/>
          <w:szCs w:val="28"/>
          <w:lang w:val="uk-UA"/>
        </w:rPr>
        <w:t>event-driven</w:t>
      </w:r>
      <w:proofErr w:type="spellEnd"/>
      <w:r w:rsidRPr="003123C6">
        <w:rPr>
          <w:b/>
          <w:bCs/>
          <w:color w:val="000000"/>
          <w:sz w:val="28"/>
          <w:szCs w:val="28"/>
          <w:lang w:val="uk-UA"/>
        </w:rPr>
        <w:t xml:space="preserve"> архітектури у </w:t>
      </w:r>
      <w:proofErr w:type="spellStart"/>
      <w:r w:rsidRPr="003123C6">
        <w:rPr>
          <w:b/>
          <w:bCs/>
          <w:color w:val="000000"/>
          <w:sz w:val="28"/>
          <w:szCs w:val="28"/>
          <w:lang w:val="uk-UA"/>
        </w:rPr>
        <w:t>стрімінговому</w:t>
      </w:r>
      <w:proofErr w:type="spellEnd"/>
      <w:r w:rsidRPr="003123C6">
        <w:rPr>
          <w:b/>
          <w:bCs/>
          <w:color w:val="000000"/>
          <w:sz w:val="28"/>
          <w:szCs w:val="28"/>
          <w:lang w:val="uk-UA"/>
        </w:rPr>
        <w:t xml:space="preserve"> сервісі</w:t>
      </w:r>
    </w:p>
    <w:p w14:paraId="344F41CA" w14:textId="24E1AE80" w:rsidR="00800E0D" w:rsidRPr="003123C6" w:rsidRDefault="00800E0D" w:rsidP="003123C6">
      <w:pPr>
        <w:spacing w:line="360" w:lineRule="auto"/>
        <w:ind w:firstLine="709"/>
        <w:jc w:val="both"/>
        <w:rPr>
          <w:sz w:val="28"/>
          <w:szCs w:val="28"/>
        </w:rPr>
      </w:pPr>
      <w:r w:rsidRPr="003123C6">
        <w:rPr>
          <w:sz w:val="28"/>
          <w:szCs w:val="28"/>
        </w:rPr>
        <w:t>У рамках побудови стрімінгового сервісу музики та подкастів, окремі функціональні сценарії потребують реалізації подієво-орієнтованої (event-driven) архітектури, що дозволяє ефективно реагувати на внутрішні зміни в системі та обробляти події в асинхронному режимі. Розглянемо основні варіанти використання такого підходу.</w:t>
      </w:r>
    </w:p>
    <w:p w14:paraId="4DCE26B9" w14:textId="77777777" w:rsidR="00064580" w:rsidRPr="003123C6" w:rsidRDefault="00064580" w:rsidP="003123C6">
      <w:pPr>
        <w:pStyle w:val="Heading3"/>
        <w:spacing w:line="360" w:lineRule="auto"/>
        <w:ind w:firstLine="709"/>
        <w:jc w:val="both"/>
        <w:rPr>
          <w:sz w:val="28"/>
          <w:szCs w:val="28"/>
        </w:rPr>
      </w:pPr>
      <w:r w:rsidRPr="003123C6">
        <w:rPr>
          <w:sz w:val="28"/>
          <w:szCs w:val="28"/>
        </w:rPr>
        <w:t>1.1. Відтворення музичного або подкаст-контенту</w:t>
      </w:r>
    </w:p>
    <w:p w14:paraId="370CA275" w14:textId="77777777" w:rsidR="00064580" w:rsidRPr="003123C6" w:rsidRDefault="00064580" w:rsidP="003123C6">
      <w:pPr>
        <w:tabs>
          <w:tab w:val="left" w:pos="709"/>
        </w:tabs>
        <w:spacing w:before="100" w:beforeAutospacing="1" w:after="100" w:afterAutospacing="1" w:line="360" w:lineRule="auto"/>
        <w:ind w:firstLine="709"/>
        <w:jc w:val="both"/>
        <w:rPr>
          <w:rStyle w:val="HTMLCode"/>
          <w:rFonts w:ascii="Times New Roman" w:hAnsi="Times New Roman" w:cs="Times New Roman"/>
          <w:sz w:val="28"/>
          <w:szCs w:val="28"/>
        </w:rPr>
      </w:pPr>
      <w:r w:rsidRPr="003123C6">
        <w:rPr>
          <w:rStyle w:val="Strong"/>
          <w:sz w:val="28"/>
          <w:szCs w:val="28"/>
        </w:rPr>
        <w:t>Події:</w:t>
      </w:r>
      <w:r w:rsidRPr="003123C6">
        <w:rPr>
          <w:sz w:val="28"/>
          <w:szCs w:val="28"/>
        </w:rPr>
        <w:t xml:space="preserve">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track_played</w:t>
      </w:r>
      <w:r w:rsidRPr="003123C6">
        <w:rPr>
          <w:sz w:val="28"/>
          <w:szCs w:val="28"/>
        </w:rPr>
        <w:t xml:space="preserve">,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track_paused</w:t>
      </w:r>
      <w:r w:rsidRPr="003123C6">
        <w:rPr>
          <w:sz w:val="28"/>
          <w:szCs w:val="28"/>
        </w:rPr>
        <w:t xml:space="preserve">,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track_skippe</w:t>
      </w:r>
    </w:p>
    <w:p w14:paraId="4085042F" w14:textId="47DAFC44" w:rsidR="00064580" w:rsidRPr="003123C6" w:rsidRDefault="00064580" w:rsidP="003123C6">
      <w:pPr>
        <w:tabs>
          <w:tab w:val="left" w:pos="709"/>
        </w:tabs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Видавець:</w:t>
      </w:r>
      <w:r w:rsidRPr="003123C6">
        <w:rPr>
          <w:sz w:val="28"/>
          <w:szCs w:val="28"/>
        </w:rPr>
        <w:t xml:space="preserve"> сервіс Streaming</w:t>
      </w:r>
    </w:p>
    <w:p w14:paraId="78B06EAE" w14:textId="0093C8A5" w:rsidR="00064580" w:rsidRPr="003123C6" w:rsidRDefault="00064580" w:rsidP="003123C6">
      <w:pPr>
        <w:tabs>
          <w:tab w:val="left" w:pos="709"/>
        </w:tabs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Підписники:</w:t>
      </w:r>
      <w:r w:rsidRPr="003123C6">
        <w:rPr>
          <w:sz w:val="28"/>
          <w:szCs w:val="28"/>
        </w:rPr>
        <w:t xml:space="preserve"> сервіси Analytics, Recommendations, Ads</w:t>
      </w:r>
    </w:p>
    <w:p w14:paraId="2393037F" w14:textId="604C23A0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Опис:</w:t>
      </w:r>
      <w:r w:rsidRPr="003123C6">
        <w:rPr>
          <w:sz w:val="28"/>
          <w:szCs w:val="28"/>
        </w:rPr>
        <w:t xml:space="preserve"> </w:t>
      </w:r>
      <w:r w:rsidRPr="003123C6">
        <w:rPr>
          <w:sz w:val="28"/>
          <w:szCs w:val="28"/>
        </w:rPr>
        <w:t>У процесі взаємодії користувача з аудіоконтентом формуються події про відтворення, які надсилаються до брокера повідомлень. Ці події використовуються аналітичним сервісом для обліку статистики, сервісом рекомендацій — для персоналізації, сервісом реклами — для оптимізації контенту.</w:t>
      </w:r>
    </w:p>
    <w:p w14:paraId="59F9E365" w14:textId="77777777" w:rsidR="00064580" w:rsidRPr="003123C6" w:rsidRDefault="00064580" w:rsidP="003123C6">
      <w:pPr>
        <w:pStyle w:val="Heading3"/>
        <w:spacing w:line="360" w:lineRule="auto"/>
        <w:ind w:firstLine="709"/>
        <w:jc w:val="both"/>
        <w:rPr>
          <w:sz w:val="28"/>
          <w:szCs w:val="28"/>
        </w:rPr>
      </w:pPr>
      <w:r w:rsidRPr="003123C6">
        <w:rPr>
          <w:sz w:val="28"/>
          <w:szCs w:val="28"/>
        </w:rPr>
        <w:t>1.2. Проведення оплати користувачем</w:t>
      </w:r>
    </w:p>
    <w:p w14:paraId="565657C1" w14:textId="77777777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Подія:</w:t>
      </w:r>
      <w:r w:rsidRPr="003123C6">
        <w:rPr>
          <w:sz w:val="28"/>
          <w:szCs w:val="28"/>
        </w:rPr>
        <w:t xml:space="preserve">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payment_successful</w:t>
      </w:r>
    </w:p>
    <w:p w14:paraId="71324E07" w14:textId="77777777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Видавець:</w:t>
      </w:r>
      <w:r w:rsidRPr="003123C6">
        <w:rPr>
          <w:sz w:val="28"/>
          <w:szCs w:val="28"/>
        </w:rPr>
        <w:t xml:space="preserve"> сервіс Payments</w:t>
      </w:r>
    </w:p>
    <w:p w14:paraId="629585BC" w14:textId="21FC9023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Підписники:</w:t>
      </w:r>
      <w:r w:rsidRPr="003123C6">
        <w:rPr>
          <w:sz w:val="28"/>
          <w:szCs w:val="28"/>
        </w:rPr>
        <w:t xml:space="preserve"> сервіси Analytics, Emails, Users</w:t>
      </w:r>
    </w:p>
    <w:p w14:paraId="1D387AA8" w14:textId="2EEA8396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lastRenderedPageBreak/>
        <w:t>Опис:</w:t>
      </w:r>
      <w:r w:rsidRPr="003123C6">
        <w:rPr>
          <w:sz w:val="28"/>
          <w:szCs w:val="28"/>
          <w:lang w:val="en-US"/>
        </w:rPr>
        <w:t xml:space="preserve"> </w:t>
      </w:r>
      <w:r w:rsidRPr="003123C6">
        <w:rPr>
          <w:sz w:val="28"/>
          <w:szCs w:val="28"/>
        </w:rPr>
        <w:t>Після успішної транзакції формується подія, яка активує оновлення облікового запису користувача, формування фінансової статистики, а також надсилання підтвердження електронною поштою.</w:t>
      </w:r>
    </w:p>
    <w:p w14:paraId="1AC62E17" w14:textId="77777777" w:rsidR="00064580" w:rsidRPr="003123C6" w:rsidRDefault="00064580" w:rsidP="003123C6">
      <w:pPr>
        <w:pStyle w:val="Heading3"/>
        <w:spacing w:line="360" w:lineRule="auto"/>
        <w:ind w:firstLine="709"/>
        <w:jc w:val="both"/>
        <w:rPr>
          <w:sz w:val="28"/>
          <w:szCs w:val="28"/>
        </w:rPr>
      </w:pPr>
      <w:r w:rsidRPr="003123C6">
        <w:rPr>
          <w:sz w:val="28"/>
          <w:szCs w:val="28"/>
        </w:rPr>
        <w:t>1.3. Реєстрація нового користувача або оновлення профілю</w:t>
      </w:r>
    </w:p>
    <w:p w14:paraId="3D6F18A0" w14:textId="77777777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  <w:lang w:val="en-US"/>
        </w:rPr>
      </w:pPr>
      <w:r w:rsidRPr="003123C6">
        <w:rPr>
          <w:rStyle w:val="Strong"/>
          <w:sz w:val="28"/>
          <w:szCs w:val="28"/>
        </w:rPr>
        <w:t>Події:</w:t>
      </w:r>
      <w:r w:rsidRPr="003123C6">
        <w:rPr>
          <w:sz w:val="28"/>
          <w:szCs w:val="28"/>
        </w:rPr>
        <w:t xml:space="preserve">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user_registered</w:t>
      </w:r>
      <w:r w:rsidRPr="003123C6">
        <w:rPr>
          <w:sz w:val="28"/>
          <w:szCs w:val="28"/>
        </w:rPr>
        <w:t xml:space="preserve">,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user_updated</w:t>
      </w:r>
    </w:p>
    <w:p w14:paraId="01DE9174" w14:textId="5B1B328C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Видавець:</w:t>
      </w:r>
      <w:r w:rsidRPr="003123C6">
        <w:rPr>
          <w:sz w:val="28"/>
          <w:szCs w:val="28"/>
        </w:rPr>
        <w:t xml:space="preserve"> сервіс Users</w:t>
      </w:r>
    </w:p>
    <w:p w14:paraId="3FE2DE87" w14:textId="6AA97446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Підписники:</w:t>
      </w:r>
      <w:r w:rsidRPr="003123C6">
        <w:rPr>
          <w:sz w:val="28"/>
          <w:szCs w:val="28"/>
        </w:rPr>
        <w:t xml:space="preserve"> сервіси Emails, Analytics, Recommendations</w:t>
      </w:r>
    </w:p>
    <w:p w14:paraId="7D7FC764" w14:textId="15BCCC97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Опис:</w:t>
      </w:r>
      <w:r w:rsidRPr="003123C6">
        <w:rPr>
          <w:sz w:val="28"/>
          <w:szCs w:val="28"/>
        </w:rPr>
        <w:t xml:space="preserve"> </w:t>
      </w:r>
      <w:r w:rsidRPr="003123C6">
        <w:rPr>
          <w:sz w:val="28"/>
          <w:szCs w:val="28"/>
        </w:rPr>
        <w:t>Події формуються при створенні нового профілю або зміні існуючих даних. Вони використовуються для запуску розсилок, збору статистичних даних та побудови початкового профілю користувача для рекомендацій.</w:t>
      </w:r>
    </w:p>
    <w:p w14:paraId="2A114C2D" w14:textId="77777777" w:rsidR="00064580" w:rsidRPr="003123C6" w:rsidRDefault="00064580" w:rsidP="003123C6">
      <w:pPr>
        <w:pStyle w:val="Heading3"/>
        <w:spacing w:line="360" w:lineRule="auto"/>
        <w:ind w:firstLine="709"/>
        <w:jc w:val="both"/>
        <w:rPr>
          <w:sz w:val="28"/>
          <w:szCs w:val="28"/>
        </w:rPr>
      </w:pPr>
      <w:r w:rsidRPr="003123C6">
        <w:rPr>
          <w:sz w:val="28"/>
          <w:szCs w:val="28"/>
        </w:rPr>
        <w:t>1.4. Створення або редагування плейлистів</w:t>
      </w:r>
    </w:p>
    <w:p w14:paraId="2B09A259" w14:textId="77777777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Події:</w:t>
      </w:r>
      <w:r w:rsidRPr="003123C6">
        <w:rPr>
          <w:sz w:val="28"/>
          <w:szCs w:val="28"/>
        </w:rPr>
        <w:t xml:space="preserve">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playlist_created</w:t>
      </w:r>
      <w:r w:rsidRPr="003123C6">
        <w:rPr>
          <w:sz w:val="28"/>
          <w:szCs w:val="28"/>
        </w:rPr>
        <w:t xml:space="preserve">,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playlist_updated</w:t>
      </w:r>
      <w:r w:rsidRPr="003123C6">
        <w:rPr>
          <w:sz w:val="28"/>
          <w:szCs w:val="28"/>
        </w:rPr>
        <w:t xml:space="preserve">,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playlist_deleted</w:t>
      </w:r>
    </w:p>
    <w:p w14:paraId="5E89910C" w14:textId="77777777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Видавець:</w:t>
      </w:r>
      <w:r w:rsidRPr="003123C6">
        <w:rPr>
          <w:sz w:val="28"/>
          <w:szCs w:val="28"/>
        </w:rPr>
        <w:t xml:space="preserve"> сервіс Playlists</w:t>
      </w:r>
    </w:p>
    <w:p w14:paraId="74A43622" w14:textId="1C54067C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Підписники:</w:t>
      </w:r>
      <w:r w:rsidRPr="003123C6">
        <w:rPr>
          <w:sz w:val="28"/>
          <w:szCs w:val="28"/>
        </w:rPr>
        <w:t xml:space="preserve"> сервіси Analytics, Recommendations</w:t>
      </w:r>
    </w:p>
    <w:p w14:paraId="5ABDA3BF" w14:textId="6B67CCB8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Опис:</w:t>
      </w:r>
      <w:r w:rsidRPr="003123C6">
        <w:rPr>
          <w:sz w:val="28"/>
          <w:szCs w:val="28"/>
        </w:rPr>
        <w:t xml:space="preserve"> </w:t>
      </w:r>
      <w:r w:rsidRPr="003123C6">
        <w:rPr>
          <w:sz w:val="28"/>
          <w:szCs w:val="28"/>
        </w:rPr>
        <w:t>Інформація про взаємодію користувачів з плейлистами є ключовою для формування вподобань, оцінки популярності композицій та адаптації рекомендацій.</w:t>
      </w:r>
    </w:p>
    <w:p w14:paraId="383FB7B8" w14:textId="77777777" w:rsidR="00064580" w:rsidRPr="003123C6" w:rsidRDefault="00064580" w:rsidP="003123C6">
      <w:pPr>
        <w:pStyle w:val="Heading3"/>
        <w:spacing w:line="360" w:lineRule="auto"/>
        <w:ind w:firstLine="709"/>
        <w:jc w:val="both"/>
        <w:rPr>
          <w:sz w:val="28"/>
          <w:szCs w:val="28"/>
        </w:rPr>
      </w:pPr>
      <w:r w:rsidRPr="003123C6">
        <w:rPr>
          <w:sz w:val="28"/>
          <w:szCs w:val="28"/>
        </w:rPr>
        <w:t>1.5. Реакція на рекомендації</w:t>
      </w:r>
    </w:p>
    <w:p w14:paraId="0B775F2E" w14:textId="77777777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Події:</w:t>
      </w:r>
      <w:r w:rsidRPr="003123C6">
        <w:rPr>
          <w:sz w:val="28"/>
          <w:szCs w:val="28"/>
        </w:rPr>
        <w:t xml:space="preserve">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track_liked</w:t>
      </w:r>
      <w:r w:rsidRPr="003123C6">
        <w:rPr>
          <w:sz w:val="28"/>
          <w:szCs w:val="28"/>
        </w:rPr>
        <w:t xml:space="preserve">,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track_disliked</w:t>
      </w:r>
    </w:p>
    <w:p w14:paraId="7D172DF8" w14:textId="77777777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Видавець:</w:t>
      </w:r>
      <w:r w:rsidRPr="003123C6">
        <w:rPr>
          <w:sz w:val="28"/>
          <w:szCs w:val="28"/>
        </w:rPr>
        <w:t xml:space="preserve"> сервіс Streaming</w:t>
      </w:r>
    </w:p>
    <w:p w14:paraId="7F77E5CE" w14:textId="5DCF8466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lastRenderedPageBreak/>
        <w:t>Підписник:</w:t>
      </w:r>
      <w:r w:rsidRPr="003123C6">
        <w:rPr>
          <w:sz w:val="28"/>
          <w:szCs w:val="28"/>
        </w:rPr>
        <w:t xml:space="preserve"> сервіс Recommendations</w:t>
      </w:r>
    </w:p>
    <w:p w14:paraId="35B8197B" w14:textId="536EFE26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Опис:</w:t>
      </w:r>
      <w:r w:rsidRPr="003123C6">
        <w:rPr>
          <w:sz w:val="28"/>
          <w:szCs w:val="28"/>
        </w:rPr>
        <w:t xml:space="preserve"> </w:t>
      </w:r>
      <w:r w:rsidRPr="003123C6">
        <w:rPr>
          <w:sz w:val="28"/>
          <w:szCs w:val="28"/>
        </w:rPr>
        <w:t>Результати взаємодії користувача з рекомендованим контентом передаються у вигляді подій, які використовуються для динамічної адаптації алгоритмів персоналізації.</w:t>
      </w:r>
    </w:p>
    <w:p w14:paraId="72B65115" w14:textId="77777777" w:rsidR="00064580" w:rsidRPr="003123C6" w:rsidRDefault="00064580" w:rsidP="003123C6">
      <w:pPr>
        <w:pStyle w:val="Heading3"/>
        <w:spacing w:line="360" w:lineRule="auto"/>
        <w:ind w:firstLine="709"/>
        <w:jc w:val="both"/>
        <w:rPr>
          <w:sz w:val="28"/>
          <w:szCs w:val="28"/>
        </w:rPr>
      </w:pPr>
      <w:r w:rsidRPr="003123C6">
        <w:rPr>
          <w:sz w:val="28"/>
          <w:szCs w:val="28"/>
        </w:rPr>
        <w:t>1.6. Обробка помилок або відмов системи</w:t>
      </w:r>
    </w:p>
    <w:p w14:paraId="1CF725EB" w14:textId="77777777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Події:</w:t>
      </w:r>
      <w:r w:rsidRPr="003123C6">
        <w:rPr>
          <w:sz w:val="28"/>
          <w:szCs w:val="28"/>
        </w:rPr>
        <w:t xml:space="preserve">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stream_failed</w:t>
      </w:r>
      <w:r w:rsidRPr="003123C6">
        <w:rPr>
          <w:sz w:val="28"/>
          <w:szCs w:val="28"/>
        </w:rPr>
        <w:t xml:space="preserve">,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payment_failed</w:t>
      </w:r>
    </w:p>
    <w:p w14:paraId="6ACE68CF" w14:textId="77777777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Видавець:</w:t>
      </w:r>
      <w:r w:rsidRPr="003123C6">
        <w:rPr>
          <w:sz w:val="28"/>
          <w:szCs w:val="28"/>
        </w:rPr>
        <w:t xml:space="preserve"> відповідні сервіси (Streaming, Payments)</w:t>
      </w:r>
    </w:p>
    <w:p w14:paraId="575184D2" w14:textId="53687E9F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 xml:space="preserve"> </w:t>
      </w:r>
      <w:r w:rsidRPr="003123C6">
        <w:rPr>
          <w:rStyle w:val="Strong"/>
          <w:sz w:val="28"/>
          <w:szCs w:val="28"/>
        </w:rPr>
        <w:t>Підписники:</w:t>
      </w:r>
      <w:r w:rsidRPr="003123C6">
        <w:rPr>
          <w:sz w:val="28"/>
          <w:szCs w:val="28"/>
        </w:rPr>
        <w:t xml:space="preserve"> сервіси Analytics, Alerts</w:t>
      </w:r>
    </w:p>
    <w:p w14:paraId="6D613F3B" w14:textId="579072AE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Опис:</w:t>
      </w:r>
      <w:r w:rsidRPr="003123C6">
        <w:rPr>
          <w:sz w:val="28"/>
          <w:szCs w:val="28"/>
        </w:rPr>
        <w:t xml:space="preserve"> </w:t>
      </w:r>
      <w:r w:rsidRPr="003123C6">
        <w:rPr>
          <w:sz w:val="28"/>
          <w:szCs w:val="28"/>
        </w:rPr>
        <w:t>Такі події фіксують помилки в роботі системи й можуть бути використані для аналітики, а також генерації сповіщень адміністраторам.</w:t>
      </w:r>
    </w:p>
    <w:p w14:paraId="46C3BD8F" w14:textId="77777777" w:rsidR="00064580" w:rsidRPr="003123C6" w:rsidRDefault="00064580" w:rsidP="003123C6">
      <w:pPr>
        <w:pStyle w:val="Heading3"/>
        <w:spacing w:line="360" w:lineRule="auto"/>
        <w:ind w:firstLine="709"/>
        <w:jc w:val="both"/>
        <w:rPr>
          <w:sz w:val="28"/>
          <w:szCs w:val="28"/>
        </w:rPr>
      </w:pPr>
      <w:r w:rsidRPr="003123C6">
        <w:rPr>
          <w:sz w:val="28"/>
          <w:szCs w:val="28"/>
        </w:rPr>
        <w:t>1.7. Побудова аналітики в реальному часі</w:t>
      </w:r>
    </w:p>
    <w:p w14:paraId="55211074" w14:textId="77777777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Події:</w:t>
      </w:r>
      <w:r w:rsidRPr="003123C6">
        <w:rPr>
          <w:sz w:val="28"/>
          <w:szCs w:val="28"/>
        </w:rPr>
        <w:t xml:space="preserve"> агреговані події від Streaming, Users, Payments</w:t>
      </w:r>
    </w:p>
    <w:p w14:paraId="5E4BEBFE" w14:textId="35B75412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Підписник:</w:t>
      </w:r>
      <w:r w:rsidRPr="003123C6">
        <w:rPr>
          <w:sz w:val="28"/>
          <w:szCs w:val="28"/>
        </w:rPr>
        <w:t xml:space="preserve"> сервіс Real-Time Analytics (на базі Apache Flink або ksqlDB)</w:t>
      </w:r>
    </w:p>
    <w:p w14:paraId="21A94F55" w14:textId="21876FED" w:rsidR="00064580" w:rsidRPr="003123C6" w:rsidRDefault="00064580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Опис:</w:t>
      </w:r>
      <w:r w:rsidRPr="003123C6">
        <w:rPr>
          <w:sz w:val="28"/>
          <w:szCs w:val="28"/>
        </w:rPr>
        <w:t xml:space="preserve"> </w:t>
      </w:r>
      <w:r w:rsidRPr="003123C6">
        <w:rPr>
          <w:sz w:val="28"/>
          <w:szCs w:val="28"/>
        </w:rPr>
        <w:t>Поточні події надходять до системи обробки потоків для формування актуальних дашбордів, рейтингу треків, моніторингу активності користувачів.</w:t>
      </w:r>
    </w:p>
    <w:p w14:paraId="49B9F018" w14:textId="77777777" w:rsidR="00064580" w:rsidRPr="00064580" w:rsidRDefault="00064580" w:rsidP="003123C6">
      <w:pPr>
        <w:pStyle w:val="ListParagraph"/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064580">
        <w:rPr>
          <w:b/>
          <w:bCs/>
          <w:color w:val="000000"/>
          <w:sz w:val="28"/>
          <w:szCs w:val="28"/>
        </w:rPr>
        <w:t>2. Патерни подієво-орієнтованої архітектури, що використовуються у системі</w:t>
      </w:r>
    </w:p>
    <w:p w14:paraId="7D3C9777" w14:textId="77777777" w:rsidR="00064580" w:rsidRPr="00064580" w:rsidRDefault="00064580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64580">
        <w:rPr>
          <w:color w:val="000000"/>
          <w:sz w:val="28"/>
          <w:szCs w:val="28"/>
        </w:rPr>
        <w:t xml:space="preserve">У запропонованій архітектурі стрімінгового сервісу використовуються кілька основних патернів подієво-орієнтованого </w:t>
      </w:r>
      <w:r w:rsidRPr="00064580">
        <w:rPr>
          <w:color w:val="000000"/>
          <w:sz w:val="28"/>
          <w:szCs w:val="28"/>
        </w:rPr>
        <w:lastRenderedPageBreak/>
        <w:t>програмування. Їх застосування забезпечує масштабованість, асинхронність, відмовостійкість і розширюваність системи.</w:t>
      </w:r>
    </w:p>
    <w:p w14:paraId="188BACC4" w14:textId="77777777" w:rsidR="00064580" w:rsidRPr="00064580" w:rsidRDefault="00064580" w:rsidP="003123C6">
      <w:pPr>
        <w:pStyle w:val="ListParagraph"/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064580">
        <w:rPr>
          <w:b/>
          <w:bCs/>
          <w:color w:val="000000"/>
          <w:sz w:val="28"/>
          <w:szCs w:val="28"/>
        </w:rPr>
        <w:t>2.1. Патерн "Publish/Subscribe" (публікація-підписка)</w:t>
      </w:r>
    </w:p>
    <w:p w14:paraId="416F8A7C" w14:textId="61960E82" w:rsidR="00064580" w:rsidRPr="00064580" w:rsidRDefault="00064580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64580">
        <w:rPr>
          <w:b/>
          <w:bCs/>
          <w:color w:val="000000"/>
          <w:sz w:val="28"/>
          <w:szCs w:val="28"/>
        </w:rPr>
        <w:t>Опис:</w:t>
      </w:r>
      <w:r w:rsidRPr="003123C6">
        <w:rPr>
          <w:color w:val="000000"/>
          <w:sz w:val="28"/>
          <w:szCs w:val="28"/>
        </w:rPr>
        <w:t xml:space="preserve"> </w:t>
      </w:r>
      <w:r w:rsidRPr="00064580">
        <w:rPr>
          <w:color w:val="000000"/>
          <w:sz w:val="28"/>
          <w:szCs w:val="28"/>
        </w:rPr>
        <w:t>Даний патерн дозволяє сервісам надсилати події (publish), не знаючи, хто їх отримає, а інші сервіси — підписуватись (subscribe) на потрібні їм події. Взаємодія реалізується через брокер повідомлень (наприклад, Apache Kafka).</w:t>
      </w:r>
    </w:p>
    <w:p w14:paraId="4D2CDF9D" w14:textId="47285810" w:rsidR="00064580" w:rsidRPr="003123C6" w:rsidRDefault="00064580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64580">
        <w:rPr>
          <w:b/>
          <w:bCs/>
          <w:color w:val="000000"/>
          <w:sz w:val="28"/>
          <w:szCs w:val="28"/>
        </w:rPr>
        <w:t>Приклад використання у системі:</w:t>
      </w:r>
      <w:r w:rsidRPr="003123C6">
        <w:rPr>
          <w:color w:val="000000"/>
          <w:sz w:val="28"/>
          <w:szCs w:val="28"/>
          <w:lang w:val="uk-UA"/>
        </w:rPr>
        <w:t xml:space="preserve"> </w:t>
      </w:r>
      <w:r w:rsidRPr="00064580">
        <w:rPr>
          <w:color w:val="000000"/>
          <w:sz w:val="28"/>
          <w:szCs w:val="28"/>
        </w:rPr>
        <w:t>Сервіс Streaming публікує події track_played, які споживаються сервісами Analytics та Recommendations.</w:t>
      </w:r>
    </w:p>
    <w:p w14:paraId="4D8B69B8" w14:textId="77777777" w:rsidR="00064580" w:rsidRPr="00064580" w:rsidRDefault="00064580" w:rsidP="003123C6">
      <w:pPr>
        <w:pStyle w:val="ListParagraph"/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064580">
        <w:rPr>
          <w:b/>
          <w:bCs/>
          <w:color w:val="000000"/>
          <w:sz w:val="28"/>
          <w:szCs w:val="28"/>
        </w:rPr>
        <w:t>2.2. Патерн "Event Notification" (сповіщення про події)</w:t>
      </w:r>
    </w:p>
    <w:p w14:paraId="78638FF5" w14:textId="024A37DF" w:rsidR="00064580" w:rsidRPr="00064580" w:rsidRDefault="00064580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64580">
        <w:rPr>
          <w:b/>
          <w:bCs/>
          <w:color w:val="000000"/>
          <w:sz w:val="28"/>
          <w:szCs w:val="28"/>
        </w:rPr>
        <w:t>Опис:</w:t>
      </w:r>
      <w:r w:rsidRPr="003123C6">
        <w:rPr>
          <w:color w:val="000000"/>
          <w:sz w:val="28"/>
          <w:szCs w:val="28"/>
        </w:rPr>
        <w:t xml:space="preserve"> </w:t>
      </w:r>
      <w:r w:rsidRPr="00064580">
        <w:rPr>
          <w:color w:val="000000"/>
          <w:sz w:val="28"/>
          <w:szCs w:val="28"/>
        </w:rPr>
        <w:t>Сервіс надсилає подію з мінімальною інформацією, лише вказуючи, що певна дія відбулась. Підписані сервіси можуть самостійно отримати деталі, звернувшись до джерела.</w:t>
      </w:r>
    </w:p>
    <w:p w14:paraId="12CD9EDE" w14:textId="7CFD8AC2" w:rsidR="00064580" w:rsidRPr="003123C6" w:rsidRDefault="00064580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64580">
        <w:rPr>
          <w:b/>
          <w:bCs/>
          <w:color w:val="000000"/>
          <w:sz w:val="28"/>
          <w:szCs w:val="28"/>
        </w:rPr>
        <w:t>Приклад використання у системі:</w:t>
      </w:r>
      <w:r w:rsidRPr="003123C6">
        <w:rPr>
          <w:color w:val="000000"/>
          <w:sz w:val="28"/>
          <w:szCs w:val="28"/>
        </w:rPr>
        <w:t xml:space="preserve"> </w:t>
      </w:r>
      <w:r w:rsidRPr="00064580">
        <w:rPr>
          <w:color w:val="000000"/>
          <w:sz w:val="28"/>
          <w:szCs w:val="28"/>
        </w:rPr>
        <w:t>Сервіс Users після успішної реєстрації надсилає подію user_registered, після чого Emails Service ініціює надсилання привітального повідомлення.</w:t>
      </w:r>
    </w:p>
    <w:p w14:paraId="75547739" w14:textId="77777777" w:rsidR="00064580" w:rsidRPr="00064580" w:rsidRDefault="00064580" w:rsidP="003123C6">
      <w:pPr>
        <w:pStyle w:val="ListParagraph"/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064580">
        <w:rPr>
          <w:b/>
          <w:bCs/>
          <w:color w:val="000000"/>
          <w:sz w:val="28"/>
          <w:szCs w:val="28"/>
        </w:rPr>
        <w:t>2.3. Патерн "Event-Carried State Transfer" (подія з передачею стану)</w:t>
      </w:r>
    </w:p>
    <w:p w14:paraId="446EB7F9" w14:textId="00E37F64" w:rsidR="00064580" w:rsidRPr="00064580" w:rsidRDefault="00064580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64580">
        <w:rPr>
          <w:b/>
          <w:bCs/>
          <w:color w:val="000000"/>
          <w:sz w:val="28"/>
          <w:szCs w:val="28"/>
        </w:rPr>
        <w:t>Опис:</w:t>
      </w:r>
      <w:r w:rsidRPr="003123C6">
        <w:rPr>
          <w:color w:val="000000"/>
          <w:sz w:val="28"/>
          <w:szCs w:val="28"/>
        </w:rPr>
        <w:t xml:space="preserve"> </w:t>
      </w:r>
      <w:r w:rsidRPr="00064580">
        <w:rPr>
          <w:color w:val="000000"/>
          <w:sz w:val="28"/>
          <w:szCs w:val="28"/>
        </w:rPr>
        <w:t>Подія несе у собі повну або часткову інформацію про стан об’єкта. Це дозволяє споживачу не звертатись до джерела події, а обробити все необхідне самостійно.</w:t>
      </w:r>
    </w:p>
    <w:p w14:paraId="6694A572" w14:textId="79DACBE4" w:rsidR="00064580" w:rsidRPr="00064580" w:rsidRDefault="00064580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64580">
        <w:rPr>
          <w:b/>
          <w:bCs/>
          <w:color w:val="000000"/>
          <w:sz w:val="28"/>
          <w:szCs w:val="28"/>
        </w:rPr>
        <w:t>Приклад використання у системі:</w:t>
      </w:r>
      <w:r w:rsidRPr="003123C6">
        <w:rPr>
          <w:color w:val="000000"/>
          <w:sz w:val="28"/>
          <w:szCs w:val="28"/>
        </w:rPr>
        <w:t xml:space="preserve"> </w:t>
      </w:r>
      <w:r w:rsidRPr="00064580">
        <w:rPr>
          <w:color w:val="000000"/>
          <w:sz w:val="28"/>
          <w:szCs w:val="28"/>
        </w:rPr>
        <w:t>Сервіс Payments надсилає подію payment_successful, яка містить дані про користувача, суму, час транзакції — для зберігання в Analytics Service.</w:t>
      </w:r>
    </w:p>
    <w:p w14:paraId="4AD44554" w14:textId="660D3A36" w:rsidR="00064580" w:rsidRPr="00064580" w:rsidRDefault="00064580" w:rsidP="003123C6">
      <w:pPr>
        <w:pStyle w:val="ListParagraph"/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064580">
        <w:rPr>
          <w:b/>
          <w:bCs/>
          <w:color w:val="000000"/>
          <w:sz w:val="28"/>
          <w:szCs w:val="28"/>
        </w:rPr>
        <w:t>2.4. Патерн "Event Sourcing"</w:t>
      </w:r>
    </w:p>
    <w:p w14:paraId="4C747691" w14:textId="2616ECB9" w:rsidR="00064580" w:rsidRPr="00064580" w:rsidRDefault="00064580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64580">
        <w:rPr>
          <w:b/>
          <w:bCs/>
          <w:color w:val="000000"/>
          <w:sz w:val="28"/>
          <w:szCs w:val="28"/>
        </w:rPr>
        <w:t>Опис:</w:t>
      </w:r>
      <w:r w:rsidRPr="003123C6">
        <w:rPr>
          <w:color w:val="000000"/>
          <w:sz w:val="28"/>
          <w:szCs w:val="28"/>
        </w:rPr>
        <w:t xml:space="preserve"> </w:t>
      </w:r>
      <w:r w:rsidRPr="00064580">
        <w:rPr>
          <w:color w:val="000000"/>
          <w:sz w:val="28"/>
          <w:szCs w:val="28"/>
        </w:rPr>
        <w:t>Замість збереження лише поточного стану, зберігається вся послідовність змін у вигляді подій. Це забезпечує повну відтворюваність стану.</w:t>
      </w:r>
    </w:p>
    <w:p w14:paraId="2AF5645B" w14:textId="3B3DE870" w:rsidR="00064580" w:rsidRPr="00064580" w:rsidRDefault="00064580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64580">
        <w:rPr>
          <w:b/>
          <w:bCs/>
          <w:color w:val="000000"/>
          <w:sz w:val="28"/>
          <w:szCs w:val="28"/>
        </w:rPr>
        <w:lastRenderedPageBreak/>
        <w:t>Можливість використання:</w:t>
      </w:r>
      <w:r w:rsidRPr="003123C6">
        <w:rPr>
          <w:color w:val="000000"/>
          <w:sz w:val="28"/>
          <w:szCs w:val="28"/>
        </w:rPr>
        <w:t xml:space="preserve"> </w:t>
      </w:r>
      <w:r w:rsidRPr="00064580">
        <w:rPr>
          <w:color w:val="000000"/>
          <w:sz w:val="28"/>
          <w:szCs w:val="28"/>
        </w:rPr>
        <w:t>У разі потреби відтворення історії дій користувача або розвитку об’єкта (наприклад, історія редагувань плейлистів) можна застосувати цей підхід. Поточна реалізація допускає розширення системи в цьому напрямку.</w:t>
      </w:r>
    </w:p>
    <w:p w14:paraId="6096BD2D" w14:textId="77777777" w:rsidR="00064580" w:rsidRPr="00064580" w:rsidRDefault="00064580" w:rsidP="003123C6">
      <w:pPr>
        <w:pStyle w:val="ListParagraph"/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064580">
        <w:rPr>
          <w:b/>
          <w:bCs/>
          <w:color w:val="000000"/>
          <w:sz w:val="28"/>
          <w:szCs w:val="28"/>
        </w:rPr>
        <w:t>2.5. Патерн "CQRS" (Command Query Responsibility Segregation)</w:t>
      </w:r>
    </w:p>
    <w:p w14:paraId="11E461DC" w14:textId="546C168F" w:rsidR="00064580" w:rsidRPr="00064580" w:rsidRDefault="00064580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64580">
        <w:rPr>
          <w:b/>
          <w:bCs/>
          <w:color w:val="000000"/>
          <w:sz w:val="28"/>
          <w:szCs w:val="28"/>
        </w:rPr>
        <w:t>Опис:</w:t>
      </w:r>
      <w:r w:rsidR="005A5E35" w:rsidRPr="003123C6">
        <w:rPr>
          <w:color w:val="000000"/>
          <w:sz w:val="28"/>
          <w:szCs w:val="28"/>
        </w:rPr>
        <w:t xml:space="preserve"> </w:t>
      </w:r>
      <w:r w:rsidRPr="00064580">
        <w:rPr>
          <w:color w:val="000000"/>
          <w:sz w:val="28"/>
          <w:szCs w:val="28"/>
        </w:rPr>
        <w:t>Відокремлення команд (запису) та запитів (читання) у різні сервіси або шари. Події формуються після виконання команд і слугують тригером для оновлення проєкцій (read-models).</w:t>
      </w:r>
    </w:p>
    <w:p w14:paraId="48E883E4" w14:textId="5843F3C9" w:rsidR="00064580" w:rsidRPr="003123C6" w:rsidRDefault="00064580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64580">
        <w:rPr>
          <w:b/>
          <w:bCs/>
          <w:color w:val="000000"/>
          <w:sz w:val="28"/>
          <w:szCs w:val="28"/>
        </w:rPr>
        <w:t>Приклад використання у системі:</w:t>
      </w:r>
      <w:r w:rsidR="005A5E35" w:rsidRPr="003123C6">
        <w:rPr>
          <w:color w:val="000000"/>
          <w:sz w:val="28"/>
          <w:szCs w:val="28"/>
        </w:rPr>
        <w:t xml:space="preserve"> </w:t>
      </w:r>
      <w:r w:rsidRPr="00064580">
        <w:rPr>
          <w:color w:val="000000"/>
          <w:sz w:val="28"/>
          <w:szCs w:val="28"/>
        </w:rPr>
        <w:t>Після створення плейлиста (playlist_created), подія ініціює оновлення read-моделі в аналітичному сервісі або у швидкому кеші рекомендацій.</w:t>
      </w:r>
    </w:p>
    <w:p w14:paraId="1B1899F3" w14:textId="77777777" w:rsidR="00064580" w:rsidRPr="00064580" w:rsidRDefault="00064580" w:rsidP="003123C6">
      <w:pPr>
        <w:pStyle w:val="ListParagraph"/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064580">
        <w:rPr>
          <w:b/>
          <w:bCs/>
          <w:color w:val="000000"/>
          <w:sz w:val="28"/>
          <w:szCs w:val="28"/>
        </w:rPr>
        <w:t>2.6. Патерн "Competing Consumers" (конкурентне споживання)</w:t>
      </w:r>
    </w:p>
    <w:p w14:paraId="19D6AF3C" w14:textId="221DCCC8" w:rsidR="00064580" w:rsidRPr="00064580" w:rsidRDefault="00064580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64580">
        <w:rPr>
          <w:b/>
          <w:bCs/>
          <w:color w:val="000000"/>
          <w:sz w:val="28"/>
          <w:szCs w:val="28"/>
        </w:rPr>
        <w:t>Опис:</w:t>
      </w:r>
      <w:r w:rsidR="005A5E35" w:rsidRPr="003123C6">
        <w:rPr>
          <w:color w:val="000000"/>
          <w:sz w:val="28"/>
          <w:szCs w:val="28"/>
        </w:rPr>
        <w:t xml:space="preserve"> </w:t>
      </w:r>
      <w:r w:rsidRPr="00064580">
        <w:rPr>
          <w:color w:val="000000"/>
          <w:sz w:val="28"/>
          <w:szCs w:val="28"/>
        </w:rPr>
        <w:t>Кілька інстансів одного сервісу одночасно підписані на події з одного топіку й обробляють їх паралельно, забезпечуючи масштабування обробки.</w:t>
      </w:r>
    </w:p>
    <w:p w14:paraId="5C0D4DDD" w14:textId="4F576CC7" w:rsidR="00064580" w:rsidRPr="00064580" w:rsidRDefault="00064580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64580">
        <w:rPr>
          <w:b/>
          <w:bCs/>
          <w:color w:val="000000"/>
          <w:sz w:val="28"/>
          <w:szCs w:val="28"/>
        </w:rPr>
        <w:t>Приклад використання у системі:</w:t>
      </w:r>
      <w:r w:rsidR="005A5E35" w:rsidRPr="003123C6">
        <w:rPr>
          <w:color w:val="000000"/>
          <w:sz w:val="28"/>
          <w:szCs w:val="28"/>
        </w:rPr>
        <w:t xml:space="preserve"> </w:t>
      </w:r>
      <w:r w:rsidRPr="00064580">
        <w:rPr>
          <w:color w:val="000000"/>
          <w:sz w:val="28"/>
          <w:szCs w:val="28"/>
        </w:rPr>
        <w:t>Analytics Service може масштабуватись у кілька екземплярів для обробки великого обсягу подій track_played.</w:t>
      </w:r>
    </w:p>
    <w:p w14:paraId="0570F28D" w14:textId="67F4EA3A" w:rsidR="005A5E35" w:rsidRPr="003123C6" w:rsidRDefault="005A5E35" w:rsidP="003123C6">
      <w:pPr>
        <w:spacing w:line="360" w:lineRule="auto"/>
        <w:rPr>
          <w:color w:val="000000"/>
          <w:sz w:val="28"/>
          <w:szCs w:val="28"/>
        </w:rPr>
      </w:pPr>
      <w:r w:rsidRPr="003123C6">
        <w:rPr>
          <w:color w:val="000000"/>
          <w:sz w:val="28"/>
          <w:szCs w:val="28"/>
        </w:rPr>
        <w:br w:type="page"/>
      </w:r>
    </w:p>
    <w:p w14:paraId="226AFBF1" w14:textId="77777777" w:rsidR="005A5E35" w:rsidRPr="005A5E35" w:rsidRDefault="005A5E35" w:rsidP="003123C6">
      <w:pPr>
        <w:pStyle w:val="ListParagraph"/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5A5E35">
        <w:rPr>
          <w:b/>
          <w:bCs/>
          <w:color w:val="000000"/>
          <w:sz w:val="28"/>
          <w:szCs w:val="28"/>
        </w:rPr>
        <w:lastRenderedPageBreak/>
        <w:t>3. Інструменти та технології, що використовуються у подієво-орієнтованій архітектурі</w:t>
      </w:r>
    </w:p>
    <w:p w14:paraId="033D25C7" w14:textId="58CADE5E" w:rsidR="005A5E35" w:rsidRPr="003123C6" w:rsidRDefault="005A5E35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color w:val="000000"/>
          <w:sz w:val="28"/>
          <w:szCs w:val="28"/>
        </w:rPr>
        <w:t>Для реалізації подієво-орієнтованої архітектури у стрімінговому сервісі було обрано сучасний стек інструментів, що забезпечують надійність, масштабованість та легкість інтеграції між мікросервісами. Нижче наведено основні з них із обґрунтуванням вибору.</w:t>
      </w:r>
    </w:p>
    <w:p w14:paraId="5BDEEAC7" w14:textId="77777777" w:rsidR="005A5E35" w:rsidRPr="005A5E35" w:rsidRDefault="005A5E35" w:rsidP="003123C6">
      <w:pPr>
        <w:pStyle w:val="ListParagraph"/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5A5E35">
        <w:rPr>
          <w:b/>
          <w:bCs/>
          <w:color w:val="000000"/>
          <w:sz w:val="28"/>
          <w:szCs w:val="28"/>
        </w:rPr>
        <w:t>3.1. Apache Kafka</w:t>
      </w:r>
    </w:p>
    <w:p w14:paraId="485D0367" w14:textId="77777777" w:rsidR="005A5E35" w:rsidRPr="003123C6" w:rsidRDefault="005A5E35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b/>
          <w:bCs/>
          <w:color w:val="000000"/>
          <w:sz w:val="28"/>
          <w:szCs w:val="28"/>
        </w:rPr>
        <w:t>Тип:</w:t>
      </w:r>
      <w:r w:rsidRPr="005A5E35">
        <w:rPr>
          <w:color w:val="000000"/>
          <w:sz w:val="28"/>
          <w:szCs w:val="28"/>
        </w:rPr>
        <w:t xml:space="preserve"> брокер повідомлень</w:t>
      </w:r>
    </w:p>
    <w:p w14:paraId="11E1C9F0" w14:textId="165B51C7" w:rsidR="005A5E35" w:rsidRPr="005A5E35" w:rsidRDefault="005A5E35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b/>
          <w:bCs/>
          <w:color w:val="000000"/>
          <w:sz w:val="28"/>
          <w:szCs w:val="28"/>
        </w:rPr>
        <w:t>Призначення:</w:t>
      </w:r>
    </w:p>
    <w:p w14:paraId="1E0CA70D" w14:textId="77777777" w:rsidR="005A5E35" w:rsidRPr="005A5E35" w:rsidRDefault="005A5E35" w:rsidP="003123C6">
      <w:pPr>
        <w:pStyle w:val="ListParagraph"/>
        <w:numPr>
          <w:ilvl w:val="0"/>
          <w:numId w:val="3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color w:val="000000"/>
          <w:sz w:val="28"/>
          <w:szCs w:val="28"/>
        </w:rPr>
        <w:t>передача подій між сервісами у режимі publish/subscribe;</w:t>
      </w:r>
    </w:p>
    <w:p w14:paraId="66714D4D" w14:textId="77777777" w:rsidR="005A5E35" w:rsidRPr="005A5E35" w:rsidRDefault="005A5E35" w:rsidP="003123C6">
      <w:pPr>
        <w:pStyle w:val="ListParagraph"/>
        <w:numPr>
          <w:ilvl w:val="0"/>
          <w:numId w:val="3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color w:val="000000"/>
          <w:sz w:val="28"/>
          <w:szCs w:val="28"/>
        </w:rPr>
        <w:t>зберігання історії подій (log-based streaming);</w:t>
      </w:r>
    </w:p>
    <w:p w14:paraId="23AF69ED" w14:textId="77777777" w:rsidR="005A5E35" w:rsidRPr="005A5E35" w:rsidRDefault="005A5E35" w:rsidP="003123C6">
      <w:pPr>
        <w:pStyle w:val="ListParagraph"/>
        <w:numPr>
          <w:ilvl w:val="0"/>
          <w:numId w:val="3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color w:val="000000"/>
          <w:sz w:val="28"/>
          <w:szCs w:val="28"/>
        </w:rPr>
        <w:t>можливість масштабування.</w:t>
      </w:r>
    </w:p>
    <w:p w14:paraId="035C5F0E" w14:textId="420DE868" w:rsidR="005A5E35" w:rsidRPr="003123C6" w:rsidRDefault="005A5E35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b/>
          <w:bCs/>
          <w:color w:val="000000"/>
          <w:sz w:val="28"/>
          <w:szCs w:val="28"/>
        </w:rPr>
        <w:t>Обґрунтування вибору:</w:t>
      </w:r>
      <w:r w:rsidRPr="003123C6">
        <w:rPr>
          <w:color w:val="000000"/>
          <w:sz w:val="28"/>
          <w:szCs w:val="28"/>
        </w:rPr>
        <w:t xml:space="preserve"> </w:t>
      </w:r>
      <w:r w:rsidRPr="005A5E35">
        <w:rPr>
          <w:color w:val="000000"/>
          <w:sz w:val="28"/>
          <w:szCs w:val="28"/>
        </w:rPr>
        <w:t>Kafka — промисловий стандарт для побудови високонавантажених розподілених систем із асинхронною обробкою. Завдяки надійності, високій пропускній здатності та підтримці stream processing Kafka ідеально підходить для подієвої взаємодії сервісів, зокрема у стрімінговому застосунку.</w:t>
      </w:r>
    </w:p>
    <w:p w14:paraId="09B75F27" w14:textId="77777777" w:rsidR="005A5E35" w:rsidRPr="005A5E35" w:rsidRDefault="005A5E35" w:rsidP="003123C6">
      <w:pPr>
        <w:pStyle w:val="ListParagraph"/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5A5E35">
        <w:rPr>
          <w:b/>
          <w:bCs/>
          <w:color w:val="000000"/>
          <w:sz w:val="28"/>
          <w:szCs w:val="28"/>
        </w:rPr>
        <w:t>3.2. ksqlDB або Apache Flink</w:t>
      </w:r>
    </w:p>
    <w:p w14:paraId="7132779B" w14:textId="77777777" w:rsidR="005A5E35" w:rsidRPr="003123C6" w:rsidRDefault="005A5E35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b/>
          <w:bCs/>
          <w:color w:val="000000"/>
          <w:sz w:val="28"/>
          <w:szCs w:val="28"/>
        </w:rPr>
        <w:t>Тип:</w:t>
      </w:r>
      <w:r w:rsidRPr="005A5E35">
        <w:rPr>
          <w:color w:val="000000"/>
          <w:sz w:val="28"/>
          <w:szCs w:val="28"/>
        </w:rPr>
        <w:t xml:space="preserve"> платформи обробки потоків даних</w:t>
      </w:r>
    </w:p>
    <w:p w14:paraId="5AC9FE15" w14:textId="6798EFC0" w:rsidR="005A5E35" w:rsidRPr="005A5E35" w:rsidRDefault="005A5E35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b/>
          <w:bCs/>
          <w:color w:val="000000"/>
          <w:sz w:val="28"/>
          <w:szCs w:val="28"/>
        </w:rPr>
        <w:t>Призначення:</w:t>
      </w:r>
    </w:p>
    <w:p w14:paraId="12255E33" w14:textId="77777777" w:rsidR="005A5E35" w:rsidRPr="005A5E35" w:rsidRDefault="005A5E35" w:rsidP="003123C6">
      <w:pPr>
        <w:pStyle w:val="ListParagraph"/>
        <w:numPr>
          <w:ilvl w:val="0"/>
          <w:numId w:val="4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color w:val="000000"/>
          <w:sz w:val="28"/>
          <w:szCs w:val="28"/>
        </w:rPr>
        <w:t>обробка подій у реальному часі;</w:t>
      </w:r>
    </w:p>
    <w:p w14:paraId="3E9B7397" w14:textId="77777777" w:rsidR="005A5E35" w:rsidRPr="005A5E35" w:rsidRDefault="005A5E35" w:rsidP="003123C6">
      <w:pPr>
        <w:pStyle w:val="ListParagraph"/>
        <w:numPr>
          <w:ilvl w:val="0"/>
          <w:numId w:val="4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color w:val="000000"/>
          <w:sz w:val="28"/>
          <w:szCs w:val="28"/>
        </w:rPr>
        <w:t>побудова агрегатів, фільтрація, трансформації;</w:t>
      </w:r>
    </w:p>
    <w:p w14:paraId="6CAE3002" w14:textId="77777777" w:rsidR="005A5E35" w:rsidRPr="005A5E35" w:rsidRDefault="005A5E35" w:rsidP="003123C6">
      <w:pPr>
        <w:pStyle w:val="ListParagraph"/>
        <w:numPr>
          <w:ilvl w:val="0"/>
          <w:numId w:val="4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color w:val="000000"/>
          <w:sz w:val="28"/>
          <w:szCs w:val="28"/>
        </w:rPr>
        <w:t>збереження агрегованих результатів у базах даних або кешах.</w:t>
      </w:r>
    </w:p>
    <w:p w14:paraId="7174B9DB" w14:textId="4320B72F" w:rsidR="005A5E35" w:rsidRPr="005A5E35" w:rsidRDefault="005A5E35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b/>
          <w:bCs/>
          <w:color w:val="000000"/>
          <w:sz w:val="28"/>
          <w:szCs w:val="28"/>
        </w:rPr>
        <w:t>Обґрунтування вибору:</w:t>
      </w:r>
      <w:r w:rsidRPr="003123C6">
        <w:rPr>
          <w:color w:val="000000"/>
          <w:sz w:val="28"/>
          <w:szCs w:val="28"/>
        </w:rPr>
        <w:t xml:space="preserve"> </w:t>
      </w:r>
      <w:r w:rsidRPr="005A5E35">
        <w:rPr>
          <w:color w:val="000000"/>
          <w:sz w:val="28"/>
          <w:szCs w:val="28"/>
        </w:rPr>
        <w:t>Ці інструменти дозволяють реалізувати stream processing без необхідності створення складної логіки вручну.</w:t>
      </w:r>
    </w:p>
    <w:p w14:paraId="260AED96" w14:textId="77777777" w:rsidR="005A5E35" w:rsidRPr="005A5E35" w:rsidRDefault="005A5E35" w:rsidP="003123C6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color w:val="000000"/>
          <w:sz w:val="28"/>
          <w:szCs w:val="28"/>
        </w:rPr>
        <w:t>ksqlDB — працює поверх Kafka, дозволяє писати обробку подій на SQL-подібній мові;</w:t>
      </w:r>
    </w:p>
    <w:p w14:paraId="0C49640B" w14:textId="77777777" w:rsidR="005A5E35" w:rsidRPr="005A5E35" w:rsidRDefault="005A5E35" w:rsidP="003123C6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color w:val="000000"/>
          <w:sz w:val="28"/>
          <w:szCs w:val="28"/>
        </w:rPr>
        <w:t>Flink — гнучкіший варіант для більш складних сценаріїв, зокрема з використанням Java/Scala/Python.</w:t>
      </w:r>
    </w:p>
    <w:p w14:paraId="0282DB2D" w14:textId="77777777" w:rsidR="005A5E35" w:rsidRPr="005A5E35" w:rsidRDefault="005A5E35" w:rsidP="003123C6">
      <w:pPr>
        <w:pStyle w:val="ListParagraph"/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5A5E35">
        <w:rPr>
          <w:b/>
          <w:bCs/>
          <w:color w:val="000000"/>
          <w:sz w:val="28"/>
          <w:szCs w:val="28"/>
        </w:rPr>
        <w:lastRenderedPageBreak/>
        <w:t>3.3. NestJS + Kafka Module (або інший Kafka-клієнт)</w:t>
      </w:r>
    </w:p>
    <w:p w14:paraId="505D0AB5" w14:textId="77777777" w:rsidR="005A5E35" w:rsidRPr="003123C6" w:rsidRDefault="005A5E35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b/>
          <w:bCs/>
          <w:color w:val="000000"/>
          <w:sz w:val="28"/>
          <w:szCs w:val="28"/>
        </w:rPr>
        <w:t>Тип:</w:t>
      </w:r>
      <w:r w:rsidRPr="005A5E35">
        <w:rPr>
          <w:color w:val="000000"/>
          <w:sz w:val="28"/>
          <w:szCs w:val="28"/>
        </w:rPr>
        <w:t xml:space="preserve"> серверний фреймворк</w:t>
      </w:r>
    </w:p>
    <w:p w14:paraId="711EED31" w14:textId="64E8C1BB" w:rsidR="005A5E35" w:rsidRPr="005A5E35" w:rsidRDefault="005A5E35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b/>
          <w:bCs/>
          <w:color w:val="000000"/>
          <w:sz w:val="28"/>
          <w:szCs w:val="28"/>
        </w:rPr>
        <w:t>Призначення:</w:t>
      </w:r>
    </w:p>
    <w:p w14:paraId="4A7E5236" w14:textId="77777777" w:rsidR="005A5E35" w:rsidRPr="005A5E35" w:rsidRDefault="005A5E35" w:rsidP="003123C6">
      <w:pPr>
        <w:pStyle w:val="ListParagraph"/>
        <w:numPr>
          <w:ilvl w:val="0"/>
          <w:numId w:val="6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color w:val="000000"/>
          <w:sz w:val="28"/>
          <w:szCs w:val="28"/>
        </w:rPr>
        <w:t>створення мікросервісів;</w:t>
      </w:r>
    </w:p>
    <w:p w14:paraId="6B24B143" w14:textId="77777777" w:rsidR="005A5E35" w:rsidRPr="005A5E35" w:rsidRDefault="005A5E35" w:rsidP="003123C6">
      <w:pPr>
        <w:pStyle w:val="ListParagraph"/>
        <w:numPr>
          <w:ilvl w:val="0"/>
          <w:numId w:val="6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color w:val="000000"/>
          <w:sz w:val="28"/>
          <w:szCs w:val="28"/>
        </w:rPr>
        <w:t>інтеграція з Kafka через спеціалізовані модулі;</w:t>
      </w:r>
    </w:p>
    <w:p w14:paraId="79B15AC3" w14:textId="77777777" w:rsidR="005A5E35" w:rsidRPr="005A5E35" w:rsidRDefault="005A5E35" w:rsidP="003123C6">
      <w:pPr>
        <w:pStyle w:val="ListParagraph"/>
        <w:numPr>
          <w:ilvl w:val="0"/>
          <w:numId w:val="6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color w:val="000000"/>
          <w:sz w:val="28"/>
          <w:szCs w:val="28"/>
        </w:rPr>
        <w:t>реалізація логіки обробки подій.</w:t>
      </w:r>
    </w:p>
    <w:p w14:paraId="5D427120" w14:textId="456E6935" w:rsidR="005A5E35" w:rsidRPr="003123C6" w:rsidRDefault="005A5E35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b/>
          <w:bCs/>
          <w:color w:val="000000"/>
          <w:sz w:val="28"/>
          <w:szCs w:val="28"/>
        </w:rPr>
        <w:t>Обґрунтування вибору:</w:t>
      </w:r>
      <w:r w:rsidRPr="003123C6">
        <w:rPr>
          <w:color w:val="000000"/>
          <w:sz w:val="28"/>
          <w:szCs w:val="28"/>
        </w:rPr>
        <w:t xml:space="preserve"> </w:t>
      </w:r>
      <w:r w:rsidRPr="005A5E35">
        <w:rPr>
          <w:color w:val="000000"/>
          <w:sz w:val="28"/>
          <w:szCs w:val="28"/>
        </w:rPr>
        <w:t>NestJS добре підтримує мікросервісну архітектуру і надає вбудовані механізми для роботи з Kafka. Це дозволяє швидко і надійно реалізувати продюсерів і консюмерів подій.</w:t>
      </w:r>
    </w:p>
    <w:p w14:paraId="58FAB5AF" w14:textId="77777777" w:rsidR="005A5E35" w:rsidRPr="005A5E35" w:rsidRDefault="005A5E35" w:rsidP="003123C6">
      <w:pPr>
        <w:pStyle w:val="ListParagraph"/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5A5E35">
        <w:rPr>
          <w:b/>
          <w:bCs/>
          <w:color w:val="000000"/>
          <w:sz w:val="28"/>
          <w:szCs w:val="28"/>
        </w:rPr>
        <w:t>3.4. Docker + Docker Compose</w:t>
      </w:r>
    </w:p>
    <w:p w14:paraId="65040563" w14:textId="77777777" w:rsidR="005A5E35" w:rsidRPr="003123C6" w:rsidRDefault="005A5E35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b/>
          <w:bCs/>
          <w:color w:val="000000"/>
          <w:sz w:val="28"/>
          <w:szCs w:val="28"/>
        </w:rPr>
        <w:t>Тип:</w:t>
      </w:r>
      <w:r w:rsidRPr="005A5E35">
        <w:rPr>
          <w:color w:val="000000"/>
          <w:sz w:val="28"/>
          <w:szCs w:val="28"/>
        </w:rPr>
        <w:t xml:space="preserve"> система контейнеризації</w:t>
      </w:r>
    </w:p>
    <w:p w14:paraId="2518EB58" w14:textId="65FE3A00" w:rsidR="005A5E35" w:rsidRPr="005A5E35" w:rsidRDefault="005A5E35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b/>
          <w:bCs/>
          <w:color w:val="000000"/>
          <w:sz w:val="28"/>
          <w:szCs w:val="28"/>
        </w:rPr>
        <w:t>Призначення:</w:t>
      </w:r>
    </w:p>
    <w:p w14:paraId="4809509B" w14:textId="77777777" w:rsidR="005A5E35" w:rsidRPr="005A5E35" w:rsidRDefault="005A5E35" w:rsidP="003123C6">
      <w:pPr>
        <w:pStyle w:val="ListParagraph"/>
        <w:numPr>
          <w:ilvl w:val="0"/>
          <w:numId w:val="7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color w:val="000000"/>
          <w:sz w:val="28"/>
          <w:szCs w:val="28"/>
        </w:rPr>
        <w:t>розгортання Kafka, ZooKeeper, ksqlDB/Flink, сервісів тощо;</w:t>
      </w:r>
    </w:p>
    <w:p w14:paraId="286628A5" w14:textId="77777777" w:rsidR="005A5E35" w:rsidRPr="005A5E35" w:rsidRDefault="005A5E35" w:rsidP="003123C6">
      <w:pPr>
        <w:pStyle w:val="ListParagraph"/>
        <w:numPr>
          <w:ilvl w:val="0"/>
          <w:numId w:val="7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color w:val="000000"/>
          <w:sz w:val="28"/>
          <w:szCs w:val="28"/>
        </w:rPr>
        <w:t>забезпечення локального або продакшн-середовища.</w:t>
      </w:r>
    </w:p>
    <w:p w14:paraId="0591CE27" w14:textId="0F0A3B0E" w:rsidR="005A5E35" w:rsidRPr="005A5E35" w:rsidRDefault="005A5E35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b/>
          <w:bCs/>
          <w:color w:val="000000"/>
          <w:sz w:val="28"/>
          <w:szCs w:val="28"/>
        </w:rPr>
        <w:t>Обґрунтування вибору:</w:t>
      </w:r>
      <w:r w:rsidRPr="003123C6">
        <w:rPr>
          <w:color w:val="000000"/>
          <w:sz w:val="28"/>
          <w:szCs w:val="28"/>
        </w:rPr>
        <w:t xml:space="preserve"> </w:t>
      </w:r>
      <w:r w:rsidRPr="005A5E35">
        <w:rPr>
          <w:color w:val="000000"/>
          <w:sz w:val="28"/>
          <w:szCs w:val="28"/>
        </w:rPr>
        <w:t>Контейнеризація забезпечує портативність, швидке налаштування середовища та простоту розгортання. Docker Compose дозволяє швидко підняти цілу екосистему Kafka та супутніх сервісів для тестування та розробки.</w:t>
      </w:r>
    </w:p>
    <w:p w14:paraId="459E6C95" w14:textId="77777777" w:rsidR="005A5E35" w:rsidRPr="005A5E35" w:rsidRDefault="005A5E35" w:rsidP="003123C6">
      <w:pPr>
        <w:pStyle w:val="ListParagraph"/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5A5E35">
        <w:rPr>
          <w:b/>
          <w:bCs/>
          <w:color w:val="000000"/>
          <w:sz w:val="28"/>
          <w:szCs w:val="28"/>
        </w:rPr>
        <w:t>3.5. PostgreSQL + Redis</w:t>
      </w:r>
    </w:p>
    <w:p w14:paraId="69B875BB" w14:textId="77777777" w:rsidR="005A5E35" w:rsidRPr="005A5E35" w:rsidRDefault="005A5E35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b/>
          <w:bCs/>
          <w:color w:val="000000"/>
          <w:sz w:val="28"/>
          <w:szCs w:val="28"/>
        </w:rPr>
        <w:t>Призначення:</w:t>
      </w:r>
    </w:p>
    <w:p w14:paraId="64896C76" w14:textId="77777777" w:rsidR="005A5E35" w:rsidRPr="005A5E35" w:rsidRDefault="005A5E35" w:rsidP="003123C6">
      <w:pPr>
        <w:pStyle w:val="ListParagraph"/>
        <w:numPr>
          <w:ilvl w:val="0"/>
          <w:numId w:val="8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color w:val="000000"/>
          <w:sz w:val="28"/>
          <w:szCs w:val="28"/>
        </w:rPr>
        <w:t>PostgreSQL: основна СУБД для зберігання постійних даних сервісів;</w:t>
      </w:r>
    </w:p>
    <w:p w14:paraId="0712C96E" w14:textId="77777777" w:rsidR="005A5E35" w:rsidRPr="005A5E35" w:rsidRDefault="005A5E35" w:rsidP="003123C6">
      <w:pPr>
        <w:pStyle w:val="ListParagraph"/>
        <w:numPr>
          <w:ilvl w:val="0"/>
          <w:numId w:val="8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color w:val="000000"/>
          <w:sz w:val="28"/>
          <w:szCs w:val="28"/>
        </w:rPr>
        <w:t>Redis: кеш для швидкої обробки запитів або збереження агрегованих результатів обробки подій.</w:t>
      </w:r>
    </w:p>
    <w:p w14:paraId="17AD342E" w14:textId="496490A3" w:rsidR="005A5E35" w:rsidRPr="003123C6" w:rsidRDefault="005A5E35" w:rsidP="003123C6">
      <w:pPr>
        <w:pStyle w:val="ListParagraph"/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A5E35">
        <w:rPr>
          <w:b/>
          <w:bCs/>
          <w:color w:val="000000"/>
          <w:sz w:val="28"/>
          <w:szCs w:val="28"/>
        </w:rPr>
        <w:t>Обґрунтування вибору:</w:t>
      </w:r>
      <w:r w:rsidRPr="003123C6">
        <w:rPr>
          <w:color w:val="000000"/>
          <w:sz w:val="28"/>
          <w:szCs w:val="28"/>
        </w:rPr>
        <w:t xml:space="preserve"> </w:t>
      </w:r>
      <w:r w:rsidRPr="005A5E35">
        <w:rPr>
          <w:color w:val="000000"/>
          <w:sz w:val="28"/>
          <w:szCs w:val="28"/>
        </w:rPr>
        <w:t>Redis використовується для тимчасового зберігання аналітичних даних або рекомендацій, які обчислюються в реальному часі. PostgreSQL залишається основною базою для кожного мікросервісу у межах патерну "DB per Service"</w:t>
      </w:r>
    </w:p>
    <w:p w14:paraId="641D0C0F" w14:textId="45E01355" w:rsidR="00064580" w:rsidRPr="003123C6" w:rsidRDefault="005A5E35" w:rsidP="003123C6">
      <w:pPr>
        <w:spacing w:line="360" w:lineRule="auto"/>
        <w:jc w:val="both"/>
        <w:rPr>
          <w:color w:val="000000"/>
          <w:sz w:val="28"/>
          <w:szCs w:val="28"/>
        </w:rPr>
      </w:pPr>
      <w:r w:rsidRPr="003123C6">
        <w:rPr>
          <w:color w:val="000000"/>
          <w:sz w:val="28"/>
          <w:szCs w:val="28"/>
        </w:rPr>
        <w:br w:type="page"/>
      </w:r>
    </w:p>
    <w:p w14:paraId="5A814374" w14:textId="40D3943C" w:rsidR="00C15267" w:rsidRPr="003123C6" w:rsidRDefault="00C15267" w:rsidP="003123C6">
      <w:pPr>
        <w:pStyle w:val="ListParagraph"/>
        <w:numPr>
          <w:ilvl w:val="1"/>
          <w:numId w:val="8"/>
        </w:numPr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  <w:lang w:val="uk-UA"/>
        </w:rPr>
      </w:pPr>
      <w:r w:rsidRPr="003123C6">
        <w:rPr>
          <w:b/>
          <w:bCs/>
          <w:color w:val="000000"/>
          <w:sz w:val="28"/>
          <w:szCs w:val="28"/>
          <w:lang w:val="uk-UA"/>
        </w:rPr>
        <w:lastRenderedPageBreak/>
        <w:t>Діаграма</w:t>
      </w:r>
    </w:p>
    <w:p w14:paraId="49BCC927" w14:textId="01A08A1D" w:rsidR="00C15267" w:rsidRPr="003123C6" w:rsidRDefault="00C15267" w:rsidP="003123C6">
      <w:pPr>
        <w:pStyle w:val="ListParagraph"/>
        <w:spacing w:line="360" w:lineRule="auto"/>
        <w:ind w:left="420"/>
        <w:jc w:val="both"/>
        <w:rPr>
          <w:b/>
          <w:bCs/>
          <w:color w:val="000000"/>
          <w:sz w:val="28"/>
          <w:szCs w:val="28"/>
          <w:lang w:val="uk-UA"/>
        </w:rPr>
      </w:pPr>
      <w:r w:rsidRPr="003123C6">
        <w:rPr>
          <w:b/>
          <w:bCs/>
          <w:noProof/>
          <w:color w:val="000000"/>
          <w:sz w:val="28"/>
          <w:szCs w:val="28"/>
          <w:lang w:val="uk-UA"/>
        </w:rPr>
        <w:drawing>
          <wp:inline distT="0" distB="0" distL="0" distR="0" wp14:anchorId="2DE09355" wp14:editId="217431A0">
            <wp:extent cx="5731510" cy="56819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8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10EA" w14:textId="77777777" w:rsidR="008D3234" w:rsidRPr="003123C6" w:rsidRDefault="00C15267" w:rsidP="003123C6">
      <w:pPr>
        <w:pStyle w:val="ListParagraph"/>
        <w:spacing w:line="360" w:lineRule="auto"/>
        <w:ind w:left="420"/>
        <w:jc w:val="center"/>
        <w:rPr>
          <w:color w:val="000000"/>
          <w:sz w:val="28"/>
          <w:szCs w:val="28"/>
          <w:lang w:val="uk-UA"/>
        </w:rPr>
      </w:pPr>
      <w:r w:rsidRPr="003123C6">
        <w:rPr>
          <w:color w:val="000000"/>
          <w:sz w:val="28"/>
          <w:szCs w:val="28"/>
          <w:lang w:val="uk-UA"/>
        </w:rPr>
        <w:t>Рис. 1 – Оновлена діаграма</w:t>
      </w:r>
    </w:p>
    <w:p w14:paraId="5F451FF9" w14:textId="40528B6E" w:rsidR="008D3234" w:rsidRPr="003123C6" w:rsidRDefault="008D3234" w:rsidP="003123C6">
      <w:pPr>
        <w:spacing w:line="360" w:lineRule="auto"/>
        <w:rPr>
          <w:color w:val="000000"/>
          <w:sz w:val="28"/>
          <w:szCs w:val="28"/>
          <w:lang w:val="uk-UA"/>
        </w:rPr>
      </w:pPr>
      <w:r w:rsidRPr="003123C6">
        <w:rPr>
          <w:color w:val="000000"/>
          <w:sz w:val="28"/>
          <w:szCs w:val="28"/>
          <w:lang w:val="uk-UA"/>
        </w:rPr>
        <w:br w:type="page"/>
      </w:r>
    </w:p>
    <w:p w14:paraId="39BBD5DA" w14:textId="0946BB08" w:rsidR="005A5E35" w:rsidRPr="003123C6" w:rsidRDefault="005A5E35" w:rsidP="003123C6">
      <w:pPr>
        <w:pStyle w:val="ListParagraph"/>
        <w:numPr>
          <w:ilvl w:val="1"/>
          <w:numId w:val="8"/>
        </w:numPr>
        <w:spacing w:line="360" w:lineRule="auto"/>
        <w:jc w:val="both"/>
        <w:rPr>
          <w:b/>
          <w:bCs/>
          <w:color w:val="000000"/>
          <w:sz w:val="28"/>
          <w:szCs w:val="28"/>
          <w:lang w:val="uk-UA"/>
        </w:rPr>
      </w:pPr>
      <w:proofErr w:type="spellStart"/>
      <w:r w:rsidRPr="003123C6">
        <w:rPr>
          <w:b/>
          <w:bCs/>
          <w:color w:val="000000"/>
          <w:sz w:val="28"/>
          <w:szCs w:val="28"/>
          <w:lang w:val="en-US"/>
        </w:rPr>
        <w:lastRenderedPageBreak/>
        <w:t>PoC</w:t>
      </w:r>
      <w:proofErr w:type="spellEnd"/>
    </w:p>
    <w:p w14:paraId="5B84AEA1" w14:textId="77777777" w:rsidR="003123C6" w:rsidRPr="003123C6" w:rsidRDefault="003123C6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sz w:val="28"/>
          <w:szCs w:val="28"/>
        </w:rPr>
        <w:t xml:space="preserve">З метою демонстрації працездатності подієво-орієнтованої архітектури було реалізовано прототип (PoC) взаємодії між двома мікросервісами у рамках сценарію </w:t>
      </w:r>
      <w:r w:rsidRPr="003123C6">
        <w:rPr>
          <w:rStyle w:val="Strong"/>
          <w:sz w:val="28"/>
          <w:szCs w:val="28"/>
        </w:rPr>
        <w:t>відтворення музичного контенту</w:t>
      </w:r>
      <w:r w:rsidRPr="003123C6">
        <w:rPr>
          <w:sz w:val="28"/>
          <w:szCs w:val="28"/>
        </w:rPr>
        <w:t>. При цьому використовувались технології Kafka як брокера подій, NestJS як основна серверна платформа для мікросервісів, та Kafka UI — для моніторингу подій.</w:t>
      </w:r>
    </w:p>
    <w:p w14:paraId="0C2C4E27" w14:textId="48A4F6AC" w:rsidR="003123C6" w:rsidRPr="003123C6" w:rsidRDefault="003123C6" w:rsidP="003123C6">
      <w:pPr>
        <w:pStyle w:val="Heading3"/>
        <w:spacing w:line="360" w:lineRule="auto"/>
        <w:ind w:firstLine="709"/>
        <w:jc w:val="both"/>
        <w:rPr>
          <w:sz w:val="28"/>
          <w:szCs w:val="28"/>
        </w:rPr>
      </w:pPr>
      <w:r w:rsidRPr="003123C6">
        <w:rPr>
          <w:sz w:val="28"/>
          <w:szCs w:val="28"/>
          <w:lang w:val="uk-UA"/>
        </w:rPr>
        <w:t>5.1.</w:t>
      </w:r>
      <w:r w:rsidRPr="003123C6">
        <w:rPr>
          <w:sz w:val="28"/>
          <w:szCs w:val="28"/>
        </w:rPr>
        <w:t xml:space="preserve"> Сценарій</w:t>
      </w:r>
    </w:p>
    <w:p w14:paraId="1ABEE4B8" w14:textId="77777777" w:rsidR="003123C6" w:rsidRPr="003123C6" w:rsidRDefault="003123C6" w:rsidP="003123C6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3123C6">
        <w:rPr>
          <w:sz w:val="28"/>
          <w:szCs w:val="28"/>
        </w:rPr>
        <w:t xml:space="preserve">Після запуску треку користувачем сервіс </w:t>
      </w:r>
      <w:r w:rsidRPr="003123C6">
        <w:rPr>
          <w:rStyle w:val="Strong"/>
          <w:sz w:val="28"/>
          <w:szCs w:val="28"/>
        </w:rPr>
        <w:t>streaming-service</w:t>
      </w:r>
      <w:r w:rsidRPr="003123C6">
        <w:rPr>
          <w:sz w:val="28"/>
          <w:szCs w:val="28"/>
        </w:rPr>
        <w:t xml:space="preserve"> формує подію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track_played</w:t>
      </w:r>
      <w:r w:rsidRPr="003123C6">
        <w:rPr>
          <w:sz w:val="28"/>
          <w:szCs w:val="28"/>
        </w:rPr>
        <w:t xml:space="preserve">, яка надсилається до Kafka. У свою чергу, </w:t>
      </w:r>
      <w:r w:rsidRPr="003123C6">
        <w:rPr>
          <w:rStyle w:val="Strong"/>
          <w:sz w:val="28"/>
          <w:szCs w:val="28"/>
        </w:rPr>
        <w:t>analytics-service</w:t>
      </w:r>
      <w:r w:rsidRPr="003123C6">
        <w:rPr>
          <w:sz w:val="28"/>
          <w:szCs w:val="28"/>
        </w:rPr>
        <w:t xml:space="preserve"> підписується на відповідний топік і реагує на подію — наприклад, обчислює статистику або зберігає дані для подальшого аналізу.</w:t>
      </w:r>
    </w:p>
    <w:p w14:paraId="28592350" w14:textId="111E66AA" w:rsidR="003123C6" w:rsidRPr="003123C6" w:rsidRDefault="003123C6" w:rsidP="003123C6">
      <w:pPr>
        <w:pStyle w:val="Heading3"/>
        <w:spacing w:line="360" w:lineRule="auto"/>
        <w:ind w:firstLine="709"/>
        <w:jc w:val="both"/>
        <w:rPr>
          <w:sz w:val="28"/>
          <w:szCs w:val="28"/>
        </w:rPr>
      </w:pPr>
      <w:r w:rsidRPr="003123C6">
        <w:rPr>
          <w:sz w:val="28"/>
          <w:szCs w:val="28"/>
          <w:lang w:val="uk-UA"/>
        </w:rPr>
        <w:t>5</w:t>
      </w:r>
      <w:r w:rsidRPr="003123C6">
        <w:rPr>
          <w:sz w:val="28"/>
          <w:szCs w:val="28"/>
        </w:rPr>
        <w:t>.2. Технічна реалізація</w:t>
      </w:r>
    </w:p>
    <w:p w14:paraId="7EAC7DF0" w14:textId="77777777" w:rsidR="003123C6" w:rsidRPr="003123C6" w:rsidRDefault="003123C6" w:rsidP="003123C6">
      <w:pPr>
        <w:numPr>
          <w:ilvl w:val="0"/>
          <w:numId w:val="9"/>
        </w:numPr>
        <w:spacing w:before="100" w:beforeAutospacing="1" w:after="100" w:afterAutospacing="1" w:line="360" w:lineRule="auto"/>
        <w:ind w:left="0"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Streaming-service</w:t>
      </w:r>
      <w:r w:rsidRPr="003123C6">
        <w:rPr>
          <w:sz w:val="28"/>
          <w:szCs w:val="28"/>
        </w:rPr>
        <w:t xml:space="preserve"> реалізований на базі NestJS. Він містить HTTP-контролер, який приймає запит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POST /play</w:t>
      </w:r>
      <w:r w:rsidRPr="003123C6">
        <w:rPr>
          <w:sz w:val="28"/>
          <w:szCs w:val="28"/>
        </w:rPr>
        <w:t xml:space="preserve"> і надсилає подію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track_played</w:t>
      </w:r>
      <w:r w:rsidRPr="003123C6">
        <w:rPr>
          <w:sz w:val="28"/>
          <w:szCs w:val="28"/>
        </w:rPr>
        <w:t xml:space="preserve"> до Kafka.</w:t>
      </w:r>
    </w:p>
    <w:p w14:paraId="3A686423" w14:textId="77777777" w:rsidR="003123C6" w:rsidRPr="003123C6" w:rsidRDefault="003123C6" w:rsidP="003123C6">
      <w:pPr>
        <w:numPr>
          <w:ilvl w:val="0"/>
          <w:numId w:val="9"/>
        </w:numPr>
        <w:spacing w:before="100" w:beforeAutospacing="1" w:after="100" w:afterAutospacing="1" w:line="360" w:lineRule="auto"/>
        <w:ind w:left="0" w:firstLine="709"/>
        <w:jc w:val="both"/>
        <w:rPr>
          <w:sz w:val="28"/>
          <w:szCs w:val="28"/>
        </w:rPr>
      </w:pPr>
      <w:r w:rsidRPr="003123C6">
        <w:rPr>
          <w:rStyle w:val="Strong"/>
          <w:sz w:val="28"/>
          <w:szCs w:val="28"/>
        </w:rPr>
        <w:t>Analytics-service</w:t>
      </w:r>
      <w:r w:rsidRPr="003123C6">
        <w:rPr>
          <w:sz w:val="28"/>
          <w:szCs w:val="28"/>
        </w:rPr>
        <w:t xml:space="preserve"> реалізовано як NestJS microservice, що використовує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@nestjs/microservices</w:t>
      </w:r>
      <w:r w:rsidRPr="003123C6">
        <w:rPr>
          <w:sz w:val="28"/>
          <w:szCs w:val="28"/>
        </w:rPr>
        <w:t xml:space="preserve"> для підписки на Kafka-топік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track_played</w:t>
      </w:r>
      <w:r w:rsidRPr="003123C6">
        <w:rPr>
          <w:sz w:val="28"/>
          <w:szCs w:val="28"/>
        </w:rPr>
        <w:t>.</w:t>
      </w:r>
    </w:p>
    <w:p w14:paraId="51D6679C" w14:textId="77777777" w:rsidR="003123C6" w:rsidRPr="003123C6" w:rsidRDefault="003123C6" w:rsidP="003123C6">
      <w:pPr>
        <w:numPr>
          <w:ilvl w:val="0"/>
          <w:numId w:val="9"/>
        </w:numPr>
        <w:spacing w:before="100" w:beforeAutospacing="1" w:after="100" w:afterAutospacing="1" w:line="360" w:lineRule="auto"/>
        <w:ind w:left="0" w:firstLine="709"/>
        <w:jc w:val="both"/>
        <w:rPr>
          <w:sz w:val="28"/>
          <w:szCs w:val="28"/>
        </w:rPr>
      </w:pPr>
      <w:r w:rsidRPr="003123C6">
        <w:rPr>
          <w:sz w:val="28"/>
          <w:szCs w:val="28"/>
        </w:rPr>
        <w:t xml:space="preserve">Усі сервіси працюють локально, а Kafka запускається у Docker-контейнері, доступному через доменне ім’я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kafka.apps.orb.local:9092</w:t>
      </w:r>
      <w:r w:rsidRPr="003123C6">
        <w:rPr>
          <w:sz w:val="28"/>
          <w:szCs w:val="28"/>
        </w:rPr>
        <w:t>.</w:t>
      </w:r>
    </w:p>
    <w:p w14:paraId="29519DCC" w14:textId="77777777" w:rsidR="003123C6" w:rsidRPr="003123C6" w:rsidRDefault="003123C6" w:rsidP="003123C6">
      <w:pPr>
        <w:numPr>
          <w:ilvl w:val="0"/>
          <w:numId w:val="9"/>
        </w:numPr>
        <w:spacing w:before="100" w:beforeAutospacing="1" w:after="100" w:afterAutospacing="1" w:line="360" w:lineRule="auto"/>
        <w:ind w:left="0" w:firstLine="709"/>
        <w:jc w:val="both"/>
        <w:rPr>
          <w:sz w:val="28"/>
          <w:szCs w:val="28"/>
        </w:rPr>
      </w:pPr>
      <w:r w:rsidRPr="003123C6">
        <w:rPr>
          <w:sz w:val="28"/>
          <w:szCs w:val="28"/>
        </w:rPr>
        <w:t xml:space="preserve">Для зручного перегляду подій і топіків використано </w:t>
      </w:r>
      <w:r w:rsidRPr="003123C6">
        <w:rPr>
          <w:rStyle w:val="Strong"/>
          <w:sz w:val="28"/>
          <w:szCs w:val="28"/>
        </w:rPr>
        <w:t>Kafka UI</w:t>
      </w:r>
      <w:r w:rsidRPr="003123C6">
        <w:rPr>
          <w:sz w:val="28"/>
          <w:szCs w:val="28"/>
        </w:rPr>
        <w:t xml:space="preserve">, розгорнуту як окремий сервіс через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docker-compose</w:t>
      </w:r>
      <w:r w:rsidRPr="003123C6">
        <w:rPr>
          <w:sz w:val="28"/>
          <w:szCs w:val="28"/>
        </w:rPr>
        <w:t>.</w:t>
      </w:r>
    </w:p>
    <w:p w14:paraId="3B1F5195" w14:textId="1EF0BCEB" w:rsidR="003123C6" w:rsidRPr="003123C6" w:rsidRDefault="003123C6" w:rsidP="003123C6">
      <w:pPr>
        <w:pStyle w:val="Heading3"/>
        <w:spacing w:line="360" w:lineRule="auto"/>
        <w:ind w:firstLine="709"/>
        <w:jc w:val="both"/>
        <w:rPr>
          <w:sz w:val="28"/>
          <w:szCs w:val="28"/>
        </w:rPr>
      </w:pPr>
      <w:r w:rsidRPr="003123C6">
        <w:rPr>
          <w:sz w:val="28"/>
          <w:szCs w:val="28"/>
          <w:lang w:val="uk-UA"/>
        </w:rPr>
        <w:t>5</w:t>
      </w:r>
      <w:r w:rsidRPr="003123C6">
        <w:rPr>
          <w:sz w:val="28"/>
          <w:szCs w:val="28"/>
        </w:rPr>
        <w:t>.3. Результати</w:t>
      </w:r>
    </w:p>
    <w:p w14:paraId="3B899CFE" w14:textId="77777777" w:rsidR="003123C6" w:rsidRPr="003123C6" w:rsidRDefault="003123C6" w:rsidP="003123C6">
      <w:pPr>
        <w:numPr>
          <w:ilvl w:val="0"/>
          <w:numId w:val="10"/>
        </w:numPr>
        <w:spacing w:before="100" w:beforeAutospacing="1" w:after="100" w:afterAutospacing="1" w:line="360" w:lineRule="auto"/>
        <w:ind w:left="0" w:firstLine="709"/>
        <w:jc w:val="both"/>
        <w:rPr>
          <w:sz w:val="28"/>
          <w:szCs w:val="28"/>
        </w:rPr>
      </w:pPr>
      <w:r w:rsidRPr="003123C6">
        <w:rPr>
          <w:sz w:val="28"/>
          <w:szCs w:val="28"/>
        </w:rPr>
        <w:t xml:space="preserve">Події </w:t>
      </w:r>
      <w:r w:rsidRPr="003123C6">
        <w:rPr>
          <w:rStyle w:val="HTMLCode"/>
          <w:rFonts w:ascii="Times New Roman" w:hAnsi="Times New Roman" w:cs="Times New Roman"/>
          <w:sz w:val="28"/>
          <w:szCs w:val="28"/>
        </w:rPr>
        <w:t>track_played</w:t>
      </w:r>
      <w:r w:rsidRPr="003123C6">
        <w:rPr>
          <w:sz w:val="28"/>
          <w:szCs w:val="28"/>
        </w:rPr>
        <w:t xml:space="preserve"> успішно надсилаються та приймаються.</w:t>
      </w:r>
    </w:p>
    <w:p w14:paraId="29588A47" w14:textId="77777777" w:rsidR="003123C6" w:rsidRPr="003123C6" w:rsidRDefault="003123C6" w:rsidP="003123C6">
      <w:pPr>
        <w:numPr>
          <w:ilvl w:val="0"/>
          <w:numId w:val="10"/>
        </w:numPr>
        <w:spacing w:before="100" w:beforeAutospacing="1" w:after="100" w:afterAutospacing="1" w:line="360" w:lineRule="auto"/>
        <w:ind w:left="0" w:firstLine="709"/>
        <w:jc w:val="both"/>
        <w:rPr>
          <w:sz w:val="28"/>
          <w:szCs w:val="28"/>
        </w:rPr>
      </w:pPr>
      <w:r w:rsidRPr="003123C6">
        <w:rPr>
          <w:sz w:val="28"/>
          <w:szCs w:val="28"/>
        </w:rPr>
        <w:lastRenderedPageBreak/>
        <w:t>Мікросервіси не взаємодіють напряму, комунікація здійснюється виключно через Kafka.</w:t>
      </w:r>
    </w:p>
    <w:p w14:paraId="44BD7CA4" w14:textId="77777777" w:rsidR="003123C6" w:rsidRPr="003123C6" w:rsidRDefault="003123C6" w:rsidP="003123C6">
      <w:pPr>
        <w:numPr>
          <w:ilvl w:val="0"/>
          <w:numId w:val="10"/>
        </w:numPr>
        <w:spacing w:before="100" w:beforeAutospacing="1" w:after="100" w:afterAutospacing="1" w:line="360" w:lineRule="auto"/>
        <w:ind w:left="0" w:firstLine="709"/>
        <w:jc w:val="both"/>
        <w:rPr>
          <w:sz w:val="28"/>
          <w:szCs w:val="28"/>
        </w:rPr>
      </w:pPr>
      <w:r w:rsidRPr="003123C6">
        <w:rPr>
          <w:sz w:val="28"/>
          <w:szCs w:val="28"/>
        </w:rPr>
        <w:t>Kafka UI дозволяє візуально відстежити оброблені події, структуру топіків та активність consumer-груп.</w:t>
      </w:r>
    </w:p>
    <w:p w14:paraId="7981DFDE" w14:textId="4192F4EE" w:rsidR="003123C6" w:rsidRPr="003123C6" w:rsidRDefault="003123C6" w:rsidP="003123C6">
      <w:pPr>
        <w:numPr>
          <w:ilvl w:val="0"/>
          <w:numId w:val="10"/>
        </w:numPr>
        <w:spacing w:before="100" w:beforeAutospacing="1" w:after="100" w:afterAutospacing="1" w:line="360" w:lineRule="auto"/>
        <w:ind w:left="0" w:firstLine="709"/>
        <w:jc w:val="both"/>
        <w:rPr>
          <w:sz w:val="28"/>
          <w:szCs w:val="28"/>
        </w:rPr>
      </w:pPr>
      <w:r w:rsidRPr="003123C6">
        <w:rPr>
          <w:sz w:val="28"/>
          <w:szCs w:val="28"/>
        </w:rPr>
        <w:t>Рішення довело можливість масштабованої, асинхронної, слабо зв’язаної взаємодії сервісів у рамках обраної архітектури.</w:t>
      </w:r>
    </w:p>
    <w:p w14:paraId="0E0146A5" w14:textId="61FFD366" w:rsidR="00BE71CC" w:rsidRPr="003123C6" w:rsidRDefault="00BE71CC" w:rsidP="003123C6">
      <w:pPr>
        <w:pStyle w:val="ListParagraph"/>
        <w:spacing w:line="360" w:lineRule="auto"/>
        <w:ind w:left="1440"/>
        <w:rPr>
          <w:b/>
          <w:bCs/>
          <w:color w:val="000000"/>
          <w:sz w:val="28"/>
          <w:szCs w:val="28"/>
          <w:lang w:val="uk-UA"/>
        </w:rPr>
      </w:pPr>
    </w:p>
    <w:p w14:paraId="2E5DD762" w14:textId="3DCB29A6" w:rsidR="00BE71CC" w:rsidRPr="003123C6" w:rsidRDefault="00BE71CC" w:rsidP="003123C6">
      <w:pPr>
        <w:pStyle w:val="ListParagraph"/>
        <w:spacing w:line="360" w:lineRule="auto"/>
        <w:ind w:left="1080"/>
        <w:rPr>
          <w:color w:val="000000"/>
          <w:sz w:val="28"/>
          <w:szCs w:val="28"/>
          <w:lang w:val="uk-UA"/>
        </w:rPr>
      </w:pPr>
      <w:r w:rsidRPr="003123C6">
        <w:rPr>
          <w:color w:val="000000"/>
          <w:sz w:val="28"/>
          <w:szCs w:val="28"/>
          <w:lang w:val="uk-UA"/>
        </w:rPr>
        <w:t xml:space="preserve">Код можна знайти в </w:t>
      </w:r>
      <w:proofErr w:type="spellStart"/>
      <w:r w:rsidRPr="003123C6">
        <w:rPr>
          <w:color w:val="000000"/>
          <w:sz w:val="28"/>
          <w:szCs w:val="28"/>
          <w:lang w:val="uk-UA"/>
        </w:rPr>
        <w:t>репозиторії</w:t>
      </w:r>
      <w:proofErr w:type="spellEnd"/>
      <w:r w:rsidRPr="003123C6">
        <w:rPr>
          <w:color w:val="000000"/>
          <w:sz w:val="28"/>
          <w:szCs w:val="28"/>
          <w:lang w:val="uk-UA"/>
        </w:rPr>
        <w:t>:</w:t>
      </w:r>
      <w:r w:rsidR="003123C6" w:rsidRPr="003123C6">
        <w:rPr>
          <w:color w:val="000000"/>
          <w:sz w:val="28"/>
          <w:szCs w:val="28"/>
          <w:lang w:val="uk-UA"/>
        </w:rPr>
        <w:t xml:space="preserve"> </w:t>
      </w:r>
    </w:p>
    <w:p w14:paraId="5BF5EA13" w14:textId="7888EABF" w:rsidR="00D478B4" w:rsidRPr="003123C6" w:rsidRDefault="00D478B4" w:rsidP="003123C6">
      <w:pPr>
        <w:pStyle w:val="ListParagraph"/>
        <w:spacing w:line="360" w:lineRule="auto"/>
        <w:jc w:val="center"/>
        <w:rPr>
          <w:b/>
          <w:bCs/>
          <w:color w:val="000000"/>
          <w:sz w:val="28"/>
          <w:szCs w:val="28"/>
          <w:lang w:val="uk-UA"/>
        </w:rPr>
      </w:pPr>
      <w:r w:rsidRPr="003123C6">
        <w:rPr>
          <w:b/>
          <w:bCs/>
          <w:color w:val="000000"/>
          <w:sz w:val="28"/>
          <w:szCs w:val="28"/>
          <w:lang w:val="uk-UA"/>
        </w:rPr>
        <w:drawing>
          <wp:inline distT="0" distB="0" distL="0" distR="0" wp14:anchorId="5B80C630" wp14:editId="3B852F26">
            <wp:extent cx="5731510" cy="44170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2AA35" w14:textId="50BDD26E" w:rsidR="00BE71CC" w:rsidRPr="003123C6" w:rsidRDefault="00BE71CC" w:rsidP="003123C6">
      <w:pPr>
        <w:pStyle w:val="ListParagraph"/>
        <w:spacing w:line="360" w:lineRule="auto"/>
        <w:jc w:val="center"/>
        <w:rPr>
          <w:color w:val="000000"/>
          <w:sz w:val="28"/>
          <w:szCs w:val="28"/>
          <w:lang w:val="en-US"/>
        </w:rPr>
      </w:pPr>
      <w:r w:rsidRPr="003123C6">
        <w:rPr>
          <w:color w:val="000000"/>
          <w:sz w:val="28"/>
          <w:szCs w:val="28"/>
          <w:lang w:val="uk-UA"/>
        </w:rPr>
        <w:t xml:space="preserve">Рис. 1 – </w:t>
      </w:r>
      <w:r w:rsidRPr="003123C6">
        <w:rPr>
          <w:color w:val="000000"/>
          <w:sz w:val="28"/>
          <w:szCs w:val="28"/>
          <w:lang w:val="en-US"/>
        </w:rPr>
        <w:t>Streaming Service</w:t>
      </w:r>
    </w:p>
    <w:p w14:paraId="5DA2776F" w14:textId="77777777" w:rsidR="00D478B4" w:rsidRPr="003123C6" w:rsidRDefault="00D478B4" w:rsidP="003123C6">
      <w:pPr>
        <w:pStyle w:val="ListParagraph"/>
        <w:spacing w:line="360" w:lineRule="auto"/>
        <w:jc w:val="center"/>
        <w:rPr>
          <w:b/>
          <w:bCs/>
          <w:color w:val="000000"/>
          <w:sz w:val="28"/>
          <w:szCs w:val="28"/>
          <w:lang w:val="uk-UA"/>
        </w:rPr>
      </w:pPr>
    </w:p>
    <w:p w14:paraId="3DA71AD9" w14:textId="1D3EA6B2" w:rsidR="008D3234" w:rsidRPr="003123C6" w:rsidRDefault="00D478B4" w:rsidP="003123C6">
      <w:pPr>
        <w:pStyle w:val="ListParagraph"/>
        <w:spacing w:line="360" w:lineRule="auto"/>
        <w:ind w:left="420"/>
        <w:rPr>
          <w:b/>
          <w:bCs/>
          <w:color w:val="000000"/>
          <w:sz w:val="28"/>
          <w:szCs w:val="28"/>
          <w:lang w:val="uk-UA"/>
        </w:rPr>
      </w:pPr>
      <w:r w:rsidRPr="003123C6">
        <w:rPr>
          <w:b/>
          <w:bCs/>
          <w:color w:val="000000"/>
          <w:sz w:val="28"/>
          <w:szCs w:val="28"/>
          <w:lang w:val="uk-UA"/>
        </w:rPr>
        <w:lastRenderedPageBreak/>
        <w:drawing>
          <wp:inline distT="0" distB="0" distL="0" distR="0" wp14:anchorId="2B61A12B" wp14:editId="08BB27A9">
            <wp:extent cx="5731510" cy="4417060"/>
            <wp:effectExtent l="0" t="0" r="0" b="254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B6BC5" w14:textId="7C818222" w:rsidR="00BE71CC" w:rsidRPr="003123C6" w:rsidRDefault="00BE71CC" w:rsidP="003123C6">
      <w:pPr>
        <w:pStyle w:val="ListParagraph"/>
        <w:spacing w:line="360" w:lineRule="auto"/>
        <w:jc w:val="center"/>
        <w:rPr>
          <w:color w:val="000000"/>
          <w:sz w:val="28"/>
          <w:szCs w:val="28"/>
          <w:lang w:val="en-US"/>
        </w:rPr>
      </w:pPr>
      <w:r w:rsidRPr="003123C6">
        <w:rPr>
          <w:color w:val="000000"/>
          <w:sz w:val="28"/>
          <w:szCs w:val="28"/>
          <w:lang w:val="uk-UA"/>
        </w:rPr>
        <w:t xml:space="preserve">Рис. </w:t>
      </w:r>
      <w:r w:rsidRPr="003123C6">
        <w:rPr>
          <w:color w:val="000000"/>
          <w:sz w:val="28"/>
          <w:szCs w:val="28"/>
          <w:lang w:val="en-US"/>
        </w:rPr>
        <w:t>2</w:t>
      </w:r>
      <w:r w:rsidRPr="003123C6">
        <w:rPr>
          <w:color w:val="000000"/>
          <w:sz w:val="28"/>
          <w:szCs w:val="28"/>
          <w:lang w:val="uk-UA"/>
        </w:rPr>
        <w:t xml:space="preserve"> – </w:t>
      </w:r>
      <w:r w:rsidRPr="003123C6">
        <w:rPr>
          <w:color w:val="000000"/>
          <w:sz w:val="28"/>
          <w:szCs w:val="28"/>
          <w:lang w:val="uk-UA"/>
        </w:rPr>
        <w:t xml:space="preserve">Візуалізація </w:t>
      </w:r>
      <w:r w:rsidRPr="003123C6">
        <w:rPr>
          <w:color w:val="000000"/>
          <w:sz w:val="28"/>
          <w:szCs w:val="28"/>
          <w:lang w:val="en-US"/>
        </w:rPr>
        <w:t>Kafka</w:t>
      </w:r>
    </w:p>
    <w:p w14:paraId="078DC140" w14:textId="77777777" w:rsidR="00BE71CC" w:rsidRPr="003123C6" w:rsidRDefault="00BE71CC" w:rsidP="003123C6">
      <w:pPr>
        <w:pStyle w:val="ListParagraph"/>
        <w:spacing w:line="360" w:lineRule="auto"/>
        <w:ind w:left="420"/>
        <w:rPr>
          <w:b/>
          <w:bCs/>
          <w:color w:val="000000"/>
          <w:sz w:val="28"/>
          <w:szCs w:val="28"/>
          <w:lang w:val="uk-UA"/>
        </w:rPr>
      </w:pPr>
    </w:p>
    <w:p w14:paraId="3B8DF5F8" w14:textId="0F6A4F56" w:rsidR="00D478B4" w:rsidRPr="003123C6" w:rsidRDefault="00D478B4" w:rsidP="003123C6">
      <w:pPr>
        <w:pStyle w:val="ListParagraph"/>
        <w:spacing w:line="360" w:lineRule="auto"/>
        <w:ind w:left="420"/>
        <w:rPr>
          <w:b/>
          <w:bCs/>
          <w:color w:val="000000"/>
          <w:sz w:val="28"/>
          <w:szCs w:val="28"/>
          <w:lang w:val="uk-UA"/>
        </w:rPr>
      </w:pPr>
      <w:r w:rsidRPr="003123C6">
        <w:rPr>
          <w:b/>
          <w:bCs/>
          <w:color w:val="000000"/>
          <w:sz w:val="28"/>
          <w:szCs w:val="28"/>
          <w:lang w:val="uk-UA"/>
        </w:rPr>
        <w:drawing>
          <wp:inline distT="0" distB="0" distL="0" distR="0" wp14:anchorId="2CA34305" wp14:editId="70694DAA">
            <wp:extent cx="5731510" cy="3085465"/>
            <wp:effectExtent l="0" t="0" r="0" b="63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A6980" w14:textId="5AD5B6BF" w:rsidR="00BE71CC" w:rsidRPr="003123C6" w:rsidRDefault="00BE71CC" w:rsidP="003123C6">
      <w:pPr>
        <w:pStyle w:val="ListParagraph"/>
        <w:spacing w:line="360" w:lineRule="auto"/>
        <w:jc w:val="center"/>
        <w:rPr>
          <w:color w:val="000000"/>
          <w:sz w:val="28"/>
          <w:szCs w:val="28"/>
          <w:lang w:val="en-US"/>
        </w:rPr>
      </w:pPr>
      <w:r w:rsidRPr="003123C6">
        <w:rPr>
          <w:color w:val="000000"/>
          <w:sz w:val="28"/>
          <w:szCs w:val="28"/>
          <w:lang w:val="uk-UA"/>
        </w:rPr>
        <w:t xml:space="preserve">Рис. </w:t>
      </w:r>
      <w:r w:rsidRPr="003123C6">
        <w:rPr>
          <w:color w:val="000000"/>
          <w:sz w:val="28"/>
          <w:szCs w:val="28"/>
          <w:lang w:val="en-US"/>
        </w:rPr>
        <w:t>3</w:t>
      </w:r>
      <w:r w:rsidRPr="003123C6">
        <w:rPr>
          <w:color w:val="000000"/>
          <w:sz w:val="28"/>
          <w:szCs w:val="28"/>
          <w:lang w:val="uk-UA"/>
        </w:rPr>
        <w:t xml:space="preserve"> – </w:t>
      </w:r>
      <w:r w:rsidRPr="003123C6">
        <w:rPr>
          <w:color w:val="000000"/>
          <w:sz w:val="28"/>
          <w:szCs w:val="28"/>
          <w:lang w:val="uk-UA"/>
        </w:rPr>
        <w:t xml:space="preserve">Запуск </w:t>
      </w:r>
      <w:r w:rsidRPr="003123C6">
        <w:rPr>
          <w:color w:val="000000"/>
          <w:sz w:val="28"/>
          <w:szCs w:val="28"/>
          <w:lang w:val="en-US"/>
        </w:rPr>
        <w:t>Streaming-service</w:t>
      </w:r>
    </w:p>
    <w:p w14:paraId="7C7248D1" w14:textId="58F84FCE" w:rsidR="00BE71CC" w:rsidRPr="003123C6" w:rsidRDefault="00BE71CC" w:rsidP="003123C6">
      <w:pPr>
        <w:pStyle w:val="ListParagraph"/>
        <w:spacing w:line="360" w:lineRule="auto"/>
        <w:ind w:left="420"/>
        <w:rPr>
          <w:b/>
          <w:bCs/>
          <w:color w:val="000000"/>
          <w:sz w:val="28"/>
          <w:szCs w:val="28"/>
          <w:lang w:val="uk-UA"/>
        </w:rPr>
      </w:pPr>
    </w:p>
    <w:p w14:paraId="1CF68F2D" w14:textId="53D0B067" w:rsidR="00D478B4" w:rsidRPr="003123C6" w:rsidRDefault="00D478B4" w:rsidP="003123C6">
      <w:pPr>
        <w:pStyle w:val="ListParagraph"/>
        <w:spacing w:line="360" w:lineRule="auto"/>
        <w:ind w:left="420"/>
        <w:rPr>
          <w:b/>
          <w:bCs/>
          <w:color w:val="000000"/>
          <w:sz w:val="28"/>
          <w:szCs w:val="28"/>
          <w:lang w:val="uk-UA"/>
        </w:rPr>
      </w:pPr>
      <w:r w:rsidRPr="003123C6">
        <w:rPr>
          <w:b/>
          <w:bCs/>
          <w:color w:val="000000"/>
          <w:sz w:val="28"/>
          <w:szCs w:val="28"/>
          <w:lang w:val="uk-UA"/>
        </w:rPr>
        <w:lastRenderedPageBreak/>
        <w:drawing>
          <wp:inline distT="0" distB="0" distL="0" distR="0" wp14:anchorId="103691E1" wp14:editId="49428293">
            <wp:extent cx="5731510" cy="3085465"/>
            <wp:effectExtent l="0" t="0" r="0" b="63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216AD" w14:textId="6439AF0A" w:rsidR="00BE71CC" w:rsidRPr="003123C6" w:rsidRDefault="00BE71CC" w:rsidP="003123C6">
      <w:pPr>
        <w:pStyle w:val="ListParagraph"/>
        <w:spacing w:line="360" w:lineRule="auto"/>
        <w:jc w:val="center"/>
        <w:rPr>
          <w:color w:val="000000"/>
          <w:sz w:val="28"/>
          <w:szCs w:val="28"/>
          <w:lang w:val="uk-UA"/>
        </w:rPr>
      </w:pPr>
      <w:r w:rsidRPr="003123C6">
        <w:rPr>
          <w:color w:val="000000"/>
          <w:sz w:val="28"/>
          <w:szCs w:val="28"/>
          <w:lang w:val="uk-UA"/>
        </w:rPr>
        <w:t xml:space="preserve">Рис. </w:t>
      </w:r>
      <w:r w:rsidRPr="003123C6">
        <w:rPr>
          <w:color w:val="000000"/>
          <w:sz w:val="28"/>
          <w:szCs w:val="28"/>
          <w:lang w:val="en-US"/>
        </w:rPr>
        <w:t>4</w:t>
      </w:r>
      <w:r w:rsidRPr="003123C6">
        <w:rPr>
          <w:color w:val="000000"/>
          <w:sz w:val="28"/>
          <w:szCs w:val="28"/>
          <w:lang w:val="uk-UA"/>
        </w:rPr>
        <w:t xml:space="preserve"> – </w:t>
      </w:r>
      <w:r w:rsidRPr="003123C6">
        <w:rPr>
          <w:color w:val="000000"/>
          <w:sz w:val="28"/>
          <w:szCs w:val="28"/>
          <w:lang w:val="uk-UA"/>
        </w:rPr>
        <w:t xml:space="preserve">Запуск </w:t>
      </w:r>
      <w:r w:rsidRPr="003123C6">
        <w:rPr>
          <w:color w:val="000000"/>
          <w:sz w:val="28"/>
          <w:szCs w:val="28"/>
          <w:lang w:val="en-US"/>
        </w:rPr>
        <w:t>Analytics-service</w:t>
      </w:r>
    </w:p>
    <w:p w14:paraId="080C324B" w14:textId="77777777" w:rsidR="00BE71CC" w:rsidRPr="003123C6" w:rsidRDefault="00BE71CC" w:rsidP="003123C6">
      <w:pPr>
        <w:pStyle w:val="ListParagraph"/>
        <w:spacing w:line="360" w:lineRule="auto"/>
        <w:ind w:left="420"/>
        <w:rPr>
          <w:b/>
          <w:bCs/>
          <w:color w:val="000000"/>
          <w:sz w:val="28"/>
          <w:szCs w:val="28"/>
          <w:lang w:val="uk-UA"/>
        </w:rPr>
      </w:pPr>
    </w:p>
    <w:p w14:paraId="1C4C2256" w14:textId="63577F6D" w:rsidR="004A6389" w:rsidRPr="003123C6" w:rsidRDefault="00D1221A" w:rsidP="003123C6">
      <w:pPr>
        <w:pStyle w:val="NormalWeb"/>
        <w:snapToGrid w:val="0"/>
        <w:spacing w:line="360" w:lineRule="auto"/>
        <w:ind w:firstLine="709"/>
        <w:contextualSpacing/>
        <w:rPr>
          <w:b/>
          <w:bCs/>
          <w:color w:val="000000" w:themeColor="text1"/>
          <w:sz w:val="28"/>
          <w:szCs w:val="28"/>
          <w:lang w:val="uk-UA"/>
        </w:rPr>
      </w:pPr>
      <w:r w:rsidRPr="003123C6">
        <w:rPr>
          <w:b/>
          <w:bCs/>
          <w:color w:val="000000" w:themeColor="text1"/>
          <w:sz w:val="28"/>
          <w:szCs w:val="28"/>
          <w:lang w:val="uk-UA"/>
        </w:rPr>
        <w:t>Висновок:</w:t>
      </w:r>
    </w:p>
    <w:p w14:paraId="51C325AC" w14:textId="77777777" w:rsidR="003123C6" w:rsidRPr="003123C6" w:rsidRDefault="003123C6" w:rsidP="003123C6">
      <w:pPr>
        <w:pStyle w:val="NormalWeb"/>
        <w:snapToGrid w:val="0"/>
        <w:spacing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3123C6">
        <w:rPr>
          <w:color w:val="000000" w:themeColor="text1"/>
          <w:sz w:val="28"/>
          <w:szCs w:val="28"/>
        </w:rPr>
        <w:t>У результаті виконання лабораторної роботи було реалізовано подієво-орієнтовану архітектуру для стрімінгового сервісу музики та подкастів. Було проаналізовано функціональні сценарії, які доцільно реалізовувати за допомогою подій, зокрема взаємодію користувача з контентом, здійснення оплати, оновлення профілю та інші.</w:t>
      </w:r>
    </w:p>
    <w:p w14:paraId="46891CF0" w14:textId="77777777" w:rsidR="003123C6" w:rsidRPr="003123C6" w:rsidRDefault="003123C6" w:rsidP="003123C6">
      <w:pPr>
        <w:pStyle w:val="NormalWeb"/>
        <w:snapToGrid w:val="0"/>
        <w:spacing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3123C6">
        <w:rPr>
          <w:color w:val="000000" w:themeColor="text1"/>
          <w:sz w:val="28"/>
          <w:szCs w:val="28"/>
        </w:rPr>
        <w:t>Для реалізації взаємодії між мікросервісами використано брокер повідомлень Apache Kafka. Було застосовано основні архітектурні патерни подієвої взаємодії, зокрема Publish/Subscribe, Event Notification, Event-Carried State Transfer, CQRS та Competing Consumers. Сервіси реалізовано на основі фреймворку NestJS з підтримкою асинхронної обробки подій через Kafka.</w:t>
      </w:r>
    </w:p>
    <w:p w14:paraId="1527FAC8" w14:textId="77777777" w:rsidR="003123C6" w:rsidRPr="003123C6" w:rsidRDefault="003123C6" w:rsidP="003123C6">
      <w:pPr>
        <w:pStyle w:val="NormalWeb"/>
        <w:snapToGrid w:val="0"/>
        <w:spacing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3123C6">
        <w:rPr>
          <w:color w:val="000000" w:themeColor="text1"/>
          <w:sz w:val="28"/>
          <w:szCs w:val="28"/>
        </w:rPr>
        <w:t xml:space="preserve">У рамках PoC реалізовано два мікросервіси: streaming-service, який надсилає події track_played, та analytics-service, який підписується на ці події та обробляє їх. Для візуалізації подій використано Kafka UI. В результаті тестування було підтверджено працездатність подієвої взаємодії </w:t>
      </w:r>
      <w:r w:rsidRPr="003123C6">
        <w:rPr>
          <w:color w:val="000000" w:themeColor="text1"/>
          <w:sz w:val="28"/>
          <w:szCs w:val="28"/>
        </w:rPr>
        <w:lastRenderedPageBreak/>
        <w:t>між сервісами, а також здатність архітектури до масштабування та модульності.</w:t>
      </w:r>
    </w:p>
    <w:p w14:paraId="39CC8B18" w14:textId="77777777" w:rsidR="003123C6" w:rsidRPr="003123C6" w:rsidRDefault="003123C6" w:rsidP="003123C6">
      <w:pPr>
        <w:pStyle w:val="NormalWeb"/>
        <w:snapToGrid w:val="0"/>
        <w:spacing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3123C6">
        <w:rPr>
          <w:color w:val="000000" w:themeColor="text1"/>
          <w:sz w:val="28"/>
          <w:szCs w:val="28"/>
        </w:rPr>
        <w:t>Отримані результати підтверджують доцільність застосування event-driven підходу для побудови сучасних розподілених систем, де важливо забезпечити гнучкість, відмовостійкість та можливість подальшого розширення функціональності без порушення роботи існуючих компонентів.</w:t>
      </w:r>
    </w:p>
    <w:p w14:paraId="38BB5020" w14:textId="77777777" w:rsidR="00D1221A" w:rsidRPr="003123C6" w:rsidRDefault="00D1221A" w:rsidP="003123C6">
      <w:pPr>
        <w:pStyle w:val="NormalWeb"/>
        <w:snapToGrid w:val="0"/>
        <w:spacing w:line="360" w:lineRule="auto"/>
        <w:ind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</w:p>
    <w:sectPr w:rsidR="00D1221A" w:rsidRPr="003123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43D33"/>
    <w:multiLevelType w:val="multilevel"/>
    <w:tmpl w:val="0E8ED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8B52AA"/>
    <w:multiLevelType w:val="multilevel"/>
    <w:tmpl w:val="186E9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C52FB"/>
    <w:multiLevelType w:val="multilevel"/>
    <w:tmpl w:val="5FD4BFB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27B6361D"/>
    <w:multiLevelType w:val="multilevel"/>
    <w:tmpl w:val="B978B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  <w:b/>
        <w:bCs w:val="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797AD0"/>
    <w:multiLevelType w:val="multilevel"/>
    <w:tmpl w:val="7FB01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1C3FA1"/>
    <w:multiLevelType w:val="multilevel"/>
    <w:tmpl w:val="6A70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4907BF"/>
    <w:multiLevelType w:val="multilevel"/>
    <w:tmpl w:val="DB24A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9A78D6"/>
    <w:multiLevelType w:val="multilevel"/>
    <w:tmpl w:val="02B2D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1B797E"/>
    <w:multiLevelType w:val="multilevel"/>
    <w:tmpl w:val="33048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F0D0E3C"/>
    <w:multiLevelType w:val="multilevel"/>
    <w:tmpl w:val="6A141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8"/>
  </w:num>
  <w:num w:numId="3">
    <w:abstractNumId w:val="6"/>
  </w:num>
  <w:num w:numId="4">
    <w:abstractNumId w:val="4"/>
  </w:num>
  <w:num w:numId="5">
    <w:abstractNumId w:val="1"/>
  </w:num>
  <w:num w:numId="6">
    <w:abstractNumId w:val="9"/>
  </w:num>
  <w:num w:numId="7">
    <w:abstractNumId w:val="5"/>
  </w:num>
  <w:num w:numId="8">
    <w:abstractNumId w:val="3"/>
  </w:num>
  <w:num w:numId="9">
    <w:abstractNumId w:val="7"/>
  </w:num>
  <w:num w:numId="10">
    <w:abstractNumId w:val="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35E"/>
    <w:rsid w:val="00000227"/>
    <w:rsid w:val="00001659"/>
    <w:rsid w:val="00005AB0"/>
    <w:rsid w:val="00030195"/>
    <w:rsid w:val="00030E57"/>
    <w:rsid w:val="00050F8F"/>
    <w:rsid w:val="0005197E"/>
    <w:rsid w:val="00051BE1"/>
    <w:rsid w:val="00054FD4"/>
    <w:rsid w:val="00061CA7"/>
    <w:rsid w:val="00062C71"/>
    <w:rsid w:val="00064580"/>
    <w:rsid w:val="000655DA"/>
    <w:rsid w:val="00073789"/>
    <w:rsid w:val="00075418"/>
    <w:rsid w:val="000B0D25"/>
    <w:rsid w:val="000D492D"/>
    <w:rsid w:val="000D4A6D"/>
    <w:rsid w:val="000E5A51"/>
    <w:rsid w:val="00110460"/>
    <w:rsid w:val="00115132"/>
    <w:rsid w:val="001271F5"/>
    <w:rsid w:val="00150C72"/>
    <w:rsid w:val="00154214"/>
    <w:rsid w:val="00181EF1"/>
    <w:rsid w:val="00186735"/>
    <w:rsid w:val="001A060D"/>
    <w:rsid w:val="001B4383"/>
    <w:rsid w:val="001D477E"/>
    <w:rsid w:val="001E0A37"/>
    <w:rsid w:val="001E253B"/>
    <w:rsid w:val="001F2E94"/>
    <w:rsid w:val="001F64AC"/>
    <w:rsid w:val="00204A9A"/>
    <w:rsid w:val="00254951"/>
    <w:rsid w:val="00291F8F"/>
    <w:rsid w:val="002D4A5E"/>
    <w:rsid w:val="002D5A3D"/>
    <w:rsid w:val="002F75CD"/>
    <w:rsid w:val="00303974"/>
    <w:rsid w:val="003123C6"/>
    <w:rsid w:val="00314A64"/>
    <w:rsid w:val="00314A85"/>
    <w:rsid w:val="00370C1F"/>
    <w:rsid w:val="003D0CF3"/>
    <w:rsid w:val="003F62B7"/>
    <w:rsid w:val="0041757F"/>
    <w:rsid w:val="00444D8E"/>
    <w:rsid w:val="00452552"/>
    <w:rsid w:val="004602D0"/>
    <w:rsid w:val="00477C72"/>
    <w:rsid w:val="00485F60"/>
    <w:rsid w:val="00490FC3"/>
    <w:rsid w:val="004A6389"/>
    <w:rsid w:val="004D371B"/>
    <w:rsid w:val="00521FC0"/>
    <w:rsid w:val="0053541D"/>
    <w:rsid w:val="005A5E35"/>
    <w:rsid w:val="005C6A3E"/>
    <w:rsid w:val="005D58D9"/>
    <w:rsid w:val="005E0392"/>
    <w:rsid w:val="005E7927"/>
    <w:rsid w:val="006306BE"/>
    <w:rsid w:val="00646286"/>
    <w:rsid w:val="00655DC3"/>
    <w:rsid w:val="00664ADF"/>
    <w:rsid w:val="00681282"/>
    <w:rsid w:val="00697996"/>
    <w:rsid w:val="006B3C46"/>
    <w:rsid w:val="006F4540"/>
    <w:rsid w:val="007255EF"/>
    <w:rsid w:val="00762897"/>
    <w:rsid w:val="007655F3"/>
    <w:rsid w:val="00766D35"/>
    <w:rsid w:val="0077274D"/>
    <w:rsid w:val="00775B4A"/>
    <w:rsid w:val="007A0405"/>
    <w:rsid w:val="007E7216"/>
    <w:rsid w:val="007F338A"/>
    <w:rsid w:val="00800E0D"/>
    <w:rsid w:val="00802235"/>
    <w:rsid w:val="00803377"/>
    <w:rsid w:val="00813C40"/>
    <w:rsid w:val="00815409"/>
    <w:rsid w:val="00815A55"/>
    <w:rsid w:val="008252CD"/>
    <w:rsid w:val="008465EE"/>
    <w:rsid w:val="00851478"/>
    <w:rsid w:val="0087592C"/>
    <w:rsid w:val="008A0A4F"/>
    <w:rsid w:val="008B1CD1"/>
    <w:rsid w:val="008C1691"/>
    <w:rsid w:val="008D2EB3"/>
    <w:rsid w:val="008D3234"/>
    <w:rsid w:val="008F4022"/>
    <w:rsid w:val="00912B53"/>
    <w:rsid w:val="00941E08"/>
    <w:rsid w:val="00954172"/>
    <w:rsid w:val="00956857"/>
    <w:rsid w:val="00963454"/>
    <w:rsid w:val="00971A25"/>
    <w:rsid w:val="009723BA"/>
    <w:rsid w:val="0099637D"/>
    <w:rsid w:val="009A2B05"/>
    <w:rsid w:val="009B08C4"/>
    <w:rsid w:val="009C7C55"/>
    <w:rsid w:val="009D5237"/>
    <w:rsid w:val="009D7ADF"/>
    <w:rsid w:val="009E267C"/>
    <w:rsid w:val="00A06DC4"/>
    <w:rsid w:val="00A162EB"/>
    <w:rsid w:val="00A41E69"/>
    <w:rsid w:val="00A62672"/>
    <w:rsid w:val="00A65E74"/>
    <w:rsid w:val="00AA30E4"/>
    <w:rsid w:val="00AB301A"/>
    <w:rsid w:val="00AC6FFC"/>
    <w:rsid w:val="00AD5543"/>
    <w:rsid w:val="00AD771E"/>
    <w:rsid w:val="00AE7836"/>
    <w:rsid w:val="00AF38A3"/>
    <w:rsid w:val="00B1036C"/>
    <w:rsid w:val="00B229D1"/>
    <w:rsid w:val="00B44497"/>
    <w:rsid w:val="00B5535E"/>
    <w:rsid w:val="00B64A44"/>
    <w:rsid w:val="00B718F3"/>
    <w:rsid w:val="00BA5E41"/>
    <w:rsid w:val="00BE50FE"/>
    <w:rsid w:val="00BE71CC"/>
    <w:rsid w:val="00BF6887"/>
    <w:rsid w:val="00BF6F87"/>
    <w:rsid w:val="00C00D61"/>
    <w:rsid w:val="00C04217"/>
    <w:rsid w:val="00C15267"/>
    <w:rsid w:val="00C461E9"/>
    <w:rsid w:val="00C568A7"/>
    <w:rsid w:val="00C80721"/>
    <w:rsid w:val="00C87FA3"/>
    <w:rsid w:val="00C9334F"/>
    <w:rsid w:val="00C93CDA"/>
    <w:rsid w:val="00CB7ACD"/>
    <w:rsid w:val="00CC3A04"/>
    <w:rsid w:val="00CD19E2"/>
    <w:rsid w:val="00CD4A15"/>
    <w:rsid w:val="00CF3273"/>
    <w:rsid w:val="00D0474E"/>
    <w:rsid w:val="00D071A3"/>
    <w:rsid w:val="00D1221A"/>
    <w:rsid w:val="00D16ECC"/>
    <w:rsid w:val="00D21C14"/>
    <w:rsid w:val="00D478B4"/>
    <w:rsid w:val="00D75BA6"/>
    <w:rsid w:val="00DA0D94"/>
    <w:rsid w:val="00DA6297"/>
    <w:rsid w:val="00DB0387"/>
    <w:rsid w:val="00DB10FD"/>
    <w:rsid w:val="00DC1F45"/>
    <w:rsid w:val="00DC50B2"/>
    <w:rsid w:val="00DC56B5"/>
    <w:rsid w:val="00DD41F7"/>
    <w:rsid w:val="00DF1379"/>
    <w:rsid w:val="00DF35BE"/>
    <w:rsid w:val="00E0269D"/>
    <w:rsid w:val="00E06BCA"/>
    <w:rsid w:val="00E34FF0"/>
    <w:rsid w:val="00E478C1"/>
    <w:rsid w:val="00E6135C"/>
    <w:rsid w:val="00E61BA3"/>
    <w:rsid w:val="00E61E0C"/>
    <w:rsid w:val="00E702D7"/>
    <w:rsid w:val="00E77B65"/>
    <w:rsid w:val="00EB708B"/>
    <w:rsid w:val="00EC12E0"/>
    <w:rsid w:val="00EC3E6C"/>
    <w:rsid w:val="00EC62D7"/>
    <w:rsid w:val="00ED60F7"/>
    <w:rsid w:val="00EE41C3"/>
    <w:rsid w:val="00F01EE2"/>
    <w:rsid w:val="00F10244"/>
    <w:rsid w:val="00F23ED5"/>
    <w:rsid w:val="00F30A85"/>
    <w:rsid w:val="00F40107"/>
    <w:rsid w:val="00F472D4"/>
    <w:rsid w:val="00F84353"/>
    <w:rsid w:val="00FA03D1"/>
    <w:rsid w:val="00FB5387"/>
    <w:rsid w:val="00FC1B55"/>
    <w:rsid w:val="00FF4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9702C1"/>
  <w15:chartTrackingRefBased/>
  <w15:docId w15:val="{EB767E8D-58F1-6D48-8143-2C264EE6FD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F87"/>
    <w:rPr>
      <w:rFonts w:ascii="Times New Roman" w:eastAsia="Times New Roman" w:hAnsi="Times New Roman" w:cs="Times New Roman"/>
      <w:lang w:eastAsia="en-GB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165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C80721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C568A7"/>
    <w:rPr>
      <w:rFonts w:ascii="Times New Roman" w:eastAsia="Times New Roman" w:hAnsi="Times New Roman" w:cs="Times New Roman"/>
      <w:lang w:eastAsia="en-GB"/>
    </w:rPr>
  </w:style>
  <w:style w:type="paragraph" w:styleId="NormalWeb">
    <w:name w:val="Normal (Web)"/>
    <w:basedOn w:val="Normal"/>
    <w:uiPriority w:val="99"/>
    <w:unhideWhenUsed/>
    <w:rsid w:val="009723BA"/>
    <w:pPr>
      <w:spacing w:before="100" w:beforeAutospacing="1" w:after="100" w:afterAutospacing="1"/>
    </w:pPr>
  </w:style>
  <w:style w:type="character" w:customStyle="1" w:styleId="Heading3Char">
    <w:name w:val="Heading 3 Char"/>
    <w:basedOn w:val="DefaultParagraphFont"/>
    <w:link w:val="Heading3"/>
    <w:uiPriority w:val="9"/>
    <w:rsid w:val="00C80721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styleId="Strong">
    <w:name w:val="Strong"/>
    <w:basedOn w:val="DefaultParagraphFont"/>
    <w:uiPriority w:val="22"/>
    <w:qFormat/>
    <w:rsid w:val="00C80721"/>
    <w:rPr>
      <w:b/>
      <w:bCs/>
    </w:rPr>
  </w:style>
  <w:style w:type="paragraph" w:styleId="ListParagraph">
    <w:name w:val="List Paragraph"/>
    <w:basedOn w:val="Normal"/>
    <w:uiPriority w:val="34"/>
    <w:qFormat/>
    <w:rsid w:val="00F472D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9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49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D492D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F401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c-gqaihk">
    <w:name w:val="sc-gqaihk"/>
    <w:basedOn w:val="Normal"/>
    <w:rsid w:val="008C1691"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001659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26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2672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64A4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0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0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8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1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6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7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4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44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37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720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126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918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4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38454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941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55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90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0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6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22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1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4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7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17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7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41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46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42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3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0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0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1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8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5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9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4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3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76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95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0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5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9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1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1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6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16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4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59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26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8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607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083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474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110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92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3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45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7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68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85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1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335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489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19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098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637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43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5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6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8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0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84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8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31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8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9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5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7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8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36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8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3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0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6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8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47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4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26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8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6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7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88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4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4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48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164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395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692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3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20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9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7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5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5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3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25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3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8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7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8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9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5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6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8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4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2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4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6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6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9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51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1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6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3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2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51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6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337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56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596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201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257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9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3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2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9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2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7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4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3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9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3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1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47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7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7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98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5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36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0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1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8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2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8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9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4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2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6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7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9156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97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946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4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2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6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4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6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8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7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4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2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9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8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907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38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731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260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7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4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15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8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2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6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6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10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5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0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1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7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0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8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B0A27A6-9B34-AB4A-AFD1-E895A6A3B9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15</Pages>
  <Words>1866</Words>
  <Characters>10639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Соколов Олександр</dc:creator>
  <cp:keywords/>
  <dc:description/>
  <cp:lastModifiedBy>Соколов Олександр</cp:lastModifiedBy>
  <cp:revision>10</cp:revision>
  <cp:lastPrinted>2025-03-25T21:54:00Z</cp:lastPrinted>
  <dcterms:created xsi:type="dcterms:W3CDTF">2025-03-25T21:59:00Z</dcterms:created>
  <dcterms:modified xsi:type="dcterms:W3CDTF">2025-04-23T16:16:00Z</dcterms:modified>
</cp:coreProperties>
</file>