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6E4BFD"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6E4BFD" w:rsidRDefault="000E7CC7">
      <w:pPr>
        <w:pStyle w:val="Spistreci1"/>
        <w:rPr>
          <w:rFonts w:asciiTheme="minorHAnsi" w:hAnsiTheme="minorHAnsi"/>
          <w:noProof/>
        </w:rPr>
      </w:pPr>
      <w:hyperlink w:anchor="_Toc353142221" w:history="1">
        <w:r w:rsidR="006E4BFD" w:rsidRPr="000B2B7A">
          <w:rPr>
            <w:rStyle w:val="Hipercze"/>
            <w:rFonts w:eastAsia="Times New Roman"/>
            <w:noProof/>
          </w:rPr>
          <w:t>1. Wstęp</w:t>
        </w:r>
        <w:r w:rsidR="006E4BFD">
          <w:rPr>
            <w:noProof/>
            <w:webHidden/>
          </w:rPr>
          <w:tab/>
        </w:r>
        <w:r w:rsidR="006E4BFD">
          <w:rPr>
            <w:noProof/>
            <w:webHidden/>
          </w:rPr>
          <w:fldChar w:fldCharType="begin"/>
        </w:r>
        <w:r w:rsidR="006E4BFD">
          <w:rPr>
            <w:noProof/>
            <w:webHidden/>
          </w:rPr>
          <w:instrText xml:space="preserve"> PAGEREF _Toc353142221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22" w:history="1">
        <w:r w:rsidR="006E4BFD" w:rsidRPr="000B2B7A">
          <w:rPr>
            <w:rStyle w:val="Hipercze"/>
            <w:noProof/>
          </w:rPr>
          <w:t>1.1</w:t>
        </w:r>
        <w:r w:rsidR="006E4BFD">
          <w:rPr>
            <w:rFonts w:asciiTheme="minorHAnsi" w:hAnsiTheme="minorHAnsi"/>
            <w:noProof/>
          </w:rPr>
          <w:tab/>
        </w:r>
        <w:r w:rsidR="006E4BFD" w:rsidRPr="000B2B7A">
          <w:rPr>
            <w:rStyle w:val="Hipercze"/>
            <w:noProof/>
          </w:rPr>
          <w:t>Potrzeba baz rozproszonych</w:t>
        </w:r>
        <w:r w:rsidR="006E4BFD">
          <w:rPr>
            <w:noProof/>
            <w:webHidden/>
          </w:rPr>
          <w:tab/>
        </w:r>
        <w:r w:rsidR="006E4BFD">
          <w:rPr>
            <w:noProof/>
            <w:webHidden/>
          </w:rPr>
          <w:fldChar w:fldCharType="begin"/>
        </w:r>
        <w:r w:rsidR="006E4BFD">
          <w:rPr>
            <w:noProof/>
            <w:webHidden/>
          </w:rPr>
          <w:instrText xml:space="preserve"> PAGEREF _Toc353142222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23" w:history="1">
        <w:r w:rsidR="006E4BFD" w:rsidRPr="000B2B7A">
          <w:rPr>
            <w:rStyle w:val="Hipercze"/>
            <w:noProof/>
          </w:rPr>
          <w:t>1.2</w:t>
        </w:r>
        <w:r w:rsidR="006E4BFD">
          <w:rPr>
            <w:rFonts w:asciiTheme="minorHAnsi" w:hAnsiTheme="minorHAnsi"/>
            <w:noProof/>
          </w:rPr>
          <w:tab/>
        </w:r>
        <w:r w:rsidR="006E4BFD" w:rsidRPr="000B2B7A">
          <w:rPr>
            <w:rStyle w:val="Hipercze"/>
            <w:noProof/>
          </w:rPr>
          <w:t>Czym jest ruch NoSQL ?</w:t>
        </w:r>
        <w:r w:rsidR="006E4BFD">
          <w:rPr>
            <w:noProof/>
            <w:webHidden/>
          </w:rPr>
          <w:tab/>
        </w:r>
        <w:r w:rsidR="006E4BFD">
          <w:rPr>
            <w:noProof/>
            <w:webHidden/>
          </w:rPr>
          <w:fldChar w:fldCharType="begin"/>
        </w:r>
        <w:r w:rsidR="006E4BFD">
          <w:rPr>
            <w:noProof/>
            <w:webHidden/>
          </w:rPr>
          <w:instrText xml:space="preserve"> PAGEREF _Toc353142223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24" w:history="1">
        <w:r w:rsidR="006E4BFD" w:rsidRPr="000B2B7A">
          <w:rPr>
            <w:rStyle w:val="Hipercze"/>
            <w:noProof/>
          </w:rPr>
          <w:t>1.3</w:t>
        </w:r>
        <w:r w:rsidR="006E4BFD">
          <w:rPr>
            <w:rFonts w:asciiTheme="minorHAnsi" w:hAnsiTheme="minorHAnsi"/>
            <w:noProof/>
          </w:rPr>
          <w:tab/>
        </w:r>
        <w:r w:rsidR="006E4BFD" w:rsidRPr="000B2B7A">
          <w:rPr>
            <w:rStyle w:val="Hipercze"/>
            <w:noProof/>
          </w:rPr>
          <w:t>Czemu NoSQL?</w:t>
        </w:r>
        <w:r w:rsidR="006E4BFD">
          <w:rPr>
            <w:noProof/>
            <w:webHidden/>
          </w:rPr>
          <w:tab/>
        </w:r>
        <w:r w:rsidR="006E4BFD">
          <w:rPr>
            <w:noProof/>
            <w:webHidden/>
          </w:rPr>
          <w:fldChar w:fldCharType="begin"/>
        </w:r>
        <w:r w:rsidR="006E4BFD">
          <w:rPr>
            <w:noProof/>
            <w:webHidden/>
          </w:rPr>
          <w:instrText xml:space="preserve"> PAGEREF _Toc353142224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25" w:history="1">
        <w:r w:rsidR="006E4BFD" w:rsidRPr="000B2B7A">
          <w:rPr>
            <w:rStyle w:val="Hipercze"/>
            <w:noProof/>
          </w:rPr>
          <w:t>1.4</w:t>
        </w:r>
        <w:r w:rsidR="006E4BFD">
          <w:rPr>
            <w:rFonts w:asciiTheme="minorHAnsi" w:hAnsiTheme="minorHAnsi"/>
            <w:noProof/>
          </w:rPr>
          <w:tab/>
        </w:r>
        <w:r w:rsidR="006E4BFD" w:rsidRPr="000B2B7A">
          <w:rPr>
            <w:rStyle w:val="Hipercze"/>
            <w:noProof/>
          </w:rPr>
          <w:t>Pierwsze projekty</w:t>
        </w:r>
        <w:r w:rsidR="006E4BFD">
          <w:rPr>
            <w:noProof/>
            <w:webHidden/>
          </w:rPr>
          <w:tab/>
        </w:r>
        <w:r w:rsidR="006E4BFD">
          <w:rPr>
            <w:noProof/>
            <w:webHidden/>
          </w:rPr>
          <w:fldChar w:fldCharType="begin"/>
        </w:r>
        <w:r w:rsidR="006E4BFD">
          <w:rPr>
            <w:noProof/>
            <w:webHidden/>
          </w:rPr>
          <w:instrText xml:space="preserve"> PAGEREF _Toc353142225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0E7CC7">
      <w:pPr>
        <w:pStyle w:val="Spistreci1"/>
        <w:rPr>
          <w:rFonts w:asciiTheme="minorHAnsi" w:hAnsiTheme="minorHAnsi"/>
          <w:noProof/>
        </w:rPr>
      </w:pPr>
      <w:hyperlink w:anchor="_Toc353142226" w:history="1">
        <w:r w:rsidR="006E4BFD" w:rsidRPr="000B2B7A">
          <w:rPr>
            <w:rStyle w:val="Hipercze"/>
            <w:rFonts w:eastAsia="Times New Roman"/>
            <w:noProof/>
          </w:rPr>
          <w:t>2.</w:t>
        </w:r>
        <w:r w:rsidR="006E4BFD">
          <w:rPr>
            <w:rFonts w:asciiTheme="minorHAnsi" w:hAnsiTheme="minorHAnsi"/>
            <w:noProof/>
          </w:rPr>
          <w:tab/>
        </w:r>
        <w:r w:rsidR="006E4BFD" w:rsidRPr="000B2B7A">
          <w:rPr>
            <w:rStyle w:val="Hipercze"/>
            <w:noProof/>
          </w:rPr>
          <w:t>Model</w:t>
        </w:r>
        <w:r w:rsidR="006E4BFD" w:rsidRPr="000B2B7A">
          <w:rPr>
            <w:rStyle w:val="Hipercze"/>
            <w:rFonts w:eastAsia="Times New Roman"/>
            <w:noProof/>
          </w:rPr>
          <w:t xml:space="preserve"> relacyjny vs. model zorientowany na dokumenty</w:t>
        </w:r>
        <w:r w:rsidR="006E4BFD">
          <w:rPr>
            <w:noProof/>
            <w:webHidden/>
          </w:rPr>
          <w:tab/>
        </w:r>
        <w:r w:rsidR="006E4BFD">
          <w:rPr>
            <w:noProof/>
            <w:webHidden/>
          </w:rPr>
          <w:fldChar w:fldCharType="begin"/>
        </w:r>
        <w:r w:rsidR="006E4BFD">
          <w:rPr>
            <w:noProof/>
            <w:webHidden/>
          </w:rPr>
          <w:instrText xml:space="preserve"> PAGEREF _Toc353142226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27" w:history="1">
        <w:r w:rsidR="006E4BFD" w:rsidRPr="000B2B7A">
          <w:rPr>
            <w:rStyle w:val="Hipercze"/>
            <w:noProof/>
          </w:rPr>
          <w:t>2.1</w:t>
        </w:r>
        <w:r w:rsidR="006E4BFD">
          <w:rPr>
            <w:rFonts w:asciiTheme="minorHAnsi" w:hAnsiTheme="minorHAnsi"/>
            <w:noProof/>
          </w:rPr>
          <w:tab/>
        </w:r>
        <w:r w:rsidR="006E4BFD" w:rsidRPr="000B2B7A">
          <w:rPr>
            <w:rStyle w:val="Hipercze"/>
            <w:noProof/>
          </w:rPr>
          <w:t>Model relacyjny</w:t>
        </w:r>
        <w:r w:rsidR="006E4BFD">
          <w:rPr>
            <w:noProof/>
            <w:webHidden/>
          </w:rPr>
          <w:tab/>
        </w:r>
        <w:r w:rsidR="006E4BFD">
          <w:rPr>
            <w:noProof/>
            <w:webHidden/>
          </w:rPr>
          <w:fldChar w:fldCharType="begin"/>
        </w:r>
        <w:r w:rsidR="006E4BFD">
          <w:rPr>
            <w:noProof/>
            <w:webHidden/>
          </w:rPr>
          <w:instrText xml:space="preserve"> PAGEREF _Toc353142227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28" w:history="1">
        <w:r w:rsidR="006E4BFD" w:rsidRPr="000B2B7A">
          <w:rPr>
            <w:rStyle w:val="Hipercze"/>
            <w:noProof/>
          </w:rPr>
          <w:t>2.2</w:t>
        </w:r>
        <w:r w:rsidR="006E4BFD">
          <w:rPr>
            <w:rFonts w:asciiTheme="minorHAnsi" w:hAnsiTheme="minorHAnsi"/>
            <w:noProof/>
          </w:rPr>
          <w:tab/>
        </w:r>
        <w:r w:rsidR="006E4BFD" w:rsidRPr="000B2B7A">
          <w:rPr>
            <w:rStyle w:val="Hipercze"/>
            <w:noProof/>
          </w:rPr>
          <w:t>Model zorientowany na dokumenty</w:t>
        </w:r>
        <w:r w:rsidR="006E4BFD">
          <w:rPr>
            <w:noProof/>
            <w:webHidden/>
          </w:rPr>
          <w:tab/>
        </w:r>
        <w:r w:rsidR="006E4BFD">
          <w:rPr>
            <w:noProof/>
            <w:webHidden/>
          </w:rPr>
          <w:fldChar w:fldCharType="begin"/>
        </w:r>
        <w:r w:rsidR="006E4BFD">
          <w:rPr>
            <w:noProof/>
            <w:webHidden/>
          </w:rPr>
          <w:instrText xml:space="preserve"> PAGEREF _Toc353142228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0E7CC7">
      <w:pPr>
        <w:pStyle w:val="Spistreci1"/>
        <w:rPr>
          <w:rFonts w:asciiTheme="minorHAnsi" w:hAnsiTheme="minorHAnsi"/>
          <w:noProof/>
        </w:rPr>
      </w:pPr>
      <w:hyperlink w:anchor="_Toc353142229" w:history="1">
        <w:r w:rsidR="006E4BFD" w:rsidRPr="000B2B7A">
          <w:rPr>
            <w:rStyle w:val="Hipercze"/>
            <w:rFonts w:eastAsia="Times New Roman"/>
            <w:noProof/>
          </w:rPr>
          <w:t>3.</w:t>
        </w:r>
        <w:r w:rsidR="006E4BFD">
          <w:rPr>
            <w:rFonts w:asciiTheme="minorHAnsi" w:hAnsiTheme="minorHAnsi"/>
            <w:noProof/>
          </w:rPr>
          <w:tab/>
        </w:r>
        <w:r w:rsidR="006E4BFD" w:rsidRPr="000B2B7A">
          <w:rPr>
            <w:rStyle w:val="Hipercze"/>
            <w:rFonts w:eastAsia="Times New Roman"/>
            <w:noProof/>
          </w:rPr>
          <w:t>Ogólna koncepcja</w:t>
        </w:r>
        <w:r w:rsidR="006E4BFD">
          <w:rPr>
            <w:noProof/>
            <w:webHidden/>
          </w:rPr>
          <w:tab/>
        </w:r>
        <w:r w:rsidR="006E4BFD">
          <w:rPr>
            <w:noProof/>
            <w:webHidden/>
          </w:rPr>
          <w:fldChar w:fldCharType="begin"/>
        </w:r>
        <w:r w:rsidR="006E4BFD">
          <w:rPr>
            <w:noProof/>
            <w:webHidden/>
          </w:rPr>
          <w:instrText xml:space="preserve"> PAGEREF _Toc353142229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30" w:history="1">
        <w:r w:rsidR="006E4BFD" w:rsidRPr="000B2B7A">
          <w:rPr>
            <w:rStyle w:val="Hipercze"/>
            <w:noProof/>
          </w:rPr>
          <w:t>3.1</w:t>
        </w:r>
        <w:r w:rsidR="006E4BFD">
          <w:rPr>
            <w:rFonts w:asciiTheme="minorHAnsi" w:hAnsiTheme="minorHAnsi"/>
            <w:noProof/>
          </w:rPr>
          <w:tab/>
        </w:r>
        <w:r w:rsidR="006E4BFD" w:rsidRPr="000B2B7A">
          <w:rPr>
            <w:rStyle w:val="Hipercze"/>
            <w:noProof/>
          </w:rPr>
          <w:t>Spójność</w:t>
        </w:r>
        <w:r w:rsidR="006E4BFD">
          <w:rPr>
            <w:noProof/>
            <w:webHidden/>
          </w:rPr>
          <w:tab/>
        </w:r>
        <w:r w:rsidR="006E4BFD">
          <w:rPr>
            <w:noProof/>
            <w:webHidden/>
          </w:rPr>
          <w:fldChar w:fldCharType="begin"/>
        </w:r>
        <w:r w:rsidR="006E4BFD">
          <w:rPr>
            <w:noProof/>
            <w:webHidden/>
          </w:rPr>
          <w:instrText xml:space="preserve"> PAGEREF _Toc353142230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0E7CC7">
      <w:pPr>
        <w:pStyle w:val="Spistreci2"/>
        <w:tabs>
          <w:tab w:val="left" w:pos="880"/>
          <w:tab w:val="right" w:leader="dot" w:pos="9062"/>
        </w:tabs>
        <w:rPr>
          <w:rFonts w:asciiTheme="minorHAnsi" w:hAnsiTheme="minorHAnsi"/>
          <w:noProof/>
        </w:rPr>
      </w:pPr>
      <w:hyperlink w:anchor="_Toc353142231" w:history="1">
        <w:r w:rsidR="006E4BFD" w:rsidRPr="000B2B7A">
          <w:rPr>
            <w:rStyle w:val="Hipercze"/>
            <w:noProof/>
          </w:rPr>
          <w:t>3.2</w:t>
        </w:r>
        <w:r w:rsidR="006E4BFD">
          <w:rPr>
            <w:rFonts w:asciiTheme="minorHAnsi" w:hAnsiTheme="minorHAnsi"/>
            <w:noProof/>
          </w:rPr>
          <w:tab/>
        </w:r>
        <w:r w:rsidR="006E4BFD" w:rsidRPr="000B2B7A">
          <w:rPr>
            <w:rStyle w:val="Hipercze"/>
            <w:noProof/>
          </w:rPr>
          <w:t>Partycjonowanie</w:t>
        </w:r>
        <w:r w:rsidR="006E4BFD">
          <w:rPr>
            <w:noProof/>
            <w:webHidden/>
          </w:rPr>
          <w:tab/>
        </w:r>
        <w:r w:rsidR="006E4BFD">
          <w:rPr>
            <w:noProof/>
            <w:webHidden/>
          </w:rPr>
          <w:fldChar w:fldCharType="begin"/>
        </w:r>
        <w:r w:rsidR="006E4BFD">
          <w:rPr>
            <w:noProof/>
            <w:webHidden/>
          </w:rPr>
          <w:instrText xml:space="preserve"> PAGEREF _Toc353142231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6E4BFD" w:rsidRDefault="000E7CC7">
      <w:pPr>
        <w:pStyle w:val="Spistreci1"/>
        <w:rPr>
          <w:rFonts w:asciiTheme="minorHAnsi" w:hAnsiTheme="minorHAnsi"/>
          <w:noProof/>
        </w:rPr>
      </w:pPr>
      <w:hyperlink w:anchor="_Toc353142232" w:history="1">
        <w:r w:rsidR="006E4BFD" w:rsidRPr="000B2B7A">
          <w:rPr>
            <w:rStyle w:val="Hipercze"/>
            <w:rFonts w:eastAsia="Times New Roman"/>
            <w:noProof/>
          </w:rPr>
          <w:t>4.</w:t>
        </w:r>
        <w:r w:rsidR="006E4BFD">
          <w:rPr>
            <w:rFonts w:asciiTheme="minorHAnsi" w:hAnsiTheme="minorHAnsi"/>
            <w:noProof/>
          </w:rPr>
          <w:tab/>
        </w:r>
        <w:r w:rsidR="006E4BFD" w:rsidRPr="000B2B7A">
          <w:rPr>
            <w:rStyle w:val="Hipercze"/>
            <w:rFonts w:eastAsia="Times New Roman"/>
            <w:noProof/>
          </w:rPr>
          <w:t>Wnioski</w:t>
        </w:r>
        <w:r w:rsidR="006E4BFD">
          <w:rPr>
            <w:noProof/>
            <w:webHidden/>
          </w:rPr>
          <w:tab/>
        </w:r>
        <w:r w:rsidR="006E4BFD">
          <w:rPr>
            <w:noProof/>
            <w:webHidden/>
          </w:rPr>
          <w:fldChar w:fldCharType="begin"/>
        </w:r>
        <w:r w:rsidR="006E4BFD">
          <w:rPr>
            <w:noProof/>
            <w:webHidden/>
          </w:rPr>
          <w:instrText xml:space="preserve"> PAGEREF _Toc353142232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0" w:name="_Toc353142221"/>
      <w:r w:rsidR="006E4BFD">
        <w:rPr>
          <w:rFonts w:eastAsia="Times New Roman"/>
        </w:rPr>
        <w:lastRenderedPageBreak/>
        <w:t>1. Wstęp</w:t>
      </w:r>
      <w:bookmarkEnd w:id="0"/>
    </w:p>
    <w:p w:rsidR="00386B52" w:rsidRDefault="006E4BFD" w:rsidP="00386B52">
      <w:pPr>
        <w:pStyle w:val="2PODROZDZIA"/>
      </w:pPr>
      <w:r>
        <w:t xml:space="preserve">  </w:t>
      </w:r>
      <w:bookmarkStart w:id="1" w:name="_Toc353142222"/>
      <w:r>
        <w:t>Potrzeba baz rozproszonych</w:t>
      </w:r>
      <w:bookmarkEnd w:id="1"/>
    </w:p>
    <w:p w:rsidR="0015773A" w:rsidRDefault="006E4BFD" w:rsidP="0015773A">
      <w:pPr>
        <w:jc w:val="both"/>
      </w:pPr>
      <w:r w:rsidRPr="00386B52">
        <w:rPr>
          <w:rFonts w:eastAsia="Times New Roman"/>
        </w:rPr>
        <w:t>Bazy danych oparte na modelu relacyjnym zostały opracowane w latach 60/70 na założeniu, że jeden odpowiednio silny serwer zarządzany przez doświadczonego administratora jest w stanie zapewnić wydajne działanie systemu.</w:t>
      </w:r>
    </w:p>
    <w:p w:rsidR="006E4BFD" w:rsidRPr="00386B52" w:rsidRDefault="006E4BFD" w:rsidP="0015773A">
      <w:pPr>
        <w:jc w:val="both"/>
        <w:rPr>
          <w:rFonts w:eastAsia="Times New Roman"/>
        </w:rPr>
      </w:pPr>
      <w:r>
        <w:rPr>
          <w:rFonts w:eastAsia="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2" w:name="_Toc353142223"/>
      <w:r>
        <w:t xml:space="preserve">Czym jest ruch </w:t>
      </w:r>
      <w:proofErr w:type="spellStart"/>
      <w:r>
        <w:t>NoSQL</w:t>
      </w:r>
      <w:proofErr w:type="spellEnd"/>
      <w:r>
        <w:t xml:space="preserve"> ?</w:t>
      </w:r>
      <w:bookmarkEnd w:id="2"/>
    </w:p>
    <w:p w:rsidR="006E4BFD" w:rsidRDefault="006E4BFD" w:rsidP="0015773A">
      <w:pPr>
        <w:jc w:val="both"/>
        <w:rPr>
          <w:rFonts w:eastAsia="Times New Roman"/>
          <w:b/>
          <w:sz w:val="28"/>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rPr>
        <w:t>NoSQL</w:t>
      </w:r>
      <w:proofErr w:type="spellEnd"/>
      <w:r>
        <w:rPr>
          <w:rFonts w:eastAsia="Times New Roman"/>
        </w:rPr>
        <w:t xml:space="preserve"> jest częściowe poświęcenie integralności danych i rezygnacja z cech ACID na rzecz poprawy wydajności. </w:t>
      </w:r>
    </w:p>
    <w:p w:rsidR="006E4BFD" w:rsidRDefault="006E4BFD" w:rsidP="006E4BFD">
      <w:pPr>
        <w:pStyle w:val="2PODROZDZIA"/>
      </w:pPr>
      <w:r>
        <w:t xml:space="preserve"> </w:t>
      </w:r>
      <w:bookmarkStart w:id="3" w:name="_Toc353142224"/>
      <w:r>
        <w:t xml:space="preserve">Czemu </w:t>
      </w:r>
      <w:proofErr w:type="spellStart"/>
      <w:r>
        <w:t>NoSQL</w:t>
      </w:r>
      <w:proofErr w:type="spellEnd"/>
      <w:r>
        <w:t>?</w:t>
      </w:r>
      <w:bookmarkEnd w:id="3"/>
    </w:p>
    <w:p w:rsidR="006E4BFD" w:rsidRDefault="006E4BFD" w:rsidP="0015773A">
      <w:pPr>
        <w:jc w:val="both"/>
        <w:rPr>
          <w:rFonts w:eastAsia="Times New Roman"/>
          <w:b/>
          <w:sz w:val="28"/>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w:t>
      </w:r>
    </w:p>
    <w:p w:rsidR="006E4BFD" w:rsidRDefault="006E4BFD" w:rsidP="006E4BFD">
      <w:pPr>
        <w:pStyle w:val="2PODROZDZIA"/>
      </w:pPr>
      <w:r>
        <w:t xml:space="preserve"> </w:t>
      </w:r>
      <w:bookmarkStart w:id="4" w:name="_Toc353142225"/>
      <w:r>
        <w:t>Pierwsze projekty</w:t>
      </w:r>
      <w:bookmarkEnd w:id="4"/>
    </w:p>
    <w:p w:rsidR="006E4BFD" w:rsidRPr="00251B04" w:rsidRDefault="006E4BFD" w:rsidP="0015773A">
      <w:pPr>
        <w:jc w:val="both"/>
        <w:rPr>
          <w:rFonts w:eastAsia="Times New Roman"/>
          <w:b/>
          <w:sz w:val="36"/>
        </w:rPr>
      </w:pPr>
      <w:r w:rsidRPr="00251B04">
        <w:rPr>
          <w:shd w:val="clear" w:color="auto" w:fill="FFFFFF"/>
        </w:rPr>
        <w:t xml:space="preserve">Ruch </w:t>
      </w:r>
      <w:proofErr w:type="spellStart"/>
      <w:r w:rsidRPr="00251B04">
        <w:rPr>
          <w:shd w:val="clear" w:color="auto" w:fill="FFFFFF"/>
        </w:rPr>
        <w:t>NoSQL</w:t>
      </w:r>
      <w:proofErr w:type="spellEnd"/>
      <w:r w:rsidRPr="00251B04">
        <w:rPr>
          <w:shd w:val="clear" w:color="auto" w:fill="FFFFFF"/>
        </w:rPr>
        <w:t xml:space="preserve"> jest szeroko dyskutowany od 2009, od kiedy Johann </w:t>
      </w:r>
      <w:proofErr w:type="spellStart"/>
      <w:r w:rsidRPr="00251B04">
        <w:rPr>
          <w:shd w:val="clear" w:color="auto" w:fill="FFFFFF"/>
        </w:rPr>
        <w:t>Oskarsson</w:t>
      </w:r>
      <w:proofErr w:type="spellEnd"/>
      <w:r w:rsidRPr="00251B04">
        <w:rPr>
          <w:shd w:val="clear" w:color="auto" w:fill="FFFFFF"/>
        </w:rPr>
        <w:t xml:space="preserve"> rozpoczął debatę na temat otwarto-źródłowych rozwiązań bazodanowych. W bazach nierelacyjnych został </w:t>
      </w:r>
      <w:r w:rsidRPr="0015773A">
        <w:t>odkryty</w:t>
      </w:r>
      <w:r w:rsidRPr="00251B04">
        <w:rPr>
          <w:shd w:val="clear" w:color="auto" w:fill="FFFFFF"/>
        </w:rPr>
        <w:t xml:space="preserve"> spory potencjał przez takie firmy jak </w:t>
      </w:r>
      <w:proofErr w:type="spellStart"/>
      <w:r w:rsidRPr="00251B04">
        <w:rPr>
          <w:shd w:val="clear" w:color="auto" w:fill="FFFFFF"/>
        </w:rPr>
        <w:t>Facebook</w:t>
      </w:r>
      <w:proofErr w:type="spellEnd"/>
      <w:r w:rsidRPr="00251B04">
        <w:rPr>
          <w:shd w:val="clear" w:color="auto" w:fill="FFFFFF"/>
        </w:rPr>
        <w:t xml:space="preserve">, Google bądź </w:t>
      </w:r>
      <w:proofErr w:type="spellStart"/>
      <w:r w:rsidRPr="00251B04">
        <w:rPr>
          <w:shd w:val="clear" w:color="auto" w:fill="FFFFFF"/>
        </w:rPr>
        <w:t>eBay</w:t>
      </w:r>
      <w:proofErr w:type="spellEnd"/>
      <w:r w:rsidRPr="00251B04">
        <w:rPr>
          <w:shd w:val="clear" w:color="auto" w:fill="FFFFFF"/>
        </w:rPr>
        <w:t xml:space="preserve">. wykorzystywane w wielu masowych serwisach internetowych operującymi zbiorami danych sięgającym wartościom nawet rzędu </w:t>
      </w:r>
      <w:proofErr w:type="spellStart"/>
      <w:r w:rsidRPr="00251B04">
        <w:rPr>
          <w:shd w:val="clear" w:color="auto" w:fill="FFFFFF"/>
        </w:rPr>
        <w:t>petabajtów</w:t>
      </w:r>
      <w:proofErr w:type="spellEnd"/>
      <w:r w:rsidRPr="00251B04">
        <w:rPr>
          <w:shd w:val="clear" w:color="auto" w:fill="FFFFFF"/>
        </w:rPr>
        <w:t xml:space="preserve">. Przykładami takich bazy danych jest Google </w:t>
      </w:r>
      <w:proofErr w:type="spellStart"/>
      <w:r w:rsidRPr="00251B04">
        <w:rPr>
          <w:shd w:val="clear" w:color="auto" w:fill="FFFFFF"/>
        </w:rPr>
        <w:t>BigTable</w:t>
      </w:r>
      <w:proofErr w:type="spellEnd"/>
      <w:r w:rsidRPr="00251B04">
        <w:rPr>
          <w:shd w:val="clear" w:color="auto" w:fill="FFFFFF"/>
        </w:rPr>
        <w:t xml:space="preserve">, czy </w:t>
      </w:r>
      <w:proofErr w:type="spellStart"/>
      <w:r w:rsidRPr="00251B04">
        <w:rPr>
          <w:shd w:val="clear" w:color="auto" w:fill="FFFFFF"/>
        </w:rPr>
        <w:t>AmazonDB</w:t>
      </w:r>
      <w:proofErr w:type="spellEnd"/>
      <w:r w:rsidRPr="00251B04">
        <w:rPr>
          <w:shd w:val="clear" w:color="auto" w:fill="FFFFFF"/>
        </w:rPr>
        <w:t>.</w:t>
      </w:r>
    </w:p>
    <w:p w:rsidR="006E4BFD" w:rsidRDefault="006E4BFD" w:rsidP="006E4BFD">
      <w:pPr>
        <w:pStyle w:val="1ROZDZIA"/>
        <w:numPr>
          <w:ilvl w:val="0"/>
          <w:numId w:val="5"/>
        </w:numPr>
        <w:rPr>
          <w:rFonts w:eastAsia="Times New Roman"/>
        </w:rPr>
      </w:pPr>
      <w:bookmarkStart w:id="5" w:name="_Toc353142226"/>
      <w:r w:rsidRPr="006E4BFD">
        <w:t>Model</w:t>
      </w:r>
      <w:r>
        <w:rPr>
          <w:rFonts w:eastAsia="Times New Roman"/>
        </w:rPr>
        <w:t xml:space="preserve"> relacyjny vs. model zorientowany na dokumenty</w:t>
      </w:r>
      <w:bookmarkEnd w:id="5"/>
    </w:p>
    <w:p w:rsidR="006E4BFD" w:rsidRDefault="006E4BFD" w:rsidP="0015773A">
      <w:pPr>
        <w:jc w:val="both"/>
        <w:rPr>
          <w:rFonts w:eastAsia="Times New Roman"/>
        </w:rPr>
      </w:pPr>
      <w:r w:rsidRPr="0015773A">
        <w:t>Stosowanie</w:t>
      </w:r>
      <w:r>
        <w:rPr>
          <w:rFonts w:eastAsia="Times New Roman"/>
        </w:rPr>
        <w:t xml:space="preserve"> baz </w:t>
      </w:r>
      <w:proofErr w:type="spellStart"/>
      <w:r>
        <w:rPr>
          <w:rFonts w:eastAsia="Times New Roman"/>
        </w:rPr>
        <w:t>NoSQL</w:t>
      </w:r>
      <w:proofErr w:type="spellEnd"/>
      <w:r>
        <w:rPr>
          <w:rFonts w:eastAsia="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rPr>
        <w:t>bazodanowców</w:t>
      </w:r>
      <w:proofErr w:type="spellEnd"/>
      <w:r>
        <w:rPr>
          <w:rFonts w:eastAsia="Times New Roman"/>
        </w:rPr>
        <w:t xml:space="preserve"> są naturalne i weszły w nawyk. Główną motywacją do podjęcia takiego trudu jest potrzeba elastyczności w skalowaniu systemu i w modelu danych. </w:t>
      </w:r>
    </w:p>
    <w:p w:rsidR="006E4BFD" w:rsidRDefault="006E4BFD" w:rsidP="0015773A">
      <w:pPr>
        <w:jc w:val="both"/>
        <w:rPr>
          <w:rFonts w:eastAsia="Times New Roman"/>
        </w:rPr>
      </w:pPr>
      <w:r>
        <w:rPr>
          <w:rFonts w:eastAsia="Times New Roman"/>
        </w:rPr>
        <w:t>Technologia baz relacyjnych to technologia skalująca się w górę (</w:t>
      </w:r>
      <w:proofErr w:type="spellStart"/>
      <w:r>
        <w:rPr>
          <w:rFonts w:eastAsia="Times New Roman"/>
          <w:i/>
        </w:rPr>
        <w:t>scale</w:t>
      </w:r>
      <w:proofErr w:type="spellEnd"/>
      <w:r>
        <w:rPr>
          <w:rFonts w:eastAsia="Times New Roman"/>
          <w:i/>
        </w:rPr>
        <w:t xml:space="preserve"> </w:t>
      </w:r>
      <w:proofErr w:type="spellStart"/>
      <w:r>
        <w:rPr>
          <w:rFonts w:eastAsia="Times New Roman"/>
          <w:i/>
        </w:rPr>
        <w:t>up</w:t>
      </w:r>
      <w:proofErr w:type="spellEnd"/>
      <w:r>
        <w:rPr>
          <w:rFonts w:eastAsia="Times New Roman"/>
        </w:rPr>
        <w:t xml:space="preserve">) – jeśli zachodzi potrzeba </w:t>
      </w:r>
      <w:r w:rsidRPr="0015773A">
        <w:t>zwiększenia</w:t>
      </w:r>
      <w:r>
        <w:rPr>
          <w:rFonts w:eastAsia="Times New Roman"/>
        </w:rPr>
        <w:t xml:space="preserve"> przepustowości lub pojemności, należy kupić większy serwer. Dzisiaj preferuje się skalowalność horyzontalną (</w:t>
      </w:r>
      <w:proofErr w:type="spellStart"/>
      <w:r>
        <w:rPr>
          <w:rFonts w:eastAsia="Times New Roman"/>
          <w:i/>
        </w:rPr>
        <w:t>scale</w:t>
      </w:r>
      <w:proofErr w:type="spellEnd"/>
      <w:r>
        <w:rPr>
          <w:rFonts w:eastAsia="Times New Roman"/>
          <w:i/>
        </w:rPr>
        <w:t xml:space="preserve"> out</w:t>
      </w:r>
      <w:r>
        <w:rPr>
          <w:rFonts w:eastAsia="Times New Roman"/>
        </w:rPr>
        <w:t xml:space="preserve">) – zamiast większego serwera, kupuje się więcej serwerów. </w:t>
      </w:r>
      <w:r>
        <w:rPr>
          <w:rFonts w:eastAsia="Times New Roman"/>
        </w:rPr>
        <w:lastRenderedPageBreak/>
        <w:t>Zmniejsza to koszty, gdyż umożliwia użycie sprzętu łatwo dostępnego (</w:t>
      </w:r>
      <w:proofErr w:type="spellStart"/>
      <w:r>
        <w:rPr>
          <w:rFonts w:eastAsia="Times New Roman"/>
          <w:i/>
        </w:rPr>
        <w:t>commodity</w:t>
      </w:r>
      <w:proofErr w:type="spellEnd"/>
      <w:r>
        <w:rPr>
          <w:rFonts w:eastAsia="Times New Roman"/>
          <w:i/>
        </w:rPr>
        <w:t xml:space="preserve"> </w:t>
      </w:r>
      <w:proofErr w:type="spellStart"/>
      <w:r>
        <w:rPr>
          <w:rFonts w:eastAsia="Times New Roman"/>
          <w:i/>
        </w:rPr>
        <w:t>servers</w:t>
      </w:r>
      <w:proofErr w:type="spellEnd"/>
      <w:r>
        <w:rPr>
          <w:rFonts w:eastAsia="Times New Roman"/>
        </w:rPr>
        <w:t>) oraz korzystanie z usług serwerowych oferowanych w różnych innych formach. Skalowanie horyzontalne, które jest standardem na poziomie logiki biznesowej, wchodzi dopiero w dziedzinę baz danych.</w:t>
      </w:r>
    </w:p>
    <w:p w:rsidR="006E4BFD" w:rsidRDefault="006E4BFD" w:rsidP="0015773A">
      <w:pPr>
        <w:jc w:val="both"/>
        <w:rPr>
          <w:rFonts w:eastAsia="Times New Roman"/>
        </w:rPr>
      </w:pPr>
      <w:r>
        <w:rPr>
          <w:rFonts w:eastAsia="Times New Roman"/>
        </w:rPr>
        <w:t xml:space="preserve">Równie ważne co skalowalność horyzontalna, jest podejście do zarządzania danymi. Bazy relacyjne </w:t>
      </w:r>
      <w:r w:rsidRPr="0015773A">
        <w:t>opierają</w:t>
      </w:r>
      <w:r>
        <w:rPr>
          <w:rFonts w:eastAsia="Times New Roman"/>
        </w:rPr>
        <w:t xml:space="preserve">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rPr>
        <w:t>NoSQL</w:t>
      </w:r>
      <w:proofErr w:type="spellEnd"/>
      <w:r>
        <w:rPr>
          <w:rFonts w:eastAsia="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6" w:name="_Toc353142227"/>
      <w:r>
        <w:t>Model relacyjny</w:t>
      </w:r>
      <w:bookmarkEnd w:id="6"/>
    </w:p>
    <w:p w:rsidR="006E4BFD" w:rsidRDefault="006E4BFD" w:rsidP="0015773A">
      <w:pPr>
        <w:jc w:val="both"/>
        <w:rPr>
          <w:rFonts w:eastAsia="Times New Roman"/>
        </w:rPr>
      </w:pPr>
      <w:r>
        <w:rPr>
          <w:rFonts w:eastAsia="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15773A">
      <w:pPr>
        <w:jc w:val="both"/>
        <w:rPr>
          <w:rFonts w:eastAsia="Times New Roman"/>
        </w:rPr>
      </w:pPr>
      <w:r>
        <w:rPr>
          <w:rFonts w:eastAsia="Times New Roman"/>
        </w:rPr>
        <w:t xml:space="preserve">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w:t>
      </w:r>
      <w:r w:rsidRPr="0015773A">
        <w:t>Przetwarzanie</w:t>
      </w:r>
      <w:r>
        <w:rPr>
          <w:rFonts w:eastAsia="Times New Roman"/>
        </w:rPr>
        <w:t xml:space="preserve"> transakcji z wykorzystaniem paradygmatu zawartego w ACID w bazach relacyjnych jest więc skomplikowane i jest przyczyną ograniczonej wydajności  rozproszonych baz tego typu.</w:t>
      </w:r>
    </w:p>
    <w:p w:rsidR="006E4BFD" w:rsidRDefault="006E4BFD" w:rsidP="0015773A">
      <w:pPr>
        <w:jc w:val="both"/>
        <w:rPr>
          <w:rFonts w:eastAsia="Times New Roman"/>
        </w:rPr>
      </w:pPr>
      <w:r>
        <w:rPr>
          <w:rFonts w:eastAsia="Times New Roman"/>
        </w:rPr>
        <w:t xml:space="preserve">Teraz, gdy cena przestrzeni dyskowej jest niewielka, coraz rzadziej pojawia się realna potrzeba ograniczenia </w:t>
      </w:r>
      <w:r w:rsidRPr="0015773A">
        <w:t>wielkości</w:t>
      </w:r>
      <w:r>
        <w:rPr>
          <w:rFonts w:eastAsia="Times New Roman"/>
        </w:rPr>
        <w:t xml:space="preserve">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7" w:name="_Toc353142228"/>
      <w:r>
        <w:t>Model zorientowany na dokumenty</w:t>
      </w:r>
      <w:bookmarkEnd w:id="7"/>
    </w:p>
    <w:p w:rsidR="006E4BFD" w:rsidRDefault="006E4BFD" w:rsidP="0015773A">
      <w:pPr>
        <w:jc w:val="both"/>
        <w:rPr>
          <w:rFonts w:eastAsia="Times New Roman"/>
        </w:rPr>
      </w:pPr>
      <w:r>
        <w:rPr>
          <w:rFonts w:eastAsia="Times New Roman"/>
        </w:rPr>
        <w:t xml:space="preserve">Dokument w </w:t>
      </w:r>
      <w:r w:rsidRPr="0015773A">
        <w:t>bazach</w:t>
      </w:r>
      <w:r>
        <w:rPr>
          <w:rFonts w:eastAsia="Times New Roman"/>
        </w:rPr>
        <w:t xml:space="preserve"> </w:t>
      </w:r>
      <w:proofErr w:type="spellStart"/>
      <w:r>
        <w:rPr>
          <w:rFonts w:eastAsia="Times New Roman"/>
        </w:rPr>
        <w:t>NoSQL</w:t>
      </w:r>
      <w:proofErr w:type="spellEnd"/>
      <w:r>
        <w:rPr>
          <w:rFonts w:eastAsia="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rPr>
        <w:t>zdenormalizowane</w:t>
      </w:r>
      <w:proofErr w:type="spellEnd"/>
      <w:r>
        <w:rPr>
          <w:rFonts w:eastAsia="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15773A">
      <w:pPr>
        <w:jc w:val="both"/>
        <w:rPr>
          <w:rFonts w:eastAsia="Times New Roman"/>
        </w:rPr>
      </w:pPr>
      <w:r>
        <w:rPr>
          <w:rFonts w:eastAsia="Times New Roman"/>
        </w:rPr>
        <w:t xml:space="preserve">Dokumenty w bazie </w:t>
      </w:r>
      <w:proofErr w:type="spellStart"/>
      <w:r>
        <w:rPr>
          <w:rFonts w:eastAsia="Times New Roman"/>
        </w:rPr>
        <w:t>NoSQL</w:t>
      </w:r>
      <w:proofErr w:type="spellEnd"/>
      <w:r>
        <w:rPr>
          <w:rFonts w:eastAsia="Times New Roman"/>
        </w:rPr>
        <w:t xml:space="preserve"> posiadają identyfikatory, które stanowią odpowiednik klucza głównego w bazie relacyjnej. Zazwyczaj identyfikator występuje w bazie tylko raz. Dane mogą być sortowane po </w:t>
      </w:r>
      <w:r w:rsidRPr="0015773A">
        <w:t>identyfikatorze</w:t>
      </w:r>
      <w:r>
        <w:rPr>
          <w:rFonts w:eastAsia="Times New Roman"/>
        </w:rPr>
        <w:t xml:space="preserve"> w taki sposób, aby dokumenty z podobnymi identyfikatorami były bliżej siebie. W ten sposób dane, dla których jest największe prawdopodobieństwo zażądania, będą dostępne w najkrótszym czasie.</w:t>
      </w:r>
    </w:p>
    <w:p w:rsidR="0015773A" w:rsidRPr="0015773A" w:rsidRDefault="006E4BFD" w:rsidP="0015773A">
      <w:pPr>
        <w:jc w:val="both"/>
        <w:rPr>
          <w:rFonts w:eastAsia="Times New Roman"/>
        </w:rPr>
      </w:pPr>
      <w:r>
        <w:rPr>
          <w:rFonts w:eastAsia="Times New Roman"/>
        </w:rPr>
        <w:t xml:space="preserve">Przykładem wykorzystania takiego podejścia, może być tworzenie oddzielnych dokumentów na komentarze pod </w:t>
      </w:r>
      <w:r w:rsidRPr="0015773A">
        <w:t>artykułem</w:t>
      </w:r>
      <w:r>
        <w:rPr>
          <w:rFonts w:eastAsia="Times New Roman"/>
        </w:rPr>
        <w:t xml:space="preserve">. Komentarze nie powinny być umieszczone w tym samym dokumencie co artykuł, ponieważ jednoczesna edycja przez wielu komentatorów, byłaby utrudniona – blokowali by siebie nawzajem. W zamian, należy dla każdego komentarza utworzyć nowy dokument o </w:t>
      </w:r>
      <w:r>
        <w:rPr>
          <w:rFonts w:eastAsia="Times New Roman"/>
        </w:rPr>
        <w:lastRenderedPageBreak/>
        <w:t xml:space="preserve">identyfikatorze bliskim ID artykułu. Przykład ten pokazuje przeciwieństwo baz relacyjnych i </w:t>
      </w:r>
      <w:proofErr w:type="spellStart"/>
      <w:r>
        <w:rPr>
          <w:rFonts w:eastAsia="Times New Roman"/>
        </w:rPr>
        <w:t>NoSQL</w:t>
      </w:r>
      <w:proofErr w:type="spellEnd"/>
      <w:r>
        <w:rPr>
          <w:rFonts w:eastAsia="Times New Roman"/>
        </w:rPr>
        <w:t xml:space="preserve"> – w pierwszych wszystko podlega normalizacji, a w drugich odwrotnie.</w:t>
      </w:r>
      <w:bookmarkStart w:id="8" w:name="_GoBack"/>
      <w:bookmarkEnd w:id="8"/>
    </w:p>
    <w:p w:rsidR="006E4BFD" w:rsidRDefault="006E4BFD" w:rsidP="006E4BFD">
      <w:pPr>
        <w:pStyle w:val="1ROZDZIA"/>
        <w:numPr>
          <w:ilvl w:val="0"/>
          <w:numId w:val="5"/>
        </w:numPr>
        <w:rPr>
          <w:rFonts w:eastAsia="Times New Roman"/>
        </w:rPr>
      </w:pPr>
      <w:bookmarkStart w:id="9" w:name="_Toc353142229"/>
      <w:r>
        <w:rPr>
          <w:rFonts w:eastAsia="Times New Roman"/>
        </w:rPr>
        <w:t>Ogólna koncepcja</w:t>
      </w:r>
      <w:bookmarkEnd w:id="9"/>
    </w:p>
    <w:p w:rsidR="006E4BFD" w:rsidRDefault="006E4BFD" w:rsidP="006E4BFD">
      <w:pPr>
        <w:pStyle w:val="2PODROZDZIA"/>
      </w:pPr>
      <w:r>
        <w:t xml:space="preserve"> </w:t>
      </w:r>
      <w:bookmarkStart w:id="10" w:name="_Toc353142230"/>
      <w:r>
        <w:t>Spójność</w:t>
      </w:r>
      <w:bookmarkEnd w:id="10"/>
    </w:p>
    <w:p w:rsidR="006E4BFD" w:rsidRDefault="006E4BFD" w:rsidP="0015773A">
      <w:pPr>
        <w:jc w:val="both"/>
        <w:rPr>
          <w:rFonts w:eastAsia="Times New Roman"/>
        </w:rPr>
      </w:pPr>
      <w:r>
        <w:rPr>
          <w:rFonts w:eastAsia="Times New Roman"/>
        </w:rPr>
        <w:t xml:space="preserve">Podstawową cechą systemu rozproszonego jest gwarancja spójności danych. Systemy </w:t>
      </w:r>
      <w:proofErr w:type="spellStart"/>
      <w:r>
        <w:rPr>
          <w:rFonts w:eastAsia="Times New Roman"/>
        </w:rPr>
        <w:t>NoSQL</w:t>
      </w:r>
      <w:proofErr w:type="spellEnd"/>
      <w:r>
        <w:rPr>
          <w:rFonts w:eastAsia="Times New Roman"/>
        </w:rPr>
        <w:t xml:space="preserve"> umożliwiają zachowanie spójności </w:t>
      </w:r>
      <w:r w:rsidRPr="0015773A">
        <w:t>danych</w:t>
      </w:r>
      <w:r>
        <w:rPr>
          <w:rFonts w:eastAsia="Times New Roman"/>
        </w:rPr>
        <w:t xml:space="preserve"> rozumianą w sensie </w:t>
      </w:r>
      <w:proofErr w:type="spellStart"/>
      <w:r>
        <w:rPr>
          <w:rFonts w:eastAsia="Times New Roman"/>
        </w:rPr>
        <w:t>Eventual</w:t>
      </w:r>
      <w:proofErr w:type="spellEnd"/>
      <w:r>
        <w:rPr>
          <w:rFonts w:eastAsia="Times New Roman"/>
        </w:rPr>
        <w:t xml:space="preserve"> </w:t>
      </w:r>
      <w:proofErr w:type="spellStart"/>
      <w:r>
        <w:rPr>
          <w:rFonts w:eastAsia="Times New Roman"/>
        </w:rPr>
        <w:t>Consistency</w:t>
      </w:r>
      <w:proofErr w:type="spellEnd"/>
      <w:r>
        <w:rPr>
          <w:rFonts w:eastAsia="Times New Roman"/>
        </w:rPr>
        <w:t xml:space="preserve"> - czyli takiej, że po upłynięciu pewnego skończonego czasu każdy węzeł systemu będzie miał dostęp do najbardziej aktualnej wersji danych. </w:t>
      </w:r>
    </w:p>
    <w:p w:rsidR="006E4BFD" w:rsidRDefault="006E4BFD" w:rsidP="0015773A">
      <w:pPr>
        <w:jc w:val="both"/>
        <w:rPr>
          <w:rFonts w:eastAsia="Times New Roman"/>
          <w:b/>
          <w:sz w:val="28"/>
        </w:rPr>
      </w:pPr>
      <w:r>
        <w:rPr>
          <w:rFonts w:eastAsia="Times New Roman"/>
        </w:rPr>
        <w:t xml:space="preserve">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w:t>
      </w:r>
      <w:r w:rsidRPr="0015773A">
        <w:t>przechowujący</w:t>
      </w:r>
      <w:r>
        <w:rPr>
          <w:rFonts w:eastAsia="Times New Roman"/>
        </w:rPr>
        <w:t xml:space="preserve"> informację o stanie wszystkich liczników w sieci. Wykorzystywane rozwiązanie opiera się na wykorzystaniu wektora liczników, w którym przechowuje się wartości licznika dla każdego węzła systemu.</w:t>
      </w:r>
    </w:p>
    <w:p w:rsidR="006E4BFD" w:rsidRDefault="006E4BFD" w:rsidP="006E4BFD">
      <w:pPr>
        <w:pStyle w:val="2PODROZDZIA"/>
      </w:pPr>
      <w:r>
        <w:t xml:space="preserve"> </w:t>
      </w:r>
      <w:bookmarkStart w:id="11" w:name="_Toc353142231"/>
      <w:r>
        <w:t>Partycjonowanie</w:t>
      </w:r>
      <w:bookmarkEnd w:id="11"/>
    </w:p>
    <w:p w:rsidR="006E4BFD" w:rsidRPr="0015773A" w:rsidRDefault="006E4BFD" w:rsidP="0015773A">
      <w:pPr>
        <w:jc w:val="both"/>
      </w:pPr>
      <w:r w:rsidRPr="0015773A">
        <w:t xml:space="preserve"> Partycjonowanie danych służy podziałowi danych pomiędzy maszyny, tak by podzielić obciążenie na węzłach w możliwie uczciwy sposób, tj. w zależności od mocy przerobowej każdego węzła.</w:t>
      </w:r>
    </w:p>
    <w:p w:rsidR="006E4BFD" w:rsidRPr="0015773A" w:rsidRDefault="006E4BFD" w:rsidP="0015773A">
      <w:pPr>
        <w:jc w:val="both"/>
      </w:pPr>
      <w:r w:rsidRPr="0015773A">
        <w:t xml:space="preserve">Identyfikator każdego obiektu przepuszcza się przez funkcję </w:t>
      </w:r>
      <w:proofErr w:type="spellStart"/>
      <w:r w:rsidRPr="0015773A">
        <w:t>hashującą</w:t>
      </w:r>
      <w:proofErr w:type="spellEnd"/>
      <w:r w:rsidRPr="0015773A">
        <w:t xml:space="preserve">, otrzymując wartość mieszczącą się w pewnym skończonym zakresie. Każdy węzeł sieci wybiera sobie pewien podzakres z tego zakresu, i następnie przechowuje wszystkie obiekty, których </w:t>
      </w:r>
      <w:proofErr w:type="spellStart"/>
      <w:r w:rsidRPr="0015773A">
        <w:t>hash</w:t>
      </w:r>
      <w:proofErr w:type="spellEnd"/>
      <w:r w:rsidRPr="0015773A">
        <w:t xml:space="preserve"> mieści się w tym podzakresie. Obciążenie węzłów może być dynamicznie zmieniane poprzez zmniejszanie bądź zwiększanie podzakresu danych danego węzła.</w:t>
      </w:r>
    </w:p>
    <w:p w:rsidR="006E4BFD" w:rsidRPr="0015773A" w:rsidRDefault="006E4BFD" w:rsidP="0015773A">
      <w:pPr>
        <w:jc w:val="both"/>
      </w:pPr>
      <w:r w:rsidRPr="0015773A">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sidRPr="0015773A">
        <w:t>hashującej</w:t>
      </w:r>
      <w:proofErr w:type="spellEnd"/>
      <w:r w:rsidRPr="0015773A">
        <w:t xml:space="preserve">. </w:t>
      </w:r>
    </w:p>
    <w:p w:rsidR="0015773A" w:rsidRPr="0015773A" w:rsidRDefault="006E4BFD" w:rsidP="0015773A">
      <w:pPr>
        <w:jc w:val="both"/>
        <w:rPr>
          <w:rFonts w:eastAsia="Times New Roman"/>
        </w:rPr>
      </w:pPr>
      <w:r w:rsidRPr="0015773A">
        <w:t>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w:t>
      </w:r>
      <w:r>
        <w:rPr>
          <w:rFonts w:eastAsia="Times New Roman"/>
        </w:rPr>
        <w:t xml:space="preserve">. </w:t>
      </w:r>
    </w:p>
    <w:p w:rsidR="006E4BFD" w:rsidRDefault="006E4BFD" w:rsidP="006E4BFD">
      <w:pPr>
        <w:pStyle w:val="1ROZDZIA"/>
        <w:numPr>
          <w:ilvl w:val="0"/>
          <w:numId w:val="5"/>
        </w:numPr>
        <w:rPr>
          <w:rFonts w:eastAsia="Times New Roman"/>
        </w:rPr>
      </w:pPr>
      <w:bookmarkStart w:id="12" w:name="_Toc353142232"/>
      <w:r>
        <w:rPr>
          <w:rFonts w:eastAsia="Times New Roman"/>
        </w:rPr>
        <w:t>Wnioski</w:t>
      </w:r>
      <w:bookmarkEnd w:id="12"/>
    </w:p>
    <w:p w:rsidR="00375C35" w:rsidRPr="0015773A" w:rsidRDefault="00B01F75" w:rsidP="0015773A">
      <w:pPr>
        <w:jc w:val="both"/>
      </w:pPr>
      <w:r w:rsidRPr="0015773A">
        <w:t>Rosnąca w ogromnym tempie ilość danych do przetworzenia</w:t>
      </w:r>
      <w:r w:rsidR="00997536" w:rsidRPr="0015773A">
        <w:t>, a także zmiany w charakterze świadczonych usług,</w:t>
      </w:r>
      <w:r w:rsidRPr="0015773A">
        <w:t xml:space="preserve"> </w:t>
      </w:r>
      <w:r w:rsidR="00997536" w:rsidRPr="0015773A">
        <w:t>zmuszają</w:t>
      </w:r>
      <w:r w:rsidRPr="0015773A">
        <w:t xml:space="preserve"> twórców oprogramowania do poszukiwania rozwiązań alternatywnych w stosunku do tradycyjnych baz danych. </w:t>
      </w:r>
      <w:proofErr w:type="spellStart"/>
      <w:r w:rsidR="00997536" w:rsidRPr="0015773A">
        <w:t>NoSQL</w:t>
      </w:r>
      <w:proofErr w:type="spellEnd"/>
      <w:r w:rsidR="00997536" w:rsidRPr="0015773A">
        <w:t xml:space="preserve"> daje tą alternatywę, rozwiązując kwestie skalowalności oraz usuwając problemy związane z dostosowywaniem bazy do nowych danych. </w:t>
      </w:r>
      <w:r w:rsidR="00E46A07" w:rsidRPr="0015773A">
        <w:t>Narzut potrzebnej pamięci spowodowany denormalizacją danych nie jest dzisiaj przeszkodą i stanowi niewielki koszt, w stosunku do zalet które z tego podejścia płyną. Duża wydajność, skalowalność i elastyczność</w:t>
      </w:r>
      <w:r w:rsidR="00375C35" w:rsidRPr="0015773A">
        <w:t xml:space="preserve"> są kluczowe w wielu bazach tworzonych na potrzeby współczesnych serwisów internetowych.</w:t>
      </w:r>
    </w:p>
    <w:p w:rsidR="006E4BFD" w:rsidRPr="0015773A" w:rsidRDefault="00375C35" w:rsidP="0015773A">
      <w:pPr>
        <w:jc w:val="both"/>
      </w:pPr>
      <w:r w:rsidRPr="0015773A">
        <w:lastRenderedPageBreak/>
        <w:t xml:space="preserve">Bazy </w:t>
      </w:r>
      <w:proofErr w:type="spellStart"/>
      <w:r w:rsidRPr="0015773A">
        <w:t>NoSQL</w:t>
      </w:r>
      <w:proofErr w:type="spellEnd"/>
      <w:r w:rsidRPr="0015773A">
        <w:t xml:space="preserve"> nie mają jednak na celu zastąpienia baz relacyjnych. Bazy te prezentują odmienne podejścia co do normalizacji danych niż bazy relacyjne, ale należy pamiętać, że </w:t>
      </w:r>
      <w:r w:rsidR="005E4592" w:rsidRPr="0015773A">
        <w:t xml:space="preserve">w praktyce właściwy model danych zależny jest od przypadku ich użycia. </w:t>
      </w:r>
      <w:proofErr w:type="spellStart"/>
      <w:r w:rsidR="005E4592" w:rsidRPr="0015773A">
        <w:t>NoSQL</w:t>
      </w:r>
      <w:proofErr w:type="spellEnd"/>
      <w:r w:rsidR="005E4592" w:rsidRPr="0015773A">
        <w:t xml:space="preserve"> stanowi więc dodatkowe narzędzie, na którego użycie mogą zdecydować się projektanci baz danych.</w:t>
      </w:r>
    </w:p>
    <w:p w:rsidR="00ED410F" w:rsidRDefault="00ED410F"/>
    <w:sectPr w:rsidR="00ED410F"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CC7" w:rsidRDefault="000E7CC7" w:rsidP="00EA5E39">
      <w:pPr>
        <w:spacing w:after="0" w:line="240" w:lineRule="auto"/>
      </w:pPr>
      <w:r>
        <w:separator/>
      </w:r>
    </w:p>
  </w:endnote>
  <w:endnote w:type="continuationSeparator" w:id="0">
    <w:p w:rsidR="000E7CC7" w:rsidRDefault="000E7CC7"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15773A">
          <w:rPr>
            <w:noProof/>
          </w:rPr>
          <w:t>1</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CC7" w:rsidRDefault="000E7CC7" w:rsidP="00EA5E39">
      <w:pPr>
        <w:spacing w:after="0" w:line="240" w:lineRule="auto"/>
      </w:pPr>
      <w:r>
        <w:separator/>
      </w:r>
    </w:p>
  </w:footnote>
  <w:footnote w:type="continuationSeparator" w:id="0">
    <w:p w:rsidR="000E7CC7" w:rsidRDefault="000E7CC7"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E7CC7"/>
    <w:rsid w:val="000F0CB9"/>
    <w:rsid w:val="001207EB"/>
    <w:rsid w:val="00151FA5"/>
    <w:rsid w:val="00152C6A"/>
    <w:rsid w:val="0015773A"/>
    <w:rsid w:val="001B238A"/>
    <w:rsid w:val="001D698B"/>
    <w:rsid w:val="001E41BB"/>
    <w:rsid w:val="00224B29"/>
    <w:rsid w:val="0023127A"/>
    <w:rsid w:val="00244251"/>
    <w:rsid w:val="00250057"/>
    <w:rsid w:val="00273329"/>
    <w:rsid w:val="002809B2"/>
    <w:rsid w:val="00297C84"/>
    <w:rsid w:val="002A4178"/>
    <w:rsid w:val="002A5300"/>
    <w:rsid w:val="00333A3B"/>
    <w:rsid w:val="003612D2"/>
    <w:rsid w:val="00363277"/>
    <w:rsid w:val="00364F21"/>
    <w:rsid w:val="00375C35"/>
    <w:rsid w:val="00383302"/>
    <w:rsid w:val="00386B52"/>
    <w:rsid w:val="003B59A8"/>
    <w:rsid w:val="00410790"/>
    <w:rsid w:val="00440C3C"/>
    <w:rsid w:val="004707E3"/>
    <w:rsid w:val="004C691E"/>
    <w:rsid w:val="004F59E2"/>
    <w:rsid w:val="00500379"/>
    <w:rsid w:val="00505F56"/>
    <w:rsid w:val="00547164"/>
    <w:rsid w:val="00590371"/>
    <w:rsid w:val="005B3A9F"/>
    <w:rsid w:val="005D611D"/>
    <w:rsid w:val="005E4592"/>
    <w:rsid w:val="00697CC5"/>
    <w:rsid w:val="006E4BFD"/>
    <w:rsid w:val="0076354F"/>
    <w:rsid w:val="00766C3E"/>
    <w:rsid w:val="00836F75"/>
    <w:rsid w:val="00854B62"/>
    <w:rsid w:val="00855749"/>
    <w:rsid w:val="00897D9B"/>
    <w:rsid w:val="008A0FBB"/>
    <w:rsid w:val="008B4817"/>
    <w:rsid w:val="008F6A49"/>
    <w:rsid w:val="009072BA"/>
    <w:rsid w:val="00944DCE"/>
    <w:rsid w:val="00954223"/>
    <w:rsid w:val="00976D3E"/>
    <w:rsid w:val="00997536"/>
    <w:rsid w:val="009D7915"/>
    <w:rsid w:val="009E39FE"/>
    <w:rsid w:val="00A0601A"/>
    <w:rsid w:val="00A37E60"/>
    <w:rsid w:val="00A50EDC"/>
    <w:rsid w:val="00A54343"/>
    <w:rsid w:val="00A60E5B"/>
    <w:rsid w:val="00B01F75"/>
    <w:rsid w:val="00B029BB"/>
    <w:rsid w:val="00B637A9"/>
    <w:rsid w:val="00BF51F0"/>
    <w:rsid w:val="00C00B75"/>
    <w:rsid w:val="00C3105B"/>
    <w:rsid w:val="00C41D5D"/>
    <w:rsid w:val="00C826CD"/>
    <w:rsid w:val="00C92882"/>
    <w:rsid w:val="00C93B52"/>
    <w:rsid w:val="00CB2813"/>
    <w:rsid w:val="00D70520"/>
    <w:rsid w:val="00D75A2A"/>
    <w:rsid w:val="00DD06E6"/>
    <w:rsid w:val="00DF2E06"/>
    <w:rsid w:val="00E00D47"/>
    <w:rsid w:val="00E46A07"/>
    <w:rsid w:val="00E54045"/>
    <w:rsid w:val="00E64474"/>
    <w:rsid w:val="00E72674"/>
    <w:rsid w:val="00E964F3"/>
    <w:rsid w:val="00EA5E39"/>
    <w:rsid w:val="00EC786A"/>
    <w:rsid w:val="00ED410F"/>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ACC13-B69B-4E93-8BE5-ADC880B2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1486</Words>
  <Characters>8919</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GIBBON</cp:lastModifiedBy>
  <cp:revision>6</cp:revision>
  <cp:lastPrinted>2013-04-03T17:03:00Z</cp:lastPrinted>
  <dcterms:created xsi:type="dcterms:W3CDTF">2013-04-07T21:56:00Z</dcterms:created>
  <dcterms:modified xsi:type="dcterms:W3CDTF">2013-04-08T19:18:00Z</dcterms:modified>
</cp:coreProperties>
</file>