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DBEB" w14:textId="4D83AA7C" w:rsidR="003C08AA" w:rsidRPr="003C08AA" w:rsidRDefault="003C08AA" w:rsidP="003C08AA">
      <w:pPr>
        <w:jc w:val="center"/>
        <w:rPr>
          <w:b/>
          <w:bCs/>
          <w:sz w:val="36"/>
        </w:rPr>
      </w:pPr>
      <w:r w:rsidRPr="003C08AA">
        <w:rPr>
          <w:b/>
          <w:bCs/>
          <w:sz w:val="36"/>
        </w:rPr>
        <w:t>One-Axis-Balancing-Stick Project</w:t>
      </w:r>
    </w:p>
    <w:p w14:paraId="0BE187CE" w14:textId="77777777" w:rsidR="003C08AA" w:rsidRDefault="003C08AA" w:rsidP="003C08AA">
      <w:pPr>
        <w:jc w:val="center"/>
        <w:rPr>
          <w:b/>
          <w:bCs/>
          <w:sz w:val="28"/>
          <w:szCs w:val="28"/>
        </w:rPr>
      </w:pPr>
    </w:p>
    <w:p w14:paraId="0145417F" w14:textId="77777777" w:rsidR="003C08AA" w:rsidRPr="003C08AA" w:rsidRDefault="003C08AA" w:rsidP="003C08A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C08AA">
        <w:rPr>
          <w:b/>
          <w:bCs/>
          <w:sz w:val="28"/>
          <w:szCs w:val="28"/>
        </w:rPr>
        <w:t>Motor Selection</w:t>
      </w:r>
    </w:p>
    <w:p w14:paraId="1B49065D" w14:textId="6623AA33" w:rsidR="003C08AA" w:rsidRDefault="003C08AA" w:rsidP="003C08A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2244"/>
        <w:gridCol w:w="5510"/>
      </w:tblGrid>
      <w:tr w:rsidR="003C08AA" w14:paraId="2D530C93" w14:textId="77777777" w:rsidTr="003C0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13878485" w14:textId="4B73C1F1" w:rsidR="003C08AA" w:rsidRPr="003C08AA" w:rsidRDefault="003C08AA" w:rsidP="003C08AA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 w:rsidRPr="003C08AA">
              <w:rPr>
                <w:b w:val="0"/>
                <w:bCs w:val="0"/>
                <w:sz w:val="24"/>
                <w:szCs w:val="24"/>
              </w:rPr>
              <w:t>Name</w:t>
            </w:r>
          </w:p>
        </w:tc>
        <w:tc>
          <w:tcPr>
            <w:tcW w:w="5510" w:type="dxa"/>
          </w:tcPr>
          <w:p w14:paraId="50F3A022" w14:textId="01C7DFCD" w:rsidR="003C08AA" w:rsidRPr="003C08AA" w:rsidRDefault="003C08AA" w:rsidP="003C08A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C08AA">
              <w:rPr>
                <w:b w:val="0"/>
                <w:bCs w:val="0"/>
                <w:sz w:val="24"/>
                <w:szCs w:val="24"/>
              </w:rPr>
              <w:t>Nidec 24H</w:t>
            </w:r>
          </w:p>
        </w:tc>
      </w:tr>
      <w:tr w:rsidR="003C08AA" w14:paraId="720A5F59" w14:textId="77777777" w:rsidTr="003C0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6161D2C" w14:textId="34A492B8" w:rsidR="003C08AA" w:rsidRPr="003C08AA" w:rsidRDefault="003C08AA" w:rsidP="003C08AA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 w:rsidRPr="003C08AA">
              <w:rPr>
                <w:b w:val="0"/>
                <w:bCs w:val="0"/>
                <w:sz w:val="24"/>
                <w:szCs w:val="24"/>
              </w:rPr>
              <w:t>Rated Voltage</w:t>
            </w:r>
          </w:p>
        </w:tc>
        <w:tc>
          <w:tcPr>
            <w:tcW w:w="5510" w:type="dxa"/>
          </w:tcPr>
          <w:p w14:paraId="7969FC8B" w14:textId="3BDA1281" w:rsidR="003C08AA" w:rsidRPr="003C08AA" w:rsidRDefault="003C08AA" w:rsidP="003C08A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08AA">
              <w:rPr>
                <w:sz w:val="24"/>
                <w:szCs w:val="24"/>
              </w:rPr>
              <w:t xml:space="preserve">12V – 24V DC </w:t>
            </w:r>
          </w:p>
        </w:tc>
      </w:tr>
      <w:tr w:rsidR="003C08AA" w14:paraId="2F4B488C" w14:textId="77777777" w:rsidTr="003C08AA">
        <w:trPr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2D244BE" w14:textId="05FC5D48" w:rsidR="003C08AA" w:rsidRPr="003C08AA" w:rsidRDefault="003C08AA" w:rsidP="003C08AA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 w:rsidRPr="003C08AA">
              <w:rPr>
                <w:b w:val="0"/>
                <w:bCs w:val="0"/>
                <w:sz w:val="24"/>
                <w:szCs w:val="24"/>
              </w:rPr>
              <w:t xml:space="preserve">Type </w:t>
            </w:r>
          </w:p>
        </w:tc>
        <w:tc>
          <w:tcPr>
            <w:tcW w:w="5510" w:type="dxa"/>
          </w:tcPr>
          <w:p w14:paraId="37A425CF" w14:textId="75DAFEDD" w:rsidR="003C08AA" w:rsidRPr="003C08AA" w:rsidRDefault="003C08AA" w:rsidP="003C08A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08AA">
              <w:rPr>
                <w:sz w:val="24"/>
                <w:szCs w:val="24"/>
              </w:rPr>
              <w:t>BLDC, 3 Phase Wye, Slot 9, Poles 12</w:t>
            </w:r>
            <w:r>
              <w:rPr>
                <w:sz w:val="24"/>
                <w:szCs w:val="24"/>
              </w:rPr>
              <w:t>, Sinusoidal</w:t>
            </w:r>
          </w:p>
        </w:tc>
      </w:tr>
      <w:tr w:rsidR="003C08AA" w14:paraId="0BFCAD83" w14:textId="77777777" w:rsidTr="003C0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F9C4798" w14:textId="619F2AD0" w:rsidR="003C08AA" w:rsidRPr="003C08AA" w:rsidRDefault="003C08AA" w:rsidP="003C08AA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 w:rsidRPr="003C08AA">
              <w:rPr>
                <w:b w:val="0"/>
                <w:bCs w:val="0"/>
                <w:sz w:val="24"/>
                <w:szCs w:val="24"/>
              </w:rPr>
              <w:t xml:space="preserve">Speed control </w:t>
            </w:r>
          </w:p>
        </w:tc>
        <w:tc>
          <w:tcPr>
            <w:tcW w:w="5510" w:type="dxa"/>
          </w:tcPr>
          <w:p w14:paraId="69736BD5" w14:textId="359719FE" w:rsidR="003C08AA" w:rsidRDefault="003C08AA" w:rsidP="003C08A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PWM (15 to 25kHz)</w:t>
            </w:r>
          </w:p>
        </w:tc>
      </w:tr>
      <w:tr w:rsidR="003C08AA" w14:paraId="54B7EF23" w14:textId="77777777" w:rsidTr="003C08AA">
        <w:trPr>
          <w:trHeight w:val="6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058709EA" w14:textId="086E4EDB" w:rsidR="003C08AA" w:rsidRPr="003C08AA" w:rsidRDefault="003C08AA" w:rsidP="003C08AA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 w:rsidRPr="003C08AA">
              <w:rPr>
                <w:b w:val="0"/>
                <w:bCs w:val="0"/>
                <w:sz w:val="24"/>
                <w:szCs w:val="24"/>
              </w:rPr>
              <w:t xml:space="preserve">Current Limit </w:t>
            </w:r>
          </w:p>
        </w:tc>
        <w:tc>
          <w:tcPr>
            <w:tcW w:w="5510" w:type="dxa"/>
          </w:tcPr>
          <w:p w14:paraId="28941A0B" w14:textId="1663EEC9" w:rsidR="003C08AA" w:rsidRDefault="003C08AA" w:rsidP="003C08A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Amps</w:t>
            </w:r>
          </w:p>
        </w:tc>
      </w:tr>
      <w:tr w:rsidR="003C08AA" w14:paraId="1DF9041A" w14:textId="77777777" w:rsidTr="003C0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709A0007" w14:textId="1CE873C4" w:rsidR="003C08AA" w:rsidRPr="003C08AA" w:rsidRDefault="003C08AA" w:rsidP="003C08AA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 w:rsidRPr="003C08AA">
              <w:rPr>
                <w:b w:val="0"/>
                <w:bCs w:val="0"/>
                <w:sz w:val="24"/>
                <w:szCs w:val="24"/>
              </w:rPr>
              <w:t>Encoder Output</w:t>
            </w:r>
          </w:p>
        </w:tc>
        <w:tc>
          <w:tcPr>
            <w:tcW w:w="5510" w:type="dxa"/>
          </w:tcPr>
          <w:p w14:paraId="5EFFFF7B" w14:textId="71F4CA24" w:rsidR="003C08AA" w:rsidRDefault="003C08AA" w:rsidP="003C08A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Channels – 100PPR</w:t>
            </w:r>
          </w:p>
        </w:tc>
      </w:tr>
    </w:tbl>
    <w:p w14:paraId="0959DAB0" w14:textId="1802C094" w:rsidR="003C08AA" w:rsidRDefault="00302A1B" w:rsidP="003C08AA">
      <w:pPr>
        <w:pStyle w:val="ListParagraph"/>
        <w:rPr>
          <w:sz w:val="24"/>
          <w:szCs w:val="24"/>
        </w:rPr>
      </w:pPr>
      <w:r w:rsidRPr="003C08AA">
        <w:rPr>
          <w:sz w:val="24"/>
          <w:szCs w:val="24"/>
        </w:rPr>
        <w:drawing>
          <wp:anchor distT="0" distB="0" distL="114300" distR="114300" simplePos="0" relativeHeight="251641344" behindDoc="0" locked="0" layoutInCell="1" allowOverlap="1" wp14:anchorId="5FF6A200" wp14:editId="2A26536D">
            <wp:simplePos x="0" y="0"/>
            <wp:positionH relativeFrom="column">
              <wp:posOffset>457200</wp:posOffset>
            </wp:positionH>
            <wp:positionV relativeFrom="paragraph">
              <wp:posOffset>60487</wp:posOffset>
            </wp:positionV>
            <wp:extent cx="5048250" cy="2647315"/>
            <wp:effectExtent l="0" t="0" r="0" b="635"/>
            <wp:wrapNone/>
            <wp:docPr id="151051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1185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56D" w:rsidRPr="002A056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68817BA0" wp14:editId="46FF7B74">
                <wp:simplePos x="0" y="0"/>
                <wp:positionH relativeFrom="column">
                  <wp:posOffset>2998307</wp:posOffset>
                </wp:positionH>
                <wp:positionV relativeFrom="paragraph">
                  <wp:posOffset>3722488</wp:posOffset>
                </wp:positionV>
                <wp:extent cx="244475" cy="254635"/>
                <wp:effectExtent l="0" t="0" r="22225" b="12065"/>
                <wp:wrapSquare wrapText="bothSides"/>
                <wp:docPr id="135882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F854E" w14:textId="3101C7A3" w:rsidR="002A056D" w:rsidRDefault="002A056D" w:rsidP="002A056D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17B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6.1pt;margin-top:293.1pt;width:19.25pt;height:20.05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">
                <v:textbox>
                  <w:txbxContent>
                    <w:p w14:paraId="367F854E" w14:textId="3101C7A3" w:rsidR="002A056D" w:rsidRDefault="002A056D" w:rsidP="002A056D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56D" w:rsidRPr="002A056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5E649EF9" wp14:editId="12AED7DA">
                <wp:simplePos x="0" y="0"/>
                <wp:positionH relativeFrom="column">
                  <wp:posOffset>3245707</wp:posOffset>
                </wp:positionH>
                <wp:positionV relativeFrom="paragraph">
                  <wp:posOffset>3427863</wp:posOffset>
                </wp:positionV>
                <wp:extent cx="244475" cy="254635"/>
                <wp:effectExtent l="0" t="0" r="22225" b="12065"/>
                <wp:wrapSquare wrapText="bothSides"/>
                <wp:docPr id="9431051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152C1" w14:textId="052E9F48" w:rsidR="002A056D" w:rsidRDefault="002A056D" w:rsidP="002A056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49EF9" id="_x0000_s1027" type="#_x0000_t202" style="position:absolute;left:0;text-align:left;margin-left:255.55pt;margin-top:269.9pt;width:19.25pt;height:20.05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">
                <v:textbox>
                  <w:txbxContent>
                    <w:p w14:paraId="660152C1" w14:textId="052E9F48" w:rsidR="002A056D" w:rsidRDefault="002A056D" w:rsidP="002A056D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56D" w:rsidRPr="002A056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10FBA90E" wp14:editId="3CA2BC24">
                <wp:simplePos x="0" y="0"/>
                <wp:positionH relativeFrom="column">
                  <wp:posOffset>3646392</wp:posOffset>
                </wp:positionH>
                <wp:positionV relativeFrom="paragraph">
                  <wp:posOffset>3392613</wp:posOffset>
                </wp:positionV>
                <wp:extent cx="244475" cy="254635"/>
                <wp:effectExtent l="0" t="0" r="2222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80CBF" w14:textId="2F24B5EA" w:rsidR="002A056D" w:rsidRDefault="002A056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BA90E" id="_x0000_s1028" type="#_x0000_t202" style="position:absolute;left:0;text-align:left;margin-left:287.1pt;margin-top:267.15pt;width:19.25pt;height:20.0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">
                <v:textbox>
                  <w:txbxContent>
                    <w:p w14:paraId="04880CBF" w14:textId="2F24B5EA" w:rsidR="002A056D" w:rsidRDefault="002A056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3720A4" w14:textId="77777777" w:rsidR="00302A1B" w:rsidRPr="00302A1B" w:rsidRDefault="00302A1B" w:rsidP="00302A1B"/>
    <w:p w14:paraId="50DEE5DF" w14:textId="19F6CBA3" w:rsidR="00302A1B" w:rsidRPr="00302A1B" w:rsidRDefault="00302A1B" w:rsidP="00302A1B"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1" allowOverlap="1" wp14:anchorId="1746BE9E" wp14:editId="581B6DCA">
            <wp:simplePos x="0" y="0"/>
            <wp:positionH relativeFrom="margin">
              <wp:posOffset>489098</wp:posOffset>
            </wp:positionH>
            <wp:positionV relativeFrom="paragraph">
              <wp:posOffset>274572</wp:posOffset>
            </wp:positionV>
            <wp:extent cx="4975860" cy="4731488"/>
            <wp:effectExtent l="0" t="0" r="0" b="0"/>
            <wp:wrapNone/>
            <wp:docPr id="1533743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162" cy="47355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832B0" w14:textId="77777777" w:rsidR="00302A1B" w:rsidRPr="00302A1B" w:rsidRDefault="00302A1B" w:rsidP="00302A1B"/>
    <w:p w14:paraId="3CAA6837" w14:textId="77777777" w:rsidR="00302A1B" w:rsidRPr="00302A1B" w:rsidRDefault="00302A1B" w:rsidP="00302A1B"/>
    <w:p w14:paraId="187213E4" w14:textId="77777777" w:rsidR="00302A1B" w:rsidRPr="00302A1B" w:rsidRDefault="00302A1B" w:rsidP="00302A1B"/>
    <w:p w14:paraId="08883D8B" w14:textId="77777777" w:rsidR="00302A1B" w:rsidRPr="00302A1B" w:rsidRDefault="00302A1B" w:rsidP="00302A1B"/>
    <w:p w14:paraId="3C5107C9" w14:textId="77777777" w:rsidR="00302A1B" w:rsidRPr="00302A1B" w:rsidRDefault="00302A1B" w:rsidP="00302A1B"/>
    <w:p w14:paraId="3DEE086D" w14:textId="77777777" w:rsidR="00302A1B" w:rsidRPr="00302A1B" w:rsidRDefault="00302A1B" w:rsidP="00302A1B"/>
    <w:p w14:paraId="1DEB3073" w14:textId="77777777" w:rsidR="00302A1B" w:rsidRPr="00302A1B" w:rsidRDefault="00302A1B" w:rsidP="00302A1B"/>
    <w:p w14:paraId="55FF187E" w14:textId="77777777" w:rsidR="00302A1B" w:rsidRPr="00302A1B" w:rsidRDefault="00302A1B" w:rsidP="00302A1B"/>
    <w:p w14:paraId="6E43D622" w14:textId="77777777" w:rsidR="00302A1B" w:rsidRPr="00302A1B" w:rsidRDefault="00302A1B" w:rsidP="00302A1B"/>
    <w:p w14:paraId="72BF54BE" w14:textId="77777777" w:rsidR="00302A1B" w:rsidRPr="00302A1B" w:rsidRDefault="00302A1B" w:rsidP="00302A1B"/>
    <w:p w14:paraId="26790A79" w14:textId="77777777" w:rsidR="00302A1B" w:rsidRPr="00302A1B" w:rsidRDefault="00302A1B" w:rsidP="00302A1B"/>
    <w:p w14:paraId="1153C3BF" w14:textId="77777777" w:rsidR="00302A1B" w:rsidRPr="00302A1B" w:rsidRDefault="00302A1B" w:rsidP="00302A1B"/>
    <w:p w14:paraId="0DC98A6A" w14:textId="77777777" w:rsidR="00302A1B" w:rsidRDefault="00302A1B" w:rsidP="00302A1B">
      <w:pPr>
        <w:jc w:val="right"/>
      </w:pPr>
    </w:p>
    <w:p w14:paraId="44C9C7A0" w14:textId="77777777" w:rsidR="00302A1B" w:rsidRDefault="00302A1B" w:rsidP="00302A1B">
      <w:pPr>
        <w:jc w:val="right"/>
      </w:pPr>
    </w:p>
    <w:p w14:paraId="6766D086" w14:textId="1C079EC6" w:rsidR="005D45E1" w:rsidRDefault="005D45E1" w:rsidP="005D45E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IMU (MPU6050)</w:t>
      </w:r>
    </w:p>
    <w:p w14:paraId="4B2A0B30" w14:textId="77777777" w:rsidR="005D45E1" w:rsidRPr="005D45E1" w:rsidRDefault="005D45E1" w:rsidP="005D45E1">
      <w:pPr>
        <w:pStyle w:val="ListParagraph"/>
        <w:rPr>
          <w:b/>
          <w:bCs/>
          <w:sz w:val="28"/>
          <w:szCs w:val="28"/>
        </w:rPr>
      </w:pP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2520"/>
        <w:gridCol w:w="5940"/>
      </w:tblGrid>
      <w:tr w:rsidR="00E71D5C" w14:paraId="0F5591F7" w14:textId="77777777" w:rsidTr="00384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D20FF55" w14:textId="77777777" w:rsidR="00E71D5C" w:rsidRPr="003C08AA" w:rsidRDefault="00E71D5C" w:rsidP="00FB1124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 w:rsidRPr="003C08AA">
              <w:rPr>
                <w:b w:val="0"/>
                <w:bCs w:val="0"/>
                <w:sz w:val="24"/>
                <w:szCs w:val="24"/>
              </w:rPr>
              <w:t>Name</w:t>
            </w:r>
          </w:p>
        </w:tc>
        <w:tc>
          <w:tcPr>
            <w:tcW w:w="5940" w:type="dxa"/>
          </w:tcPr>
          <w:p w14:paraId="25F050B9" w14:textId="176045D7" w:rsidR="00E71D5C" w:rsidRPr="003C08AA" w:rsidRDefault="00E71D5C" w:rsidP="00FB112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MPU6050</w:t>
            </w:r>
          </w:p>
        </w:tc>
      </w:tr>
      <w:tr w:rsidR="0038486E" w14:paraId="0D275C9B" w14:textId="77777777" w:rsidTr="00384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0CD7284" w14:textId="4FB1721F" w:rsidR="00E71D5C" w:rsidRPr="003C08AA" w:rsidRDefault="00F40517" w:rsidP="00FB1124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Integrated </w:t>
            </w:r>
          </w:p>
        </w:tc>
        <w:tc>
          <w:tcPr>
            <w:tcW w:w="5940" w:type="dxa"/>
          </w:tcPr>
          <w:p w14:paraId="44AF1E39" w14:textId="11AC1D15" w:rsidR="00E71D5C" w:rsidRPr="003C08AA" w:rsidRDefault="00F40517" w:rsidP="00FB112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6-axis (3-axis gyroscope + 3-axis accelerometer)</w:t>
            </w:r>
            <w:r w:rsidR="00E71D5C" w:rsidRPr="003C08AA">
              <w:rPr>
                <w:sz w:val="24"/>
                <w:szCs w:val="24"/>
              </w:rPr>
              <w:t xml:space="preserve"> </w:t>
            </w:r>
          </w:p>
        </w:tc>
      </w:tr>
      <w:tr w:rsidR="00E71D5C" w14:paraId="666A9133" w14:textId="77777777" w:rsidTr="0038486E">
        <w:trPr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A186F5D" w14:textId="5B8DB827" w:rsidR="00E71D5C" w:rsidRPr="003C08AA" w:rsidRDefault="00D5605A" w:rsidP="00FB1124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Features </w:t>
            </w:r>
          </w:p>
        </w:tc>
        <w:tc>
          <w:tcPr>
            <w:tcW w:w="5940" w:type="dxa"/>
          </w:tcPr>
          <w:p w14:paraId="56752072" w14:textId="6B2B3C95" w:rsidR="00E71D5C" w:rsidRPr="003C08AA" w:rsidRDefault="00D5605A" w:rsidP="00FB112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16-bit ADC</w:t>
            </w:r>
            <w:r w:rsidR="00E74AA2">
              <w:rPr>
                <w:sz w:val="24"/>
                <w:szCs w:val="24"/>
              </w:rPr>
              <w:t>s for both gyro and accelero</w:t>
            </w:r>
          </w:p>
        </w:tc>
      </w:tr>
      <w:tr w:rsidR="00E71D5C" w14:paraId="0A7FF525" w14:textId="77777777" w:rsidTr="00384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1513EED" w14:textId="68325895" w:rsidR="00E71D5C" w:rsidRPr="003C08AA" w:rsidRDefault="00E74AA2" w:rsidP="00FB1124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User-program gyro</w:t>
            </w:r>
            <w:r w:rsidR="00E71D5C" w:rsidRPr="003C08AA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940" w:type="dxa"/>
          </w:tcPr>
          <w:p w14:paraId="44E7C511" w14:textId="43FFBC4F" w:rsidR="00E71D5C" w:rsidRDefault="00E74AA2" w:rsidP="00FB112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Full-</w:t>
            </w:r>
            <w:r w:rsidR="00F86448">
              <w:rPr>
                <w:sz w:val="24"/>
                <w:szCs w:val="24"/>
              </w:rPr>
              <w:t xml:space="preserve">scale range of </w:t>
            </w:r>
            <w:r w:rsidR="00F86448">
              <w:rPr>
                <w:rStyle w:val="fontstyle01"/>
              </w:rPr>
              <w:t>±250, ±500, ±1000, and</w:t>
            </w:r>
            <w:r w:rsidR="00F86448">
              <w:rPr>
                <w:rStyle w:val="fontstyle01"/>
              </w:rPr>
              <w:t xml:space="preserve"> </w:t>
            </w:r>
            <w:r w:rsidR="00F86448">
              <w:rPr>
                <w:rStyle w:val="fontstyle01"/>
              </w:rPr>
              <w:t>±2000°/sec</w:t>
            </w:r>
            <w:r w:rsidR="00F86448">
              <w:rPr>
                <w:rStyle w:val="fontstyle01"/>
              </w:rPr>
              <w:t xml:space="preserve"> </w:t>
            </w:r>
            <w:r w:rsidR="00F86448">
              <w:rPr>
                <w:rStyle w:val="fontstyle01"/>
              </w:rPr>
              <w:t>(dps)</w:t>
            </w:r>
          </w:p>
        </w:tc>
      </w:tr>
      <w:tr w:rsidR="00E71D5C" w14:paraId="7980599B" w14:textId="77777777" w:rsidTr="0038486E">
        <w:trPr>
          <w:trHeight w:val="6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9EC495B" w14:textId="30EA38AE" w:rsidR="00E71D5C" w:rsidRPr="003C08AA" w:rsidRDefault="0038486E" w:rsidP="00FB1124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User-program accelero</w:t>
            </w:r>
            <w:r w:rsidR="00E71D5C" w:rsidRPr="003C08AA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940" w:type="dxa"/>
          </w:tcPr>
          <w:p w14:paraId="28C71BC0" w14:textId="372ED6CD" w:rsidR="00E71D5C" w:rsidRDefault="0038486E" w:rsidP="00FB112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Full-scale range of </w:t>
            </w:r>
            <w:r w:rsidR="00645B49">
              <w:rPr>
                <w:rStyle w:val="fontstyle01"/>
              </w:rPr>
              <w:t>±2</w:t>
            </w:r>
            <w:r w:rsidR="00645B49">
              <w:rPr>
                <w:rStyle w:val="fontstyle11"/>
              </w:rPr>
              <w:t>g</w:t>
            </w:r>
            <w:r w:rsidR="00645B49">
              <w:rPr>
                <w:rStyle w:val="fontstyle01"/>
              </w:rPr>
              <w:t>, ±4</w:t>
            </w:r>
            <w:r w:rsidR="00645B49">
              <w:rPr>
                <w:rStyle w:val="fontstyle11"/>
              </w:rPr>
              <w:t>g</w:t>
            </w:r>
            <w:r w:rsidR="00645B49">
              <w:rPr>
                <w:rStyle w:val="fontstyle01"/>
              </w:rPr>
              <w:t>, ±8</w:t>
            </w:r>
            <w:r w:rsidR="00645B49">
              <w:rPr>
                <w:rStyle w:val="fontstyle11"/>
              </w:rPr>
              <w:t>g</w:t>
            </w:r>
            <w:r w:rsidR="00645B49">
              <w:rPr>
                <w:rStyle w:val="fontstyle01"/>
              </w:rPr>
              <w:t>, and ±16</w:t>
            </w:r>
            <w:r w:rsidR="00645B49">
              <w:rPr>
                <w:rStyle w:val="fontstyle11"/>
              </w:rPr>
              <w:t>g</w:t>
            </w:r>
          </w:p>
        </w:tc>
      </w:tr>
      <w:tr w:rsidR="00E71D5C" w14:paraId="2B186385" w14:textId="77777777" w:rsidTr="00384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4BFA8CBD" w14:textId="5C039FDE" w:rsidR="00E71D5C" w:rsidRPr="003C08AA" w:rsidRDefault="00645B49" w:rsidP="00FB1124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Communication </w:t>
            </w:r>
          </w:p>
        </w:tc>
        <w:tc>
          <w:tcPr>
            <w:tcW w:w="5940" w:type="dxa"/>
          </w:tcPr>
          <w:p w14:paraId="65F60B32" w14:textId="5A0DFBA2" w:rsidR="00E71D5C" w:rsidRDefault="00645B49" w:rsidP="00FB112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I2C at 400kHz</w:t>
            </w:r>
          </w:p>
        </w:tc>
      </w:tr>
    </w:tbl>
    <w:p w14:paraId="64B7FED2" w14:textId="77777777" w:rsidR="00302A1B" w:rsidRDefault="00302A1B" w:rsidP="005D45E1"/>
    <w:p w14:paraId="6612018B" w14:textId="312B38F4" w:rsidR="00665B59" w:rsidRDefault="00665B59" w:rsidP="00665B59">
      <w:r>
        <w:t xml:space="preserve">Noted: </w:t>
      </w:r>
    </w:p>
    <w:p w14:paraId="186CD007" w14:textId="0207A8AA" w:rsidR="00665B59" w:rsidRDefault="00FC6C0E" w:rsidP="00665B59">
      <w:pPr>
        <w:pStyle w:val="ListParagraph"/>
        <w:numPr>
          <w:ilvl w:val="0"/>
          <w:numId w:val="5"/>
        </w:numPr>
      </w:pPr>
      <w:r>
        <w:t>16-bit</w:t>
      </w:r>
      <w:r w:rsidR="00106374">
        <w:t xml:space="preserve"> ADC is equal to 2^16 = 65536 </w:t>
      </w:r>
      <w:r w:rsidR="00485650">
        <w:t xml:space="preserve">refers </w:t>
      </w:r>
      <w:r w:rsidR="00E16E41">
        <w:t xml:space="preserve">to resolution smallest changes in measure quantity that the sensor can detect </w:t>
      </w:r>
    </w:p>
    <w:p w14:paraId="16E191EB" w14:textId="02C1CD1A" w:rsidR="00421D7A" w:rsidRPr="00FC6C0E" w:rsidRDefault="00421D7A" w:rsidP="00665B59">
      <w:pPr>
        <w:pStyle w:val="ListParagraph"/>
        <w:numPr>
          <w:ilvl w:val="0"/>
          <w:numId w:val="5"/>
        </w:numPr>
        <w:rPr>
          <w:rStyle w:val="fontstyle01"/>
          <w:rFonts w:asciiTheme="minorHAnsi" w:hAnsiTheme="minorHAnsi" w:cstheme="minorBidi"/>
          <w:color w:val="auto"/>
          <w:sz w:val="22"/>
          <w:szCs w:val="36"/>
        </w:rPr>
      </w:pPr>
      <w:r>
        <w:t xml:space="preserve">User-programmable gyroscope full-scale-range </w:t>
      </w:r>
      <w:r>
        <w:rPr>
          <w:rStyle w:val="fontstyle01"/>
        </w:rPr>
        <w:t>±250, ±500, ±1000, and ±2000°/sec (dps)</w:t>
      </w:r>
      <w:r>
        <w:rPr>
          <w:rStyle w:val="fontstyle01"/>
        </w:rPr>
        <w:t xml:space="preserve"> </w:t>
      </w:r>
      <w:r w:rsidR="00DF41FF">
        <w:rPr>
          <w:rStyle w:val="fontstyle01"/>
        </w:rPr>
        <w:t xml:space="preserve">mean that gyro can accurately measure between that range. For </w:t>
      </w:r>
      <w:r w:rsidR="00FC6C0E">
        <w:rPr>
          <w:rStyle w:val="fontstyle01"/>
        </w:rPr>
        <w:t>example,</w:t>
      </w:r>
      <w:r w:rsidR="00DF41FF">
        <w:rPr>
          <w:rStyle w:val="fontstyle01"/>
        </w:rPr>
        <w:t xml:space="preserve"> </w:t>
      </w:r>
      <w:r w:rsidR="00DF41FF">
        <w:rPr>
          <w:rStyle w:val="fontstyle01"/>
        </w:rPr>
        <w:t>±500</w:t>
      </w:r>
      <w:r w:rsidR="00FC6C0E">
        <w:rPr>
          <w:rStyle w:val="fontstyle01"/>
        </w:rPr>
        <w:t xml:space="preserve"> dps gyro can accurately measure between -500 dps to 500 dps. </w:t>
      </w:r>
    </w:p>
    <w:p w14:paraId="10A5F59B" w14:textId="34C9AB8B" w:rsidR="00FC6C0E" w:rsidRPr="00717355" w:rsidRDefault="00651DDA" w:rsidP="00665B59">
      <w:pPr>
        <w:pStyle w:val="ListParagraph"/>
        <w:numPr>
          <w:ilvl w:val="0"/>
          <w:numId w:val="5"/>
        </w:numPr>
        <w:rPr>
          <w:rStyle w:val="fontstyle11"/>
          <w:rFonts w:asciiTheme="minorHAnsi" w:hAnsiTheme="minorHAnsi" w:cstheme="minorBidi"/>
          <w:i w:val="0"/>
          <w:iCs w:val="0"/>
          <w:color w:val="auto"/>
          <w:sz w:val="22"/>
          <w:szCs w:val="36"/>
        </w:rPr>
      </w:pPr>
      <w:r>
        <w:t>User-programmable</w:t>
      </w:r>
      <w:r>
        <w:t xml:space="preserve"> accelerometer </w:t>
      </w:r>
      <w:r>
        <w:rPr>
          <w:sz w:val="24"/>
          <w:szCs w:val="24"/>
        </w:rPr>
        <w:t xml:space="preserve">Full-scale range of </w:t>
      </w:r>
      <w:r>
        <w:rPr>
          <w:rStyle w:val="fontstyle01"/>
        </w:rPr>
        <w:t>±2</w:t>
      </w:r>
      <w:r>
        <w:rPr>
          <w:rStyle w:val="fontstyle11"/>
        </w:rPr>
        <w:t>g</w:t>
      </w:r>
      <w:r>
        <w:rPr>
          <w:rStyle w:val="fontstyle01"/>
        </w:rPr>
        <w:t>, ±4</w:t>
      </w:r>
      <w:r>
        <w:rPr>
          <w:rStyle w:val="fontstyle11"/>
        </w:rPr>
        <w:t>g</w:t>
      </w:r>
      <w:r>
        <w:rPr>
          <w:rStyle w:val="fontstyle01"/>
        </w:rPr>
        <w:t>, ±8</w:t>
      </w:r>
      <w:r>
        <w:rPr>
          <w:rStyle w:val="fontstyle11"/>
        </w:rPr>
        <w:t>g</w:t>
      </w:r>
      <w:r>
        <w:rPr>
          <w:rStyle w:val="fontstyle01"/>
        </w:rPr>
        <w:t>, and ±16</w:t>
      </w:r>
      <w:r>
        <w:rPr>
          <w:rStyle w:val="fontstyle11"/>
        </w:rPr>
        <w:t>g</w:t>
      </w:r>
      <w:r>
        <w:rPr>
          <w:rStyle w:val="fontstyle11"/>
        </w:rPr>
        <w:t xml:space="preserve">. </w:t>
      </w:r>
      <w:r>
        <w:rPr>
          <w:rStyle w:val="fontstyle11"/>
          <w:i w:val="0"/>
          <w:iCs w:val="0"/>
        </w:rPr>
        <w:t xml:space="preserve">For example, </w:t>
      </w:r>
      <w:r>
        <w:rPr>
          <w:rStyle w:val="fontstyle01"/>
        </w:rPr>
        <w:t>±2</w:t>
      </w:r>
      <w:r>
        <w:rPr>
          <w:rStyle w:val="fontstyle11"/>
        </w:rPr>
        <w:t>g</w:t>
      </w:r>
      <w:r>
        <w:rPr>
          <w:rStyle w:val="fontstyle11"/>
        </w:rPr>
        <w:t xml:space="preserve"> </w:t>
      </w:r>
      <w:r>
        <w:rPr>
          <w:rStyle w:val="fontstyle11"/>
          <w:i w:val="0"/>
          <w:iCs w:val="0"/>
        </w:rPr>
        <w:t xml:space="preserve">meaning that accelerometer can accurately measure acceleration ranging from -2g to +2g </w:t>
      </w:r>
      <w:r w:rsidR="00717355">
        <w:rPr>
          <w:rStyle w:val="fontstyle11"/>
          <w:i w:val="0"/>
          <w:iCs w:val="0"/>
        </w:rPr>
        <w:t xml:space="preserve">twice of gravitation. </w:t>
      </w:r>
    </w:p>
    <w:p w14:paraId="5E33AB45" w14:textId="69BA8A1B" w:rsidR="00717355" w:rsidRPr="000B1FAC" w:rsidRDefault="001B1C1B" w:rsidP="00665B59">
      <w:pPr>
        <w:pStyle w:val="ListParagraph"/>
        <w:numPr>
          <w:ilvl w:val="0"/>
          <w:numId w:val="5"/>
        </w:numPr>
        <w:rPr>
          <w:rStyle w:val="fontstyle11"/>
          <w:rFonts w:asciiTheme="minorHAnsi" w:hAnsiTheme="minorHAnsi" w:cstheme="minorBidi"/>
          <w:i w:val="0"/>
          <w:iCs w:val="0"/>
          <w:color w:val="auto"/>
          <w:sz w:val="22"/>
          <w:szCs w:val="36"/>
        </w:rPr>
      </w:pPr>
      <w:r>
        <w:rPr>
          <w:rStyle w:val="fontstyle11"/>
          <w:i w:val="0"/>
          <w:iCs w:val="0"/>
        </w:rPr>
        <w:t xml:space="preserve">Higher </w:t>
      </w:r>
      <w:r w:rsidR="000B1FAC">
        <w:rPr>
          <w:rStyle w:val="fontstyle11"/>
          <w:i w:val="0"/>
          <w:iCs w:val="0"/>
        </w:rPr>
        <w:t>full-scale</w:t>
      </w:r>
      <w:r>
        <w:rPr>
          <w:rStyle w:val="fontstyle11"/>
          <w:i w:val="0"/>
          <w:iCs w:val="0"/>
        </w:rPr>
        <w:t xml:space="preserve"> range provide greater sensitivity to large acceleration but may scarif</w:t>
      </w:r>
      <w:r w:rsidR="000B1FAC">
        <w:rPr>
          <w:rStyle w:val="fontstyle11"/>
          <w:i w:val="0"/>
          <w:iCs w:val="0"/>
        </w:rPr>
        <w:t xml:space="preserve">y precision for smaller acceleration. </w:t>
      </w:r>
    </w:p>
    <w:p w14:paraId="28F99185" w14:textId="10C88861" w:rsidR="000B1FAC" w:rsidRDefault="000B1FAC" w:rsidP="00665B59">
      <w:pPr>
        <w:pStyle w:val="ListParagraph"/>
        <w:numPr>
          <w:ilvl w:val="0"/>
          <w:numId w:val="5"/>
        </w:numPr>
      </w:pPr>
      <w:r>
        <w:t xml:space="preserve">It’s </w:t>
      </w:r>
      <w:r w:rsidR="00E50F7A">
        <w:t>essential</w:t>
      </w:r>
      <w:r>
        <w:t xml:space="preserve"> to select a range that </w:t>
      </w:r>
      <w:r w:rsidR="00C729D3">
        <w:t>covers the expected level while ensuring that the sensor</w:t>
      </w:r>
      <w:r w:rsidR="00E50F7A">
        <w:t xml:space="preserve">s resolution and accuracy meet the application. </w:t>
      </w:r>
    </w:p>
    <w:p w14:paraId="342B4B7C" w14:textId="152CE549" w:rsidR="00E50F7A" w:rsidRDefault="006A2AE5" w:rsidP="00665B59">
      <w:pPr>
        <w:pStyle w:val="ListParagraph"/>
        <w:numPr>
          <w:ilvl w:val="0"/>
          <w:numId w:val="5"/>
        </w:numPr>
      </w:pPr>
      <w:r>
        <w:t>Accuracy refers to how close the measured value is to the true value of qua</w:t>
      </w:r>
      <w:r w:rsidR="00FF3897">
        <w:t>ntity being measured. It’s indicated that sensor’ ability to provide result that are consistent with the actual physic quantity being measured</w:t>
      </w:r>
      <w:r w:rsidR="00E072E9">
        <w:t xml:space="preserve"> </w:t>
      </w:r>
    </w:p>
    <w:p w14:paraId="15578BCB" w14:textId="4788A943" w:rsidR="00E072E9" w:rsidRDefault="00E072E9" w:rsidP="00665B59">
      <w:pPr>
        <w:pStyle w:val="ListParagraph"/>
        <w:numPr>
          <w:ilvl w:val="0"/>
          <w:numId w:val="5"/>
        </w:numPr>
      </w:pPr>
      <w:r>
        <w:t xml:space="preserve">Accuracy can be affected by various factors </w:t>
      </w:r>
    </w:p>
    <w:p w14:paraId="007EC22B" w14:textId="2080A2D7" w:rsidR="00E072E9" w:rsidRDefault="00E072E9" w:rsidP="00E072E9">
      <w:pPr>
        <w:pStyle w:val="ListParagraph"/>
        <w:numPr>
          <w:ilvl w:val="1"/>
          <w:numId w:val="5"/>
        </w:numPr>
      </w:pPr>
      <w:r>
        <w:t xml:space="preserve">Sensor calibration </w:t>
      </w:r>
    </w:p>
    <w:p w14:paraId="053C79C3" w14:textId="05FC8534" w:rsidR="00E072E9" w:rsidRDefault="00E072E9" w:rsidP="00E072E9">
      <w:pPr>
        <w:pStyle w:val="ListParagraph"/>
        <w:numPr>
          <w:ilvl w:val="1"/>
          <w:numId w:val="5"/>
        </w:numPr>
      </w:pPr>
      <w:r>
        <w:t xml:space="preserve">Environment conditions (temperature, humidity) </w:t>
      </w:r>
    </w:p>
    <w:p w14:paraId="585A1EF5" w14:textId="7A12D04B" w:rsidR="00E072E9" w:rsidRDefault="00E072E9" w:rsidP="00E072E9">
      <w:pPr>
        <w:pStyle w:val="ListParagraph"/>
        <w:numPr>
          <w:ilvl w:val="1"/>
          <w:numId w:val="5"/>
        </w:numPr>
      </w:pPr>
      <w:r>
        <w:t xml:space="preserve">Manufacturing tolerance </w:t>
      </w:r>
    </w:p>
    <w:p w14:paraId="7844070A" w14:textId="777564E3" w:rsidR="00E072E9" w:rsidRDefault="00E072E9" w:rsidP="00E072E9">
      <w:pPr>
        <w:pStyle w:val="ListParagraph"/>
        <w:numPr>
          <w:ilvl w:val="0"/>
          <w:numId w:val="5"/>
        </w:numPr>
      </w:pPr>
      <w:r>
        <w:t>Resolution refers to smallest change in measure quantity that the sensor can detected</w:t>
      </w:r>
      <w:r w:rsidR="009A2B6B">
        <w:t xml:space="preserve">. Resolution </w:t>
      </w:r>
      <w:proofErr w:type="gramStart"/>
      <w:r w:rsidR="009A2B6B">
        <w:t>determine</w:t>
      </w:r>
      <w:proofErr w:type="gramEnd"/>
      <w:r w:rsidR="009A2B6B">
        <w:t xml:space="preserve"> by the sensor’s internal architecture such as digital </w:t>
      </w:r>
      <w:r w:rsidR="005B0A3C">
        <w:t xml:space="preserve">or analog to digital conversion ADC. </w:t>
      </w:r>
      <w:r>
        <w:t xml:space="preserve"> </w:t>
      </w:r>
    </w:p>
    <w:p w14:paraId="5FABDD13" w14:textId="77777777" w:rsidR="00302A1B" w:rsidRDefault="00302A1B" w:rsidP="00302A1B">
      <w:pPr>
        <w:jc w:val="right"/>
      </w:pPr>
    </w:p>
    <w:p w14:paraId="26EC9F00" w14:textId="77777777" w:rsidR="00302A1B" w:rsidRDefault="00302A1B" w:rsidP="00302A1B">
      <w:pPr>
        <w:jc w:val="right"/>
      </w:pPr>
    </w:p>
    <w:p w14:paraId="35BBBE00" w14:textId="77777777" w:rsidR="00302A1B" w:rsidRDefault="00302A1B" w:rsidP="00302A1B">
      <w:pPr>
        <w:jc w:val="right"/>
      </w:pPr>
    </w:p>
    <w:p w14:paraId="6143D4BD" w14:textId="77777777" w:rsidR="00302A1B" w:rsidRPr="00302A1B" w:rsidRDefault="00302A1B" w:rsidP="00302A1B">
      <w:pPr>
        <w:jc w:val="right"/>
      </w:pPr>
    </w:p>
    <w:sectPr w:rsidR="00302A1B" w:rsidRPr="0030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5E8"/>
    <w:multiLevelType w:val="hybridMultilevel"/>
    <w:tmpl w:val="18501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167C1"/>
    <w:multiLevelType w:val="hybridMultilevel"/>
    <w:tmpl w:val="8796F2C0"/>
    <w:lvl w:ilvl="0" w:tplc="41142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502447"/>
    <w:multiLevelType w:val="hybridMultilevel"/>
    <w:tmpl w:val="6952F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D56BB"/>
    <w:multiLevelType w:val="hybridMultilevel"/>
    <w:tmpl w:val="E56E37B8"/>
    <w:lvl w:ilvl="0" w:tplc="43D23B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C60A2"/>
    <w:multiLevelType w:val="hybridMultilevel"/>
    <w:tmpl w:val="185018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731885">
    <w:abstractNumId w:val="2"/>
  </w:num>
  <w:num w:numId="2" w16cid:durableId="2013139091">
    <w:abstractNumId w:val="0"/>
  </w:num>
  <w:num w:numId="3" w16cid:durableId="1643777314">
    <w:abstractNumId w:val="4"/>
  </w:num>
  <w:num w:numId="4" w16cid:durableId="105976032">
    <w:abstractNumId w:val="1"/>
  </w:num>
  <w:num w:numId="5" w16cid:durableId="1241214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AA"/>
    <w:rsid w:val="000B1FAC"/>
    <w:rsid w:val="00106374"/>
    <w:rsid w:val="001B1C1B"/>
    <w:rsid w:val="001E47A9"/>
    <w:rsid w:val="002A056D"/>
    <w:rsid w:val="00302A1B"/>
    <w:rsid w:val="0038486E"/>
    <w:rsid w:val="003C08AA"/>
    <w:rsid w:val="00421D7A"/>
    <w:rsid w:val="00485650"/>
    <w:rsid w:val="005B0A3C"/>
    <w:rsid w:val="005D45E1"/>
    <w:rsid w:val="00645B49"/>
    <w:rsid w:val="00651DDA"/>
    <w:rsid w:val="00665B59"/>
    <w:rsid w:val="006A2AE5"/>
    <w:rsid w:val="00707979"/>
    <w:rsid w:val="00717355"/>
    <w:rsid w:val="009A2B6B"/>
    <w:rsid w:val="00C729D3"/>
    <w:rsid w:val="00D35573"/>
    <w:rsid w:val="00D5605A"/>
    <w:rsid w:val="00DF41FF"/>
    <w:rsid w:val="00E072E9"/>
    <w:rsid w:val="00E16E41"/>
    <w:rsid w:val="00E50F7A"/>
    <w:rsid w:val="00E71D5C"/>
    <w:rsid w:val="00E74AA2"/>
    <w:rsid w:val="00F40517"/>
    <w:rsid w:val="00F86448"/>
    <w:rsid w:val="00FC6C0E"/>
    <w:rsid w:val="00FF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B5526F"/>
  <w15:chartTrackingRefBased/>
  <w15:docId w15:val="{3CF607AA-F69A-438E-982E-51DBBBEE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8AA"/>
    <w:pPr>
      <w:ind w:left="720"/>
      <w:contextualSpacing/>
    </w:pPr>
  </w:style>
  <w:style w:type="table" w:styleId="TableGrid">
    <w:name w:val="Table Grid"/>
    <w:basedOn w:val="TableNormal"/>
    <w:uiPriority w:val="39"/>
    <w:rsid w:val="003C0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C08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C08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C08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-Accent1">
    <w:name w:val="Grid Table 2 Accent 1"/>
    <w:basedOn w:val="TableNormal"/>
    <w:uiPriority w:val="47"/>
    <w:rsid w:val="003C08A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fontstyle01">
    <w:name w:val="fontstyle01"/>
    <w:basedOn w:val="DefaultParagraphFont"/>
    <w:rsid w:val="00F86448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645B49"/>
    <w:rPr>
      <w:rFonts w:ascii="Arial" w:hAnsi="Arial" w:cs="Arial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DD496EB6038468D80D5E52B15AEF7" ma:contentTypeVersion="15" ma:contentTypeDescription="Crée un document." ma:contentTypeScope="" ma:versionID="cd1c725c54dd40f30620bb9d229a53b6">
  <xsd:schema xmlns:xsd="http://www.w3.org/2001/XMLSchema" xmlns:xs="http://www.w3.org/2001/XMLSchema" xmlns:p="http://schemas.microsoft.com/office/2006/metadata/properties" xmlns:ns3="3980e457-e2ab-48c7-9b6f-531789c9b070" xmlns:ns4="716211d6-fa10-46a9-8a7c-1fa72bc3d841" targetNamespace="http://schemas.microsoft.com/office/2006/metadata/properties" ma:root="true" ma:fieldsID="0a2b67bd52e9277e07fba1963408886d" ns3:_="" ns4:_="">
    <xsd:import namespace="3980e457-e2ab-48c7-9b6f-531789c9b070"/>
    <xsd:import namespace="716211d6-fa10-46a9-8a7c-1fa72bc3d8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80e457-e2ab-48c7-9b6f-531789c9b0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6211d6-fa10-46a9-8a7c-1fa72bc3d84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80e457-e2ab-48c7-9b6f-531789c9b070" xsi:nil="true"/>
  </documentManagement>
</p:properties>
</file>

<file path=customXml/itemProps1.xml><?xml version="1.0" encoding="utf-8"?>
<ds:datastoreItem xmlns:ds="http://schemas.openxmlformats.org/officeDocument/2006/customXml" ds:itemID="{DB12D721-6950-4BCF-9E9E-268243AFA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80e457-e2ab-48c7-9b6f-531789c9b070"/>
    <ds:schemaRef ds:uri="716211d6-fa10-46a9-8a7c-1fa72bc3d8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EC7E24-2FAF-4A0F-A5B9-CD45A704C7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8DC2FE-11A9-4562-B354-EF741044F07C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716211d6-fa10-46a9-8a7c-1fa72bc3d841"/>
    <ds:schemaRef ds:uri="3980e457-e2ab-48c7-9b6f-531789c9b070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 sokserey</dc:creator>
  <cp:keywords/>
  <dc:description/>
  <cp:lastModifiedBy>srey sokserey</cp:lastModifiedBy>
  <cp:revision>2</cp:revision>
  <dcterms:created xsi:type="dcterms:W3CDTF">2024-03-08T03:17:00Z</dcterms:created>
  <dcterms:modified xsi:type="dcterms:W3CDTF">2024-03-08T03:17:00Z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0x0101004F0DD496EB6038468D80D5E52B15AEF7</vt:lpwstr>
  </property>
</Properties>
</file>