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rFonts w:ascii="Khmer MEF2" w:hAnsi="Khmer MEF2" w:eastAsia="Khmer MEF2" w:cs="Khmer MEF2"/>
          <w:color w:val="#2F5496"/>
          <w:sz w:val="28"/>
          <w:szCs w:val="28"/>
        </w:rPr>
        <w:t xml:space="preserve">ព្រះរាជាណាចក្រកម្ពុជា</w:t>
      </w:r>
    </w:p>
    <w:p>
      <w:pPr>
        <w:jc w:val="center"/>
        <w:spacing w:after="0"/>
      </w:pPr>
      <w:r>
        <w:rPr>
          <w:rFonts w:ascii="Khmer MEF1" w:hAnsi="Khmer MEF1" w:eastAsia="Khmer MEF1" w:cs="Khmer MEF1"/>
          <w:color w:val="#2F5496"/>
          <w:sz w:val="28"/>
          <w:szCs w:val="28"/>
        </w:rPr>
        <w:t xml:space="preserve">ជាតិ សាសនា ព្រះមហាក្សត្រ</w:t>
      </w:r>
    </w:p>
    <w:p>
      <w:pPr>
        <w:jc w:val="left"/>
      </w:pPr>
      <w:r>
        <w:pict>
          <v:shape type="#_x0000_t0202" style="width:200pt; height:200pt; margin-left:30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</w:pPr>
                  <w:r>
                    <w:pict>
                      <v:shape type="#_x0000_t75" stroked="f" style="width:100pt; height:100pt; margin-left:0pt; margin-top:0pt; mso-position-horizontal:left; mso-position-vertical:top; mso-position-horizontal-relative:char; mso-position-vertical-relative:line;">
                        <w10:wrap type="inline"/>
                        <v:imagedata r:id="rId7" o:title=""/>
                      </v:shape>
                    </w:pict>
                  </w:r>
                </w:p>
                <w:p>
                  <w:pPr>
                    <w:jc w:val="center"/>
                  </w:pPr>
                  <w:r>
                    <w:rPr>
                      <w:rFonts w:ascii="Khmer MEF2" w:hAnsi="Khmer MEF2" w:eastAsia="Khmer MEF2" w:cs="Khmer MEF2"/>
                      <w:color w:val="#2F5496"/>
                      <w:sz w:val="20"/>
                      <w:szCs w:val="20"/>
                    </w:rPr>
                    <w:t xml:space="preserve">អាជ្ញាធរសេវាហិរញ្ញវត្ថុមិនមែនធនាគារ</w:t>
                  </w:r>
                  <w:r>
                    <w:rPr/>
                    <w:t xml:space="preserve">
</w:t>
                  </w:r>
                  <w:r>
                    <w:rPr>
                      <w:rFonts w:ascii="Khmer MEF2" w:hAnsi="Khmer MEF2" w:eastAsia="Khmer MEF2" w:cs="Khmer MEF2"/>
                      <w:color w:val="#2F5496"/>
                      <w:sz w:val="20"/>
                      <w:szCs w:val="20"/>
                    </w:rPr>
                    <w:t xml:space="preserve">អង្គភាពសវនកម្មផ្ទៃក្នុង</w:t>
                  </w:r>
                  <w:r>
                    <w:rPr/>
                    <w:t xml:space="preserve">
</w:t>
                  </w:r>
                  <w:r>
                    <w:rPr>
                      <w:rFonts w:ascii="Khmer MEF2" w:hAnsi="Khmer MEF2" w:eastAsia="Khmer MEF2" w:cs="Khmer MEF2"/>
                      <w:color w:val="#2F5496"/>
                      <w:sz w:val="20"/>
                      <w:szCs w:val="20"/>
                    </w:rPr>
                    <w:t xml:space="preserve">លេខ:......................អ.ស.ផ.</w:t>
                  </w:r>
                </w:p>
              </w:txbxContent>
            </v:textbox>
          </v:shape>
        </w:pict>
      </w:r>
    </w:p>
    <w:p/>
    <w:p/>
    <w:p/>
    <w:p>
      <w:pPr>
        <w:jc w:val="center"/>
      </w:pPr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របាយការណ៍សវនកម្ម</w:t>
      </w:r>
      <w:r>
        <w:rPr/>
        <w:t xml:space="preserve">
</w:t>
      </w:r>
    </w:p>
    <w:p>
      <w:pPr>
        <w:jc w:val="center"/>
      </w:pPr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នៅ និយ័តករសន្តិសុខសង្គម</w:t>
      </w:r>
      <w:r>
        <w:rPr/>
        <w:t xml:space="preserve">
</w:t>
      </w:r>
    </w:p>
    <w:p>
      <w:pPr>
        <w:jc w:val="center"/>
      </w:pPr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នៃអាជ្ញាធរសេវាហិរញ្ញវត្ថុមិនមែនធនាគារ</w:t>
      </w:r>
    </w:p>
    <w:p>
      <w:pPr>
        <w:jc w:val="center"/>
      </w:pPr>
      <w:br/>
      <w:br/>
      <w:br/>
      <w:br/>
      <w:br/>
      <w:br/>
      <w:br/>
      <w:br/>
      <w:br/>
      <w:br/>
      <w:br/>
      <w:br/>
      <w:br/>
      <w:br/>
      <w:br/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សម្រាប់ឆ្នាំ ២០២៤</w:t>
      </w:r>
    </w:p>
    <w:p>
      <w:pPr>
        <w:sectPr>
          <w:pgSz w:orient="portrait" w:w="11905.511811023622" w:h="16837.79527559055"/>
          <w:pgMar w:top="1000" w:right="300" w:bottom="1000" w:left="300" w:header="720" w:footer="720" w:gutter="0"/>
          <w:cols w:num="1" w:space="720"/>
        </w:sectPr>
      </w:pPr>
    </w:p>
    <w:p/>
    <w:p/>
    <w:p/>
    <w:p/>
    <w:p/>
    <w:p/>
    <w:p/>
    <w:p/>
    <w:p/>
    <w:p/>
    <w:p>
      <w:pPr>
        <w:jc w:val="center"/>
      </w:pPr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សេចក្តីប្រកាសបដិសេធ</w:t>
      </w:r>
    </w:p>
    <w:p>
      <w:pPr>
        <w:jc w:val="both"/>
      </w:pPr>
      <w:r>
        <w:rPr>
          <w:rFonts w:ascii="Khmer MEF1" w:hAnsi="Khmer MEF1" w:eastAsia="Khmer MEF1" w:cs="Khmer MEF1"/>
          <w:sz w:val="24"/>
          <w:szCs w:val="24"/>
        </w:rPr>
        <w:t xml:space="preserve">អង្គភាពសវនកម្មផ្ទៃក្នុងនៃអាជ្ញាធរសេវាហិរញ្ញវត្ថុមិនមែនធនាគារ (អ.ស.ហ.) មិនទទួលខុសត្រូវចំពោះទិន្នន័យនិងព័ត៌មានស្តីពីការអនុវត្តការប្រមូលចំណូល ការអនុវត្តចំណាយ ការបង់ភាគទាន និងការប្រើប្រាស់ភាគទាននៅក្នុងរបាយការណ៍ស្ដីពីការពិនិត្យឡើងវិញ ការអនុវត្តការប្រមូលចំណូល ការអនុវត្តចំណាយ ការបង់ភាគទាន និងការប្រើប្រាស់ភាគទាននេះទេ។ អង្គភាពក្រោមឱវាទ អ.ស.ហ. ត្រូវទទួលខុសត្រូវចំពោះភាពពេញលេញ ភាពគ្រប់គ្រាន់ និងភាពត្រឹមត្រូវនៃទិន្នន័យនិងព័ត៌មានស្តីពីការអនុវត្តការប្រមូលចំណូល ការអនុវត្តចំណាយ ការបង់ភាគទាន និងការប្រើប្រាស់ភាគទាននៅក្នុងរបាយការណ៍ស្ដ</w:t>
      </w:r>
    </w:p>
    <w:p>
      <w:pPr>
        <w:sectPr>
          <w:pgSz w:orient="portrait" w:w="11905.511811023622" w:h="16837.79527559055"/>
          <w:pgMar w:top="1400" w:right="1400" w:bottom="1400" w:left="1400" w:header="720" w:footer="720" w:gutter="0"/>
          <w:cols w:num="1" w:space="720"/>
        </w:sectPr>
      </w:pPr>
    </w:p>
    <w:p>
      <w:pPr>
        <w:jc w:val="center"/>
      </w:pPr>
      <w:r>
        <w:rPr>
          <w:rFonts w:ascii="Khmer MEF2" w:hAnsi="Khmer MEF2" w:eastAsia="Khmer MEF2" w:cs="Khmer MEF2"/>
          <w:sz w:val="24"/>
          <w:szCs w:val="24"/>
          <w:b w:val="1"/>
          <w:bCs w:val="1"/>
        </w:rPr>
        <w:t xml:space="preserve">មាតិកា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0" w:history="1">
        <w:r>
          <w:rPr>
            <w:rFonts w:ascii="Khmer MEF2" w:hAnsi="Khmer MEF2" w:eastAsia="Khmer MEF2" w:cs="Khmer MEF2"/>
            <w:sz w:val="24"/>
            <w:szCs w:val="24"/>
          </w:rPr>
          <w:t>១.សេចក្តីសង្ខេប</w:t>
        </w:r>
        <w:r>
          <w:tab/>
        </w:r>
        <w:r>
          <w:fldChar w:fldCharType="begin"/>
        </w:r>
        <w:r>
          <w:instrText xml:space="preserve">PAGEREF _Toc0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" w:history="1">
        <w:r>
          <w:rPr>
            <w:rFonts w:ascii="Khmer MEF2" w:hAnsi="Khmer MEF2" w:eastAsia="Khmer MEF2" w:cs="Khmer MEF2"/>
            <w:sz w:val="24"/>
            <w:szCs w:val="24"/>
          </w:rPr>
          <w:t>១៦.បញ្ហាប្រឈម និងសំណូមពររបស់សវនករទទួលបន្ទុក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Khmer MEF2" w:hAnsi="Khmer MEF2" w:eastAsia="Khmer MEF2" w:cs="Khmer MEF2"/>
            <w:sz w:val="24"/>
            <w:szCs w:val="24"/>
          </w:rPr>
          <w:t>ឧបសម្ព័ន្ធ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0" w:name="_Toc0"/>
      <w:r>
        <w:t>១.សេចក្តីសង្ខេប</w:t>
      </w:r>
      <w:bookmarkEnd w:id="0"/>
    </w:p>
    <w:p>
      <w:pPr>
        <w:jc w:val="both"/>
      </w:pPr>
      <w:r>
        <w:rPr>
          <w:rFonts w:ascii="Khmer MEF1" w:hAnsi="Khmer MEF1" w:eastAsia="Khmer MEF1" w:cs="Khmer MEF1"/>
          <w:sz w:val="24"/>
          <w:szCs w:val="24"/>
        </w:rPr>
        <w:t xml:space="preserve">ស្របតាមការធ្វើសមាហរណកម្មយន្តការនៃការគ្រប់គ្រង និងការត្រួតពិនិត្យលើវិស័យហិរញ្ញវត្ថុមិនមែ​​​​​​​​​​​​​​​​នធនាគាររួមមាន វិស័យធានារ៉ាប់រងនិងសោធនឯកជន វិស័យមូលបត្រ វិស័យសន្តិសុខសង្គម វិស័​យបរធនបាលកិច្ច វិស័យគណនេយ្យនិងសវនកម្ម និងវិស័យអចលនវត្ថុ វិស័យបញ្ចាំ និងប្រាតិភោគដោយ អនុប្បទាន អាជ្ញាធរសេវាហិរញ្ញវត្ថុមិនមែនធនាគារ (អ.ស.ហ.) ត្រូវបានបង្កើតឡើងដោយច្បាប់ស្តីពីការរៀបចំនិងការប្រព្រឹត្តទៅនៃអាជ្ញាធរសេវាហិរញ្ញវត្ថុមិនមែនធនាគារ ក្នុងគោលបំណងពង្រឹងនិងធា​នា​ប្រសិទ្ធភាពនៃការគ្រប់គ្រង ការត្រួតពិនិត្យ និងការអភិវឌ្ឍវិស័យសេវាហិរញ្ញវត្ថុមិនមែនធនាគារ រួមជាមួ​យ​ការលើកកម្ពស់ការអភិវឌ្ឍនិងការប្រើប្រាស់បច្ចេកវិទ្យាហិរញ្ញវត្ថុលើវិស័យសេវាហិរញ្ញវត្ថុមិនមែនធនា​គា​រ​នៅក្នុងប្រទេសកម្ពុជា។ យោងតាមអនុក្រឹត្យលេខ ១១៣.អនក្រ.បក ចុះថ្ងៃទី១៤ ខែកក្កដា ឆ្នាំ២០២១ ស្តីពីការរៀបចំនិងការប្រព្រឹត្តទៅរបស់អាជ្ញាធរសេវាហិរញ្ញវត្ថុមិនមែនធនាគារ អង្គភាពសវនកម្មផ្ទៃក្នុងនៃ អ.ស.ហ. ត្រូវបានបង្កើ​ត​ឡើងដោយបំពេញ​មុខងារជាសេនាធិការជូនក្រុមប្រឹក្សា អ.ស.ហ. និងប្រធានក្រុមប្រឹក្សា អ.ស.ហ. លើការងារសវនកម្ម។ដើម្បីធានាបានការអនុវត្តមុខងាររបស់ខ្លួនប្រកបដោយប្រសិទ្ធភាព ស័ក្តិសិទ្ធភាព និងត្រឹមត្រូវតា​​ម​​គតិច្បាប់ អង្គភាពសវនកម្មផ្ទៃក្នុងនៃ អ.ស.ហ. បានរៀបចំផែនការអភិវឌ្ឍន៍អង្គភាពសវនកម្មផ្ទៃក្នុងសម្រា​ប់​រយៈពេល ៥ ឆ្នាំ (២០២១-២០២៥) ​ផែនការសកម្មភាពបីឆ្នាំរំកិល ២០២៣-២០២៥ និងផែនការយុទ្ធសាស្រ្ដសវនកម្ម ២០២៣-២០២៥ សម្រាប់ជាមាគ៌ាក្នុងការអនុវត្តការងាររបស់ខ្លួន។ ស្របតាមផែនការដែលបានដាក់ចេញនេះ អង្គភាពត្រូវចុះធ្វើសវនកម្មអនុលោមភាព និងសវនកម្មសមិទ្ធកម្មលើអង្គភាពក្រោមឱវាទ អ.ស.ហ. ស​ម្រាប់ឆ្នាំ២០២៣។យោងតាម​ប្រកាសលេខ០០៩ អ.ស.ហ.ប្រ.ក ចុះថ្ងៃទី១ ខែតុលា ឆ្នាំ២០២១ ស្តីពីការរៀបចំនិងការប្រព្រឹត្តទៅរបស់នាយកដ្ឋានក្រោមឱវាទអង្គភាពសវនកម្មផ្ទៃក្នុងនៃ អ.ស.ហ. នាយកដ្ឋានសវនកម្មទី១ និងនាយកដ្ឋានសវនកម្មទី២ ជាសេនាធិការឱ្យអង្គភាពសវនកម្មផ្ទៃក្នុងនៃ អ.ស.ហ. លើការងារសវនកម្មដូ​​​​​​​ចមានចែងកំណត់ក្នុងអនុក្រឹត្យស្តីពីការរៀបចំនិងការប្រព្រឹត្តទៅរបស់អង្គភាពក្រោមឱវាទរបស់អាជ្ញាធរសេវា​​​ហិរញ្ញវត្ថុមិនមែនធនាគារ។ តាមរយៈប្រកាសខាងលើនេះ នាយកដ្ឋានសវនកម្មទី១ ត្រូវទទួលបន្ទុកការងារស​វ​ន​​កម្មលើនិយ័តករចំនួន ៤ គឺ៖ និយ័តករសន្តិសុខសង្គម និយ័ត​ករគណនេយ្យនិងសវនកម្ម និយ័តករអាជីវកម្មអចលនវត្ថុនិងបញ្ចាំ និងនិយ័តករធានារ៉ាប់រងកម្ពុជា ដោ​យឡែក នាយកដ្ឋានសវនកម្មទី២ ត្រូវទទួលបន្ទុកកា​​​រងារសវនកម្មលើអង្គភាពនិងនិយ័តករចំនួន ៣ គឺ៖ អគ្គលេ​​​​​​ខាធិកា​​​​រដ្ឋាននៃ អ.ស.ហ. និយ័តករមូលបត្រកម្ពុជា និងនិយ័តករបរធនបាលកិច្ច។ ស្របតាមការដាក់ចេញនេះ ការិយាល័យសវនកម្មទី១ ត្រូវចុះធ្វើសវនក​ម្ម​អនុលោមភាព និងសវនកម្មសមិទ្ធកម្មនៅនិយ័ត​ករគណនេយ្យនិងសវនកម្ម (ន.ស.ស.)។សវនកម្មអនុលោមភាព ជាប្រភេទសវនកម្មមួយដែលអនុវត្តលើ ន.ស.ស.ចំពោះការអនុវត្តច្បាប់ និងបទប្បញ្ញត្តិ គោលនយោបាយ ក្រមសីលធម៌ ឬលក្ខខណ្ឌដែលបានព្រមព្រៀងគ្នា ដូចជាលក្ខខណ្ឌនៃកិច្ចស​ន្យា ឬលក្ខខណ្ឌនៃកិច្ចព្រមព្រៀងផ្តល់មូលនិធិ។ ការធ្វើសវនកម្មអនុលោមភាពរបស់អង្គភាពសវនកម្មផ្ទៃក្នុ​ងនៃ អ.ស.ហ. មានគោលបំណងត្រួតពិនិត្យ និងវាយតម្លៃថាតើការអនុវត្តរបស់ ន.គ.ស. បានស្របតាមច្បាប់ អ​នុ​ក្រឹត្យ ប្រកាស បទប្បញ្ញត្តិ និងកិច្ចព្រមព្រៀងដូចមានចែងជាធរមានដែរឬទេ។សវនកម្មសមិទ្ធកម្ម គឺជាប្រភេទសវនកម្មមួយអនុវត្តលើ ន.ស.ស. តាមរយៈកា​រ ពិនិត្យដោយឯករាជ្យដែលមានវិសាលភាពគ្របដណ្តប់លើទិដ្ឋភាពចំនួន ៣ រួមមាន៖ ប្រសិទ្ធភាព ប្រសិទ្ធផ​ល​ និងភាពសន្សំសំចៃ ដោយគោលដៅសវនកម្មសមិទ្ធកម្ម មិនតម្រូវលើភាពដាច់ខាតនៃការពិនិត្យទៅលើវិសាលភាពទាំង ៣ នោះទេ។ ការធ្វើសវនកម្មសមិទ្ធកម្មរបស់អង្គភាពសវនកម្មផ្ទៃក្នុងនៃ អ.ស.ហ. សម្រាប់ឆ្នាំ២០២៣ នេះ មានគោលបំណងតាមដានត្រួតពិនិត្យអំពីប្រសិទ្ធភាពនៃប្រតិបត្តិការរបស់អង្គភាពក្រោមឱ​វា​ទ អ.ស.ហ.។សវនកម្មហិរញ្ញវត្ថុ គឺជាប្រភេទសវនកម្មមួយអនុវត្តលើអង្គភាពក្រោមឱវាទ អ.ស.ហ. តាមរយៈការពិនិត្យដោយឯករាជ្យដែលមានវិសាលភាពគ្របដណ្តប់លើទិដ្ឋភាពចំនួន ៤ (បួន) រួមមាន៖ អនុលោមភាព ប្រសិទ្ធភាព ស័ក្ដិសិទ្ធិភាព និងភាពសន្សំសំចៃ ដោយគោលដៅសវនកម្មហិរញ្ញវត្ថុ មិនតម្រូវលើភាពដាច់ខាតនៃការពិនិត្យទៅលើទិដ្ឋភាពទាំង ៤ (បួន) នោះទេ។ ការធ្វើសវនកម្មហិរញ្ញវត្ថុ របស់អង្គភាពសវនកម្មផ្ទៃក្នុង នៃ អ.ស.ហ. សម្រាប់[ឆ្នាំ.....] នេះ មានគោលបំណងដើម្បីធានាការប្រើប្រាស់ថវិការបស់អង្គភាពក្រោមឱវាទ អ.ស.ហ. ប្រកបដោយប្រសិទ្ធភាព ស័ក្ដិសិទ្ធិភាព សន្សំសំចៃ និងអនុលោមតាមច្បាប់ស្ដីពីប្រព័ន្ធហិរញ្ញវត្ថុសាធារណៈ គោលនយោបាយ គោលការណ៍គណនេយ្យរបស់រាជរដ្ឋាភិបាល និងបទប្បញ្ញត្តិជាធរមាន។ ស្របតាមគោលបំណងនៃការធ្វើសវនកម្ម និងដើម្បីធានាបានការអនុវត្តការងារសវនកម្មអនុលោមភាព និងសវនកម្មសមិទ្ធកម្មប្រកបដោយប្រសិទ្ធភាព និងស័ក្តិសិទ្ធភាព [កាលបរិច្ឆេទ] ប្រតិភូស​​​វនកម្ម និងសវនករទទួលបន្ទុករបស់អង្គភាពសវ​ន​កម្មផ្ទៃក្នុងនៃ អ.ស.ហ. បានចុះសិក្សាស្វែងយល់អំពីបរិ​ស្ថា​​នត្រួតពិនិត្យរបស់ ន.ស.ស.  ដោយបានប្រមូលទិន្នន័យនិងព័ត៌មានពាក់ព័ន្ធដែលធាតុចូលដ៏សំខាន់សម្រា​ប់សវនករទទួលបន្ទុកក្នុងការរៀបចំផែនការសវនកម្មឆ្នាំ[ឆ្នាំ] របស់អង្គភាពសវនកម្មផ្ទៃក្នុងនៃ អ.ស.ហ.។ សវនករទទួលបន្ទុក បានធ្វើការពិនិត្យលើទិន្ន​​ន័​​​​​យនិងព័ត៌មានដែលប្រមូលបាន ព្រមទាំងធ្វើការវាយតម្លៃយ៉ា​ង​យកចិត្តទុកដាក់លើការអនុវត្តការងាររប​ស់ ន.ស.ស.  ដោយផ្អែកលើលក្ខណៈវិនិច្ឆ័យសវនកម្មជាក់លាក់ និងគ្រប់គ្រាន់ ដែលជាលទ្ធផលសវនក​រទ​ទួ​​​​​ល​​​បន្ទុកកំ​​​ណ​ត់បាននូវហានិភ័យគន្លឹះមួយចំនួនរួមមានហានិភ័យអនុលោមភាព ហានិភ័យសមិទ្ធកម្ម និងហានិភ័យហិរញ្ញវត្ថុ មានដូចតទៅ៖១).....គូសបញ្ជាក់ផងដែរថា ហានិភ័យ​អនុលោមភាព សំដៅដល់លទ្ធភាពដែលសកម្មភាពការងារមួយ​ ឬ​​​​​ច្រើន​មិនអនុលោម​តាមច្បាប់​ និង​បទប្បញ្ញតិ្ត។ ចំពោះហានិភ័យសមិទ្ធកម្មសំដៅដល់ហានិភ័យដែលបណ្ដា​ល​ឱ្យមានផលប៉ះពាល់លើសមត្ថភាពដំណើរការ គោលការណ៍ ឬប្រព័ន្ធណាមួយនៃប្រតិបត្តិការ។បន្ទាប់ពីកំណត់បាននូវហានិភ័យសវនកម្មគន្លឹះរួចមក សវនករទទួលបន្ទុកបានបន្តនីតិវិធីសវន​​​ក​​ម្ម​​រប​ស់ខ្លួនក្នុងការកំណត់នូវប្រធានបទសវនកម្ម ដោយប្រើប្រាស់លក្ខណៈវិនិច្ឆ័យសវនកម្មជាក់លាក់ និងគ្រ​ប់គ្រាន់សម្រាប់ជាមូលដ្ឋានក្នុងការប្រៀបធៀប និងវាយតម្លៃលើការអនុវត្តការងាររ​ប​​​ស់​​​​​ ន.គ.ស.។ ស​វ​ន​​​​ករទទួលបន្ទុកកំណត់បាននូវប្រធានបទសវនកម្មចំនួន ៨ សម្រាប់កា​រ​​​ធ្វើ​សវ​ន​ក​ម្មអនុលោមភាព និងសវនក​ម្ម​សមិទ្ធកម្មនៅ ន.គ.ស. ដែលរួមមាន៖ក.សវនកម្មអនុលោមភាពប្រធានបទទី១៖ ការអនុវត្តបទបញ្ជាផ្ទៃក្នុងសម្រាប់គ្រប់គ្រងមន្ត្រីរបស់អាជ្ញាធរសេវាហិរញ្ញវត្ថុមិនមែនធនាគារប្រធានបទទី២៖ ការអនុវត្តស្របតាមលក្ខន្តិកៈនៃមន្ត្រីលក្ខន្តិកៈរបស់អាជ្ញាធរសេវាហិរញ្ញវត្ថុមិនមែនធនាគារប្រធានបទទី៣៖ ការៀបចំបទប្បញ្ញត្តិពាក់ព័ន្ធការគ្រប់គ្រងគុណភាពសវនកម្មខ.សវនកម្មសមិទ្ធកម្មប្រធានបទទី១៖ ការរៀបចំសេចក្ដីព្រាងប្រកាសស្ដីពីការដាក់ឱ្យអនុវត្តស្ដង់ដាគណនេយ្យសម្រាប់គ្រឹះស្ថានសាធារណៈរដ្ឋបាលប្រធានបទទី២៖ ការរៀបចំសេចក្ដីព្រាងប្រកាសស្ដីពីការដាក់ឱ្យអនុវត្តស្ដង់ដាគណនេយ្យសាមញ្ញកម្ពុជាប្រធានបទទី៣៖ ការរៀបចំប្រកាសស្ដីពីការគ្រប់គ្រងអាជ្ញាបណ្ណគណនេយ្យនិងសវនកម្មប្រធានបទទី៤៖ ការពិនិត្យ ឬការធ្វើអធិការកិច្ច​គុណភា​ពសវនកម្មដល់ទីកន្លែងសម្រាប់​ក្រុមហ៊ុន​សវនកម្មដែលទទួលអាជ្ញាបណ្ណពី ន.ស.ស.ប្រធានបទទី៥៖ ការរៀបចំសេចក្ដីព្រាងប្រកាសស្ដីពីវិធាននិងនីតិវិធីនៃការដោះស្រាយបណ្ដឹងតវ៉ា។បន្ទាប់ពីទទួលបានការឯកភាពពី ឯកឧត្តមអគ្គបណ្ឌិតសភាចារ្យ ឧបនាយករដ្ឋមន្ត្រី រដ្ឋមន្រ្តីក្រសួ​ង​សេដ្ឋកិច្ចនិងហិរញ្ញវត្ថុ និងជាប្រធានក្រុមប្រឹក្សា​ អ.ស.ហ. សវនករទទួលបន្ទុកបានផ្តល់នូវផែនការសវនក​ម្មឆ្នាំ២០២៣ ជូន ន.គ.ស.។ បន្ថែមពីនេះ សវនករទទួលបន្ទុកក៏បានរៀបចំបញ្ជូននូវលិខិតបញ្ជាបេសកកម្ម បញ្ជី​​​សមាសភាពប្រតិភូសវនកម្មនិងសវនករទទួលបន្ទុក ព្រមទាំងបញ្ជីត្រួតពិនិត្យសម្រាប់ ន.គ.ស. បំពេញមុននឹងផ្តល់ជូនមកអង្គភាពសវនកម្មផ្ទៃក្នុងនៃ អ.ស.ហ. វិញ។ គូសបញ្ជាក់ផងដែរថា ការធ្វើសវនកម្មឆ្នាំ២​០​២៣ នៅ ន.គ.ស. មានរយៈពេល ២៣ថ្ងៃ ដោយចាប់ផ្តើមពីថ្ងៃទី៣ ខែមេសា ឆ្នាំ២០២៣ ដល់ថ្ងៃទី៩ ខែឧសភា ឆ្នាំ២០២៣។ជាជំហានដំបូងនៃការធ្វើសវនកម្ម ប្រតិភូសវនកម្ម និងសវនករទទួលបន្ទុក បានចាប់ផ្តើមកិច្ចប្រជុំបើកការធ្វើសវនកម្មជាមួយថ្នាក់ដឹកនាំរបស់ ន.គ.ស. នៅថ្ងៃទី២៧ ខែមីនា ឆ្នាំ២០២៣ ដើម្បីសំណេះសំណាលអំពីគោលបំណងនៃការធ្វើសវនកម្មសម្រាប់ឆ្នាំ២០២៣ ព្រមទាំងដើម្បីជាសក្ខីភាពក្នុងការទទួលបានការអនុញ្ញាតពីថ្នាក់ដឹកនាំរបស់ ន.គ.ស. ឱ្យប្រតិភូសវនកម្មនិងសវនករទទួលបន្ទុក ចុះអនុវត្តការងារសវនកម្មរបស់ខ្លួន។ បន្ទាប់ពីទទួលបានទិន្នន័យនិងព័ត៌មានដូចមានកំណត់ក្នុងបញ្ជីត្រួតពិនិត្យពី ន.គ.ស. រួចមក ប្រតិភូសវនកម្មនិងសវនករទទួលបន្ទុកបានបន្តនីតិវិធីសវនកម្មរបស់ខ្លួនក្នុងការវិភាគ និងវាយតម្លៃលើទិន្ន​ន័​​យនិងព័ត៌មានដែលប្រមូលបានពី ន.គ.ស. ដោយធ្វើការប្រៀបធៀបរវាងលទ្ធផលសម្រេចបានជាមួយនឹងគោ​​លដៅដែលបានកំណត់ក្នុងគោលបំណងដើម្បីកំណត់អំពីភាពមិនអនុលោម និងគម្លាតរវាងលទ្ធផលសម្រេ​​ចបាន និងគោលដៅដែលបានគ្រោងទុកនោះ។ ប្រតិភូសវនកម្ម និងសវនករទទួលបន្ទុក បានធ្វើការសិក្សាអំពីបញ្ហានានាដែលបណ្តាលឱ្យមានភាពមិនអនុលោមតាមបទប្បញ្ញត្តិ និងគម្លាតនៅក្នុងការអនុវត្តកា​រងារ រួមមាន៖ ១).លំហូរការងារ ២).លក្ខខណ្ឌយោងការងារ ៣).យន្តការ និងនីតិវិធីក្នុងការអនុវត្តកា​រ​ងា​រ ៤).យន្តការ និងនីតិវិធីតាមដានការអនុវត្តការងារ ៥).យន្តការ និងនីតិវិធីរាយការណ៍អំពីការអនុវត្តការងារ និ​ង៦).សមត្ថភាពជំនាញរបស់មន្ត្រីអនុវត្តការងារ ដើម្បីជាមូលដ្ឋា​​​នត្រៀមពិភាក្សាជាមួយបុគ្គលពាក់ព័ន្ធក្នុ​ងការប្រមូលបន្ថែមនូវព័ត៌មាន ទិន្នន័យ និងសេចក្តីបំភ្លឺដែលជាប់ពាក់ព័ន្ធទៅនឹងគម្លាតនៅក្នុងការអនុវត្តការងារពាក់ព័ន្ធនឹងប្រធានបទសវនកម្មនីមួយៗ។បន្ទាប់ពីបានពិនិត្យលើឯកសារដែលប្រមូលបាន សវនករទទួលបន្ទុកបានរៀបចំនូវរបាយការណ៍ស្តីពីការពិនិត្យលើឯកសារ និងបានដាក់ឆ្លងជូនអនុប្រធានប្រតិភូសវនកម្មដើម្បីពិនិត្យ និងសម្រេច ព្រមទាំងស្នើសុំការអនុញ្ញាតចុះជួបពិភាក្សាជាមួយបុគ្គលជាប់ពាក់ព័ន្ធនានារបស់ ន.គ.ស.។ បន្ទាប់ពីទទួលបានការឯកភាពពី​អនុប្រធានប្រតិភូសវនកម្ម សវនករទទួលបន្ទុកបានបន្តនីតិវិធីចុះប្រមូលទិន្នន័យនិងព័ត៌មានដល់ទីកន្លែងដើម្បីស្នើសុំការបញ្ជាក់បន្ថែម និងឬសេចក្តីបំភ្លឺនានា ដោយបានកំណត់នូវពេលវេលា ប្រភេទឯកសារ និងរបាយការណ៍ដែលបុគ្គលទទួលបន្ទុកនៃ ន.គ.ស. ត្រូវផ្តល់មកឱ្យប្រតិភូសវនកម្ម និងសវនករទទួលបន្ទុក និងបុគ្គលជាប់ពាក់ព័ន្ធនានាដែលប្រតិភូសវនកម្ម និងសវនករទទួលបន្ទុកត្រូវជួបពិភាក្សាដើម្បីចុះទៅប្រមូលទិន្នន័យនិងព័ត៌មានសំខាន់ៗដែលបម្រើឱ្យការវាយតម្លៃលើបញ្ហាដែលបានរកឃើញពាក់ព័ន្ធនឹងប្រធានប​ទ​ដែលបានកំណត់។ បន្ទាប់ពីបានបញ្ចប់ការចុះប្រមូលទិន្នន័យ និងព័ត៌មានដល់ទីកន្លែង សវនករទទួលបន្ទុកបានធ្វើការវិភាគ ​និងវាយតម្លៃលើទិន្នន័យនិងព័ត៌មានដែលទទួលបានដើម្បីកំណត់អំពីបញ្ហាជាក់លាក់នា​នា​ដែលជាមូលហេតុនាំទៅដល់ការមិនអនុលោម និងមានគម្លាតនៅក្នុងការអនុវត្ត។បន្ទាប់ពីបានបញ្ចប់ការវិភាគ និងវាយតម្លៃលើបញ្ហាដែលបានរកឃើញរួចមក សវនករទទួលបន្ទុកបានបន្តនីតិវិធីក្នុងការរៀបចំនូវសេចក្តីព្រាងរបាយការណ៍លទ្ធផលនៃការរកឃើញរបស់ ន.គ.ស. ដោយផ្អែ​ក​​លើទិន្នន័យនិងព័ត៌មានដែលទទួលបាន និងបានដាក់ឆ្លងការពិនិត្យ និងសម្រេចពីថ្នាក់ដឹកនាំរបស់អង្គភា​ព​សវនកម្មផ្ទៃក្នុងនៃ អ.ស.ហ. មុននឹងដាក់ឆ្លងកិច្ចប្រជុំពិភាក្សាជាមួយថ្នាក់ដឹកនាំ និងមន្ត្រីជំនាញរបស់ ន.គ.ស. លើលទ្ធផលនៃការរកឃើញនោះ។ បន្ទាប់ពីទទួលបានការអនុញ្ញាតពីថ្នាក់ដឹកនាំ​​ កាលពីថ្ងៃទី៥ ខែកក្កដា ឆ្នាំ២០២៣ សវនករទទួលបន្ទុកបានជួ​បប្រជុំពិភាក្សាជាមួយតំណាងរបស់ ន.គ.ស. ដើម្បីធ្វើការពន្យល់អំពីលទ្ធផ​​លនៃការរកឃើញ និងអនុញ្ញាតឱ្យ ន.គ.ស. ផ្ដល់ជូនឫសគល់នៃបញ្ហា និងអនុសាសន៍នានា មកសវ​ន​ករទទួលបន្ទុកនៃអង្គភាពសវនកម្មផ្ទៃក្នុងនៃ អ.ស.ហ.។សវនករទទួលបន្ទុក ន.គ.ស. បានបន្តនីតិវិធីក្នុងការរៀបចំនូវសេចក្តីព្រាងរបាយការណ៍សវនកម្មឆ្នាំ​​២០២៣ របស់ខ្លួន បន្ទាប់ពីទទួលបានការឯកភាពពីតំណាងរបស់ ន.គ.ស. លើលទ្ធផលនៃការរកឃើញ និ​ងអនុសា​ស​ន៍​ដែលបានស្នើឡើង។ បន្ទាប់ពីបានបញ្ជប់នីតិវិធីក្នុងការរៀបចំរបាយការណ៍ សវនករទទួលបន្ទុ​កបានដាក់ឆ្លងការពិនិត្យ និងសម្រេចតាមឋានានុក្រមជូន ឯកឧត្តមប្រធានអង្គភាព ដើម្បីស្នើសុំការអនុ​ញ្ញា​តក្នុងការផ្តល់សេចក្តីព្រាងរបាយការណ៍សវនកម្មឆ្នាំ២០២៣ ជូន ន.គ.ស. ពិនិត្យ និងផ្តល់មតិយោបល់ និងសំណូមពរ។ បន្ទាប់ពីទទួលបានការអនុញ្ញាតពីថ្នាក់ដឹកនាំ សវនករទទួលបន្ទុក បានផ្តល់នូវសេចក្តីព្រាងរបាយការណ៍សវនកម្មឆ្នាំ២០២៣ របស់ខ្លួនជូនបុគ្គលទទួលបន្ទុកនៃ ន.គ.ស. ដោយទុកពេលចំនួន ២០ ថ្ងៃ នៃថ្ងៃធ្វើការ បន្ទាប់ពីទទួលបានសេចក្តីព្រាងរបាយការណ៍សវនកម្មឆ្នាំ២០២៣ ដើម្បីធ្វើការឆ្លើយតបជាលា​យ​លក្ខណ៍អក្សរមកអង្គភាពសវនកម្មផ្ទៃក្នុងនៃ អ.ស.ហ.។បន្ទាប់ពីទទួលបាននូវការឯកភាពពី ឯកឧត្តមប្រធានអង្គភាព សវនករទទួលបន្ទុកបានបន្តនីតិវិធីរប​ស់ខ្លួនក្នុងការរៀបចំរបាយការណ៍សវនកម្មឆ្នាំ២០២៣ នៅ ន.ស.ស. បញ្ចប់ ដោយបានដាក់បញ្ចូលខ្លឹមសារនៃមតិយោ​​​បល់ និងសំណូមពររបស់ ន.ស.ស. ចូលទៅក្នុងរបាយការណ៍ដើម្បីត្រៀមដាក់ឆ្លងរបាយការណ៍សវ​ន​ក​ម្ម​​ឆ្នាំ២០២៣ នៅ ន.ស.ស. បញ្ចប់ក្នុងកិច្ចប្រជុំគណៈកម្មការចំពោះកិច្ច។ បន្ទាប់ពីបានដាក់ឆ្លងកិច្ចប្រជុំ​​​​ពិ​ភាក្សា​ជាមួយគណៈកម្មការចំពោះកិច្ចរួចមក ជាលទ្ធផល គណៈកម្មការចំពោះកិច្ចបានឯកភាពលើរបាយ​​​​​​​​​កា​រ​ណ៍សវនកម្មឆ្នាំ២០២៣ នៅ ន.ស.ស. របស់សវនករទទួលបន្ទុក។ ជារួម បន្ទាប់ពីបានធ្វើការវិភាគនិងវាយតម្លៃចុងក្រោយលើលទ្ធផលដែលបានរកឃើញរួចមកសវនករទទួ​លបន្ទុកបានពិនិត្យឃើញថា ន.គ.ស. បានបំពេញការងារប្រកបដោយស្មារតីទទួលខុសត្រូវខ្ពស់ ព្រមទាំងសម្រេចបាននូវលទ្ធផលការងារគួរជាទីមោទនៈស្របទៅតាមផែនការ និងបទដ្ឋានការងារដែលបានកំណត់លើ​ក​លែងតែ៖ក. អនុលោមភាពន.ស.ស. ពុំទាន់បានបង្កើត​ក្រុមប្រឹក្សា​​វិន័យស្របតាមប្រកាសដាក់ឱ្យអនុវត្តបទបញ្ជាផ្ទៃក្នុងសម្រាប់គ្រប់គ្រងមន្ត្រីរបស់ អ.ស.ហ. ន.ស.ស. បានតម្រូវឱ្យមន្ត្រីធ្វើកម្មសិក្សារយៈពេល ៣ខែ បន្ទាប់ពីទទួលបានប្រកាសទទួលស្គាល់ជាមន្ត្រីលក្ខន្តិកៈប្រភេទក្រមការ។ខ.សមិទ្ធកម្មសេចក្ដីព្រាងប្រកាសស្ដីពីការដាក់ឱ្យអនុវត្តស្ដង់ដាគណនេយ្យសម្រាប់គ្រឹះស្ថានសាធារណៈរដ្ឋបាល ន.ស.ស. ពុំទាន់អាចដាក់ឱ្យអនុវត្តស្របតាមផែនការសកម្មភាពឆ្នាំ២០២២សេចក្ដីព្រាងប្រកាសស្ដីពីការដាក់ឱ្យអនុវត្តស្ដង់ដាគណនេយ្យសាមញ្ញកម្ពុជា ន.ស.ស. ពុំទាន់អាចដាក់ឱ្យអនុវត្តស្របតាមផែនការសកម្មភាពឆ្នាំ២០២២។ក្នុងគោលបំណងធ្វើឱ្យប្រសើរឡើងនូវប្រព័ន្ធត្រួតពិនិត្យផ្ទៃក្នុងរបស់ ន.គ.ស. សវនករទទួលបន្ទុកបា​​ន​​​​ដាក់បញ្ចូលនូវអនុសាសន៍សវនកម្មទៅក្នុងចំណុចទី១​៣ នៃរបាយការ​ណ៍​សវនកម្មនេះ។ នាពេលខាងមុ​​​​​​​ខ អង្គ​ភាពសវនកម្មផ្ទៃក្នុងនៃ អ.ស.ហ. នឹងតាមដានលើវឌ្ឍនភាពនៃការអនុវត្តតាមអនុសាសន៍ដែលបា​ន​​​ផ្ដ​ល់​​ជូនដែលជាផ្នែកមួយនៃនីតិវិធីតាមដានអនុសាសន៍សវ​ន​កម្មគ្រាបន្ទាប់។</w:t>
      </w:r>
    </w:p>
    <w:p>
      <w:pPr>
        <w:pStyle w:val="Heading1"/>
      </w:pPr>
      <w:bookmarkStart w:id="1" w:name="_Toc1"/>
      <w:r>
        <w:t>១៦.បញ្ហាប្រឈម និងសំណូមពររបស់សវនករទទួលបន្ទុក</w:t>
      </w:r>
      <w:bookmarkEnd w:id="1"/>
    </w:p>
    <w:p>
      <w:pPr>
        <w:jc w:val="both"/>
      </w:pPr>
      <w:r>
        <w:rPr>
          <w:rFonts w:ascii="Khmer MEF1" w:hAnsi="Khmer MEF1" w:eastAsia="Khmer MEF1" w:cs="Khmer MEF1"/>
          <w:sz w:val="24"/>
          <w:szCs w:val="24"/>
        </w:rPr>
        <w:t xml:space="preserve">១៦.១.បញ្ហាប្រឈម</w:t>
      </w:r>
    </w:p>
    <w:p>
      <w:pPr>
        <w:pStyle w:val="Heading1"/>
      </w:pPr>
      <w:bookmarkStart w:id="2" w:name="_Toc2"/>
      <w:r>
        <w:t>ឧបសម្ព័ន្ធ</w:t>
      </w:r>
      <w:bookmarkEnd w:id="2"/>
    </w:p>
    <w:p>
      <w:pPr>
        <w:jc w:val="both"/>
      </w:pPr>
      <w:r>
        <w:rPr>
          <w:rFonts w:ascii="Khmer MEF1" w:hAnsi="Khmer MEF1" w:eastAsia="Khmer MEF1" w:cs="Khmer MEF1"/>
          <w:sz w:val="24"/>
          <w:szCs w:val="24"/>
        </w:rPr>
        <w:t xml:space="preserve">ដោយអនុលោមទៅតាមផែនការសវនកម្មប្រចាំឆ្នាំ ប្រតិភូសវនកម្ម និងសវនករទទួលបន្ទុកបានខិតខំប្រឹងប្រែងអនុវត្តការងារសវនកម្ម រហូតទទួលបានជោគជ័យលើការរៀបចំរបាយការណ៍សវនកម្មប្រចាំឆ្នាំ២០២៣ របស់ ឈ្មោះសវនដ្ឋាន។ ស្របជាមួយលទ្ធផលគួរជាទីមោទនៈនេះ ប្រតិភូសវនកម្ម និងសវនករទទួលបន្ទុក ពុំមានជួបប្រទះនូវបញ្ហាប្រឈមក្នុងការអនុវត្តការងារសវនកម្មឆ្នាំ២០២៣ នេះទេ។</w:t>
      </w:r>
    </w:p>
    <w:sectPr>
      <w:pgSz w:orient="portrait" w:w="11905.511811023622" w:h="16837.79527559055"/>
      <w:pgMar w:top="1400" w:right="1400" w:bottom="1400" w:left="1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after="24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both"/>
    </w:pPr>
    <w:rPr>
      <w:rFonts w:ascii="Khmer MEF2" w:hAnsi="Khmer MEF2" w:eastAsia="Khmer MEF2" w:cs="Khmer MEF2"/>
      <w:color w:val="#2F549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2024-07-05T02:34:26+00:00</dcterms:created>
  <dcterms:modified xsi:type="dcterms:W3CDTF">2024-07-05T02:34:26+00:00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