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1EFF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A6FA85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67E5B102" w14:textId="77777777" w:rsidR="00216DDE" w:rsidRPr="00216DDE" w:rsidRDefault="00216DDE" w:rsidP="00216DDE">
      <w:pPr>
        <w:pBdr>
          <w:bottom w:val="single" w:sz="12" w:space="1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71C47AC2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646EF" w14:textId="77777777" w:rsidR="00216DDE" w:rsidRPr="004219D4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1"/>
        <w:gridCol w:w="6520"/>
      </w:tblGrid>
      <w:tr w:rsidR="00216DDE" w:rsidRPr="004219D4" w14:paraId="5B26C280" w14:textId="77777777" w:rsidTr="000D615D">
        <w:tc>
          <w:tcPr>
            <w:tcW w:w="3085" w:type="dxa"/>
          </w:tcPr>
          <w:p w14:paraId="1AFC0C3A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Школа / филиал</w:t>
            </w:r>
          </w:p>
        </w:tc>
        <w:tc>
          <w:tcPr>
            <w:tcW w:w="6662" w:type="dxa"/>
            <w:vAlign w:val="center"/>
          </w:tcPr>
          <w:p w14:paraId="526DD8E6" w14:textId="73ABACAF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Инженерная школа информационных технологий и робототехники (ИШИТР)</w:t>
            </w:r>
          </w:p>
        </w:tc>
      </w:tr>
      <w:tr w:rsidR="00216DDE" w:rsidRPr="004219D4" w14:paraId="76183FFE" w14:textId="77777777" w:rsidTr="000D615D">
        <w:tc>
          <w:tcPr>
            <w:tcW w:w="3085" w:type="dxa"/>
          </w:tcPr>
          <w:p w14:paraId="7900854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2405303C" w14:textId="495F96AB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4219D4" w14:paraId="7B8F0519" w14:textId="77777777" w:rsidTr="000D615D">
        <w:tc>
          <w:tcPr>
            <w:tcW w:w="3085" w:type="dxa"/>
          </w:tcPr>
          <w:p w14:paraId="1B5BD715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D56F202" w14:textId="3B782F0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15.03.06 Мехатроника и робототехника</w:t>
            </w:r>
          </w:p>
        </w:tc>
      </w:tr>
      <w:tr w:rsidR="00216DDE" w:rsidRPr="004219D4" w14:paraId="7FD3C747" w14:textId="77777777" w:rsidTr="000D615D">
        <w:tc>
          <w:tcPr>
            <w:tcW w:w="3085" w:type="dxa"/>
          </w:tcPr>
          <w:p w14:paraId="38C39023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078EB4FD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Интеллектуальные робототехнические </w:t>
            </w:r>
          </w:p>
          <w:p w14:paraId="417D5286" w14:textId="08C1F76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мехатронные</w:t>
            </w:r>
            <w:proofErr w:type="spellEnd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 системы</w:t>
            </w:r>
          </w:p>
        </w:tc>
      </w:tr>
      <w:tr w:rsidR="00216DDE" w:rsidRPr="004219D4" w14:paraId="18D35617" w14:textId="77777777" w:rsidTr="000D615D">
        <w:tc>
          <w:tcPr>
            <w:tcW w:w="3085" w:type="dxa"/>
          </w:tcPr>
          <w:p w14:paraId="7A90DE8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22B51AD6" w14:textId="53EBC81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Системы управления автономными роботами</w:t>
            </w:r>
          </w:p>
        </w:tc>
      </w:tr>
    </w:tbl>
    <w:p w14:paraId="7E9A7BBB" w14:textId="77777777" w:rsidR="00216DDE" w:rsidRPr="004219D4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9AACD" w14:textId="77777777" w:rsidR="00216DDE" w:rsidRPr="004219D4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21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ОБУЧАЮЩЕГОСЯ ПО ПРАКТИКЕ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33"/>
        <w:gridCol w:w="6538"/>
      </w:tblGrid>
      <w:tr w:rsidR="00216DDE" w:rsidRPr="004219D4" w14:paraId="285D4B32" w14:textId="77777777" w:rsidTr="000D615D">
        <w:tc>
          <w:tcPr>
            <w:tcW w:w="3085" w:type="dxa"/>
          </w:tcPr>
          <w:p w14:paraId="476A234F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4DD96750" w14:textId="69007939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16DDE" w:rsidRPr="004219D4" w14:paraId="39D7D641" w14:textId="77777777" w:rsidTr="000D615D">
        <w:tc>
          <w:tcPr>
            <w:tcW w:w="3085" w:type="dxa"/>
          </w:tcPr>
          <w:p w14:paraId="1E1A7C8E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92920AF" w14:textId="7C698F5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Преддипломная практика</w:t>
            </w:r>
          </w:p>
        </w:tc>
      </w:tr>
    </w:tbl>
    <w:p w14:paraId="28435F0B" w14:textId="77777777" w:rsidR="00216DDE" w:rsidRPr="004219D4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0"/>
        <w:gridCol w:w="6521"/>
      </w:tblGrid>
      <w:tr w:rsidR="00216DDE" w:rsidRPr="004219D4" w14:paraId="3F04A0D2" w14:textId="77777777" w:rsidTr="004219D4">
        <w:tc>
          <w:tcPr>
            <w:tcW w:w="3050" w:type="dxa"/>
          </w:tcPr>
          <w:p w14:paraId="3BA2044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6521" w:type="dxa"/>
            <w:vAlign w:val="center"/>
          </w:tcPr>
          <w:p w14:paraId="518A3AF5" w14:textId="32A5993D" w:rsidR="00216DDE" w:rsidRPr="004219D4" w:rsidRDefault="00216DDE" w:rsidP="00216DDE">
            <w:pPr>
              <w:ind w:right="-285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Ергалиевич</w:t>
            </w:r>
            <w:proofErr w:type="spellEnd"/>
          </w:p>
        </w:tc>
      </w:tr>
      <w:tr w:rsidR="00216DDE" w:rsidRPr="004219D4" w14:paraId="2F78B458" w14:textId="77777777" w:rsidTr="004219D4">
        <w:tc>
          <w:tcPr>
            <w:tcW w:w="3050" w:type="dxa"/>
          </w:tcPr>
          <w:p w14:paraId="2F9A6DA2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6521" w:type="dxa"/>
            <w:vAlign w:val="center"/>
          </w:tcPr>
          <w:p w14:paraId="526CB56B" w14:textId="720E5D22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8Е02</w:t>
            </w:r>
          </w:p>
        </w:tc>
      </w:tr>
    </w:tbl>
    <w:p w14:paraId="44AB7214" w14:textId="77777777" w:rsidR="00216DDE" w:rsidRPr="004219D4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9571" w:type="dxa"/>
        <w:tblLook w:val="04A0" w:firstRow="1" w:lastRow="0" w:firstColumn="1" w:lastColumn="0" w:noHBand="0" w:noVBand="1"/>
      </w:tblPr>
      <w:tblGrid>
        <w:gridCol w:w="3085"/>
        <w:gridCol w:w="2488"/>
        <w:gridCol w:w="64"/>
        <w:gridCol w:w="3934"/>
      </w:tblGrid>
      <w:tr w:rsidR="00216DDE" w:rsidRPr="004219D4" w14:paraId="0CEAF435" w14:textId="77777777" w:rsidTr="004219D4">
        <w:tc>
          <w:tcPr>
            <w:tcW w:w="3085" w:type="dxa"/>
          </w:tcPr>
          <w:p w14:paraId="00444881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6486" w:type="dxa"/>
            <w:gridSpan w:val="3"/>
            <w:vAlign w:val="center"/>
          </w:tcPr>
          <w:p w14:paraId="569E2B2B" w14:textId="383C5253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2023/2024</w:t>
            </w:r>
          </w:p>
        </w:tc>
      </w:tr>
      <w:tr w:rsidR="00216DDE" w:rsidRPr="004219D4" w14:paraId="46C22546" w14:textId="77777777" w:rsidTr="004219D4">
        <w:tc>
          <w:tcPr>
            <w:tcW w:w="3085" w:type="dxa"/>
          </w:tcPr>
          <w:p w14:paraId="2CA7401D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486" w:type="dxa"/>
            <w:gridSpan w:val="3"/>
            <w:vAlign w:val="center"/>
          </w:tcPr>
          <w:p w14:paraId="27536E7B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с «___»__________ 20__ г. по «___» _________ 20__ г.</w:t>
            </w:r>
          </w:p>
        </w:tc>
      </w:tr>
      <w:tr w:rsidR="00216DDE" w:rsidRPr="004219D4" w14:paraId="71CD8FE2" w14:textId="77777777" w:rsidTr="004219D4">
        <w:tc>
          <w:tcPr>
            <w:tcW w:w="3085" w:type="dxa"/>
            <w:vAlign w:val="center"/>
          </w:tcPr>
          <w:p w14:paraId="211CB7F0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486" w:type="dxa"/>
            <w:gridSpan w:val="3"/>
            <w:vAlign w:val="center"/>
          </w:tcPr>
          <w:p w14:paraId="44792F46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г. Томск, ТПУ, Отделение автоматизации и робототехники (ОАР)</w:t>
            </w:r>
          </w:p>
          <w:p w14:paraId="65C92CEE" w14:textId="213334B1" w:rsidR="004219D4" w:rsidRPr="004219D4" w:rsidRDefault="004219D4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219D4" w:rsidRPr="004219D4" w14:paraId="322B7D71" w14:textId="77777777" w:rsidTr="004219D4">
        <w:tc>
          <w:tcPr>
            <w:tcW w:w="3085" w:type="dxa"/>
            <w:vMerge w:val="restart"/>
          </w:tcPr>
          <w:p w14:paraId="7C096F1E" w14:textId="77777777" w:rsidR="004219D4" w:rsidRPr="004219D4" w:rsidRDefault="004219D4" w:rsidP="00D739A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219D4">
              <w:rPr>
                <w:rFonts w:ascii="Times New Roman" w:hAnsi="Times New Roman"/>
                <w:sz w:val="24"/>
                <w:szCs w:val="24"/>
              </w:rPr>
              <w:t>Ответственное лицо от принимающего подразделения ТПУ</w:t>
            </w:r>
          </w:p>
        </w:tc>
        <w:tc>
          <w:tcPr>
            <w:tcW w:w="6486" w:type="dxa"/>
            <w:gridSpan w:val="3"/>
            <w:vAlign w:val="center"/>
          </w:tcPr>
          <w:p w14:paraId="10F8C1B2" w14:textId="77777777" w:rsidR="004219D4" w:rsidRPr="004219D4" w:rsidRDefault="004219D4" w:rsidP="00D739A2">
            <w:pPr>
              <w:contextualSpacing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proofErr w:type="spellStart"/>
            <w:r w:rsidRPr="004219D4">
              <w:rPr>
                <w:rFonts w:ascii="Times New Roman" w:hAnsi="Times New Roman"/>
                <w:sz w:val="24"/>
                <w:szCs w:val="24"/>
              </w:rPr>
              <w:t>Скороспешкин</w:t>
            </w:r>
            <w:proofErr w:type="spellEnd"/>
            <w:r w:rsidRPr="004219D4">
              <w:rPr>
                <w:rFonts w:ascii="Times New Roman" w:hAnsi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4219D4" w:rsidRPr="004219D4" w14:paraId="46325290" w14:textId="77777777" w:rsidTr="004219D4">
        <w:tc>
          <w:tcPr>
            <w:tcW w:w="3085" w:type="dxa"/>
            <w:vMerge/>
          </w:tcPr>
          <w:p w14:paraId="49781F3B" w14:textId="77777777" w:rsidR="004219D4" w:rsidRPr="004219D4" w:rsidRDefault="004219D4" w:rsidP="00D739A2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14:paraId="205309B4" w14:textId="77777777" w:rsidR="004219D4" w:rsidRPr="004219D4" w:rsidRDefault="004219D4" w:rsidP="00D739A2">
            <w:pPr>
              <w:contextualSpacing/>
              <w:jc w:val="center"/>
              <w:rPr>
                <w:rFonts w:ascii="Times New Roman" w:hAnsi="Times New Roman"/>
                <w:color w:val="7030A0"/>
                <w:sz w:val="24"/>
                <w:szCs w:val="24"/>
              </w:rPr>
            </w:pPr>
            <w:r w:rsidRPr="004219D4">
              <w:rPr>
                <w:rFonts w:ascii="Times New Roman" w:hAnsi="Times New Roman"/>
                <w:sz w:val="24"/>
                <w:szCs w:val="24"/>
              </w:rPr>
              <w:t>Контактный телефон, е-</w:t>
            </w:r>
            <w:r w:rsidRPr="004219D4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934" w:type="dxa"/>
            <w:vAlign w:val="center"/>
          </w:tcPr>
          <w:p w14:paraId="2CA80E1E" w14:textId="77777777" w:rsidR="004219D4" w:rsidRPr="004219D4" w:rsidRDefault="004219D4" w:rsidP="00D739A2">
            <w:pPr>
              <w:contextualSpacing/>
              <w:jc w:val="center"/>
              <w:rPr>
                <w:rFonts w:ascii="Times New Roman" w:hAnsi="Times New Roman"/>
                <w:color w:val="7030A0"/>
                <w:sz w:val="24"/>
                <w:szCs w:val="24"/>
                <w:lang w:val="en-US"/>
              </w:rPr>
            </w:pPr>
            <w:r w:rsidRPr="004219D4">
              <w:rPr>
                <w:rFonts w:ascii="Times New Roman" w:hAnsi="Times New Roman"/>
                <w:sz w:val="24"/>
                <w:szCs w:val="24"/>
                <w:lang w:val="en-US"/>
              </w:rPr>
              <w:t>smax@tpu.ru</w:t>
            </w:r>
          </w:p>
        </w:tc>
      </w:tr>
      <w:tr w:rsidR="00216DDE" w:rsidRPr="004219D4" w14:paraId="6CBA2DDE" w14:textId="77777777" w:rsidTr="004219D4">
        <w:tc>
          <w:tcPr>
            <w:tcW w:w="3085" w:type="dxa"/>
            <w:vMerge w:val="restart"/>
          </w:tcPr>
          <w:p w14:paraId="69A1DE00" w14:textId="34D4CED0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486" w:type="dxa"/>
            <w:gridSpan w:val="3"/>
            <w:vAlign w:val="center"/>
          </w:tcPr>
          <w:p w14:paraId="01CE91C0" w14:textId="08D740B4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Ланграф</w:t>
            </w:r>
            <w:proofErr w:type="spellEnd"/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 xml:space="preserve"> Сергей Владимирович </w:t>
            </w:r>
          </w:p>
        </w:tc>
      </w:tr>
      <w:tr w:rsidR="00216DDE" w:rsidRPr="004219D4" w14:paraId="122F3C3C" w14:textId="77777777" w:rsidTr="004219D4">
        <w:tc>
          <w:tcPr>
            <w:tcW w:w="3085" w:type="dxa"/>
            <w:vMerge/>
          </w:tcPr>
          <w:p w14:paraId="3D7E838E" w14:textId="77777777" w:rsidR="00216DDE" w:rsidRPr="004219D4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88" w:type="dxa"/>
            <w:vAlign w:val="center"/>
          </w:tcPr>
          <w:p w14:paraId="3989AA30" w14:textId="77777777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</w:rPr>
              <w:t>Контактный телефон, е-</w:t>
            </w:r>
            <w:r w:rsidRPr="004219D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998" w:type="dxa"/>
            <w:gridSpan w:val="2"/>
            <w:vAlign w:val="center"/>
          </w:tcPr>
          <w:p w14:paraId="7152D7D7" w14:textId="15D5514D" w:rsidR="00216DDE" w:rsidRPr="004219D4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219D4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langraf@tpu.ru</w:t>
            </w:r>
          </w:p>
        </w:tc>
      </w:tr>
    </w:tbl>
    <w:p w14:paraId="39267747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AC273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27F94" w14:textId="77777777" w:rsidR="00216DDE" w:rsidRPr="00216DDE" w:rsidRDefault="00216DDE" w:rsidP="00216DDE">
      <w:pPr>
        <w:tabs>
          <w:tab w:val="righ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</w:t>
      </w:r>
    </w:p>
    <w:p w14:paraId="06A54DC0" w14:textId="77777777" w:rsidR="00216DDE" w:rsidRPr="00216DDE" w:rsidRDefault="00216DDE" w:rsidP="00216DDE">
      <w:pPr>
        <w:tabs>
          <w:tab w:val="center" w:pos="623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(подпись обучающегося)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(дата)</w:t>
      </w:r>
    </w:p>
    <w:p w14:paraId="0EA4715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0B5BE6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7573D9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78E32D42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E4C47E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F6EECE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477B7D3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FD3FC2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7E6B71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F9C49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59C6E4B" w14:textId="03856D10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2</w:t>
      </w:r>
      <w:r w:rsidRPr="0040061B">
        <w:rPr>
          <w:rFonts w:ascii="Times New Roman" w:eastAsia="Times New Roman" w:hAnsi="Times New Roman" w:cs="Times New Roman"/>
          <w:sz w:val="24"/>
          <w:szCs w:val="24"/>
          <w:lang w:eastAsia="ru-RU"/>
        </w:rPr>
        <w:t>024</w:t>
      </w:r>
    </w:p>
    <w:p w14:paraId="61CF6DD9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УТВЕРЖДАЮ</w:t>
      </w:r>
    </w:p>
    <w:p w14:paraId="6DB602AF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ООП</w:t>
      </w:r>
    </w:p>
    <w:p w14:paraId="7A91E024" w14:textId="691A6FE1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proofErr w:type="gramStart"/>
      <w:r w:rsidR="004219D4" w:rsidRPr="004219D4">
        <w:rPr>
          <w:rFonts w:ascii="Times New Roman" w:eastAsia="Times New Roman" w:hAnsi="Times New Roman" w:cs="Times New Roman"/>
          <w:sz w:val="24"/>
          <w:szCs w:val="24"/>
          <w:lang w:eastAsia="ru-RU"/>
        </w:rPr>
        <w:t>А.С.</w:t>
      </w:r>
      <w:proofErr w:type="gramEnd"/>
      <w:r w:rsidR="004219D4" w:rsidRPr="00421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Беляев</w:t>
      </w:r>
    </w:p>
    <w:p w14:paraId="4950CCEC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_______20___ г.</w:t>
      </w:r>
    </w:p>
    <w:p w14:paraId="3BD25FB6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EAB20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14:paraId="17E7B495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077652" w14:textId="2F7DB308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4219D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Тема научно-исследовательской работы</w:t>
      </w: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26139EF1" w14:textId="77777777" w:rsidTr="004219D4">
        <w:tc>
          <w:tcPr>
            <w:tcW w:w="9571" w:type="dxa"/>
          </w:tcPr>
          <w:p w14:paraId="4C52F87D" w14:textId="1838AF5F" w:rsidR="00216DDE" w:rsidRPr="004219D4" w:rsidRDefault="004219D4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имплементация разработанных ранее контуров управления током, скоростью и положением на блоке управления рулевой рейке БУРР-30.  </w:t>
            </w:r>
          </w:p>
        </w:tc>
      </w:tr>
    </w:tbl>
    <w:p w14:paraId="0E054E00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8DFFE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Перечень работ (заданий), подлежащих выполнению: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4F2A1DA8" w14:textId="77777777" w:rsidTr="000D615D">
        <w:tc>
          <w:tcPr>
            <w:tcW w:w="9854" w:type="dxa"/>
          </w:tcPr>
          <w:p w14:paraId="6E9E6F8B" w14:textId="320AD67A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Практическая имплементация контура управления током электропривода рулевой рейки</w:t>
            </w:r>
          </w:p>
        </w:tc>
      </w:tr>
      <w:tr w:rsidR="00216DDE" w:rsidRPr="00216DDE" w14:paraId="01F151F1" w14:textId="77777777" w:rsidTr="000D615D">
        <w:tc>
          <w:tcPr>
            <w:tcW w:w="9854" w:type="dxa"/>
          </w:tcPr>
          <w:p w14:paraId="1DC0A11B" w14:textId="55B61558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Практическая имплементация контура управления скоростью электропривода рулевой рейки</w:t>
            </w:r>
          </w:p>
        </w:tc>
      </w:tr>
      <w:tr w:rsidR="00216DDE" w:rsidRPr="00216DDE" w14:paraId="5AB35198" w14:textId="77777777" w:rsidTr="000D615D">
        <w:tc>
          <w:tcPr>
            <w:tcW w:w="9854" w:type="dxa"/>
          </w:tcPr>
          <w:p w14:paraId="21E148D1" w14:textId="22948BCB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Практическая имплементация контура управления положением электропривода рулевой рейки</w:t>
            </w:r>
          </w:p>
        </w:tc>
      </w:tr>
      <w:tr w:rsidR="00216DDE" w:rsidRPr="00216DDE" w14:paraId="4A2D7F3B" w14:textId="77777777" w:rsidTr="000D615D">
        <w:tc>
          <w:tcPr>
            <w:tcW w:w="9854" w:type="dxa"/>
          </w:tcPr>
          <w:p w14:paraId="2C4E12A1" w14:textId="12C6D61E" w:rsidR="00216DDE" w:rsidRPr="006E5E8F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Экспериментальное исследование полученных результатов</w:t>
            </w:r>
            <w:r w:rsidRPr="004219D4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?</w:t>
            </w:r>
          </w:p>
        </w:tc>
      </w:tr>
      <w:tr w:rsidR="00216DDE" w:rsidRPr="00216DDE" w14:paraId="423B5643" w14:textId="77777777" w:rsidTr="000D615D">
        <w:tc>
          <w:tcPr>
            <w:tcW w:w="9854" w:type="dxa"/>
          </w:tcPr>
          <w:p w14:paraId="4E76E4F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181EE2F" w14:textId="77777777" w:rsidTr="000D615D">
        <w:tc>
          <w:tcPr>
            <w:tcW w:w="9854" w:type="dxa"/>
          </w:tcPr>
          <w:p w14:paraId="79692373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3ED09D0" w14:textId="77777777" w:rsidTr="000D615D">
        <w:tc>
          <w:tcPr>
            <w:tcW w:w="9854" w:type="dxa"/>
          </w:tcPr>
          <w:p w14:paraId="009B6136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34252EAB" w14:textId="77777777" w:rsidTr="000D615D">
        <w:tc>
          <w:tcPr>
            <w:tcW w:w="9854" w:type="dxa"/>
          </w:tcPr>
          <w:p w14:paraId="179E6F6C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7C24F3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2350C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отчетных материалов и требования к их оформлению: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5E024D99" w14:textId="77777777" w:rsidTr="000D615D">
        <w:tc>
          <w:tcPr>
            <w:tcW w:w="9854" w:type="dxa"/>
          </w:tcPr>
          <w:p w14:paraId="03DA0519" w14:textId="2C0DD07E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Отчёт по практике</w:t>
            </w:r>
          </w:p>
        </w:tc>
      </w:tr>
      <w:tr w:rsidR="00216DDE" w:rsidRPr="00216DDE" w14:paraId="3D089880" w14:textId="77777777" w:rsidTr="000D615D">
        <w:tc>
          <w:tcPr>
            <w:tcW w:w="9854" w:type="dxa"/>
          </w:tcPr>
          <w:p w14:paraId="1967C54B" w14:textId="2548A02C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216DDE" w:rsidRPr="00216DDE" w14:paraId="62ECBAE3" w14:textId="77777777" w:rsidTr="000D615D">
        <w:tc>
          <w:tcPr>
            <w:tcW w:w="9854" w:type="dxa"/>
          </w:tcPr>
          <w:p w14:paraId="0DCF409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2B1765E9" w14:textId="77777777" w:rsidTr="000D615D">
        <w:tc>
          <w:tcPr>
            <w:tcW w:w="9854" w:type="dxa"/>
          </w:tcPr>
          <w:p w14:paraId="2ECA89D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4CF3245" w14:textId="77777777" w:rsidTr="000D615D">
        <w:tc>
          <w:tcPr>
            <w:tcW w:w="9854" w:type="dxa"/>
          </w:tcPr>
          <w:p w14:paraId="3BAD5CD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C7A544F" w14:textId="77777777" w:rsidTr="000D615D">
        <w:tc>
          <w:tcPr>
            <w:tcW w:w="9854" w:type="dxa"/>
          </w:tcPr>
          <w:p w14:paraId="1BC8413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14CC95" w14:textId="77777777" w:rsidTr="000D615D">
        <w:tc>
          <w:tcPr>
            <w:tcW w:w="9854" w:type="dxa"/>
          </w:tcPr>
          <w:p w14:paraId="2C015489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946D8E0" w14:textId="77777777" w:rsidTr="000D615D">
        <w:tc>
          <w:tcPr>
            <w:tcW w:w="9854" w:type="dxa"/>
          </w:tcPr>
          <w:p w14:paraId="1AF94E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FAF3EC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C89CF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01EFCBAE" w14:textId="77777777" w:rsidR="00216DDE" w:rsidRPr="00216DDE" w:rsidRDefault="00216DDE" w:rsidP="00216DDE">
      <w:pPr>
        <w:tabs>
          <w:tab w:val="center" w:pos="4649"/>
          <w:tab w:val="right" w:leader="underscore" w:pos="890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 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</w:t>
      </w:r>
    </w:p>
    <w:p w14:paraId="676580E4" w14:textId="77777777" w:rsidR="00216DDE" w:rsidRPr="00216DDE" w:rsidRDefault="00216DDE" w:rsidP="00216DDE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3C0E8AE4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31211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8C35B" w14:textId="77777777" w:rsidR="00216DDE" w:rsidRPr="00216DDE" w:rsidRDefault="00216DDE" w:rsidP="00216DDE">
      <w:pPr>
        <w:tabs>
          <w:tab w:val="right" w:leader="underscore" w:pos="5727"/>
          <w:tab w:val="right" w:leader="underscore" w:pos="89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73B6835" w14:textId="77777777" w:rsidR="00216DDE" w:rsidRPr="00216DDE" w:rsidRDefault="00216DDE" w:rsidP="00216DDE">
      <w:pPr>
        <w:tabs>
          <w:tab w:val="center" w:pos="4536"/>
          <w:tab w:val="center" w:pos="7371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0D196D2F" w14:textId="77777777" w:rsidR="00216DDE" w:rsidRPr="00216DDE" w:rsidRDefault="00216DDE" w:rsidP="00216D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20___г.</w:t>
      </w:r>
    </w:p>
    <w:p w14:paraId="237E52D5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C760B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95478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650D2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7615F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017B9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F653401" w14:textId="3C22A388" w:rsidR="006E5E8F" w:rsidRDefault="006E5E8F" w:rsidP="006E5E8F">
      <w:pPr>
        <w:pStyle w:val="1"/>
        <w:numPr>
          <w:ilvl w:val="0"/>
          <w:numId w:val="20"/>
        </w:numPr>
      </w:pPr>
      <w:r>
        <w:lastRenderedPageBreak/>
        <w:t>Введение</w:t>
      </w:r>
    </w:p>
    <w:p w14:paraId="17E862AA" w14:textId="610A8283" w:rsidR="006E5E8F" w:rsidRDefault="006E5E8F" w:rsidP="006E5E8F">
      <w:pPr>
        <w:pStyle w:val="a0"/>
      </w:pPr>
      <w:r w:rsidRPr="006E5E8F">
        <w:t>Беспилотные автомобили являются одной из самых актуальных и перспективных тем в автомобильной индустрии. Они представляют собой транспортные средства, которые способны перемещаться без участия водителя.</w:t>
      </w:r>
      <w:r>
        <w:t xml:space="preserve"> Согласно распоряжению Правительства РФ к 2035 году ожидается увеличении </w:t>
      </w:r>
      <w:r w:rsidRPr="003B5B45">
        <w:t>дол</w:t>
      </w:r>
      <w:r>
        <w:t>и</w:t>
      </w:r>
      <w:r w:rsidRPr="003B5B45">
        <w:t xml:space="preserve"> беспилотных автомобилей в общей структуре мировых продаж</w:t>
      </w:r>
      <w:r>
        <w:t xml:space="preserve"> автотранспорта возрастёт до 10–15%.</w:t>
      </w:r>
      <w:r w:rsidRPr="006E5E8F">
        <w:t xml:space="preserve"> </w:t>
      </w:r>
      <w:r w:rsidRPr="004219D4">
        <w:t>[</w:t>
      </w:r>
      <w:r w:rsidR="004219D4">
        <w:t>1</w:t>
      </w:r>
      <w:r w:rsidRPr="004219D4">
        <w:t>]</w:t>
      </w:r>
    </w:p>
    <w:p w14:paraId="70DBEBC5" w14:textId="41AFDE91" w:rsidR="006E5E8F" w:rsidRDefault="006E5E8F" w:rsidP="006E5E8F">
      <w:pPr>
        <w:pStyle w:val="a0"/>
      </w:pPr>
      <w:r w:rsidRPr="006E5E8F">
        <w:t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транспортные средства, оснащенные передовыми системами безопасности и алгоритмами управления, могут снизить вероятность возникновения аварийных ситуаций</w:t>
      </w:r>
      <w:r>
        <w:t>.</w:t>
      </w:r>
    </w:p>
    <w:p w14:paraId="12FA2B02" w14:textId="75846FF1" w:rsidR="006E5E8F" w:rsidRDefault="006E5E8F" w:rsidP="006E5E8F">
      <w:pPr>
        <w:pStyle w:val="a0"/>
      </w:pPr>
      <w:r w:rsidRPr="006E5E8F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</w:t>
      </w:r>
      <w:r>
        <w:t xml:space="preserve">автономности </w:t>
      </w:r>
      <w:r w:rsidRPr="006E5E8F">
        <w:t xml:space="preserve">[3]. </w:t>
      </w:r>
    </w:p>
    <w:p w14:paraId="74C75A46" w14:textId="7998E502" w:rsidR="006E5E8F" w:rsidRDefault="006E5E8F" w:rsidP="006E5E8F">
      <w:pPr>
        <w:pStyle w:val="a0"/>
      </w:pPr>
      <w:r w:rsidRPr="006E5E8F">
        <w:t xml:space="preserve">Поскольку рулевая рейка является одним из ключевых компонентов систем 2-го и 3-го уровней (например, система удержания в полосе) разработка </w:t>
      </w:r>
      <w:r>
        <w:t>системы управления рулевой рейкой является актуальной задачей</w:t>
      </w:r>
      <w:r w:rsidRPr="006E5E8F">
        <w:t>.</w:t>
      </w:r>
    </w:p>
    <w:p w14:paraId="49D20C18" w14:textId="62BA733D" w:rsidR="006E5E8F" w:rsidRDefault="006E5E8F" w:rsidP="0040061B">
      <w:pPr>
        <w:pStyle w:val="a0"/>
      </w:pPr>
      <w:r>
        <w:t>Целью данной работы является практическая имплементация разработанной в прошлых работах системы управления рулевой рейкой.</w:t>
      </w:r>
    </w:p>
    <w:p w14:paraId="333F26AA" w14:textId="18BB2725" w:rsidR="006E5E8F" w:rsidRPr="006E5E8F" w:rsidRDefault="006E5E8F" w:rsidP="006E5E8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272C3F" w14:textId="0354D63C" w:rsidR="0040061B" w:rsidRDefault="0040061B" w:rsidP="006E5E8F">
      <w:pPr>
        <w:pStyle w:val="1"/>
        <w:numPr>
          <w:ilvl w:val="0"/>
          <w:numId w:val="20"/>
        </w:numPr>
      </w:pPr>
      <w:r>
        <w:lastRenderedPageBreak/>
        <w:t>Практическая имплементация контура тока</w:t>
      </w:r>
    </w:p>
    <w:p w14:paraId="086A860A" w14:textId="444BC420" w:rsidR="00C20F13" w:rsidRDefault="006E5E8F" w:rsidP="00C20F13">
      <w:pPr>
        <w:pStyle w:val="a0"/>
      </w:pPr>
      <w:r>
        <w:t>Для реализации контура управления тока требуется поддержать снятие показаний с датчика тока, поскольку эта информация используется в системе управления в виде обратной связи.</w:t>
      </w:r>
    </w:p>
    <w:p w14:paraId="29AFC8AF" w14:textId="3680AD59" w:rsidR="00C20F13" w:rsidRPr="006E5E8F" w:rsidRDefault="00C20F13" w:rsidP="00C20F13">
      <w:pPr>
        <w:pStyle w:val="a0"/>
      </w:pPr>
      <w:r w:rsidRPr="00C20F13">
        <w:rPr>
          <w:highlight w:val="yellow"/>
        </w:rPr>
        <w:t>ФУНКЦИОНАЛЬНАЯ СХЕМА</w:t>
      </w:r>
    </w:p>
    <w:p w14:paraId="0D14682C" w14:textId="643ABCFD" w:rsidR="00C20F13" w:rsidRDefault="0040061B" w:rsidP="00C20F13">
      <w:pPr>
        <w:pStyle w:val="a0"/>
      </w:pPr>
      <w:r>
        <w:t xml:space="preserve">В данном контексте датчик тока (ДТ) представляет собой токоизмерительный шунт, напряжение с которого передается на аналогово-цифровой преобразователь (АЦП) и впоследствии обрабатывается микроконтроллером. </w:t>
      </w:r>
      <w:r w:rsidR="00C20F13">
        <w:t>Использование двух датчиков тока в ветвях обусловлено необходимостью постоянного мониторинга тока в системе. В противном случае, при работе одной из ветвей, измерение тока было бы невозможно.</w:t>
      </w:r>
    </w:p>
    <w:p w14:paraId="26D932A6" w14:textId="06382653" w:rsidR="0040061B" w:rsidRDefault="00C20F13" w:rsidP="0040061B">
      <w:pPr>
        <w:pStyle w:val="a0"/>
      </w:pPr>
      <w:r>
        <w:t>Также в</w:t>
      </w:r>
      <w:r w:rsidR="0040061B">
        <w:t>ажно учитывать, что измерения с АЦП необходимо проводить в моменты, когда уровень тока стабилен. Это означает, что измерения не должны проводиться в моменты переключения транзисторов, так как в противном случае сигнал будет сильно искажен.</w:t>
      </w:r>
    </w:p>
    <w:p w14:paraId="7578C1E6" w14:textId="207620AE" w:rsidR="0040061B" w:rsidRDefault="0040061B" w:rsidP="00C20F13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533F84" wp14:editId="1F8D28E4">
            <wp:extent cx="2971575" cy="3158664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55" cy="316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8C37" w14:textId="3732CB29" w:rsidR="0040061B" w:rsidRDefault="0040061B" w:rsidP="00C20F13">
      <w:pPr>
        <w:pStyle w:val="a0"/>
        <w:ind w:firstLine="0"/>
        <w:jc w:val="center"/>
      </w:pPr>
      <w:r>
        <w:t>Рисунок №</w:t>
      </w:r>
      <w:r w:rsidR="00C20F13">
        <w:t>2</w:t>
      </w:r>
      <w:r w:rsidR="00711FED">
        <w:t>.</w:t>
      </w:r>
      <w:r w:rsidR="007467DF">
        <w:t>2</w:t>
      </w:r>
      <w:r>
        <w:t xml:space="preserve"> — Демонстрация искажений тока при коммутациях ШИМ</w:t>
      </w:r>
    </w:p>
    <w:p w14:paraId="6716F6F7" w14:textId="1A2A8EFA" w:rsidR="0040061B" w:rsidRDefault="0040061B" w:rsidP="0040061B">
      <w:pPr>
        <w:pStyle w:val="a0"/>
      </w:pPr>
      <w:r>
        <w:t>Каналы АЦП бывают двух типов: регулярные (</w:t>
      </w:r>
      <w:proofErr w:type="spellStart"/>
      <w:r>
        <w:t>regular</w:t>
      </w:r>
      <w:proofErr w:type="spellEnd"/>
      <w:r>
        <w:t>) и инжектированные (</w:t>
      </w:r>
      <w:proofErr w:type="spellStart"/>
      <w:r>
        <w:t>injected</w:t>
      </w:r>
      <w:proofErr w:type="spellEnd"/>
      <w:r>
        <w:t xml:space="preserve">). Название "инжектированный" означает, что </w:t>
      </w:r>
      <w:r>
        <w:lastRenderedPageBreak/>
        <w:t xml:space="preserve">запуск преобразования этого канала может быть "вставлено" между преобразованиями регулярных каналов, т. е. обработка регулярных каналов при этом приостанавливается. Производить аналого-цифровое преобразование будем именно в инжектированном режиме. </w:t>
      </w:r>
      <w:r w:rsidR="00831D56">
        <w:t>Для этого будем использовать уже готовый метод из ПО БУРР-30.</w:t>
      </w:r>
    </w:p>
    <w:p w14:paraId="5417662A" w14:textId="3B3B07D1" w:rsidR="0040061B" w:rsidRDefault="0040061B" w:rsidP="0040061B">
      <w:pPr>
        <w:pStyle w:val="a0"/>
      </w:pPr>
      <w:r>
        <w:t xml:space="preserve">Поскольку </w:t>
      </w:r>
      <w:r w:rsidRPr="00C20F13">
        <w:rPr>
          <w:highlight w:val="yellow"/>
        </w:rPr>
        <w:t>в реальном мире нет ничего идеально</w:t>
      </w:r>
      <w:r>
        <w:t>го, предусмотрен механизм калибровки показаний датчика. Таким образом, когда известно, что ток отсутствует (ШИМ не актив</w:t>
      </w:r>
      <w:r w:rsidR="00C20F13">
        <w:t>на</w:t>
      </w:r>
      <w:r>
        <w:t xml:space="preserve">), производится замер, и, если датчик показывает наличие тока, происходит </w:t>
      </w:r>
      <w:r w:rsidR="00C20F13">
        <w:t>калибровка</w:t>
      </w:r>
      <w:r>
        <w:t xml:space="preserve"> </w:t>
      </w:r>
      <w:r w:rsidR="00C20F13">
        <w:t>нулевого значения</w:t>
      </w:r>
      <w:r>
        <w:t>. Затем выполняется раскрытие ШИМ на определенный процент. Зная этот процент, можно точно оценить уровень тока в силовых элементах, и таким образом подобрать коэффициент усиления, чтобы этот ток совпадал с подаваемым значением.</w:t>
      </w:r>
    </w:p>
    <w:p w14:paraId="20B7374C" w14:textId="77777777" w:rsidR="0040061B" w:rsidRDefault="0040061B" w:rsidP="0040061B">
      <w:pPr>
        <w:pStyle w:val="a0"/>
      </w:pPr>
      <w:r w:rsidRPr="00C20F13">
        <w:rPr>
          <w:highlight w:val="yellow"/>
        </w:rPr>
        <w:t xml:space="preserve">Датчик тока по шине </w:t>
      </w:r>
      <w:proofErr w:type="spellStart"/>
      <w:r w:rsidRPr="00C20F13">
        <w:rPr>
          <w:highlight w:val="yellow"/>
        </w:rPr>
        <w:t>Udc</w:t>
      </w:r>
      <w:proofErr w:type="spellEnd"/>
      <w:r w:rsidRPr="00C20F13">
        <w:rPr>
          <w:highlight w:val="yellow"/>
        </w:rPr>
        <w:t xml:space="preserve"> (по питанию) необходим для измерения общего уровня потребления блоком управления. В случае короткого замыкания сигнал с данного датчика тока пройдет через компаратор и поступит на триггер, который отключит ШИМ – это надежная защита от короткого замыкания.</w:t>
      </w:r>
    </w:p>
    <w:p w14:paraId="2F100410" w14:textId="0DE2AE37" w:rsidR="00AB6E65" w:rsidRDefault="0040061B" w:rsidP="0040061B">
      <w:pPr>
        <w:pStyle w:val="a0"/>
      </w:pPr>
      <w:r>
        <w:t>Программная</w:t>
      </w:r>
      <w:r w:rsidRPr="00220FCD">
        <w:t xml:space="preserve"> </w:t>
      </w:r>
      <w:r>
        <w:t>реализация</w:t>
      </w:r>
      <w:r w:rsidRPr="00220FCD">
        <w:t xml:space="preserve"> </w:t>
      </w:r>
      <w:r>
        <w:t>контура</w:t>
      </w:r>
      <w:r w:rsidRPr="00220FCD">
        <w:t xml:space="preserve"> </w:t>
      </w:r>
      <w:r>
        <w:t>управления</w:t>
      </w:r>
      <w:r w:rsidRPr="00220FCD">
        <w:t xml:space="preserve"> </w:t>
      </w:r>
      <w:r>
        <w:t>током</w:t>
      </w:r>
      <w:r w:rsidRPr="00220FCD">
        <w:t xml:space="preserve">, </w:t>
      </w:r>
      <w:r>
        <w:t>разработанного</w:t>
      </w:r>
      <w:r w:rsidRPr="00220FCD">
        <w:t xml:space="preserve"> </w:t>
      </w:r>
      <w:r>
        <w:t>в</w:t>
      </w:r>
      <w:r w:rsidRPr="00220FCD">
        <w:t xml:space="preserve"> </w:t>
      </w:r>
      <w:r>
        <w:t>предыдущих</w:t>
      </w:r>
      <w:r w:rsidRPr="00220FCD">
        <w:t xml:space="preserve"> </w:t>
      </w:r>
      <w:r>
        <w:t>разделах</w:t>
      </w:r>
      <w:r w:rsidRPr="00220FCD">
        <w:t xml:space="preserve">, </w:t>
      </w:r>
      <w:r>
        <w:t>представлена</w:t>
      </w:r>
      <w:r w:rsidRPr="00220FCD">
        <w:t xml:space="preserve"> </w:t>
      </w:r>
      <w:r>
        <w:t>в</w:t>
      </w:r>
      <w:r w:rsidRPr="00220FCD">
        <w:t xml:space="preserve"> </w:t>
      </w:r>
      <w:r>
        <w:t>листинге</w:t>
      </w:r>
      <w:r w:rsidRPr="00220FCD">
        <w:t xml:space="preserve"> </w:t>
      </w:r>
      <w:r>
        <w:t>кода</w:t>
      </w:r>
      <w:r w:rsidRPr="00220FCD">
        <w:t xml:space="preserve"> (</w:t>
      </w:r>
      <w:r>
        <w:t>Приложение</w:t>
      </w:r>
      <w:r w:rsidRPr="00220FCD">
        <w:t xml:space="preserve"> </w:t>
      </w:r>
      <w:r>
        <w:t>А</w:t>
      </w:r>
      <w:r w:rsidRPr="00220FCD">
        <w:t xml:space="preserve">). </w:t>
      </w:r>
      <w:r w:rsidR="00AB6E65">
        <w:t>Блок</w:t>
      </w:r>
      <w:r w:rsidR="00C20F13">
        <w:t>-</w:t>
      </w:r>
      <w:r w:rsidR="00AB6E65">
        <w:t>схема алгоритма работы программы представлен</w:t>
      </w:r>
      <w:r w:rsidR="00C20F13">
        <w:t xml:space="preserve">а </w:t>
      </w:r>
      <w:r w:rsidR="00AB6E65">
        <w:t xml:space="preserve">на рисунке </w:t>
      </w:r>
      <w:r w:rsidR="00711FED">
        <w:t>2.</w:t>
      </w:r>
      <w:r w:rsidR="007467DF">
        <w:t>3</w:t>
      </w:r>
      <w:r w:rsidR="00C20F13">
        <w:t>.</w:t>
      </w:r>
    </w:p>
    <w:p w14:paraId="04ADC58F" w14:textId="67A58AB2" w:rsidR="00AB6E65" w:rsidRDefault="00AB6E65" w:rsidP="00AB6E65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D11F81" wp14:editId="20AD937B">
            <wp:extent cx="3638550" cy="546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CC51" w14:textId="20F644EB" w:rsidR="00C20F13" w:rsidRDefault="00C20F13" w:rsidP="00AB6E65">
      <w:pPr>
        <w:pStyle w:val="a0"/>
        <w:jc w:val="center"/>
      </w:pPr>
      <w:r>
        <w:t xml:space="preserve">Рисунок </w:t>
      </w:r>
      <w:r w:rsidR="00711FED">
        <w:t>2.</w:t>
      </w:r>
      <w:r w:rsidR="007467DF">
        <w:t>3</w:t>
      </w:r>
      <w:r>
        <w:t xml:space="preserve"> — Блок-схема контура тока(?)</w:t>
      </w:r>
    </w:p>
    <w:p w14:paraId="2FD11083" w14:textId="14789A1B" w:rsidR="0040061B" w:rsidRPr="00EB102B" w:rsidRDefault="0040061B" w:rsidP="0040061B">
      <w:pPr>
        <w:pStyle w:val="a0"/>
      </w:pPr>
      <w:r>
        <w:t xml:space="preserve">Для проверки работы контура зафиксируем шток рулевой рейки, предотвратив вращение вала электропривода рулевой рейки (отсутствует </w:t>
      </w:r>
      <w:proofErr w:type="spellStart"/>
      <w:r>
        <w:t>противоЭДС</w:t>
      </w:r>
      <w:proofErr w:type="spellEnd"/>
      <w:r>
        <w:t>), и сравним полученные характеристики с модельными данными.</w:t>
      </w:r>
    </w:p>
    <w:p w14:paraId="04F16A95" w14:textId="22E6EE23" w:rsidR="00EB102B" w:rsidRPr="007B0682" w:rsidRDefault="0040061B" w:rsidP="0040061B">
      <w:pPr>
        <w:pStyle w:val="a0"/>
      </w:pPr>
      <w:r>
        <w:t>Переходный процесс реальной рулевой рейки представлен на рисунке</w:t>
      </w:r>
      <w:r w:rsidR="00C20F13">
        <w:t xml:space="preserve"> </w:t>
      </w:r>
      <w:r w:rsidR="007467DF">
        <w:t>2.</w:t>
      </w:r>
      <w:r w:rsidR="00C20F13">
        <w:t>4</w:t>
      </w:r>
      <w:r>
        <w:t>.</w:t>
      </w:r>
    </w:p>
    <w:p w14:paraId="5A460D0B" w14:textId="55EFA29C" w:rsidR="00EB102B" w:rsidRDefault="00EB102B" w:rsidP="00C20F13">
      <w:pPr>
        <w:pStyle w:val="a0"/>
        <w:ind w:firstLine="0"/>
        <w:jc w:val="center"/>
        <w:rPr>
          <w:lang w:val="en-US"/>
        </w:rPr>
      </w:pPr>
      <w:r w:rsidRPr="00EB102B">
        <w:rPr>
          <w:noProof/>
          <w:lang w:val="en-US"/>
        </w:rPr>
        <w:lastRenderedPageBreak/>
        <w:drawing>
          <wp:inline distT="0" distB="0" distL="0" distR="0" wp14:anchorId="1A7E4173" wp14:editId="07A9B26C">
            <wp:extent cx="4943475" cy="38964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43"/>
                    <a:stretch/>
                  </pic:blipFill>
                  <pic:spPr bwMode="auto">
                    <a:xfrm>
                      <a:off x="0" y="0"/>
                      <a:ext cx="4948381" cy="390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0EBD" w14:textId="0A53094B" w:rsidR="00C20F13" w:rsidRPr="00C20F13" w:rsidRDefault="00C20F13" w:rsidP="00C20F13">
      <w:pPr>
        <w:pStyle w:val="a0"/>
        <w:ind w:firstLine="0"/>
        <w:jc w:val="center"/>
      </w:pPr>
      <w:r>
        <w:t xml:space="preserve">Рисунок </w:t>
      </w:r>
      <w:r w:rsidR="007467DF">
        <w:t>2.</w:t>
      </w:r>
      <w:r>
        <w:t xml:space="preserve">4 — Переходная характеристика тока </w:t>
      </w:r>
    </w:p>
    <w:p w14:paraId="2ECC9D58" w14:textId="77777777" w:rsidR="008677AF" w:rsidRPr="00C20F13" w:rsidRDefault="0040061B" w:rsidP="0040061B">
      <w:pPr>
        <w:pStyle w:val="a0"/>
      </w:pPr>
      <w:r>
        <w:t xml:space="preserve"> Его показатели качества: перерегулирование 3,37%, время переходного процесса 1,5 </w:t>
      </w:r>
      <w:proofErr w:type="spellStart"/>
      <w:r>
        <w:t>мс</w:t>
      </w:r>
      <w:proofErr w:type="spellEnd"/>
      <w:r>
        <w:t xml:space="preserve">. Для модели </w:t>
      </w:r>
      <w:proofErr w:type="gramStart"/>
      <w:r>
        <w:t>показатели</w:t>
      </w:r>
      <w:proofErr w:type="gramEnd"/>
      <w:r>
        <w:t xml:space="preserve"> следующие: </w:t>
      </w:r>
    </w:p>
    <w:p w14:paraId="3ECA2BF0" w14:textId="6F1541C1" w:rsidR="008677AF" w:rsidRDefault="008677AF" w:rsidP="008677AF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FAB01" wp14:editId="66D406C9">
            <wp:extent cx="4533900" cy="335115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5215" r="7692"/>
                    <a:stretch/>
                  </pic:blipFill>
                  <pic:spPr bwMode="auto">
                    <a:xfrm>
                      <a:off x="0" y="0"/>
                      <a:ext cx="4540154" cy="335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8892B" w14:textId="1329DEDA" w:rsidR="00C20F13" w:rsidRPr="00C20F13" w:rsidRDefault="00C20F13" w:rsidP="008677AF">
      <w:pPr>
        <w:pStyle w:val="a0"/>
        <w:ind w:firstLine="0"/>
        <w:jc w:val="center"/>
      </w:pPr>
      <w:r>
        <w:t xml:space="preserve">Рисунок </w:t>
      </w:r>
      <w:r w:rsidR="007467DF">
        <w:t>2.</w:t>
      </w:r>
      <w:r>
        <w:t xml:space="preserve">5 — </w:t>
      </w:r>
      <w:r w:rsidR="00711FED">
        <w:t>Переходная характеристика тока в имитационной модели</w:t>
      </w:r>
    </w:p>
    <w:p w14:paraId="56B41FE2" w14:textId="7722C0A6" w:rsidR="008677AF" w:rsidRPr="008677AF" w:rsidRDefault="008677AF" w:rsidP="008677AF">
      <w:pPr>
        <w:pStyle w:val="a0"/>
      </w:pPr>
      <w:r>
        <w:t xml:space="preserve">Перерегулирование: 1.043%, время переходного процесса 1.076 </w:t>
      </w:r>
      <w:proofErr w:type="spellStart"/>
      <w:r>
        <w:t>мс</w:t>
      </w:r>
      <w:proofErr w:type="spellEnd"/>
      <w:r>
        <w:t>.</w:t>
      </w:r>
    </w:p>
    <w:p w14:paraId="1AD958EA" w14:textId="4BF6796F" w:rsidR="0040061B" w:rsidRDefault="0040061B" w:rsidP="00C81193">
      <w:pPr>
        <w:pStyle w:val="a0"/>
      </w:pPr>
      <w:r>
        <w:lastRenderedPageBreak/>
        <w:t xml:space="preserve">Небольшие отличия обусловлены наличием допущений (упрощений) при разработке имитационной модели. </w:t>
      </w:r>
    </w:p>
    <w:p w14:paraId="1F34D6A3" w14:textId="50831D5A" w:rsidR="0040061B" w:rsidRDefault="0040061B" w:rsidP="007467DF">
      <w:pPr>
        <w:pStyle w:val="1"/>
        <w:numPr>
          <w:ilvl w:val="0"/>
          <w:numId w:val="20"/>
        </w:numPr>
      </w:pPr>
      <w:r>
        <w:t>Контур управления скоростью</w:t>
      </w:r>
    </w:p>
    <w:p w14:paraId="4FC69C6C" w14:textId="574F3D6D" w:rsidR="00C81193" w:rsidRPr="00C81193" w:rsidRDefault="00C81193" w:rsidP="00C81193">
      <w:pPr>
        <w:pStyle w:val="a0"/>
      </w:pPr>
      <w:r w:rsidRPr="00C81193">
        <w:t>Ввиду отсутствия датчика скорости электродвигателя в составе р</w:t>
      </w:r>
      <w:r>
        <w:t>улевой рейки,</w:t>
      </w:r>
      <w:r w:rsidR="00711FED">
        <w:t xml:space="preserve"> для получения сигнала обратной связи</w:t>
      </w:r>
      <w:r>
        <w:t xml:space="preserve"> предлагается использование</w:t>
      </w:r>
      <w:r w:rsidRPr="00C81193">
        <w:t xml:space="preserve"> датчик</w:t>
      </w:r>
      <w:r>
        <w:t xml:space="preserve">а положения рулевой рейки, а скорость </w:t>
      </w:r>
      <w:r w:rsidR="00711FED">
        <w:t>получить,</w:t>
      </w:r>
      <w:r>
        <w:t xml:space="preserve"> </w:t>
      </w:r>
      <w:r w:rsidR="00711FED">
        <w:t xml:space="preserve">вычислив </w:t>
      </w:r>
      <w:r>
        <w:t>перв</w:t>
      </w:r>
      <w:r w:rsidR="00711FED">
        <w:t>ую</w:t>
      </w:r>
      <w:r>
        <w:t xml:space="preserve"> производн</w:t>
      </w:r>
      <w:r w:rsidR="00711FED">
        <w:t>ую</w:t>
      </w:r>
      <w:r w:rsidRPr="00C81193">
        <w:t xml:space="preserve"> от положения. Оце</w:t>
      </w:r>
      <w:r>
        <w:t>нка положения осуществляется следующим образом:</w:t>
      </w:r>
    </w:p>
    <w:p w14:paraId="5C63F656" w14:textId="77777777" w:rsidR="00C81193" w:rsidRDefault="00C81193" w:rsidP="00C81193">
      <w:pPr>
        <w:pStyle w:val="a0"/>
      </w:pPr>
      <w:r w:rsidRPr="00C81193">
        <w:t xml:space="preserve">Алгоритм основан на использовании абсолютного </w:t>
      </w:r>
      <w:proofErr w:type="spellStart"/>
      <w:r w:rsidRPr="00C81193">
        <w:t>энкодера</w:t>
      </w:r>
      <w:proofErr w:type="spellEnd"/>
      <w:r w:rsidRPr="00C81193">
        <w:t xml:space="preserve"> с импульсным интерфейсом. С данного датчика на микроконтроллер поступают два ШИМ сигнала: А и B (Рисунок 3.1).</w:t>
      </w:r>
    </w:p>
    <w:p w14:paraId="4EB320C9" w14:textId="01EE1DA2" w:rsidR="0040061B" w:rsidRDefault="0040061B" w:rsidP="00C81193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B86339" wp14:editId="196528B7">
            <wp:extent cx="5931535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AFB6" w14:textId="77777777" w:rsidR="0040061B" w:rsidRDefault="0040061B" w:rsidP="0040061B">
      <w:pPr>
        <w:pStyle w:val="a0"/>
        <w:ind w:firstLine="0"/>
        <w:jc w:val="center"/>
      </w:pPr>
      <w:r>
        <w:t xml:space="preserve">Рисунок 3.1 — ШИМ сигнал с датчика положения ротора: здесь сигнал </w:t>
      </w:r>
      <w:r>
        <w:rPr>
          <w:lang w:val="en-US"/>
        </w:rPr>
        <w:t>B</w:t>
      </w:r>
      <w:r w:rsidRPr="0040061B">
        <w:t xml:space="preserve"> </w:t>
      </w:r>
      <w:r>
        <w:t xml:space="preserve">находится сверху, сигнал </w:t>
      </w:r>
      <w:r>
        <w:rPr>
          <w:lang w:val="en-US"/>
        </w:rPr>
        <w:t>A</w:t>
      </w:r>
      <w:r>
        <w:t xml:space="preserve"> — снизу</w:t>
      </w:r>
    </w:p>
    <w:p w14:paraId="3BBE9927" w14:textId="77777777" w:rsidR="00C81193" w:rsidRDefault="00C81193" w:rsidP="00C81193">
      <w:pPr>
        <w:pStyle w:val="a0"/>
      </w:pPr>
      <w:r w:rsidRPr="00C81193">
        <w:t>Во время движения скважность ШИМ этих сигналов изменяется (Рисунок 3.2), что позволяет вычислять положение ротора.</w:t>
      </w:r>
    </w:p>
    <w:p w14:paraId="18D42643" w14:textId="1A0641EA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C36B5B" wp14:editId="0EDC8EF1">
            <wp:extent cx="5931535" cy="3562350"/>
            <wp:effectExtent l="0" t="0" r="0" b="0"/>
            <wp:docPr id="8" name="Рисунок 8" descr="Описание: C:\Users\Ruslan\AppData\Local\Microsoft\Windows\INetCache\Content.Word\TEK00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C:\Users\Ruslan\AppData\Local\Microsoft\Windows\INetCache\Content.Word\TEK004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C093" w14:textId="77777777" w:rsidR="00C81193" w:rsidRDefault="00C81193" w:rsidP="00C81193">
      <w:pPr>
        <w:pStyle w:val="a0"/>
        <w:jc w:val="center"/>
      </w:pPr>
      <w:r>
        <w:t>Рисунок 3.2 — Осциллограмма ШИМ-сигналов во время движения рулевой рейки, где сигнал A находится снизу, а сигнал B — сверху.</w:t>
      </w:r>
    </w:p>
    <w:p w14:paraId="2FC1BF24" w14:textId="3D5335FB" w:rsidR="0040061B" w:rsidRDefault="00C81193" w:rsidP="00C81193">
      <w:pPr>
        <w:pStyle w:val="a0"/>
      </w:pPr>
      <w:r w:rsidRPr="00C81193">
        <w:t>Для характеристики ШИМ-сигнала будем использовать время включенного состояния сигнала за один период. Определять его будем следующим образом: заведём по таймеру для каждого из сигналов. Эти таймеры в ходе работы микроконтроллера будут просто накапливаться, достигать максимального значения и сбрасываться вновь (Рисунок 3.3).</w:t>
      </w:r>
      <w:r w:rsidR="0040061B">
        <w:rPr>
          <w:noProof/>
          <w:lang w:eastAsia="ru-RU"/>
        </w:rPr>
        <w:drawing>
          <wp:inline distT="0" distB="0" distL="0" distR="0" wp14:anchorId="44FA603E" wp14:editId="32EF52E8">
            <wp:extent cx="5931535" cy="22663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A4D7" w14:textId="77777777" w:rsidR="0040061B" w:rsidRDefault="0040061B" w:rsidP="0040061B">
      <w:pPr>
        <w:pStyle w:val="a0"/>
        <w:ind w:firstLine="0"/>
        <w:jc w:val="center"/>
      </w:pPr>
      <w:r>
        <w:t xml:space="preserve">Рисунок 3.3 — График работы </w:t>
      </w:r>
      <w:r>
        <w:rPr>
          <w:lang w:val="en-US"/>
        </w:rPr>
        <w:t>TIM</w:t>
      </w:r>
      <w:r>
        <w:t>2</w:t>
      </w:r>
    </w:p>
    <w:p w14:paraId="3096A100" w14:textId="77777777" w:rsidR="0040061B" w:rsidRDefault="0040061B" w:rsidP="0040061B">
      <w:pPr>
        <w:pStyle w:val="a0"/>
      </w:pPr>
      <w:r>
        <w:lastRenderedPageBreak/>
        <w:t>Начнём фиксировать значения таймера в момент изменения состояния соответствующего сигнала, то есть при переходе из 0 в 1 или из 1 в 0 (Рисунок 3.4).</w:t>
      </w:r>
    </w:p>
    <w:p w14:paraId="1DAB4F20" w14:textId="3364D2C0" w:rsidR="0040061B" w:rsidRDefault="0040061B" w:rsidP="0040061B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544B10BA" wp14:editId="57C172FA">
            <wp:extent cx="5931535" cy="3068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3519" w14:textId="77777777" w:rsidR="0040061B" w:rsidRDefault="0040061B" w:rsidP="0040061B">
      <w:pPr>
        <w:pStyle w:val="a0"/>
        <w:ind w:firstLine="0"/>
        <w:jc w:val="center"/>
      </w:pPr>
      <w:r>
        <w:t>Рисунок 3.4 — Соотношение сигнала А с независимым таймером</w:t>
      </w:r>
    </w:p>
    <w:p w14:paraId="3F8CDBF2" w14:textId="64EA5D5C" w:rsidR="0040061B" w:rsidRDefault="0040061B" w:rsidP="0040061B">
      <w:pPr>
        <w:pStyle w:val="a0"/>
      </w:pPr>
      <w:r>
        <w:t xml:space="preserve">Как видно из рисунка, </w:t>
      </w:r>
      <w:r w:rsidR="001B0B46">
        <w:t>из соотношения</w:t>
      </w:r>
      <w:r>
        <w:t xml:space="preserve"> становится известно </w:t>
      </w:r>
      <w:r>
        <w:rPr>
          <w:position w:val="-12"/>
        </w:rPr>
        <w:object w:dxaOrig="375" w:dyaOrig="390" w14:anchorId="5ECD8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16" o:title=""/>
          </v:shape>
          <o:OLEObject Type="Embed" ProgID="Equation.DSMT4" ShapeID="_x0000_i1025" DrawAspect="Content" ObjectID="_1778882361" r:id="rId17"/>
        </w:object>
      </w:r>
      <w:r>
        <w:t xml:space="preserve"> и </w:t>
      </w:r>
      <w:r>
        <w:rPr>
          <w:position w:val="-12"/>
        </w:rPr>
        <w:object w:dxaOrig="465" w:dyaOrig="390" w14:anchorId="0CB8E2DB">
          <v:shape id="_x0000_i1026" type="#_x0000_t75" style="width:23.25pt;height:19.5pt" o:ole="">
            <v:imagedata r:id="rId18" o:title=""/>
          </v:shape>
          <o:OLEObject Type="Embed" ProgID="Equation.DSMT4" ShapeID="_x0000_i1026" DrawAspect="Content" ObjectID="_1778882362" r:id="rId19"/>
        </w:object>
      </w:r>
      <w:r>
        <w:t xml:space="preserve"> — время включённого и выключен</w:t>
      </w:r>
      <w:r w:rsidR="001B0B46">
        <w:t>ного состояния сигнала А. Сумма</w:t>
      </w:r>
      <w:r>
        <w:t xml:space="preserve"> эти</w:t>
      </w:r>
      <w:r w:rsidR="001B0B46">
        <w:t>х двух переменных равняется периоду сигнала.</w:t>
      </w:r>
    </w:p>
    <w:p w14:paraId="19DEA0EB" w14:textId="77777777" w:rsidR="0040061B" w:rsidRDefault="0040061B" w:rsidP="0040061B">
      <w:pPr>
        <w:pStyle w:val="a0"/>
      </w:pPr>
      <w:r>
        <w:t xml:space="preserve">Поскольку при перемещении рулевой рейки меняется скважность ШИМ, но не меняется период, то введём величину (для каждого сигнала отдельно), которая будет равняться отношению длительности включения (состояния 1, </w:t>
      </w:r>
      <w:r>
        <w:rPr>
          <w:position w:val="-12"/>
        </w:rPr>
        <w:object w:dxaOrig="375" w:dyaOrig="390" w14:anchorId="2BE3AAE0">
          <v:shape id="_x0000_i1027" type="#_x0000_t75" style="width:18.75pt;height:19.5pt" o:ole="">
            <v:imagedata r:id="rId16" o:title=""/>
          </v:shape>
          <o:OLEObject Type="Embed" ProgID="Equation.DSMT4" ShapeID="_x0000_i1027" DrawAspect="Content" ObjectID="_1778882363" r:id="rId20"/>
        </w:object>
      </w:r>
      <w:r>
        <w:t>) к периоду ШИМ:</w:t>
      </w:r>
    </w:p>
    <w:p w14:paraId="0CD00E39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90" w:dyaOrig="765" w14:anchorId="581F1982">
          <v:shape id="_x0000_i1028" type="#_x0000_t75" style="width:109.5pt;height:38.25pt" o:ole="">
            <v:imagedata r:id="rId21" o:title=""/>
          </v:shape>
          <o:OLEObject Type="Embed" ProgID="Equation.DSMT4" ShapeID="_x0000_i1028" DrawAspect="Content" ObjectID="_1778882364" r:id="rId22"/>
        </w:object>
      </w:r>
    </w:p>
    <w:p w14:paraId="24BE52B0" w14:textId="77777777" w:rsidR="0040061B" w:rsidRDefault="0040061B" w:rsidP="0040061B">
      <w:pPr>
        <w:pStyle w:val="a0"/>
        <w:jc w:val="left"/>
      </w:pPr>
      <w:r>
        <w:t xml:space="preserve">Здесь </w:t>
      </w:r>
      <w:r>
        <w:rPr>
          <w:lang w:val="en-US"/>
        </w:rPr>
        <w:t>T</w:t>
      </w:r>
      <w:r>
        <w:t xml:space="preserve"> — период ШИМ сигнала А, в среднем </w:t>
      </w:r>
      <w:r>
        <w:rPr>
          <w:position w:val="-6"/>
        </w:rPr>
        <w:object w:dxaOrig="915" w:dyaOrig="300" w14:anchorId="3C226AAA">
          <v:shape id="_x0000_i1029" type="#_x0000_t75" style="width:45.75pt;height:15pt" o:ole="">
            <v:imagedata r:id="rId23" o:title=""/>
          </v:shape>
          <o:OLEObject Type="Embed" ProgID="Equation.DSMT4" ShapeID="_x0000_i1029" DrawAspect="Content" ObjectID="_1778882365" r:id="rId24"/>
        </w:object>
      </w:r>
      <w:r>
        <w:t xml:space="preserve"> (зависит от рулевой рейки), </w:t>
      </w:r>
      <w:r>
        <w:rPr>
          <w:position w:val="-12"/>
        </w:rPr>
        <w:object w:dxaOrig="465" w:dyaOrig="390" w14:anchorId="0F62DED1">
          <v:shape id="_x0000_i1030" type="#_x0000_t75" style="width:23.25pt;height:19.5pt" o:ole="">
            <v:imagedata r:id="rId25" o:title=""/>
          </v:shape>
          <o:OLEObject Type="Embed" ProgID="Equation.DSMT4" ShapeID="_x0000_i1030" DrawAspect="Content" ObjectID="_1778882366" r:id="rId26"/>
        </w:object>
      </w:r>
      <w:r>
        <w:t xml:space="preserve"> принимает разные значения в зависимости от позиции рулевой рейки. Её примерные границы от 0,13 до 0,93 </w:t>
      </w:r>
      <w:proofErr w:type="spellStart"/>
      <w:r>
        <w:t>мс</w:t>
      </w:r>
      <w:proofErr w:type="spellEnd"/>
      <w:r>
        <w:t xml:space="preserve">.   </w:t>
      </w:r>
    </w:p>
    <w:p w14:paraId="3476E355" w14:textId="77777777" w:rsidR="0040061B" w:rsidRDefault="0040061B" w:rsidP="0040061B">
      <w:pPr>
        <w:pStyle w:val="a0"/>
      </w:pPr>
      <w:r>
        <w:t xml:space="preserve">Выведем </w:t>
      </w:r>
      <w:proofErr w:type="spellStart"/>
      <w:r>
        <w:rPr>
          <w:i/>
          <w:lang w:val="en-US"/>
        </w:rPr>
        <w:t>PilaA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orig</w:t>
      </w:r>
      <w:proofErr w:type="spellEnd"/>
      <w:r w:rsidRPr="0040061B">
        <w:t xml:space="preserve"> </w:t>
      </w:r>
      <w:r>
        <w:t>на график и запустим рейку в движение от края до края (Рисунок 3.3).</w:t>
      </w:r>
    </w:p>
    <w:p w14:paraId="4FFC12F6" w14:textId="4210350F" w:rsidR="0040061B" w:rsidRDefault="0040061B" w:rsidP="0040061B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0AB058" wp14:editId="7C78D1A9">
            <wp:extent cx="5931535" cy="353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5477" w14:textId="77777777" w:rsidR="0040061B" w:rsidRDefault="0040061B" w:rsidP="0040061B">
      <w:pPr>
        <w:pStyle w:val="a0"/>
        <w:ind w:firstLine="0"/>
        <w:jc w:val="center"/>
      </w:pPr>
      <w:r>
        <w:t>Рисунок 3.3 — Отображение пилы А</w:t>
      </w:r>
    </w:p>
    <w:p w14:paraId="34651EB1" w14:textId="1FBC7F95" w:rsidR="0040061B" w:rsidRDefault="0040061B" w:rsidP="0040061B">
      <w:pPr>
        <w:pStyle w:val="a0"/>
      </w:pPr>
      <w:r>
        <w:t xml:space="preserve">Получили пилообразный сигнал. </w:t>
      </w:r>
      <w:r w:rsidR="001B0B46">
        <w:t>«</w:t>
      </w:r>
      <w:r>
        <w:t>Пила</w:t>
      </w:r>
      <w:r w:rsidR="001B0B46">
        <w:t xml:space="preserve"> </w:t>
      </w:r>
      <w:r w:rsidR="008B2591">
        <w:rPr>
          <w:lang w:val="en-US"/>
        </w:rPr>
        <w:t>B</w:t>
      </w:r>
      <w:r w:rsidR="001B0B46">
        <w:t>»</w:t>
      </w:r>
      <w:r>
        <w:t xml:space="preserve"> будет иметь такую же форму, но с большим периодом:</w:t>
      </w:r>
    </w:p>
    <w:p w14:paraId="26572E64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75" w:dyaOrig="765" w14:anchorId="381C178E">
          <v:shape id="_x0000_i1031" type="#_x0000_t75" style="width:108.75pt;height:38.25pt" o:ole="">
            <v:imagedata r:id="rId28" o:title=""/>
          </v:shape>
          <o:OLEObject Type="Embed" ProgID="Equation.DSMT4" ShapeID="_x0000_i1031" DrawAspect="Content" ObjectID="_1778882367" r:id="rId29"/>
        </w:object>
      </w:r>
    </w:p>
    <w:p w14:paraId="799B6DBE" w14:textId="77777777" w:rsidR="0040061B" w:rsidRDefault="0040061B" w:rsidP="0040061B">
      <w:pPr>
        <w:pStyle w:val="a0"/>
      </w:pPr>
      <w:r>
        <w:t xml:space="preserve">Период </w:t>
      </w:r>
      <w:r>
        <w:rPr>
          <w:position w:val="-12"/>
        </w:rPr>
        <w:object w:dxaOrig="1050" w:dyaOrig="390" w14:anchorId="28C07888">
          <v:shape id="_x0000_i1032" type="#_x0000_t75" style="width:52.5pt;height:19.5pt" o:ole="">
            <v:imagedata r:id="rId30" o:title=""/>
          </v:shape>
          <o:OLEObject Type="Embed" ProgID="Equation.DSMT4" ShapeID="_x0000_i1032" DrawAspect="Content" ObjectID="_1778882368" r:id="rId31"/>
        </w:object>
      </w:r>
      <w:r>
        <w:t xml:space="preserve">(что подтверждается рисунками 3.1–3.2), </w:t>
      </w:r>
      <w:r>
        <w:rPr>
          <w:position w:val="-12"/>
        </w:rPr>
        <w:object w:dxaOrig="465" w:dyaOrig="390" w14:anchorId="7ADCB9FE">
          <v:shape id="_x0000_i1033" type="#_x0000_t75" style="width:23.25pt;height:19.5pt" o:ole="">
            <v:imagedata r:id="rId32" o:title=""/>
          </v:shape>
          <o:OLEObject Type="Embed" ProgID="Equation.DSMT4" ShapeID="_x0000_i1033" DrawAspect="Content" ObjectID="_1778882369" r:id="rId33"/>
        </w:object>
      </w:r>
      <w:r>
        <w:t xml:space="preserve"> принимает разные значения в зависимости от позиции рулевой рейки. Её примерные границы: от 0,6 до 4,2 </w:t>
      </w:r>
      <w:proofErr w:type="spellStart"/>
      <w:r>
        <w:t>мс</w:t>
      </w:r>
      <w:proofErr w:type="spellEnd"/>
      <w:r>
        <w:t>.</w:t>
      </w:r>
    </w:p>
    <w:p w14:paraId="5ACE13CC" w14:textId="53E1EBB1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83525" wp14:editId="071536BF">
            <wp:extent cx="4627880" cy="24726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5E1F" w14:textId="07793DC6" w:rsidR="0040061B" w:rsidRDefault="0040061B" w:rsidP="00EB1EB6">
      <w:pPr>
        <w:pStyle w:val="a0"/>
        <w:ind w:firstLine="0"/>
        <w:jc w:val="center"/>
      </w:pPr>
      <w:r>
        <w:t xml:space="preserve">Рисунок 3.4 — Отображение </w:t>
      </w:r>
      <w:r w:rsidR="00EB1EB6">
        <w:t>«</w:t>
      </w:r>
      <w:r>
        <w:t>пилы Б</w:t>
      </w:r>
      <w:r w:rsidR="00EB1EB6">
        <w:t>»</w:t>
      </w:r>
    </w:p>
    <w:p w14:paraId="1D817AFE" w14:textId="49AD77EE" w:rsidR="0040061B" w:rsidRDefault="00EB1EB6" w:rsidP="0040061B">
      <w:pPr>
        <w:pStyle w:val="a0"/>
      </w:pPr>
      <w:r>
        <w:lastRenderedPageBreak/>
        <w:t>Затем эти сигналы были смоделированы</w:t>
      </w:r>
      <w:r w:rsidR="0040061B">
        <w:t xml:space="preserve"> в </w:t>
      </w:r>
      <w:r>
        <w:t>среде динамического моделирования</w:t>
      </w:r>
      <w:r w:rsidR="0040061B">
        <w:t xml:space="preserve">. В качестве блока генерации пилообразного сигнала </w:t>
      </w:r>
      <w:r>
        <w:t>использовался</w:t>
      </w:r>
      <w:r w:rsidR="0040061B">
        <w:t xml:space="preserve"> </w:t>
      </w:r>
      <w:r w:rsidR="0040061B">
        <w:rPr>
          <w:lang w:val="en-US"/>
        </w:rPr>
        <w:t>Repeating</w:t>
      </w:r>
      <w:r w:rsidR="0040061B" w:rsidRPr="0040061B">
        <w:t xml:space="preserve"> </w:t>
      </w:r>
      <w:r w:rsidR="0040061B">
        <w:rPr>
          <w:lang w:val="en-US"/>
        </w:rPr>
        <w:t>Table</w:t>
      </w:r>
      <w:r w:rsidR="0040061B">
        <w:t>. Исходя из рисунков 3.3 и 3.4, можно посчитать количество пил, которые рейка проходит при перемещении из одного крайнего положения в другое. Для сигнала</w:t>
      </w:r>
      <w:r>
        <w:t xml:space="preserve"> А</w:t>
      </w:r>
      <w:r w:rsidR="008B2591">
        <w:t xml:space="preserve"> это 29,2 </w:t>
      </w:r>
      <w:r w:rsidR="00711FED">
        <w:t>«</w:t>
      </w:r>
      <w:r w:rsidR="008B2591">
        <w:t>пилы</w:t>
      </w:r>
      <w:r w:rsidR="00711FED">
        <w:t>»</w:t>
      </w:r>
      <w:r w:rsidR="008B2591">
        <w:t xml:space="preserve">, для сигнала </w:t>
      </w:r>
      <w:r w:rsidR="008B2591">
        <w:rPr>
          <w:lang w:val="en-US"/>
        </w:rPr>
        <w:t>B</w:t>
      </w:r>
      <w:r w:rsidR="0040061B">
        <w:t xml:space="preserve"> — 3,</w:t>
      </w:r>
      <w:r w:rsidR="008B2591">
        <w:t xml:space="preserve">94 </w:t>
      </w:r>
      <w:r w:rsidR="00711FED">
        <w:t>«</w:t>
      </w:r>
      <w:r w:rsidR="008B2591">
        <w:t>пилы</w:t>
      </w:r>
      <w:r w:rsidR="00711FED">
        <w:t>»</w:t>
      </w:r>
      <w:r w:rsidR="008B2591">
        <w:t>. Тогда, график</w:t>
      </w:r>
      <w:r w:rsidR="008B2591" w:rsidRPr="00CE0A88">
        <w:t xml:space="preserve"> </w:t>
      </w:r>
      <w:r w:rsidR="008B2591">
        <w:t>выглядит следующим образом</w:t>
      </w:r>
      <w:r w:rsidR="0040061B">
        <w:t>:</w:t>
      </w:r>
    </w:p>
    <w:p w14:paraId="0B5830CD" w14:textId="7E89B490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7B8744" wp14:editId="321C30D2">
            <wp:extent cx="5899785" cy="26555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" b="1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E9BC" w14:textId="6BC25971" w:rsidR="0040061B" w:rsidRDefault="0040061B" w:rsidP="0040061B">
      <w:pPr>
        <w:pStyle w:val="a0"/>
        <w:jc w:val="center"/>
      </w:pPr>
      <w:r>
        <w:t>Рисунок 3.5 — Графики пил</w:t>
      </w:r>
      <w:r w:rsidR="00EB1EB6">
        <w:t>ообразных сигналов</w:t>
      </w:r>
    </w:p>
    <w:p w14:paraId="2639F445" w14:textId="11D1FF40" w:rsidR="00020526" w:rsidRDefault="00020526" w:rsidP="0040061B">
      <w:pPr>
        <w:pStyle w:val="a0"/>
      </w:pPr>
      <w:r w:rsidRPr="00020526">
        <w:t>Построим основной пилообразный сигнал, который будет изменяться от 0 до 1 на всём диапазоне перемещения рулевой рейки от -1000 до +100</w:t>
      </w:r>
      <w:r>
        <w:t>0. Для этого используем "пилы</w:t>
      </w:r>
      <w:r w:rsidRPr="00020526">
        <w:t xml:space="preserve">" </w:t>
      </w:r>
      <w:r>
        <w:t xml:space="preserve">A и B. Умножим A на коэффициент 2, а сигнал </w:t>
      </w:r>
      <w:r w:rsidRPr="00020526">
        <w:t xml:space="preserve">B на коэффициент 15, обозначив эти переменные как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соответственно. Таким образом, за перемещение от -1000 до +1000 будет насчитано 58,4 </w:t>
      </w:r>
      <w:proofErr w:type="spellStart"/>
      <w:r w:rsidRPr="00020526">
        <w:t>PilaA_shift</w:t>
      </w:r>
      <w:proofErr w:type="spellEnd"/>
      <w:r w:rsidRPr="00020526">
        <w:t xml:space="preserve"> и 59,1 </w:t>
      </w:r>
      <w:proofErr w:type="spellStart"/>
      <w:r w:rsidRPr="00020526">
        <w:t>PilaB_shift</w:t>
      </w:r>
      <w:proofErr w:type="spellEnd"/>
      <w:r w:rsidRPr="00020526">
        <w:t xml:space="preserve">. Коэффициенты 2 и 15 выбраны для обеспечения точности: в идеале, итоговые значения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должны отличаться на единицу для повышения точности определения позиции рулевой рейки. В данном случае, разница составила 59,1 – 58,4 = 0,7.</w:t>
      </w:r>
    </w:p>
    <w:p w14:paraId="73C0C18C" w14:textId="20231660" w:rsidR="0040061B" w:rsidRDefault="0040061B" w:rsidP="0040061B">
      <w:pPr>
        <w:pStyle w:val="a0"/>
      </w:pPr>
      <w:r>
        <w:t xml:space="preserve">Теперь выведем </w:t>
      </w:r>
      <w:r w:rsidR="00020526">
        <w:t>«</w:t>
      </w:r>
      <w:r>
        <w:t>большую пилу</w:t>
      </w:r>
      <w:r w:rsidR="00711FED">
        <w:t>», которая</w:t>
      </w:r>
      <w:r>
        <w:t xml:space="preserve"> будет считаться по следующему условию: если значение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больше чем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>, то итоговая равняется разности 1 – (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), а если </w:t>
      </w:r>
      <w:proofErr w:type="spellStart"/>
      <w:r>
        <w:rPr>
          <w:lang w:val="en-US"/>
        </w:rPr>
        <w:t>pilaB</w:t>
      </w:r>
      <w:proofErr w:type="spellEnd"/>
      <w:r>
        <w:t>_</w:t>
      </w:r>
      <w:proofErr w:type="gramStart"/>
      <w:r>
        <w:rPr>
          <w:lang w:val="en-US"/>
        </w:rPr>
        <w:t>shift</w:t>
      </w:r>
      <w:r w:rsidRPr="0040061B">
        <w:t xml:space="preserve"> </w:t>
      </w:r>
      <w:r>
        <w:t>&gt;</w:t>
      </w:r>
      <w:proofErr w:type="gramEnd"/>
      <w:r>
        <w:t xml:space="preserve"> </w:t>
      </w:r>
      <w:proofErr w:type="spellStart"/>
      <w:r>
        <w:rPr>
          <w:lang w:val="en-US"/>
        </w:rPr>
        <w:lastRenderedPageBreak/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, то итоговая равняется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r>
        <w:rPr>
          <w:lang w:val="en-US"/>
        </w:rPr>
        <w:t>pila</w:t>
      </w:r>
      <w:r>
        <w:t>А_</w:t>
      </w:r>
      <w:r>
        <w:rPr>
          <w:lang w:val="en-US"/>
        </w:rPr>
        <w:t>shift</w:t>
      </w:r>
      <w:r>
        <w:t>. Графически это условие будет выглядеть следующим образом:</w:t>
      </w:r>
    </w:p>
    <w:p w14:paraId="44CE04A8" w14:textId="1D2D1D92" w:rsidR="0040061B" w:rsidRDefault="0040061B" w:rsidP="0040061B">
      <w:pPr>
        <w:pStyle w:val="a0"/>
        <w:ind w:hanging="142"/>
      </w:pPr>
      <w:r>
        <w:rPr>
          <w:noProof/>
          <w:lang w:eastAsia="ru-RU"/>
        </w:rPr>
        <w:drawing>
          <wp:inline distT="0" distB="0" distL="0" distR="0" wp14:anchorId="7B00DF5E" wp14:editId="23EED9FA">
            <wp:extent cx="6360795" cy="23774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0FB" w14:textId="72386D0B" w:rsidR="0040061B" w:rsidRDefault="0040061B" w:rsidP="0040061B">
      <w:pPr>
        <w:pStyle w:val="a0"/>
        <w:ind w:hanging="142"/>
        <w:jc w:val="center"/>
      </w:pPr>
      <w:r>
        <w:t xml:space="preserve">Рисунок 3.6 — Расчёт </w:t>
      </w:r>
      <w:r w:rsidR="00020526">
        <w:t>«</w:t>
      </w:r>
      <w:r>
        <w:t>большой пилы</w:t>
      </w:r>
      <w:r w:rsidR="00020526">
        <w:t>»</w:t>
      </w:r>
    </w:p>
    <w:p w14:paraId="361C1FC1" w14:textId="09BE91D7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86102B" wp14:editId="41202880">
            <wp:extent cx="5669280" cy="25044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" r="4681" b="1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F65" w14:textId="41874AAD" w:rsidR="0040061B" w:rsidRDefault="0040061B" w:rsidP="0040061B">
      <w:pPr>
        <w:pStyle w:val="a0"/>
        <w:ind w:firstLine="0"/>
        <w:jc w:val="center"/>
      </w:pPr>
      <w:r>
        <w:t xml:space="preserve">Рисунок 3.7 — График высчитанной </w:t>
      </w:r>
      <w:r w:rsidR="00020526">
        <w:t>«</w:t>
      </w:r>
      <w:r>
        <w:t>пилы</w:t>
      </w:r>
      <w:r w:rsidR="00020526">
        <w:t>»</w:t>
      </w:r>
    </w:p>
    <w:p w14:paraId="0D8A7F32" w14:textId="4F855FBD" w:rsidR="0040061B" w:rsidRDefault="0040061B" w:rsidP="0040061B">
      <w:pPr>
        <w:pStyle w:val="a0"/>
      </w:pPr>
      <w:r>
        <w:t xml:space="preserve">Именно используя эту высчитанную </w:t>
      </w:r>
      <w:r w:rsidR="00020526">
        <w:t>«</w:t>
      </w:r>
      <w:r>
        <w:t>пилу</w:t>
      </w:r>
      <w:r w:rsidR="00020526">
        <w:t>»</w:t>
      </w:r>
      <w:r>
        <w:t xml:space="preserve">, полученную из двух (А и Б), и считается местоположение рулевой рейки. Величина наклона рассчитанной пилы высчитывается исходя из разницы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 w:rsidRPr="0040061B">
        <w:t xml:space="preserve"> </w:t>
      </w:r>
      <w:r>
        <w:t xml:space="preserve">и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. Чем больше эта разница, тем сильнее наклон прямой, тем точнее мы определяем положение (поскольку разница между двумя соседними значениями больше). </w:t>
      </w:r>
      <w:r w:rsidR="00020526" w:rsidRPr="00020526">
        <w:t xml:space="preserve">Чрезмерно большая разница приведёт к тому, что на один полный ход рейки будет несколько периодов рассчитанного пилообразного сигнала, что недопустимо, поскольку </w:t>
      </w:r>
      <w:r w:rsidR="00020526">
        <w:t>создаёт неоднозначность позиции</w:t>
      </w:r>
      <w:r w:rsidR="00020526" w:rsidRPr="00020526">
        <w:t>.</w:t>
      </w:r>
    </w:p>
    <w:p w14:paraId="1356427A" w14:textId="1F8EE197" w:rsidR="008B2591" w:rsidRDefault="0040061B" w:rsidP="008B2591">
      <w:pPr>
        <w:pStyle w:val="a0"/>
      </w:pPr>
      <w:r>
        <w:lastRenderedPageBreak/>
        <w:t xml:space="preserve">Далее, с частотой 200 раз в секунду, будем оценивать текущее положение </w:t>
      </w:r>
      <w:r w:rsidR="00020526">
        <w:t>рулевой рейки на основе «п</w:t>
      </w:r>
      <w:r>
        <w:t>илы</w:t>
      </w:r>
      <w:r w:rsidR="00020526">
        <w:t>»</w:t>
      </w:r>
      <w:r>
        <w:t xml:space="preserve"> А. Этот сигнал 29,2</w:t>
      </w:r>
      <w:r w:rsidR="008B2591">
        <w:t xml:space="preserve"> раза</w:t>
      </w:r>
      <w:r>
        <w:t xml:space="preserve"> переходит из 0 в 1 на протяжении рабочего диапазона рулевой рейки, что в 6 </w:t>
      </w:r>
      <w:r w:rsidR="008B2591">
        <w:t>раз больше, чем «пила Б».</w:t>
      </w:r>
      <w:r>
        <w:t xml:space="preserve"> </w:t>
      </w:r>
      <w:r w:rsidR="008B2591">
        <w:t>Таким образом, угол наклона</w:t>
      </w:r>
      <w:r>
        <w:t xml:space="preserve"> А будет в 6 раз больше, что </w:t>
      </w:r>
      <w:r w:rsidR="008B2591">
        <w:t>важно для оценивания скорости.</w:t>
      </w:r>
    </w:p>
    <w:p w14:paraId="11D1F9CF" w14:textId="502A8ED2" w:rsidR="0040061B" w:rsidRDefault="008B2591" w:rsidP="0040061B">
      <w:pPr>
        <w:pStyle w:val="a0"/>
      </w:pPr>
      <w:r>
        <w:t>Расчёт производной</w:t>
      </w:r>
      <w:r w:rsidR="0040061B">
        <w:t xml:space="preserve"> </w:t>
      </w:r>
      <w:r>
        <w:t xml:space="preserve">будет проводиться </w:t>
      </w:r>
      <w:r w:rsidR="0040061B">
        <w:t xml:space="preserve">как разность текущего значения сигнала </w:t>
      </w:r>
      <w:r>
        <w:t>«</w:t>
      </w:r>
      <w:r w:rsidR="0040061B">
        <w:t>пилы</w:t>
      </w:r>
      <w:r>
        <w:t>»</w:t>
      </w:r>
      <w:r w:rsidR="0040061B">
        <w:t xml:space="preserve"> А и предыдущего значения, </w:t>
      </w:r>
      <w:r>
        <w:t>разделенная на 1/200 секунды (</w:t>
      </w:r>
      <w:proofErr w:type="spellStart"/>
      <w:r>
        <w:t>Δ</w:t>
      </w:r>
      <w:r w:rsidR="0040061B">
        <w:t>t</w:t>
      </w:r>
      <w:proofErr w:type="spellEnd"/>
      <w:r w:rsidR="0040061B">
        <w:t>). Дополнительно, введём условия для перехода сигнала пилы через ноль, и на этой основе разработаем функцию расчёта скорости перемещения штока рулевой рейки.</w:t>
      </w:r>
      <w:r>
        <w:t xml:space="preserve"> Данная функция описана в приложении </w:t>
      </w:r>
      <w:r w:rsidR="00711FED">
        <w:t>Б.</w:t>
      </w:r>
      <w:r w:rsidR="0040061B">
        <w:t xml:space="preserve"> Также будем использовать </w:t>
      </w:r>
      <w:r>
        <w:t xml:space="preserve">апериодический </w:t>
      </w:r>
      <w:r w:rsidR="0040061B">
        <w:t>фильтр</w:t>
      </w:r>
      <w:r>
        <w:t xml:space="preserve"> первого порядка</w:t>
      </w:r>
      <w:r w:rsidR="0040061B">
        <w:t xml:space="preserve"> </w:t>
      </w:r>
      <w:r>
        <w:t>для уменьшения колебаний.</w:t>
      </w:r>
      <w:r w:rsidR="0040061B">
        <w:t xml:space="preserve"> </w:t>
      </w:r>
    </w:p>
    <w:p w14:paraId="0BB5EC2D" w14:textId="1282C13A" w:rsidR="007467DF" w:rsidRDefault="007467DF" w:rsidP="0040061B">
      <w:pPr>
        <w:pStyle w:val="a0"/>
      </w:pPr>
      <w:r>
        <w:t>Блок-схема алгоритма управления скоростью представлена на рисунке 3.8. Программная реализация представлена в приложении А.</w:t>
      </w:r>
    </w:p>
    <w:p w14:paraId="3D3B9C5F" w14:textId="0C22640C" w:rsidR="007467DF" w:rsidRDefault="007467DF" w:rsidP="0040061B">
      <w:pPr>
        <w:pStyle w:val="a0"/>
      </w:pPr>
      <w:r w:rsidRPr="007467DF">
        <w:rPr>
          <w:highlight w:val="yellow"/>
        </w:rPr>
        <w:t>БЛОК-СХЕМА</w:t>
      </w:r>
    </w:p>
    <w:p w14:paraId="3F6923A3" w14:textId="41E80DB0" w:rsidR="0040061B" w:rsidRPr="00F36B30" w:rsidRDefault="0040061B" w:rsidP="0040061B">
      <w:pPr>
        <w:pStyle w:val="a0"/>
        <w:rPr>
          <w:lang w:val="en-US"/>
        </w:rPr>
      </w:pPr>
      <w:r>
        <w:t>Используя кинематические преобразования (поскольку все параметры механических передач нам известны</w:t>
      </w:r>
      <w:r w:rsidR="00711FED">
        <w:t xml:space="preserve"> из прошлых работ</w:t>
      </w:r>
      <w:r>
        <w:t>), определим скорость вращения электродвигателя рулевой рейки. Снимем эту скорость и сравним её с модел</w:t>
      </w:r>
      <w:r w:rsidR="00711FED">
        <w:t>ируемыми</w:t>
      </w:r>
      <w:r>
        <w:t xml:space="preserve"> значениями:</w:t>
      </w:r>
    </w:p>
    <w:p w14:paraId="29EF8122" w14:textId="6C9D6816" w:rsidR="007B0682" w:rsidRDefault="00F36B30" w:rsidP="00711FED">
      <w:pPr>
        <w:pStyle w:val="a0"/>
        <w:ind w:firstLine="0"/>
        <w:jc w:val="center"/>
      </w:pPr>
      <w:r w:rsidRPr="00F36B30">
        <w:rPr>
          <w:noProof/>
        </w:rPr>
        <w:drawing>
          <wp:inline distT="0" distB="0" distL="0" distR="0" wp14:anchorId="6DAF10F8" wp14:editId="695A149B">
            <wp:extent cx="4619625" cy="300781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5574" cy="30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45CE" w14:textId="404268C8" w:rsidR="00711FED" w:rsidRDefault="00711FED" w:rsidP="00711FED">
      <w:pPr>
        <w:pStyle w:val="a0"/>
        <w:ind w:firstLine="0"/>
        <w:jc w:val="center"/>
      </w:pPr>
      <w:r>
        <w:t xml:space="preserve">Рисунок </w:t>
      </w:r>
      <w:r w:rsidR="007467DF">
        <w:t>3.</w:t>
      </w:r>
      <w:r w:rsidR="006E606C">
        <w:t>9</w:t>
      </w:r>
      <w:r w:rsidR="007467DF">
        <w:t xml:space="preserve"> — Переходный процесс</w:t>
      </w:r>
    </w:p>
    <w:p w14:paraId="4FDAE50C" w14:textId="3FD573F2" w:rsidR="00AA4030" w:rsidRPr="00AA4030" w:rsidRDefault="00AA4030" w:rsidP="00AA4030">
      <w:pPr>
        <w:pStyle w:val="a0"/>
      </w:pPr>
      <w:r>
        <w:lastRenderedPageBreak/>
        <w:t xml:space="preserve">Показатели качества реального процесса: время </w:t>
      </w:r>
      <w:r w:rsidRPr="00AA4030">
        <w:t>переходного</w:t>
      </w:r>
      <w:r>
        <w:t xml:space="preserve"> процесса 0.</w:t>
      </w:r>
      <w:r w:rsidR="00F36B30">
        <w:t>0</w:t>
      </w:r>
      <w:r>
        <w:t>3, перерегулирование 0%.</w:t>
      </w:r>
    </w:p>
    <w:p w14:paraId="077362E7" w14:textId="7D140266" w:rsidR="007B0682" w:rsidRDefault="00F36B30" w:rsidP="00082CE2">
      <w:pPr>
        <w:pStyle w:val="a0"/>
        <w:ind w:firstLine="0"/>
        <w:jc w:val="center"/>
      </w:pPr>
      <w:r w:rsidRPr="00F36B30">
        <w:rPr>
          <w:noProof/>
        </w:rPr>
        <w:drawing>
          <wp:inline distT="0" distB="0" distL="0" distR="0" wp14:anchorId="6E212DFA" wp14:editId="56373C9E">
            <wp:extent cx="5940425" cy="4189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38C9" w14:textId="0F0BB045" w:rsidR="007467DF" w:rsidRPr="007467DF" w:rsidRDefault="007467DF" w:rsidP="00082CE2">
      <w:pPr>
        <w:pStyle w:val="a0"/>
        <w:ind w:firstLine="0"/>
        <w:jc w:val="center"/>
      </w:pPr>
      <w:r>
        <w:t>Рисунок 3.</w:t>
      </w:r>
      <w:r w:rsidR="006E606C">
        <w:t>10</w:t>
      </w:r>
      <w:r>
        <w:t xml:space="preserve"> — Переходный процесс в имитационной модели</w:t>
      </w:r>
    </w:p>
    <w:p w14:paraId="0259B55C" w14:textId="33081BDC" w:rsidR="0040061B" w:rsidRPr="00AA4030" w:rsidRDefault="00AA4030" w:rsidP="00AA4030">
      <w:pPr>
        <w:pStyle w:val="a0"/>
      </w:pPr>
      <w:r>
        <w:t>В модели же получили время переходного процесса 0,</w:t>
      </w:r>
      <w:r w:rsidR="00F36B30">
        <w:t>004</w:t>
      </w:r>
      <w:r>
        <w:t xml:space="preserve"> секунды, перерегулирование </w:t>
      </w:r>
      <w:r w:rsidR="00F36B30">
        <w:t>4</w:t>
      </w:r>
      <w:r w:rsidR="00470FFA">
        <w:t>%</w:t>
      </w:r>
      <w:r>
        <w:t xml:space="preserve">. </w:t>
      </w:r>
    </w:p>
    <w:p w14:paraId="468F4CCF" w14:textId="479AA28D" w:rsidR="0040061B" w:rsidRDefault="0040061B" w:rsidP="006E606C">
      <w:pPr>
        <w:pStyle w:val="1"/>
        <w:numPr>
          <w:ilvl w:val="0"/>
          <w:numId w:val="20"/>
        </w:numPr>
      </w:pPr>
      <w:r>
        <w:t>Контур положения</w:t>
      </w:r>
    </w:p>
    <w:p w14:paraId="4FFA4B60" w14:textId="07D6217B" w:rsidR="007467DF" w:rsidRDefault="0040061B" w:rsidP="0040061B">
      <w:pPr>
        <w:pStyle w:val="a0"/>
      </w:pPr>
      <w:r>
        <w:t xml:space="preserve">Положение </w:t>
      </w:r>
      <w:r w:rsidR="007467DF">
        <w:t xml:space="preserve">для формирования сигнала обратной связи </w:t>
      </w:r>
      <w:r>
        <w:t xml:space="preserve">считывается </w:t>
      </w:r>
      <w:r w:rsidR="007467DF">
        <w:t>по алгоритму,</w:t>
      </w:r>
      <w:r>
        <w:t xml:space="preserve"> описанному в предыдущем пункте. </w:t>
      </w:r>
      <w:r w:rsidR="006E606C">
        <w:t>Блок-схема алгоритма управления положением представлена на рисунке 4.1. Программная имплементация отображена в приложении А.</w:t>
      </w:r>
    </w:p>
    <w:p w14:paraId="3CCF1292" w14:textId="19D9B3E4" w:rsidR="00C470E6" w:rsidRDefault="00C470E6" w:rsidP="008C17FD">
      <w:pPr>
        <w:pStyle w:val="a0"/>
        <w:ind w:firstLine="0"/>
        <w:jc w:val="center"/>
      </w:pPr>
      <w:r w:rsidRPr="00C470E6">
        <w:rPr>
          <w:noProof/>
        </w:rPr>
        <w:lastRenderedPageBreak/>
        <w:drawing>
          <wp:inline distT="0" distB="0" distL="0" distR="0" wp14:anchorId="3726AB70" wp14:editId="154F8F3C">
            <wp:extent cx="4733233" cy="3114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5225" cy="31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273" w14:textId="784DB902" w:rsidR="00C470E6" w:rsidRDefault="00C470E6" w:rsidP="00C470E6">
      <w:pPr>
        <w:pStyle w:val="a0"/>
        <w:ind w:firstLine="0"/>
        <w:jc w:val="center"/>
      </w:pPr>
      <w:r>
        <w:t>Рисунок 4.1 — Переходный процесс по положению</w:t>
      </w:r>
    </w:p>
    <w:p w14:paraId="58BF7D6F" w14:textId="32B955E8" w:rsidR="008C17FD" w:rsidRPr="008C17FD" w:rsidRDefault="008C17FD" w:rsidP="008C17FD">
      <w:pPr>
        <w:pStyle w:val="a0"/>
      </w:pPr>
      <w:r>
        <w:t>Показатели качества: перерегулирование 0%, время регулирования 0.73с.</w:t>
      </w:r>
    </w:p>
    <w:p w14:paraId="62555BB4" w14:textId="0B3A9DC1" w:rsidR="0040061B" w:rsidRDefault="008C17FD" w:rsidP="008C17FD">
      <w:pPr>
        <w:pStyle w:val="a0"/>
        <w:ind w:firstLine="0"/>
        <w:jc w:val="center"/>
      </w:pPr>
      <w:r w:rsidRPr="008C17FD">
        <w:rPr>
          <w:noProof/>
        </w:rPr>
        <w:drawing>
          <wp:inline distT="0" distB="0" distL="0" distR="0" wp14:anchorId="4F894D95" wp14:editId="1723EBC1">
            <wp:extent cx="4486275" cy="31641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95" cy="31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A4C4" w14:textId="2836BE59" w:rsidR="008C17FD" w:rsidRDefault="008C17FD" w:rsidP="008C17FD">
      <w:pPr>
        <w:pStyle w:val="a0"/>
        <w:ind w:firstLine="0"/>
        <w:jc w:val="center"/>
      </w:pPr>
      <w:r>
        <w:t>Рисунок 4.2 — Смоделированное перемещение рулевой рейки</w:t>
      </w:r>
    </w:p>
    <w:p w14:paraId="57313618" w14:textId="01F6DF78" w:rsidR="008C17FD" w:rsidRDefault="008C17FD" w:rsidP="008C17FD">
      <w:pPr>
        <w:pStyle w:val="a0"/>
        <w:ind w:firstLine="0"/>
        <w:jc w:val="center"/>
      </w:pPr>
      <w:r>
        <w:t xml:space="preserve">Показатели качества: перерегулирование 0%, время регулирования </w:t>
      </w:r>
      <w:r w:rsidRPr="008C17FD">
        <w:t>0.705</w:t>
      </w:r>
      <w:r>
        <w:t>с.</w:t>
      </w:r>
    </w:p>
    <w:p w14:paraId="76E79D50" w14:textId="2E8AF20A" w:rsidR="00157C5F" w:rsidRDefault="00157C5F" w:rsidP="008C17FD">
      <w:pPr>
        <w:pStyle w:val="a0"/>
        <w:ind w:firstLine="0"/>
        <w:jc w:val="center"/>
      </w:pPr>
    </w:p>
    <w:p w14:paraId="23742A4C" w14:textId="3A877615" w:rsidR="00157C5F" w:rsidRDefault="00157C5F" w:rsidP="008C17FD">
      <w:pPr>
        <w:pStyle w:val="a0"/>
        <w:ind w:firstLine="0"/>
        <w:jc w:val="center"/>
      </w:pPr>
    </w:p>
    <w:p w14:paraId="79C9E09D" w14:textId="50BAD0D5" w:rsidR="00157C5F" w:rsidRDefault="00157C5F" w:rsidP="008C17FD">
      <w:pPr>
        <w:pStyle w:val="a0"/>
        <w:ind w:firstLine="0"/>
        <w:jc w:val="center"/>
      </w:pPr>
    </w:p>
    <w:p w14:paraId="29EA6781" w14:textId="77777777" w:rsidR="00157C5F" w:rsidRDefault="00157C5F" w:rsidP="008C17FD">
      <w:pPr>
        <w:pStyle w:val="a0"/>
        <w:ind w:firstLine="0"/>
        <w:jc w:val="center"/>
      </w:pPr>
    </w:p>
    <w:p w14:paraId="20479E24" w14:textId="3CC3A120" w:rsidR="00157C5F" w:rsidRPr="00157C5F" w:rsidRDefault="008C17FD" w:rsidP="00157C5F">
      <w:pPr>
        <w:pStyle w:val="1"/>
      </w:pPr>
      <w:r>
        <w:lastRenderedPageBreak/>
        <w:t>Заключение</w:t>
      </w:r>
    </w:p>
    <w:p w14:paraId="7FABF1BD" w14:textId="20917776" w:rsidR="0040061B" w:rsidRDefault="00157C5F" w:rsidP="00157C5F">
      <w:pPr>
        <w:pStyle w:val="a0"/>
      </w:pPr>
      <w:r w:rsidRPr="00157C5F">
        <w:rPr>
          <w:rStyle w:val="af9"/>
        </w:rPr>
        <w:t>Полученные в ходе экспериментов переходные процессы, несмотря на незначительные отклонения от моделируемых значений, в целом подтвердили точность модели</w:t>
      </w:r>
      <w:r>
        <w:rPr>
          <w:rStyle w:val="af9"/>
        </w:rPr>
        <w:t>, поскольку наличие этих отклонений было неизбежным следствием аппроксимаций и допущений, выполненных в ходе разработки имитационной модели.</w:t>
      </w:r>
      <w:r w:rsidRPr="00157C5F">
        <w:rPr>
          <w:rStyle w:val="af9"/>
        </w:rPr>
        <w:t xml:space="preserve"> Показатели качества всех процессов сопоставимы с показателями качества моделей. Таким образом, экспериментальная реализация контуров управления</w:t>
      </w:r>
      <w:r w:rsidRPr="00157C5F">
        <w:t xml:space="preserve"> током, скоростью и положением может быть признана успешной.</w:t>
      </w:r>
    </w:p>
    <w:p w14:paraId="07A0BB2B" w14:textId="0B64DD55" w:rsidR="00157C5F" w:rsidRDefault="00157C5F" w:rsidP="00157C5F">
      <w:pPr>
        <w:pStyle w:val="1"/>
      </w:pPr>
      <w:r>
        <w:t>Список литературы</w:t>
      </w:r>
    </w:p>
    <w:p w14:paraId="378BCA5D" w14:textId="2D81D9A9" w:rsidR="00157C5F" w:rsidRPr="00157C5F" w:rsidRDefault="00157C5F" w:rsidP="00157C5F">
      <w:pPr>
        <w:pStyle w:val="1"/>
      </w:pPr>
      <w:r>
        <w:t>Приложения</w:t>
      </w:r>
    </w:p>
    <w:p w14:paraId="26CDC5D3" w14:textId="77777777" w:rsidR="009761DE" w:rsidRPr="00216DDE" w:rsidRDefault="009761DE" w:rsidP="00216DDE">
      <w:pPr>
        <w:rPr>
          <w:rFonts w:ascii="Times New Roman" w:hAnsi="Times New Roman" w:cs="Times New Roman"/>
        </w:rPr>
      </w:pPr>
    </w:p>
    <w:sectPr w:rsidR="009761DE" w:rsidRPr="00216DDE" w:rsidSect="00A427AD">
      <w:footerReference w:type="default" r:id="rId4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D651" w14:textId="77777777" w:rsidR="00E06BB5" w:rsidRDefault="00E06BB5" w:rsidP="0048330C">
      <w:pPr>
        <w:spacing w:after="0" w:line="240" w:lineRule="auto"/>
      </w:pPr>
      <w:r>
        <w:separator/>
      </w:r>
    </w:p>
  </w:endnote>
  <w:endnote w:type="continuationSeparator" w:id="0">
    <w:p w14:paraId="00C451D3" w14:textId="77777777" w:rsidR="00E06BB5" w:rsidRDefault="00E06BB5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7012CB" w:rsidRPr="00024876" w:rsidRDefault="007012CB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CE0A88">
          <w:rPr>
            <w:rFonts w:ascii="Times New Roman" w:hAnsi="Times New Roman" w:cs="Times New Roman"/>
            <w:noProof/>
          </w:rPr>
          <w:t>5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3AC5" w14:textId="77777777" w:rsidR="00E06BB5" w:rsidRDefault="00E06BB5" w:rsidP="0048330C">
      <w:pPr>
        <w:spacing w:after="0" w:line="240" w:lineRule="auto"/>
      </w:pPr>
      <w:r>
        <w:separator/>
      </w:r>
    </w:p>
  </w:footnote>
  <w:footnote w:type="continuationSeparator" w:id="0">
    <w:p w14:paraId="266E5DB2" w14:textId="77777777" w:rsidR="00E06BB5" w:rsidRDefault="00E06BB5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B28DB"/>
    <w:multiLevelType w:val="hybridMultilevel"/>
    <w:tmpl w:val="CE787BD6"/>
    <w:lvl w:ilvl="0" w:tplc="CDAA8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7"/>
  </w:num>
  <w:num w:numId="10">
    <w:abstractNumId w:val="14"/>
  </w:num>
  <w:num w:numId="11">
    <w:abstractNumId w:val="17"/>
  </w:num>
  <w:num w:numId="12">
    <w:abstractNumId w:val="12"/>
  </w:num>
  <w:num w:numId="13">
    <w:abstractNumId w:val="18"/>
  </w:num>
  <w:num w:numId="14">
    <w:abstractNumId w:val="8"/>
  </w:num>
  <w:num w:numId="15">
    <w:abstractNumId w:val="2"/>
  </w:num>
  <w:num w:numId="16">
    <w:abstractNumId w:val="16"/>
  </w:num>
  <w:num w:numId="17">
    <w:abstractNumId w:val="11"/>
  </w:num>
  <w:num w:numId="18">
    <w:abstractNumId w:val="13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A07"/>
    <w:rsid w:val="00000449"/>
    <w:rsid w:val="00002AA7"/>
    <w:rsid w:val="00007478"/>
    <w:rsid w:val="00010C75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2CE2"/>
    <w:rsid w:val="0008332A"/>
    <w:rsid w:val="000873EA"/>
    <w:rsid w:val="00092BEE"/>
    <w:rsid w:val="000971B4"/>
    <w:rsid w:val="000A006D"/>
    <w:rsid w:val="000B192A"/>
    <w:rsid w:val="000E0C63"/>
    <w:rsid w:val="000E3E27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C5F"/>
    <w:rsid w:val="00157EC1"/>
    <w:rsid w:val="001612EA"/>
    <w:rsid w:val="00162C4D"/>
    <w:rsid w:val="00166796"/>
    <w:rsid w:val="00171F91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19D4"/>
    <w:rsid w:val="00424C14"/>
    <w:rsid w:val="00425D06"/>
    <w:rsid w:val="00435949"/>
    <w:rsid w:val="00443AFD"/>
    <w:rsid w:val="004454E6"/>
    <w:rsid w:val="00470FFA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75228"/>
    <w:rsid w:val="006843A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E8F"/>
    <w:rsid w:val="006E5F55"/>
    <w:rsid w:val="006E606C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1FED"/>
    <w:rsid w:val="00713323"/>
    <w:rsid w:val="00716774"/>
    <w:rsid w:val="0072000E"/>
    <w:rsid w:val="0072399D"/>
    <w:rsid w:val="00723DB1"/>
    <w:rsid w:val="00734EA7"/>
    <w:rsid w:val="00743C21"/>
    <w:rsid w:val="007467DF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0682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1D56"/>
    <w:rsid w:val="0083685F"/>
    <w:rsid w:val="00844C00"/>
    <w:rsid w:val="0084542B"/>
    <w:rsid w:val="0085178D"/>
    <w:rsid w:val="00854C20"/>
    <w:rsid w:val="00855725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17FD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4030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51B2"/>
    <w:rsid w:val="00B172D2"/>
    <w:rsid w:val="00B217FF"/>
    <w:rsid w:val="00B23814"/>
    <w:rsid w:val="00B303AD"/>
    <w:rsid w:val="00B31BF4"/>
    <w:rsid w:val="00B3337D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20F13"/>
    <w:rsid w:val="00C348C3"/>
    <w:rsid w:val="00C470E6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876"/>
    <w:rsid w:val="00D37CA7"/>
    <w:rsid w:val="00D40397"/>
    <w:rsid w:val="00D416A7"/>
    <w:rsid w:val="00D42FB9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06BB5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36B3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22DC81C7-8D91-49C6-BF32-96AD50B4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9" Type="http://schemas.openxmlformats.org/officeDocument/2006/relationships/image" Target="media/image23.emf"/><Relationship Id="rId21" Type="http://schemas.openxmlformats.org/officeDocument/2006/relationships/image" Target="media/image11.wmf"/><Relationship Id="rId34" Type="http://schemas.openxmlformats.org/officeDocument/2006/relationships/image" Target="media/image1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5.bin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5D46-D5DE-4F3D-AE37-1F82625A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8405</TotalTime>
  <Pages>17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 Sokurov</cp:lastModifiedBy>
  <cp:revision>83</cp:revision>
  <cp:lastPrinted>2021-12-27T06:27:00Z</cp:lastPrinted>
  <dcterms:created xsi:type="dcterms:W3CDTF">2021-12-24T11:22:00Z</dcterms:created>
  <dcterms:modified xsi:type="dcterms:W3CDTF">2024-06-02T18:13:00Z</dcterms:modified>
</cp:coreProperties>
</file>