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B1B26" w14:textId="77777777" w:rsidR="00952AA2" w:rsidRPr="00952AA2" w:rsidRDefault="00952AA2" w:rsidP="00952AA2">
      <w:pPr>
        <w:spacing w:line="240" w:lineRule="auto"/>
        <w:ind w:firstLine="0"/>
        <w:jc w:val="center"/>
        <w:rPr>
          <w:rFonts w:eastAsia="Times New Roman"/>
          <w:b/>
          <w:kern w:val="0"/>
          <w14:ligatures w14:val="none"/>
        </w:rPr>
      </w:pPr>
      <w:r w:rsidRPr="00952AA2">
        <w:rPr>
          <w:rFonts w:eastAsia="Times New Roman"/>
          <w:b/>
          <w:kern w:val="0"/>
          <w14:ligatures w14:val="none"/>
        </w:rPr>
        <w:t xml:space="preserve">ЗАДАНИЕ ДЛЯ РАЗДЕЛА </w:t>
      </w:r>
    </w:p>
    <w:p w14:paraId="78FD3FAB" w14:textId="77777777" w:rsidR="00952AA2" w:rsidRPr="00952AA2" w:rsidRDefault="00952AA2" w:rsidP="00952AA2">
      <w:pPr>
        <w:spacing w:line="240" w:lineRule="auto"/>
        <w:ind w:firstLine="0"/>
        <w:jc w:val="center"/>
        <w:rPr>
          <w:rFonts w:eastAsia="Times New Roman"/>
          <w:b/>
          <w:kern w:val="0"/>
          <w14:ligatures w14:val="none"/>
        </w:rPr>
      </w:pPr>
      <w:r w:rsidRPr="00952AA2">
        <w:rPr>
          <w:rFonts w:eastAsia="Times New Roman"/>
          <w:b/>
          <w:kern w:val="0"/>
          <w14:ligatures w14:val="none"/>
        </w:rPr>
        <w:t>«СОЦИАЛЬНАЯ ОТВЕТСТВЕННОСТЬ»</w:t>
      </w:r>
    </w:p>
    <w:p w14:paraId="26806C2C" w14:textId="77777777" w:rsidR="00952AA2" w:rsidRPr="00952AA2" w:rsidRDefault="00952AA2" w:rsidP="00952AA2">
      <w:pPr>
        <w:spacing w:line="240" w:lineRule="auto"/>
        <w:ind w:firstLine="0"/>
        <w:rPr>
          <w:rFonts w:eastAsia="Times New Roman"/>
          <w:kern w:val="0"/>
          <w:sz w:val="24"/>
          <w:szCs w:val="24"/>
          <w14:ligatures w14:val="none"/>
        </w:rPr>
      </w:pPr>
      <w:r w:rsidRPr="00952AA2">
        <w:rPr>
          <w:rFonts w:eastAsia="Times New Roman"/>
          <w:kern w:val="0"/>
          <w:sz w:val="24"/>
          <w:szCs w:val="24"/>
          <w14:ligatures w14:val="none"/>
        </w:rPr>
        <w:t>Обучающемуся:</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41"/>
        <w:gridCol w:w="1203"/>
        <w:gridCol w:w="1809"/>
        <w:gridCol w:w="1559"/>
        <w:gridCol w:w="3686"/>
      </w:tblGrid>
      <w:tr w:rsidR="00952AA2" w:rsidRPr="00952AA2" w14:paraId="0021A95A" w14:textId="77777777" w:rsidTr="000D0DFA">
        <w:tc>
          <w:tcPr>
            <w:tcW w:w="2444" w:type="dxa"/>
            <w:gridSpan w:val="2"/>
            <w:tcBorders>
              <w:top w:val="single" w:sz="4" w:space="0" w:color="000000"/>
              <w:left w:val="single" w:sz="4" w:space="0" w:color="000000"/>
              <w:bottom w:val="single" w:sz="4" w:space="0" w:color="000000"/>
              <w:right w:val="single" w:sz="4" w:space="0" w:color="000000"/>
            </w:tcBorders>
          </w:tcPr>
          <w:p w14:paraId="27C2A0F0" w14:textId="77777777" w:rsidR="00952AA2" w:rsidRPr="00952AA2" w:rsidRDefault="00952AA2" w:rsidP="00952AA2">
            <w:pPr>
              <w:spacing w:line="240" w:lineRule="auto"/>
              <w:ind w:firstLine="0"/>
              <w:jc w:val="center"/>
              <w:rPr>
                <w:rFonts w:eastAsia="Times New Roman"/>
                <w:b/>
                <w:kern w:val="0"/>
                <w:sz w:val="18"/>
                <w:szCs w:val="24"/>
                <w14:ligatures w14:val="none"/>
              </w:rPr>
            </w:pPr>
            <w:r w:rsidRPr="00952AA2">
              <w:rPr>
                <w:rFonts w:eastAsia="Times New Roman"/>
                <w:b/>
                <w:kern w:val="0"/>
                <w:sz w:val="18"/>
                <w:szCs w:val="24"/>
                <w14:ligatures w14:val="none"/>
              </w:rPr>
              <w:t>Группа</w:t>
            </w:r>
          </w:p>
        </w:tc>
        <w:tc>
          <w:tcPr>
            <w:tcW w:w="7054" w:type="dxa"/>
            <w:gridSpan w:val="3"/>
            <w:tcBorders>
              <w:top w:val="single" w:sz="4" w:space="0" w:color="000000"/>
              <w:left w:val="single" w:sz="4" w:space="0" w:color="000000"/>
              <w:bottom w:val="single" w:sz="4" w:space="0" w:color="000000"/>
              <w:right w:val="single" w:sz="4" w:space="0" w:color="000000"/>
            </w:tcBorders>
          </w:tcPr>
          <w:p w14:paraId="70A4DF91" w14:textId="77777777" w:rsidR="00952AA2" w:rsidRPr="00952AA2" w:rsidRDefault="00952AA2" w:rsidP="00952AA2">
            <w:pPr>
              <w:spacing w:line="240" w:lineRule="auto"/>
              <w:ind w:firstLine="0"/>
              <w:jc w:val="center"/>
              <w:rPr>
                <w:rFonts w:eastAsia="Times New Roman"/>
                <w:b/>
                <w:kern w:val="0"/>
                <w:sz w:val="18"/>
                <w:szCs w:val="24"/>
                <w14:ligatures w14:val="none"/>
              </w:rPr>
            </w:pPr>
            <w:r w:rsidRPr="00952AA2">
              <w:rPr>
                <w:rFonts w:eastAsia="Times New Roman"/>
                <w:b/>
                <w:kern w:val="0"/>
                <w:sz w:val="18"/>
                <w:szCs w:val="24"/>
                <w14:ligatures w14:val="none"/>
              </w:rPr>
              <w:t>ФИО</w:t>
            </w:r>
          </w:p>
        </w:tc>
      </w:tr>
      <w:tr w:rsidR="00952AA2" w:rsidRPr="00952AA2" w14:paraId="263959B7" w14:textId="77777777" w:rsidTr="000D0DFA">
        <w:tc>
          <w:tcPr>
            <w:tcW w:w="2444" w:type="dxa"/>
            <w:gridSpan w:val="2"/>
            <w:tcBorders>
              <w:top w:val="single" w:sz="4" w:space="0" w:color="000000"/>
              <w:left w:val="single" w:sz="4" w:space="0" w:color="000000"/>
              <w:bottom w:val="single" w:sz="4" w:space="0" w:color="000000"/>
              <w:right w:val="single" w:sz="4" w:space="0" w:color="000000"/>
            </w:tcBorders>
          </w:tcPr>
          <w:p w14:paraId="266A95EC" w14:textId="77777777" w:rsidR="00952AA2" w:rsidRPr="00952AA2" w:rsidRDefault="00952AA2" w:rsidP="00952AA2">
            <w:pPr>
              <w:spacing w:line="240" w:lineRule="auto"/>
              <w:ind w:firstLine="0"/>
              <w:jc w:val="center"/>
              <w:rPr>
                <w:rFonts w:eastAsia="Times New Roman"/>
                <w:kern w:val="0"/>
                <w:sz w:val="24"/>
                <w:szCs w:val="24"/>
                <w14:ligatures w14:val="none"/>
              </w:rPr>
            </w:pPr>
            <w:r w:rsidRPr="00952AA2">
              <w:rPr>
                <w:rFonts w:eastAsia="Times New Roman"/>
                <w:kern w:val="0"/>
                <w:sz w:val="24"/>
                <w:szCs w:val="24"/>
                <w14:ligatures w14:val="none"/>
              </w:rPr>
              <w:t>8Е02</w:t>
            </w:r>
          </w:p>
        </w:tc>
        <w:tc>
          <w:tcPr>
            <w:tcW w:w="7054" w:type="dxa"/>
            <w:gridSpan w:val="3"/>
            <w:tcBorders>
              <w:top w:val="single" w:sz="4" w:space="0" w:color="000000"/>
              <w:left w:val="single" w:sz="4" w:space="0" w:color="000000"/>
              <w:bottom w:val="single" w:sz="4" w:space="0" w:color="000000"/>
              <w:right w:val="single" w:sz="4" w:space="0" w:color="000000"/>
            </w:tcBorders>
          </w:tcPr>
          <w:p w14:paraId="6206495D" w14:textId="77777777" w:rsidR="00952AA2" w:rsidRPr="00952AA2" w:rsidRDefault="00952AA2" w:rsidP="00952AA2">
            <w:pPr>
              <w:spacing w:line="240" w:lineRule="auto"/>
              <w:ind w:firstLine="0"/>
              <w:jc w:val="center"/>
              <w:rPr>
                <w:rFonts w:eastAsia="Times New Roman"/>
                <w:kern w:val="0"/>
                <w:sz w:val="24"/>
                <w:szCs w:val="24"/>
                <w14:ligatures w14:val="none"/>
              </w:rPr>
            </w:pPr>
            <w:r w:rsidRPr="00952AA2">
              <w:rPr>
                <w:rFonts w:eastAsia="Times New Roman"/>
                <w:kern w:val="0"/>
                <w:sz w:val="24"/>
                <w:szCs w:val="24"/>
                <w14:ligatures w14:val="none"/>
              </w:rPr>
              <w:t xml:space="preserve">Сокуров Руслан </w:t>
            </w:r>
            <w:proofErr w:type="spellStart"/>
            <w:r w:rsidRPr="00952AA2">
              <w:rPr>
                <w:rFonts w:eastAsia="Times New Roman"/>
                <w:kern w:val="0"/>
                <w:sz w:val="24"/>
                <w:szCs w:val="24"/>
                <w14:ligatures w14:val="none"/>
              </w:rPr>
              <w:t>Ергалиевич</w:t>
            </w:r>
            <w:proofErr w:type="spellEnd"/>
          </w:p>
        </w:tc>
      </w:tr>
      <w:tr w:rsidR="00952AA2" w:rsidRPr="00952AA2" w14:paraId="43BF296E" w14:textId="77777777" w:rsidTr="000D0DFA">
        <w:tc>
          <w:tcPr>
            <w:tcW w:w="1241" w:type="dxa"/>
            <w:tcBorders>
              <w:top w:val="single" w:sz="4" w:space="0" w:color="000000"/>
              <w:left w:val="single" w:sz="4" w:space="0" w:color="000000"/>
              <w:bottom w:val="single" w:sz="4" w:space="0" w:color="000000"/>
              <w:right w:val="single" w:sz="4" w:space="0" w:color="000000"/>
            </w:tcBorders>
          </w:tcPr>
          <w:p w14:paraId="01338EA9" w14:textId="77777777" w:rsidR="00952AA2" w:rsidRPr="00952AA2" w:rsidRDefault="00952AA2" w:rsidP="00952AA2">
            <w:pPr>
              <w:spacing w:line="240" w:lineRule="auto"/>
              <w:ind w:firstLine="0"/>
              <w:rPr>
                <w:rFonts w:eastAsia="Times New Roman"/>
                <w:b/>
                <w:kern w:val="0"/>
                <w:sz w:val="18"/>
                <w:szCs w:val="24"/>
                <w14:ligatures w14:val="none"/>
              </w:rPr>
            </w:pPr>
            <w:r w:rsidRPr="00952AA2">
              <w:rPr>
                <w:rFonts w:eastAsia="Times New Roman"/>
                <w:b/>
                <w:kern w:val="0"/>
                <w:sz w:val="18"/>
                <w:szCs w:val="24"/>
                <w14:ligatures w14:val="none"/>
              </w:rPr>
              <w:t>Школа</w:t>
            </w:r>
          </w:p>
        </w:tc>
        <w:tc>
          <w:tcPr>
            <w:tcW w:w="3012" w:type="dxa"/>
            <w:gridSpan w:val="2"/>
            <w:tcBorders>
              <w:top w:val="single" w:sz="4" w:space="0" w:color="000000"/>
              <w:left w:val="single" w:sz="4" w:space="0" w:color="000000"/>
              <w:bottom w:val="single" w:sz="4" w:space="0" w:color="000000"/>
              <w:right w:val="single" w:sz="4" w:space="0" w:color="auto"/>
            </w:tcBorders>
            <w:vAlign w:val="center"/>
          </w:tcPr>
          <w:p w14:paraId="31F4A051" w14:textId="77777777" w:rsidR="00952AA2" w:rsidRPr="00952AA2" w:rsidRDefault="00952AA2" w:rsidP="00952AA2">
            <w:pPr>
              <w:spacing w:line="240" w:lineRule="auto"/>
              <w:ind w:firstLine="0"/>
              <w:jc w:val="center"/>
              <w:rPr>
                <w:rFonts w:eastAsia="Times New Roman"/>
                <w:kern w:val="0"/>
                <w:sz w:val="18"/>
                <w:szCs w:val="24"/>
                <w14:ligatures w14:val="none"/>
              </w:rPr>
            </w:pPr>
            <w:r w:rsidRPr="00952AA2">
              <w:rPr>
                <w:rFonts w:eastAsia="Times New Roman"/>
                <w:kern w:val="0"/>
                <w:sz w:val="18"/>
                <w:szCs w:val="24"/>
                <w14:ligatures w14:val="none"/>
              </w:rPr>
              <w:t>ИШИТР</w:t>
            </w:r>
          </w:p>
        </w:tc>
        <w:tc>
          <w:tcPr>
            <w:tcW w:w="1559" w:type="dxa"/>
            <w:tcBorders>
              <w:top w:val="single" w:sz="4" w:space="0" w:color="000000"/>
              <w:left w:val="single" w:sz="4" w:space="0" w:color="auto"/>
              <w:bottom w:val="single" w:sz="4" w:space="0" w:color="000000"/>
              <w:right w:val="single" w:sz="4" w:space="0" w:color="auto"/>
            </w:tcBorders>
          </w:tcPr>
          <w:p w14:paraId="10B722BD" w14:textId="77777777" w:rsidR="00952AA2" w:rsidRPr="00952AA2" w:rsidRDefault="00952AA2" w:rsidP="00952AA2">
            <w:pPr>
              <w:spacing w:line="240" w:lineRule="auto"/>
              <w:ind w:firstLine="0"/>
              <w:rPr>
                <w:rFonts w:eastAsia="Times New Roman"/>
                <w:b/>
                <w:kern w:val="0"/>
                <w:sz w:val="18"/>
                <w:szCs w:val="24"/>
                <w14:ligatures w14:val="none"/>
              </w:rPr>
            </w:pPr>
            <w:r w:rsidRPr="00952AA2">
              <w:rPr>
                <w:rFonts w:eastAsia="Times New Roman"/>
                <w:b/>
                <w:kern w:val="0"/>
                <w:sz w:val="18"/>
                <w:szCs w:val="24"/>
                <w14:ligatures w14:val="none"/>
              </w:rPr>
              <w:t>Отделение (НОЦ)</w:t>
            </w:r>
          </w:p>
        </w:tc>
        <w:tc>
          <w:tcPr>
            <w:tcW w:w="3686" w:type="dxa"/>
            <w:tcBorders>
              <w:top w:val="single" w:sz="4" w:space="0" w:color="000000"/>
              <w:left w:val="single" w:sz="4" w:space="0" w:color="auto"/>
              <w:bottom w:val="single" w:sz="4" w:space="0" w:color="000000"/>
              <w:right w:val="single" w:sz="4" w:space="0" w:color="000000"/>
            </w:tcBorders>
          </w:tcPr>
          <w:p w14:paraId="5CBC6D6F" w14:textId="77777777" w:rsidR="00952AA2" w:rsidRPr="00952AA2" w:rsidRDefault="00952AA2" w:rsidP="00952AA2">
            <w:pPr>
              <w:spacing w:line="240" w:lineRule="auto"/>
              <w:ind w:firstLine="0"/>
              <w:jc w:val="center"/>
              <w:rPr>
                <w:rFonts w:eastAsia="Times New Roman"/>
                <w:b/>
                <w:kern w:val="0"/>
                <w:sz w:val="18"/>
                <w:szCs w:val="24"/>
                <w14:ligatures w14:val="none"/>
              </w:rPr>
            </w:pPr>
            <w:r w:rsidRPr="00952AA2">
              <w:rPr>
                <w:rFonts w:eastAsia="Times New Roman"/>
                <w:bCs/>
                <w:kern w:val="0"/>
                <w:sz w:val="22"/>
                <w:szCs w:val="32"/>
                <w14:ligatures w14:val="none"/>
              </w:rPr>
              <w:t>Отделение автоматизации и робототехники</w:t>
            </w:r>
          </w:p>
        </w:tc>
      </w:tr>
      <w:tr w:rsidR="00952AA2" w:rsidRPr="00952AA2" w14:paraId="6ABA21AC" w14:textId="77777777" w:rsidTr="000D0DFA">
        <w:tc>
          <w:tcPr>
            <w:tcW w:w="1241" w:type="dxa"/>
            <w:tcBorders>
              <w:top w:val="single" w:sz="4" w:space="0" w:color="000000"/>
              <w:left w:val="single" w:sz="4" w:space="0" w:color="000000"/>
              <w:bottom w:val="single" w:sz="4" w:space="0" w:color="000000"/>
              <w:right w:val="single" w:sz="4" w:space="0" w:color="000000"/>
            </w:tcBorders>
          </w:tcPr>
          <w:p w14:paraId="17A54AEA" w14:textId="77777777" w:rsidR="00952AA2" w:rsidRPr="00952AA2" w:rsidRDefault="00952AA2" w:rsidP="00952AA2">
            <w:pPr>
              <w:spacing w:line="240" w:lineRule="auto"/>
              <w:ind w:firstLine="0"/>
              <w:rPr>
                <w:rFonts w:eastAsia="Times New Roman"/>
                <w:kern w:val="0"/>
                <w:sz w:val="24"/>
                <w:szCs w:val="24"/>
                <w14:ligatures w14:val="none"/>
              </w:rPr>
            </w:pPr>
            <w:r w:rsidRPr="00952AA2">
              <w:rPr>
                <w:rFonts w:eastAsia="Times New Roman"/>
                <w:b/>
                <w:kern w:val="0"/>
                <w:sz w:val="18"/>
                <w:szCs w:val="24"/>
                <w14:ligatures w14:val="none"/>
              </w:rPr>
              <w:t>Уровень образования</w:t>
            </w:r>
          </w:p>
        </w:tc>
        <w:tc>
          <w:tcPr>
            <w:tcW w:w="3012" w:type="dxa"/>
            <w:gridSpan w:val="2"/>
            <w:tcBorders>
              <w:top w:val="single" w:sz="4" w:space="0" w:color="000000"/>
              <w:left w:val="single" w:sz="4" w:space="0" w:color="000000"/>
              <w:bottom w:val="single" w:sz="4" w:space="0" w:color="000000"/>
              <w:right w:val="single" w:sz="4" w:space="0" w:color="auto"/>
            </w:tcBorders>
            <w:vAlign w:val="center"/>
          </w:tcPr>
          <w:p w14:paraId="3B37A057" w14:textId="77777777" w:rsidR="00952AA2" w:rsidRPr="00952AA2" w:rsidRDefault="00952AA2" w:rsidP="00952AA2">
            <w:pPr>
              <w:spacing w:line="240" w:lineRule="auto"/>
              <w:ind w:firstLine="0"/>
              <w:jc w:val="center"/>
              <w:rPr>
                <w:rFonts w:eastAsia="Times New Roman"/>
                <w:kern w:val="0"/>
                <w:sz w:val="24"/>
                <w:szCs w:val="24"/>
                <w14:ligatures w14:val="none"/>
              </w:rPr>
            </w:pPr>
            <w:r w:rsidRPr="00952AA2">
              <w:rPr>
                <w:rFonts w:eastAsia="Times New Roman"/>
                <w:kern w:val="0"/>
                <w:sz w:val="24"/>
                <w:szCs w:val="24"/>
                <w14:ligatures w14:val="none"/>
              </w:rPr>
              <w:t>Бакалавриат</w:t>
            </w:r>
          </w:p>
        </w:tc>
        <w:tc>
          <w:tcPr>
            <w:tcW w:w="1559" w:type="dxa"/>
            <w:tcBorders>
              <w:top w:val="single" w:sz="4" w:space="0" w:color="000000"/>
              <w:left w:val="single" w:sz="4" w:space="0" w:color="auto"/>
              <w:bottom w:val="single" w:sz="4" w:space="0" w:color="000000"/>
              <w:right w:val="single" w:sz="4" w:space="0" w:color="auto"/>
            </w:tcBorders>
          </w:tcPr>
          <w:p w14:paraId="600EFF52" w14:textId="77777777" w:rsidR="00952AA2" w:rsidRPr="00952AA2" w:rsidRDefault="00952AA2" w:rsidP="00952AA2">
            <w:pPr>
              <w:spacing w:line="240" w:lineRule="auto"/>
              <w:ind w:firstLine="0"/>
              <w:rPr>
                <w:rFonts w:eastAsia="Times New Roman"/>
                <w:b/>
                <w:kern w:val="0"/>
                <w:sz w:val="18"/>
                <w:szCs w:val="24"/>
                <w14:ligatures w14:val="none"/>
              </w:rPr>
            </w:pPr>
            <w:r w:rsidRPr="00952AA2">
              <w:rPr>
                <w:rFonts w:eastAsia="Times New Roman"/>
                <w:b/>
                <w:kern w:val="0"/>
                <w:sz w:val="18"/>
                <w:szCs w:val="24"/>
                <w14:ligatures w14:val="none"/>
              </w:rPr>
              <w:t>Направление/</w:t>
            </w:r>
          </w:p>
          <w:p w14:paraId="3A65E533" w14:textId="77777777" w:rsidR="00952AA2" w:rsidRPr="00952AA2" w:rsidRDefault="00952AA2" w:rsidP="00952AA2">
            <w:pPr>
              <w:spacing w:line="240" w:lineRule="auto"/>
              <w:ind w:firstLine="0"/>
              <w:rPr>
                <w:rFonts w:eastAsia="Times New Roman"/>
                <w:kern w:val="0"/>
                <w:sz w:val="24"/>
                <w:szCs w:val="24"/>
                <w14:ligatures w14:val="none"/>
              </w:rPr>
            </w:pPr>
            <w:r w:rsidRPr="00952AA2">
              <w:rPr>
                <w:rFonts w:eastAsia="Times New Roman"/>
                <w:b/>
                <w:kern w:val="0"/>
                <w:sz w:val="18"/>
                <w:szCs w:val="24"/>
                <w14:ligatures w14:val="none"/>
              </w:rPr>
              <w:t>специальность</w:t>
            </w:r>
          </w:p>
        </w:tc>
        <w:tc>
          <w:tcPr>
            <w:tcW w:w="3686" w:type="dxa"/>
            <w:tcBorders>
              <w:top w:val="single" w:sz="4" w:space="0" w:color="000000"/>
              <w:left w:val="single" w:sz="4" w:space="0" w:color="auto"/>
              <w:bottom w:val="single" w:sz="4" w:space="0" w:color="000000"/>
              <w:right w:val="single" w:sz="4" w:space="0" w:color="000000"/>
            </w:tcBorders>
          </w:tcPr>
          <w:p w14:paraId="7216AB64" w14:textId="77777777" w:rsidR="00952AA2" w:rsidRPr="00952AA2" w:rsidRDefault="00952AA2" w:rsidP="00952AA2">
            <w:pPr>
              <w:spacing w:line="240" w:lineRule="auto"/>
              <w:ind w:firstLine="0"/>
              <w:rPr>
                <w:rFonts w:eastAsia="Times New Roman"/>
                <w:kern w:val="0"/>
                <w:sz w:val="24"/>
                <w:szCs w:val="24"/>
                <w14:ligatures w14:val="none"/>
              </w:rPr>
            </w:pPr>
            <w:r w:rsidRPr="00952AA2">
              <w:rPr>
                <w:rFonts w:eastAsia="Times New Roman"/>
                <w:kern w:val="0"/>
                <w:sz w:val="24"/>
                <w:szCs w:val="24"/>
                <w14:ligatures w14:val="none"/>
              </w:rPr>
              <w:t>15.03.06 Мехатроника и робототехника</w:t>
            </w:r>
          </w:p>
        </w:tc>
      </w:tr>
    </w:tbl>
    <w:p w14:paraId="01AAB78D" w14:textId="77777777" w:rsidR="00952AA2" w:rsidRPr="00952AA2" w:rsidRDefault="00952AA2" w:rsidP="00952AA2">
      <w:pPr>
        <w:spacing w:line="240" w:lineRule="auto"/>
        <w:ind w:firstLine="0"/>
        <w:rPr>
          <w:rFonts w:eastAsia="Times New Roman"/>
          <w:kern w:val="0"/>
          <w:sz w:val="24"/>
          <w:szCs w:val="24"/>
          <w14:ligatures w14:val="none"/>
        </w:rPr>
      </w:pPr>
      <w:r w:rsidRPr="00952AA2">
        <w:rPr>
          <w:rFonts w:eastAsia="Times New Roman"/>
          <w:kern w:val="0"/>
          <w:sz w:val="24"/>
          <w:szCs w:val="24"/>
          <w14:ligatures w14:val="none"/>
        </w:rPr>
        <w:t>Тема ВКР:</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11"/>
        <w:gridCol w:w="2844"/>
        <w:gridCol w:w="2543"/>
      </w:tblGrid>
      <w:tr w:rsidR="00952AA2" w:rsidRPr="00952AA2" w14:paraId="5F221FC6" w14:textId="77777777" w:rsidTr="000D0DFA">
        <w:trPr>
          <w:trHeight w:val="397"/>
        </w:trPr>
        <w:tc>
          <w:tcPr>
            <w:tcW w:w="9498" w:type="dxa"/>
            <w:gridSpan w:val="3"/>
            <w:tcBorders>
              <w:top w:val="single" w:sz="4" w:space="0" w:color="000000"/>
              <w:left w:val="single" w:sz="4" w:space="0" w:color="000000"/>
              <w:bottom w:val="single" w:sz="4" w:space="0" w:color="000000"/>
              <w:right w:val="single" w:sz="4" w:space="0" w:color="000000"/>
            </w:tcBorders>
            <w:vAlign w:val="center"/>
          </w:tcPr>
          <w:p w14:paraId="0D505D90" w14:textId="77777777" w:rsidR="00952AA2" w:rsidRPr="00952AA2" w:rsidRDefault="00952AA2" w:rsidP="00952AA2">
            <w:pPr>
              <w:spacing w:line="240" w:lineRule="auto"/>
              <w:ind w:firstLine="0"/>
              <w:jc w:val="center"/>
              <w:rPr>
                <w:rFonts w:eastAsia="Times New Roman"/>
                <w:b/>
                <w:i/>
                <w:color w:val="FF0000"/>
                <w:kern w:val="0"/>
                <w:sz w:val="22"/>
                <w:szCs w:val="22"/>
                <w:lang w:eastAsia="ru-RU"/>
                <w14:ligatures w14:val="none"/>
              </w:rPr>
            </w:pPr>
            <w:r w:rsidRPr="00952AA2">
              <w:rPr>
                <w:rFonts w:eastAsia="Times New Roman"/>
                <w:kern w:val="0"/>
                <w:sz w:val="22"/>
                <w:szCs w:val="22"/>
                <w:lang w:eastAsia="ru-RU"/>
                <w14:ligatures w14:val="none"/>
              </w:rPr>
              <w:t>Разработка системы управления электроприводом рулевой рейки для беспилотного транспортного средства</w:t>
            </w:r>
            <w:r w:rsidRPr="00952AA2">
              <w:rPr>
                <w:rFonts w:eastAsia="Times New Roman"/>
                <w:b/>
                <w:i/>
                <w:color w:val="FF0000"/>
                <w:kern w:val="0"/>
                <w:sz w:val="22"/>
                <w:szCs w:val="22"/>
                <w:lang w:eastAsia="ru-RU"/>
                <w14:ligatures w14:val="none"/>
              </w:rPr>
              <w:t xml:space="preserve">  </w:t>
            </w:r>
          </w:p>
        </w:tc>
      </w:tr>
      <w:tr w:rsidR="00952AA2" w:rsidRPr="00952AA2" w14:paraId="5123B3E4" w14:textId="77777777" w:rsidTr="000D0DFA">
        <w:trPr>
          <w:trHeight w:val="397"/>
        </w:trPr>
        <w:tc>
          <w:tcPr>
            <w:tcW w:w="9498" w:type="dxa"/>
            <w:gridSpan w:val="3"/>
            <w:tcBorders>
              <w:top w:val="single" w:sz="4" w:space="0" w:color="000000"/>
              <w:left w:val="single" w:sz="4" w:space="0" w:color="000000"/>
              <w:bottom w:val="single" w:sz="4" w:space="0" w:color="000000"/>
              <w:right w:val="single" w:sz="4" w:space="0" w:color="000000"/>
            </w:tcBorders>
            <w:vAlign w:val="center"/>
          </w:tcPr>
          <w:p w14:paraId="3B29E42F" w14:textId="77777777" w:rsidR="00952AA2" w:rsidRPr="00952AA2" w:rsidRDefault="00952AA2" w:rsidP="00952AA2">
            <w:pPr>
              <w:spacing w:line="240" w:lineRule="auto"/>
              <w:ind w:firstLine="0"/>
              <w:jc w:val="left"/>
              <w:rPr>
                <w:rFonts w:eastAsia="Times New Roman"/>
                <w:b/>
                <w:i/>
                <w:kern w:val="0"/>
                <w:sz w:val="20"/>
                <w:szCs w:val="20"/>
                <w:lang w:eastAsia="ru-RU"/>
                <w14:ligatures w14:val="none"/>
              </w:rPr>
            </w:pPr>
            <w:r w:rsidRPr="00952AA2">
              <w:rPr>
                <w:rFonts w:eastAsia="Times New Roman"/>
                <w:b/>
                <w:kern w:val="0"/>
                <w:sz w:val="22"/>
                <w:szCs w:val="22"/>
                <w:lang w:eastAsia="ru-RU"/>
                <w14:ligatures w14:val="none"/>
              </w:rPr>
              <w:t>Исходные данные к разделу «Социальная ответственность»</w:t>
            </w:r>
            <w:r w:rsidRPr="00952AA2">
              <w:rPr>
                <w:rFonts w:eastAsia="Times New Roman"/>
                <w:b/>
                <w:kern w:val="0"/>
                <w:sz w:val="22"/>
                <w:szCs w:val="22"/>
                <w:lang w:eastAsia="ru-RU"/>
                <w14:ligatures w14:val="none"/>
              </w:rPr>
              <w:br w:type="page"/>
              <w:t>:</w:t>
            </w:r>
          </w:p>
        </w:tc>
      </w:tr>
      <w:tr w:rsidR="00952AA2" w:rsidRPr="00952AA2" w14:paraId="28D2931E" w14:textId="77777777" w:rsidTr="000D0DFA">
        <w:trPr>
          <w:trHeight w:val="2352"/>
        </w:trPr>
        <w:tc>
          <w:tcPr>
            <w:tcW w:w="4111" w:type="dxa"/>
            <w:tcBorders>
              <w:top w:val="single" w:sz="4" w:space="0" w:color="000000"/>
              <w:left w:val="single" w:sz="4" w:space="0" w:color="000000"/>
              <w:bottom w:val="single" w:sz="4" w:space="0" w:color="auto"/>
              <w:right w:val="single" w:sz="4" w:space="0" w:color="000000"/>
            </w:tcBorders>
          </w:tcPr>
          <w:p w14:paraId="61B92358" w14:textId="77777777" w:rsidR="00952AA2" w:rsidRPr="00952AA2" w:rsidRDefault="00952AA2" w:rsidP="00952AA2">
            <w:pPr>
              <w:spacing w:line="240" w:lineRule="auto"/>
              <w:ind w:firstLine="0"/>
              <w:rPr>
                <w:rFonts w:eastAsia="Times New Roman"/>
                <w:b/>
                <w:kern w:val="0"/>
                <w:sz w:val="22"/>
                <w:szCs w:val="22"/>
                <w:lang w:eastAsia="ru-RU"/>
                <w14:ligatures w14:val="none"/>
              </w:rPr>
            </w:pPr>
            <w:r w:rsidRPr="00952AA2">
              <w:rPr>
                <w:rFonts w:eastAsia="Times New Roman"/>
                <w:b/>
                <w:kern w:val="0"/>
                <w:sz w:val="22"/>
                <w:szCs w:val="22"/>
                <w:lang w:eastAsia="ru-RU"/>
                <w14:ligatures w14:val="none"/>
              </w:rPr>
              <w:t xml:space="preserve">Введение </w:t>
            </w:r>
          </w:p>
          <w:p w14:paraId="168DC7EE" w14:textId="77777777" w:rsidR="00952AA2" w:rsidRPr="00952AA2" w:rsidRDefault="00952AA2" w:rsidP="00952AA2">
            <w:pPr>
              <w:numPr>
                <w:ilvl w:val="0"/>
                <w:numId w:val="4"/>
              </w:numPr>
              <w:spacing w:after="160" w:line="240" w:lineRule="auto"/>
              <w:jc w:val="left"/>
              <w:rPr>
                <w:rFonts w:eastAsia="Times New Roman"/>
                <w:kern w:val="0"/>
                <w:sz w:val="22"/>
                <w:szCs w:val="22"/>
                <w:lang w:eastAsia="ru-RU"/>
                <w14:ligatures w14:val="none"/>
              </w:rPr>
            </w:pPr>
            <w:r w:rsidRPr="00952AA2">
              <w:rPr>
                <w:rFonts w:eastAsia="Times New Roman"/>
                <w:kern w:val="0"/>
                <w:sz w:val="22"/>
                <w:szCs w:val="22"/>
                <w:lang w:eastAsia="ru-RU"/>
                <w14:ligatures w14:val="none"/>
              </w:rPr>
              <w:t>Характеристика объекта исследования (вещество, материал, прибор, алгоритм, методика) и области его применения.</w:t>
            </w:r>
          </w:p>
          <w:p w14:paraId="583BAA95" w14:textId="77777777" w:rsidR="00952AA2" w:rsidRPr="00952AA2" w:rsidRDefault="00952AA2" w:rsidP="00952AA2">
            <w:pPr>
              <w:numPr>
                <w:ilvl w:val="0"/>
                <w:numId w:val="4"/>
              </w:numPr>
              <w:spacing w:after="160" w:line="240" w:lineRule="auto"/>
              <w:jc w:val="left"/>
              <w:rPr>
                <w:rFonts w:eastAsia="Times New Roman"/>
                <w:kern w:val="0"/>
                <w:sz w:val="24"/>
                <w:szCs w:val="24"/>
                <w:lang w:eastAsia="ru-RU"/>
                <w14:ligatures w14:val="none"/>
              </w:rPr>
            </w:pPr>
            <w:r w:rsidRPr="00952AA2">
              <w:rPr>
                <w:rFonts w:eastAsia="Times New Roman"/>
                <w:kern w:val="0"/>
                <w:sz w:val="22"/>
                <w:szCs w:val="22"/>
                <w:lang w:eastAsia="ru-RU"/>
                <w14:ligatures w14:val="none"/>
              </w:rPr>
              <w:t>Описание рабочей зоны (рабочего места) при разработке проектного решения/при эксплуатации</w:t>
            </w:r>
          </w:p>
        </w:tc>
        <w:tc>
          <w:tcPr>
            <w:tcW w:w="5387" w:type="dxa"/>
            <w:gridSpan w:val="2"/>
            <w:tcBorders>
              <w:top w:val="single" w:sz="4" w:space="0" w:color="000000"/>
              <w:left w:val="single" w:sz="4" w:space="0" w:color="000000"/>
              <w:bottom w:val="single" w:sz="4" w:space="0" w:color="auto"/>
              <w:right w:val="single" w:sz="4" w:space="0" w:color="000000"/>
            </w:tcBorders>
          </w:tcPr>
          <w:p w14:paraId="040C0E05" w14:textId="77777777" w:rsidR="00952AA2" w:rsidRPr="00952AA2" w:rsidRDefault="00952AA2" w:rsidP="00952AA2">
            <w:pPr>
              <w:spacing w:line="240" w:lineRule="auto"/>
              <w:ind w:firstLine="0"/>
              <w:rPr>
                <w:rFonts w:eastAsia="Times New Roman"/>
                <w:kern w:val="0"/>
                <w:sz w:val="16"/>
                <w:szCs w:val="24"/>
                <w14:ligatures w14:val="none"/>
              </w:rPr>
            </w:pPr>
            <w:r w:rsidRPr="00952AA2">
              <w:rPr>
                <w:rFonts w:eastAsia="Times New Roman"/>
                <w:i/>
                <w:kern w:val="0"/>
                <w:sz w:val="16"/>
                <w:szCs w:val="24"/>
                <w14:ligatures w14:val="none"/>
              </w:rPr>
              <w:t xml:space="preserve">Объект исследования: </w:t>
            </w:r>
            <w:r w:rsidRPr="00952AA2">
              <w:rPr>
                <w:rFonts w:eastAsia="Times New Roman"/>
                <w:kern w:val="0"/>
                <w:sz w:val="16"/>
                <w:szCs w:val="24"/>
                <w14:ligatures w14:val="none"/>
              </w:rPr>
              <w:t>система управления электроприводом рулевой рейки беспилотного транспортного средства</w:t>
            </w:r>
          </w:p>
          <w:p w14:paraId="5D827AE8" w14:textId="77777777" w:rsidR="00952AA2" w:rsidRPr="00952AA2" w:rsidRDefault="00952AA2" w:rsidP="00952AA2">
            <w:pPr>
              <w:spacing w:line="240" w:lineRule="auto"/>
              <w:ind w:firstLine="0"/>
              <w:rPr>
                <w:rFonts w:eastAsia="Times New Roman"/>
                <w:kern w:val="0"/>
                <w:sz w:val="16"/>
                <w:szCs w:val="24"/>
                <w14:ligatures w14:val="none"/>
              </w:rPr>
            </w:pPr>
            <w:r w:rsidRPr="00952AA2">
              <w:rPr>
                <w:rFonts w:eastAsia="Times New Roman"/>
                <w:i/>
                <w:kern w:val="0"/>
                <w:sz w:val="16"/>
                <w:szCs w:val="24"/>
                <w14:ligatures w14:val="none"/>
              </w:rPr>
              <w:t>Область применения</w:t>
            </w:r>
            <w:r w:rsidRPr="00952AA2">
              <w:rPr>
                <w:rFonts w:eastAsia="Times New Roman"/>
                <w:kern w:val="0"/>
                <w:sz w:val="16"/>
                <w:szCs w:val="24"/>
                <w14:ligatures w14:val="none"/>
              </w:rPr>
              <w:t>: беспилотные транспортные средства</w:t>
            </w:r>
          </w:p>
          <w:p w14:paraId="71B1ECBF" w14:textId="77777777" w:rsidR="00952AA2" w:rsidRPr="00952AA2" w:rsidRDefault="00952AA2" w:rsidP="00952AA2">
            <w:pPr>
              <w:spacing w:line="240" w:lineRule="auto"/>
              <w:ind w:firstLine="0"/>
              <w:rPr>
                <w:rFonts w:eastAsia="Times New Roman"/>
                <w:i/>
                <w:kern w:val="0"/>
                <w:sz w:val="16"/>
                <w:szCs w:val="24"/>
                <w14:ligatures w14:val="none"/>
              </w:rPr>
            </w:pPr>
            <w:r w:rsidRPr="00952AA2">
              <w:rPr>
                <w:rFonts w:eastAsia="Times New Roman"/>
                <w:i/>
                <w:kern w:val="0"/>
                <w:sz w:val="16"/>
                <w:szCs w:val="24"/>
                <w14:ligatures w14:val="none"/>
              </w:rPr>
              <w:t xml:space="preserve">Рабочая зона: </w:t>
            </w:r>
            <w:r w:rsidRPr="00952AA2">
              <w:rPr>
                <w:rFonts w:eastAsia="Times New Roman"/>
                <w:kern w:val="0"/>
                <w:sz w:val="16"/>
                <w:szCs w:val="24"/>
                <w14:ligatures w14:val="none"/>
              </w:rPr>
              <w:t>производственное помещение компании Мехатроника-Томск</w:t>
            </w:r>
          </w:p>
          <w:p w14:paraId="51D44CC1" w14:textId="77777777" w:rsidR="00952AA2" w:rsidRPr="00952AA2" w:rsidRDefault="00952AA2" w:rsidP="00952AA2">
            <w:pPr>
              <w:spacing w:line="240" w:lineRule="auto"/>
              <w:ind w:firstLine="0"/>
              <w:rPr>
                <w:rFonts w:eastAsia="Times New Roman"/>
                <w:kern w:val="0"/>
                <w:sz w:val="16"/>
                <w:szCs w:val="24"/>
                <w14:ligatures w14:val="none"/>
              </w:rPr>
            </w:pPr>
            <w:r w:rsidRPr="00952AA2">
              <w:rPr>
                <w:rFonts w:eastAsia="Times New Roman"/>
                <w:i/>
                <w:kern w:val="0"/>
                <w:sz w:val="16"/>
                <w:szCs w:val="24"/>
                <w14:ligatures w14:val="none"/>
              </w:rPr>
              <w:t xml:space="preserve">Размеры помещения: </w:t>
            </w:r>
            <w:r w:rsidRPr="00952AA2">
              <w:rPr>
                <w:rFonts w:eastAsia="Times New Roman"/>
                <w:kern w:val="0"/>
                <w:sz w:val="16"/>
                <w:szCs w:val="24"/>
                <w14:ligatures w14:val="none"/>
              </w:rPr>
              <w:t>150 м</w:t>
            </w:r>
            <w:r w:rsidRPr="00952AA2">
              <w:rPr>
                <w:rFonts w:eastAsia="Times New Roman"/>
                <w:kern w:val="0"/>
                <w:sz w:val="16"/>
                <w:szCs w:val="24"/>
                <w:vertAlign w:val="superscript"/>
                <w14:ligatures w14:val="none"/>
              </w:rPr>
              <w:t>2</w:t>
            </w:r>
          </w:p>
          <w:p w14:paraId="58915B35" w14:textId="77777777" w:rsidR="00952AA2" w:rsidRPr="00952AA2" w:rsidRDefault="00952AA2" w:rsidP="00952AA2">
            <w:pPr>
              <w:spacing w:line="240" w:lineRule="auto"/>
              <w:ind w:firstLine="0"/>
              <w:rPr>
                <w:rFonts w:eastAsia="Times New Roman"/>
                <w:kern w:val="0"/>
                <w:sz w:val="16"/>
                <w:szCs w:val="24"/>
                <w14:ligatures w14:val="none"/>
              </w:rPr>
            </w:pPr>
            <w:r w:rsidRPr="00952AA2">
              <w:rPr>
                <w:rFonts w:eastAsia="Times New Roman"/>
                <w:i/>
                <w:kern w:val="0"/>
                <w:sz w:val="16"/>
                <w:szCs w:val="24"/>
                <w14:ligatures w14:val="none"/>
              </w:rPr>
              <w:t xml:space="preserve">Количество и наименование оборудования рабочей зоны: </w:t>
            </w:r>
            <w:r w:rsidRPr="00952AA2">
              <w:rPr>
                <w:rFonts w:eastAsia="Times New Roman"/>
                <w:kern w:val="0"/>
                <w:sz w:val="16"/>
                <w:szCs w:val="24"/>
                <w14:ligatures w14:val="none"/>
              </w:rPr>
              <w:t xml:space="preserve">рулевая рейка </w:t>
            </w:r>
            <w:r w:rsidRPr="00952AA2">
              <w:rPr>
                <w:rFonts w:eastAsia="Times New Roman"/>
                <w:kern w:val="0"/>
                <w:sz w:val="16"/>
                <w:szCs w:val="24"/>
                <w:lang w:val="en-US"/>
                <w14:ligatures w14:val="none"/>
              </w:rPr>
              <w:t>Anhui</w:t>
            </w:r>
            <w:r w:rsidRPr="00952AA2">
              <w:rPr>
                <w:rFonts w:eastAsia="Times New Roman"/>
                <w:kern w:val="0"/>
                <w:sz w:val="16"/>
                <w:szCs w:val="24"/>
                <w14:ligatures w14:val="none"/>
              </w:rPr>
              <w:t xml:space="preserve"> </w:t>
            </w:r>
            <w:proofErr w:type="spellStart"/>
            <w:r w:rsidRPr="00952AA2">
              <w:rPr>
                <w:rFonts w:eastAsia="Times New Roman"/>
                <w:kern w:val="0"/>
                <w:sz w:val="16"/>
                <w:szCs w:val="24"/>
                <w:lang w:val="en-US"/>
                <w14:ligatures w14:val="none"/>
              </w:rPr>
              <w:t>Defu</w:t>
            </w:r>
            <w:proofErr w:type="spellEnd"/>
            <w:r w:rsidRPr="00952AA2">
              <w:rPr>
                <w:rFonts w:eastAsia="Times New Roman"/>
                <w:kern w:val="0"/>
                <w:sz w:val="16"/>
                <w:szCs w:val="24"/>
                <w14:ligatures w14:val="none"/>
              </w:rPr>
              <w:t xml:space="preserve"> 3407 </w:t>
            </w:r>
            <w:r w:rsidRPr="00952AA2">
              <w:rPr>
                <w:rFonts w:eastAsia="Times New Roman"/>
                <w:kern w:val="0"/>
                <w:sz w:val="16"/>
                <w:szCs w:val="24"/>
                <w:lang w:val="en-US"/>
                <w14:ligatures w14:val="none"/>
              </w:rPr>
              <w:t>P</w:t>
            </w:r>
            <w:r w:rsidRPr="00952AA2">
              <w:rPr>
                <w:rFonts w:eastAsia="Times New Roman"/>
                <w:kern w:val="0"/>
                <w:sz w:val="16"/>
                <w:szCs w:val="24"/>
                <w14:ligatures w14:val="none"/>
              </w:rPr>
              <w:t>005, блок управления рулевой рейкой БУРР-30-С, персональный компьютер</w:t>
            </w:r>
          </w:p>
          <w:p w14:paraId="5B64EAF3" w14:textId="77777777" w:rsidR="00952AA2" w:rsidRPr="00952AA2" w:rsidRDefault="00952AA2" w:rsidP="00952AA2">
            <w:pPr>
              <w:spacing w:line="240" w:lineRule="auto"/>
              <w:ind w:firstLine="0"/>
              <w:rPr>
                <w:rFonts w:eastAsia="Times New Roman"/>
                <w:kern w:val="0"/>
                <w:sz w:val="16"/>
                <w:szCs w:val="24"/>
                <w14:ligatures w14:val="none"/>
              </w:rPr>
            </w:pPr>
            <w:r w:rsidRPr="00952AA2">
              <w:rPr>
                <w:rFonts w:eastAsia="Times New Roman"/>
                <w:i/>
                <w:kern w:val="0"/>
                <w:sz w:val="16"/>
                <w:szCs w:val="24"/>
                <w14:ligatures w14:val="none"/>
              </w:rPr>
              <w:t xml:space="preserve">Рабочие процессы, связанные с объектом исследования, осуществляющиеся в рабочей зоне: </w:t>
            </w:r>
            <w:r w:rsidRPr="00952AA2">
              <w:rPr>
                <w:rFonts w:eastAsia="Times New Roman"/>
                <w:kern w:val="0"/>
                <w:sz w:val="16"/>
                <w:szCs w:val="24"/>
                <w14:ligatures w14:val="none"/>
              </w:rPr>
              <w:t>управление перемещением рулевой рейки в ходе отладки и тестировании на испытательном стенде</w:t>
            </w:r>
          </w:p>
          <w:p w14:paraId="49965F4B" w14:textId="77777777" w:rsidR="00952AA2" w:rsidRPr="00952AA2" w:rsidRDefault="00952AA2" w:rsidP="00952AA2">
            <w:pPr>
              <w:spacing w:line="240" w:lineRule="auto"/>
              <w:ind w:firstLine="0"/>
              <w:rPr>
                <w:rFonts w:eastAsia="Times New Roman"/>
                <w:i/>
                <w:color w:val="FF0000"/>
                <w:kern w:val="0"/>
                <w:sz w:val="16"/>
                <w:szCs w:val="24"/>
                <w14:ligatures w14:val="none"/>
              </w:rPr>
            </w:pPr>
          </w:p>
        </w:tc>
      </w:tr>
      <w:tr w:rsidR="00952AA2" w:rsidRPr="00952AA2" w14:paraId="33C74E51" w14:textId="77777777" w:rsidTr="000D0DFA">
        <w:trPr>
          <w:trHeight w:val="283"/>
        </w:trPr>
        <w:tc>
          <w:tcPr>
            <w:tcW w:w="9498" w:type="dxa"/>
            <w:gridSpan w:val="3"/>
            <w:tcBorders>
              <w:top w:val="single" w:sz="4" w:space="0" w:color="auto"/>
              <w:left w:val="single" w:sz="4" w:space="0" w:color="000000"/>
              <w:bottom w:val="single" w:sz="4" w:space="0" w:color="000000"/>
              <w:right w:val="single" w:sz="4" w:space="0" w:color="000000"/>
            </w:tcBorders>
            <w:vAlign w:val="center"/>
          </w:tcPr>
          <w:p w14:paraId="3162BBB1" w14:textId="77777777" w:rsidR="00952AA2" w:rsidRPr="00952AA2" w:rsidRDefault="00952AA2" w:rsidP="00952AA2">
            <w:pPr>
              <w:spacing w:line="240" w:lineRule="auto"/>
              <w:ind w:firstLine="0"/>
              <w:jc w:val="left"/>
              <w:rPr>
                <w:rFonts w:eastAsia="Times New Roman"/>
                <w:i/>
                <w:kern w:val="0"/>
                <w:sz w:val="20"/>
                <w:szCs w:val="20"/>
                <w:lang w:eastAsia="ru-RU"/>
                <w14:ligatures w14:val="none"/>
              </w:rPr>
            </w:pPr>
            <w:r w:rsidRPr="00952AA2">
              <w:rPr>
                <w:rFonts w:eastAsia="Times New Roman"/>
                <w:kern w:val="0"/>
                <w:sz w:val="22"/>
                <w:szCs w:val="22"/>
                <w:lang w:eastAsia="ru-RU"/>
                <w14:ligatures w14:val="none"/>
              </w:rPr>
              <w:t>Перечень вопросов, подлежащих исследованию, проектированию и разработке:</w:t>
            </w:r>
          </w:p>
        </w:tc>
      </w:tr>
      <w:tr w:rsidR="00952AA2" w:rsidRPr="00952AA2" w14:paraId="013B2100" w14:textId="77777777" w:rsidTr="000D0DFA">
        <w:trPr>
          <w:trHeight w:val="397"/>
        </w:trPr>
        <w:tc>
          <w:tcPr>
            <w:tcW w:w="4111" w:type="dxa"/>
            <w:tcBorders>
              <w:top w:val="single" w:sz="4" w:space="0" w:color="auto"/>
              <w:left w:val="single" w:sz="4" w:space="0" w:color="000000"/>
              <w:bottom w:val="single" w:sz="4" w:space="0" w:color="000000"/>
              <w:right w:val="single" w:sz="4" w:space="0" w:color="auto"/>
            </w:tcBorders>
            <w:vAlign w:val="center"/>
          </w:tcPr>
          <w:p w14:paraId="00144B2D" w14:textId="77777777" w:rsidR="00952AA2" w:rsidRPr="00952AA2" w:rsidRDefault="00952AA2" w:rsidP="00952AA2">
            <w:pPr>
              <w:spacing w:line="240" w:lineRule="auto"/>
              <w:ind w:firstLine="0"/>
              <w:jc w:val="left"/>
              <w:rPr>
                <w:rFonts w:eastAsia="Times New Roman"/>
                <w:b/>
                <w:kern w:val="0"/>
                <w:sz w:val="22"/>
                <w:szCs w:val="22"/>
                <w:lang w:eastAsia="ru-RU"/>
                <w14:ligatures w14:val="none"/>
              </w:rPr>
            </w:pPr>
            <w:r w:rsidRPr="00952AA2">
              <w:rPr>
                <w:rFonts w:eastAsia="Times New Roman"/>
                <w:b/>
                <w:kern w:val="0"/>
                <w:sz w:val="22"/>
                <w:szCs w:val="22"/>
                <w:lang w:eastAsia="ru-RU"/>
                <w14:ligatures w14:val="none"/>
              </w:rPr>
              <w:t>1. Правовые и организационные вопросы обеспечения безопасности при разработке проектного решения:</w:t>
            </w:r>
          </w:p>
          <w:p w14:paraId="2594B758" w14:textId="77777777" w:rsidR="00952AA2" w:rsidRPr="00952AA2" w:rsidRDefault="00952AA2" w:rsidP="00952AA2">
            <w:pPr>
              <w:numPr>
                <w:ilvl w:val="0"/>
                <w:numId w:val="4"/>
              </w:numPr>
              <w:spacing w:after="160" w:line="240" w:lineRule="auto"/>
              <w:jc w:val="left"/>
              <w:rPr>
                <w:rFonts w:eastAsia="Times New Roman"/>
                <w:kern w:val="0"/>
                <w:sz w:val="22"/>
                <w:szCs w:val="22"/>
                <w:lang w:eastAsia="ru-RU"/>
                <w14:ligatures w14:val="none"/>
              </w:rPr>
            </w:pPr>
            <w:r w:rsidRPr="00952AA2">
              <w:rPr>
                <w:rFonts w:eastAsia="Times New Roman"/>
                <w:kern w:val="0"/>
                <w:sz w:val="22"/>
                <w:szCs w:val="22"/>
                <w:lang w:eastAsia="ru-RU"/>
                <w14:ligatures w14:val="none"/>
              </w:rPr>
              <w:t>специальные (характерные при эксплуатации объекта исследования, проектируемой рабочей зоны) правовые нормы трудового законодательства;</w:t>
            </w:r>
          </w:p>
          <w:p w14:paraId="554A7513" w14:textId="77777777" w:rsidR="00952AA2" w:rsidRPr="00952AA2" w:rsidRDefault="00952AA2" w:rsidP="00952AA2">
            <w:pPr>
              <w:numPr>
                <w:ilvl w:val="0"/>
                <w:numId w:val="4"/>
              </w:numPr>
              <w:spacing w:after="160" w:line="240" w:lineRule="auto"/>
              <w:jc w:val="left"/>
              <w:rPr>
                <w:rFonts w:eastAsia="Times New Roman"/>
                <w:kern w:val="0"/>
                <w:sz w:val="22"/>
                <w:szCs w:val="22"/>
                <w:lang w:eastAsia="ru-RU"/>
                <w14:ligatures w14:val="none"/>
              </w:rPr>
            </w:pPr>
            <w:r w:rsidRPr="00952AA2">
              <w:rPr>
                <w:rFonts w:eastAsia="Times New Roman"/>
                <w:kern w:val="0"/>
                <w:sz w:val="22"/>
                <w:szCs w:val="22"/>
                <w:lang w:eastAsia="ru-RU"/>
                <w14:ligatures w14:val="none"/>
              </w:rPr>
              <w:t xml:space="preserve">организационные мероприятия при компоновке рабочей зоны. </w:t>
            </w:r>
          </w:p>
        </w:tc>
        <w:tc>
          <w:tcPr>
            <w:tcW w:w="5387" w:type="dxa"/>
            <w:gridSpan w:val="2"/>
            <w:tcBorders>
              <w:top w:val="single" w:sz="4" w:space="0" w:color="auto"/>
              <w:left w:val="single" w:sz="4" w:space="0" w:color="auto"/>
              <w:bottom w:val="single" w:sz="4" w:space="0" w:color="000000"/>
              <w:right w:val="single" w:sz="4" w:space="0" w:color="000000"/>
            </w:tcBorders>
            <w:vAlign w:val="center"/>
          </w:tcPr>
          <w:p w14:paraId="247A33AB" w14:textId="77777777" w:rsidR="00952AA2" w:rsidRPr="00952AA2" w:rsidRDefault="00952AA2" w:rsidP="00952AA2">
            <w:pPr>
              <w:spacing w:after="160" w:line="259" w:lineRule="auto"/>
              <w:ind w:firstLine="0"/>
              <w:jc w:val="left"/>
              <w:rPr>
                <w:rFonts w:ascii="Calibri" w:eastAsia="Calibri" w:hAnsi="Calibri"/>
                <w:color w:val="FF0000"/>
                <w:kern w:val="0"/>
                <w:sz w:val="20"/>
                <w:szCs w:val="20"/>
                <w14:ligatures w14:val="none"/>
              </w:rPr>
            </w:pPr>
            <w:r w:rsidRPr="00952AA2">
              <w:rPr>
                <w:rFonts w:eastAsia="Times New Roman"/>
                <w:bCs/>
                <w:iCs/>
                <w:color w:val="000000"/>
                <w:kern w:val="0"/>
                <w:sz w:val="22"/>
                <w:szCs w:val="22"/>
                <w:lang w:eastAsia="ru-RU"/>
                <w14:ligatures w14:val="none"/>
              </w:rPr>
              <w:t xml:space="preserve">«Трудовой кодекс Российской Федерации» от 30.12.2001 N 197-ФЗ </w:t>
            </w:r>
            <w:r w:rsidRPr="00952AA2">
              <w:rPr>
                <w:rFonts w:eastAsia="Times New Roman"/>
                <w:bCs/>
                <w:iCs/>
                <w:kern w:val="0"/>
                <w:sz w:val="22"/>
                <w:szCs w:val="22"/>
                <w:lang w:eastAsia="ru-RU"/>
                <w14:ligatures w14:val="none"/>
              </w:rPr>
              <w:t>(ред. от 14.04.2024);</w:t>
            </w:r>
          </w:p>
          <w:p w14:paraId="7F1CF1D2" w14:textId="77777777" w:rsidR="00952AA2" w:rsidRPr="00952AA2" w:rsidRDefault="00952AA2" w:rsidP="00952AA2">
            <w:pPr>
              <w:spacing w:after="160" w:line="259" w:lineRule="auto"/>
              <w:ind w:firstLine="0"/>
              <w:jc w:val="left"/>
              <w:rPr>
                <w:rFonts w:eastAsia="Times New Roman"/>
                <w:bCs/>
                <w:iCs/>
                <w:color w:val="000000"/>
                <w:kern w:val="0"/>
                <w:sz w:val="22"/>
                <w:szCs w:val="22"/>
                <w:lang w:eastAsia="ru-RU"/>
                <w14:ligatures w14:val="none"/>
              </w:rPr>
            </w:pPr>
            <w:r w:rsidRPr="00952AA2">
              <w:rPr>
                <w:rFonts w:eastAsia="Times New Roman"/>
                <w:bCs/>
                <w:iCs/>
                <w:color w:val="000000"/>
                <w:kern w:val="0"/>
                <w:sz w:val="22"/>
                <w:szCs w:val="22"/>
                <w:lang w:eastAsia="ru-RU"/>
                <w14:ligatures w14:val="none"/>
              </w:rPr>
              <w:t xml:space="preserve">ГОСТ </w:t>
            </w:r>
            <w:proofErr w:type="gramStart"/>
            <w:r w:rsidRPr="00952AA2">
              <w:rPr>
                <w:rFonts w:eastAsia="Times New Roman"/>
                <w:bCs/>
                <w:iCs/>
                <w:color w:val="000000"/>
                <w:kern w:val="0"/>
                <w:sz w:val="22"/>
                <w:szCs w:val="22"/>
                <w:lang w:eastAsia="ru-RU"/>
                <w14:ligatures w14:val="none"/>
              </w:rPr>
              <w:t>12.2.032-78</w:t>
            </w:r>
            <w:proofErr w:type="gramEnd"/>
            <w:r w:rsidRPr="00952AA2">
              <w:rPr>
                <w:rFonts w:eastAsia="Times New Roman"/>
                <w:bCs/>
                <w:iCs/>
                <w:color w:val="000000"/>
                <w:kern w:val="0"/>
                <w:sz w:val="22"/>
                <w:szCs w:val="22"/>
                <w:lang w:eastAsia="ru-RU"/>
                <w14:ligatures w14:val="none"/>
              </w:rPr>
              <w:t xml:space="preserve"> «Система стандартов безопасности труда. Рабочее место при выполнении работ сидя»;</w:t>
            </w:r>
          </w:p>
          <w:p w14:paraId="1476092A" w14:textId="77777777" w:rsidR="00952AA2" w:rsidRPr="00952AA2" w:rsidRDefault="00952AA2" w:rsidP="00952AA2">
            <w:pPr>
              <w:spacing w:line="240" w:lineRule="auto"/>
              <w:ind w:firstLine="0"/>
              <w:jc w:val="left"/>
              <w:rPr>
                <w:rFonts w:eastAsia="Times New Roman"/>
                <w:bCs/>
                <w:iCs/>
                <w:color w:val="000000"/>
                <w:kern w:val="0"/>
                <w:sz w:val="22"/>
                <w:szCs w:val="22"/>
                <w:lang w:eastAsia="ru-RU"/>
                <w14:ligatures w14:val="none"/>
              </w:rPr>
            </w:pPr>
            <w:r w:rsidRPr="00952AA2">
              <w:rPr>
                <w:rFonts w:eastAsia="Times New Roman"/>
                <w:bCs/>
                <w:iCs/>
                <w:color w:val="000000"/>
                <w:kern w:val="0"/>
                <w:sz w:val="22"/>
                <w:szCs w:val="22"/>
                <w:lang w:eastAsia="ru-RU"/>
                <w14:ligatures w14:val="none"/>
              </w:rPr>
              <w:t xml:space="preserve">ГОСТ </w:t>
            </w:r>
            <w:proofErr w:type="gramStart"/>
            <w:r w:rsidRPr="00952AA2">
              <w:rPr>
                <w:rFonts w:eastAsia="Times New Roman"/>
                <w:bCs/>
                <w:iCs/>
                <w:color w:val="000000"/>
                <w:kern w:val="0"/>
                <w:sz w:val="22"/>
                <w:szCs w:val="22"/>
                <w:lang w:eastAsia="ru-RU"/>
                <w14:ligatures w14:val="none"/>
              </w:rPr>
              <w:t>22269-76</w:t>
            </w:r>
            <w:proofErr w:type="gramEnd"/>
            <w:r w:rsidRPr="00952AA2">
              <w:rPr>
                <w:rFonts w:eastAsia="Times New Roman"/>
                <w:bCs/>
                <w:iCs/>
                <w:color w:val="000000"/>
                <w:kern w:val="0"/>
                <w:sz w:val="22"/>
                <w:szCs w:val="22"/>
                <w:lang w:eastAsia="ru-RU"/>
                <w14:ligatures w14:val="none"/>
              </w:rPr>
              <w:t xml:space="preserve"> «Система «человек-машина». Рабочее место оператора. Взаимное расположение элементов рабочего места. Общие эргономические требования»;</w:t>
            </w:r>
          </w:p>
          <w:p w14:paraId="0F4A5E1D" w14:textId="77777777" w:rsidR="00952AA2" w:rsidRPr="00952AA2" w:rsidRDefault="00952AA2" w:rsidP="00952AA2">
            <w:pPr>
              <w:spacing w:line="240" w:lineRule="auto"/>
              <w:ind w:firstLine="0"/>
              <w:jc w:val="left"/>
              <w:rPr>
                <w:rFonts w:eastAsia="Times New Roman"/>
                <w:bCs/>
                <w:iCs/>
                <w:color w:val="000000"/>
                <w:kern w:val="0"/>
                <w:sz w:val="22"/>
                <w:szCs w:val="22"/>
                <w:lang w:eastAsia="ru-RU"/>
                <w14:ligatures w14:val="none"/>
              </w:rPr>
            </w:pPr>
          </w:p>
          <w:p w14:paraId="33092772" w14:textId="77777777" w:rsidR="00952AA2" w:rsidRPr="00952AA2" w:rsidRDefault="00952AA2" w:rsidP="00952AA2">
            <w:pPr>
              <w:spacing w:after="160" w:line="259" w:lineRule="auto"/>
              <w:ind w:firstLine="0"/>
              <w:jc w:val="left"/>
              <w:rPr>
                <w:rFonts w:eastAsia="Calibri"/>
                <w:kern w:val="0"/>
                <w:sz w:val="22"/>
                <w:szCs w:val="22"/>
                <w14:ligatures w14:val="none"/>
              </w:rPr>
            </w:pPr>
            <w:r w:rsidRPr="00952AA2">
              <w:rPr>
                <w:rFonts w:eastAsia="Calibri"/>
                <w:kern w:val="0"/>
                <w:sz w:val="22"/>
                <w:szCs w:val="22"/>
                <w14:ligatures w14:val="none"/>
              </w:rPr>
              <w:t xml:space="preserve">ГОСТ Р </w:t>
            </w:r>
            <w:proofErr w:type="gramStart"/>
            <w:r w:rsidRPr="00952AA2">
              <w:rPr>
                <w:rFonts w:eastAsia="Calibri"/>
                <w:kern w:val="0"/>
                <w:sz w:val="22"/>
                <w:szCs w:val="22"/>
                <w14:ligatures w14:val="none"/>
              </w:rPr>
              <w:t>52453-2005</w:t>
            </w:r>
            <w:proofErr w:type="gramEnd"/>
            <w:r w:rsidRPr="00952AA2">
              <w:rPr>
                <w:rFonts w:eastAsia="Calibri"/>
                <w:kern w:val="0"/>
                <w:sz w:val="22"/>
                <w:szCs w:val="22"/>
                <w14:ligatures w14:val="none"/>
              </w:rPr>
              <w:t xml:space="preserve"> «Автомобильные транспортные средства. Механизмы рулевые с гидравлическим усилителем и рулевые гидроусилители. Технические требования и методы испытаний»</w:t>
            </w:r>
          </w:p>
        </w:tc>
      </w:tr>
      <w:tr w:rsidR="00952AA2" w:rsidRPr="00952AA2" w14:paraId="64509B2F" w14:textId="77777777" w:rsidTr="000D0DFA">
        <w:trPr>
          <w:trHeight w:val="397"/>
        </w:trPr>
        <w:tc>
          <w:tcPr>
            <w:tcW w:w="4111" w:type="dxa"/>
            <w:tcBorders>
              <w:top w:val="single" w:sz="4" w:space="0" w:color="auto"/>
              <w:left w:val="single" w:sz="4" w:space="0" w:color="000000"/>
              <w:bottom w:val="single" w:sz="4" w:space="0" w:color="000000"/>
              <w:right w:val="single" w:sz="4" w:space="0" w:color="auto"/>
            </w:tcBorders>
            <w:vAlign w:val="center"/>
          </w:tcPr>
          <w:p w14:paraId="546DB5A5" w14:textId="77777777" w:rsidR="00952AA2" w:rsidRPr="00952AA2" w:rsidRDefault="00952AA2" w:rsidP="00952AA2">
            <w:pPr>
              <w:spacing w:line="240" w:lineRule="auto"/>
              <w:ind w:firstLine="0"/>
              <w:rPr>
                <w:rFonts w:eastAsia="Times New Roman"/>
                <w:b/>
                <w:kern w:val="0"/>
                <w:sz w:val="22"/>
                <w:szCs w:val="20"/>
                <w:lang w:eastAsia="ru-RU"/>
                <w14:ligatures w14:val="none"/>
              </w:rPr>
            </w:pPr>
            <w:r w:rsidRPr="00952AA2">
              <w:rPr>
                <w:rFonts w:eastAsia="Times New Roman"/>
                <w:b/>
                <w:kern w:val="0"/>
                <w:sz w:val="22"/>
                <w:szCs w:val="22"/>
                <w:lang w:eastAsia="ru-RU"/>
                <w14:ligatures w14:val="none"/>
              </w:rPr>
              <w:t>2. Производственная безопасность при разработке проектного решения:</w:t>
            </w:r>
          </w:p>
          <w:p w14:paraId="0FDE6113" w14:textId="77777777" w:rsidR="00952AA2" w:rsidRPr="00952AA2" w:rsidRDefault="00952AA2" w:rsidP="00952AA2">
            <w:pPr>
              <w:numPr>
                <w:ilvl w:val="0"/>
                <w:numId w:val="4"/>
              </w:numPr>
              <w:spacing w:after="160" w:line="240" w:lineRule="auto"/>
              <w:jc w:val="left"/>
              <w:rPr>
                <w:rFonts w:eastAsia="Times New Roman"/>
                <w:kern w:val="0"/>
                <w:sz w:val="22"/>
                <w:szCs w:val="20"/>
                <w:lang w:eastAsia="ru-RU"/>
                <w14:ligatures w14:val="none"/>
              </w:rPr>
            </w:pPr>
            <w:r w:rsidRPr="00952AA2">
              <w:rPr>
                <w:rFonts w:eastAsia="Times New Roman"/>
                <w:kern w:val="0"/>
                <w:sz w:val="22"/>
                <w:szCs w:val="22"/>
                <w:lang w:eastAsia="ru-RU"/>
                <w14:ligatures w14:val="none"/>
              </w:rPr>
              <w:t xml:space="preserve">Анализ выявленных вредных и опасных производственных факторов </w:t>
            </w:r>
          </w:p>
          <w:p w14:paraId="613EC495" w14:textId="77777777" w:rsidR="00952AA2" w:rsidRPr="00952AA2" w:rsidRDefault="00952AA2" w:rsidP="00952AA2">
            <w:pPr>
              <w:spacing w:line="240" w:lineRule="auto"/>
              <w:ind w:firstLine="0"/>
              <w:jc w:val="left"/>
              <w:rPr>
                <w:rFonts w:eastAsia="Times New Roman"/>
                <w:strike/>
                <w:kern w:val="0"/>
                <w:sz w:val="22"/>
                <w:szCs w:val="20"/>
                <w:lang w:eastAsia="ru-RU"/>
                <w14:ligatures w14:val="none"/>
              </w:rPr>
            </w:pPr>
          </w:p>
        </w:tc>
        <w:tc>
          <w:tcPr>
            <w:tcW w:w="5387" w:type="dxa"/>
            <w:gridSpan w:val="2"/>
            <w:tcBorders>
              <w:top w:val="single" w:sz="4" w:space="0" w:color="auto"/>
              <w:left w:val="single" w:sz="4" w:space="0" w:color="auto"/>
              <w:bottom w:val="single" w:sz="4" w:space="0" w:color="000000"/>
              <w:right w:val="single" w:sz="4" w:space="0" w:color="000000"/>
            </w:tcBorders>
            <w:vAlign w:val="center"/>
          </w:tcPr>
          <w:p w14:paraId="40086830" w14:textId="77777777" w:rsidR="00952AA2" w:rsidRPr="00952AA2" w:rsidRDefault="00952AA2" w:rsidP="00952AA2">
            <w:pPr>
              <w:spacing w:line="240" w:lineRule="auto"/>
              <w:ind w:left="73" w:firstLine="0"/>
              <w:rPr>
                <w:rFonts w:eastAsia="Times New Roman"/>
                <w:i/>
                <w:kern w:val="0"/>
                <w:sz w:val="22"/>
                <w:szCs w:val="24"/>
                <w:lang w:eastAsia="ru-RU"/>
                <w14:ligatures w14:val="none"/>
              </w:rPr>
            </w:pPr>
            <w:r w:rsidRPr="00952AA2">
              <w:rPr>
                <w:rFonts w:eastAsia="Times New Roman"/>
                <w:i/>
                <w:kern w:val="0"/>
                <w:sz w:val="22"/>
                <w:szCs w:val="24"/>
                <w:lang w:eastAsia="ru-RU"/>
                <w14:ligatures w14:val="none"/>
              </w:rPr>
              <w:t>Опасные факторы:</w:t>
            </w:r>
          </w:p>
          <w:p w14:paraId="1D91CE09" w14:textId="77777777" w:rsidR="00952AA2" w:rsidRPr="00952AA2" w:rsidRDefault="00952AA2" w:rsidP="00952AA2">
            <w:pPr>
              <w:spacing w:line="240" w:lineRule="auto"/>
              <w:ind w:left="73" w:firstLine="0"/>
              <w:rPr>
                <w:rFonts w:eastAsia="Times New Roman"/>
                <w:bCs/>
                <w:iCs/>
                <w:color w:val="000000"/>
                <w:kern w:val="0"/>
                <w:sz w:val="22"/>
                <w:szCs w:val="22"/>
                <w:lang w:eastAsia="ru-RU"/>
                <w14:ligatures w14:val="none"/>
              </w:rPr>
            </w:pPr>
            <w:r w:rsidRPr="00952AA2">
              <w:rPr>
                <w:rFonts w:eastAsia="Times New Roman"/>
                <w:bCs/>
                <w:iCs/>
                <w:color w:val="000000"/>
                <w:kern w:val="0"/>
                <w:sz w:val="22"/>
                <w:szCs w:val="22"/>
                <w:lang w:eastAsia="ru-RU"/>
                <w14:ligatures w14:val="none"/>
              </w:rPr>
              <w:t>1. Неподвижные режущие, колющие, обдирающие, разрывающие части твердых объектов, воздействующие на работающего при соприкосновении с ним;</w:t>
            </w:r>
          </w:p>
          <w:p w14:paraId="7D99E584" w14:textId="77777777" w:rsidR="00952AA2" w:rsidRPr="00952AA2" w:rsidRDefault="00952AA2" w:rsidP="00952AA2">
            <w:pPr>
              <w:spacing w:line="240" w:lineRule="auto"/>
              <w:ind w:left="73" w:firstLine="0"/>
              <w:rPr>
                <w:rFonts w:eastAsia="Times New Roman"/>
                <w:bCs/>
                <w:iCs/>
                <w:color w:val="000000"/>
                <w:kern w:val="0"/>
                <w:sz w:val="22"/>
                <w:szCs w:val="22"/>
                <w:lang w:eastAsia="ru-RU"/>
                <w14:ligatures w14:val="none"/>
              </w:rPr>
            </w:pPr>
            <w:r w:rsidRPr="00952AA2">
              <w:rPr>
                <w:rFonts w:eastAsia="Times New Roman"/>
                <w:bCs/>
                <w:iCs/>
                <w:color w:val="000000"/>
                <w:kern w:val="0"/>
                <w:sz w:val="22"/>
                <w:szCs w:val="22"/>
                <w:lang w:eastAsia="ru-RU"/>
                <w14:ligatures w14:val="none"/>
              </w:rPr>
              <w:t>2. Движущиеся (в том числе разлетающиеся) твердые, жидкие или газообразные объекты, наносящие удар по телу работающего (в том числе движущиеся машины и механизмы, передвигающиеся изделия, заготовки, материалы);</w:t>
            </w:r>
          </w:p>
          <w:p w14:paraId="1406E647" w14:textId="77777777" w:rsidR="00952AA2" w:rsidRPr="00952AA2" w:rsidRDefault="00952AA2" w:rsidP="00952AA2">
            <w:pPr>
              <w:spacing w:line="240" w:lineRule="auto"/>
              <w:ind w:left="73" w:firstLine="0"/>
              <w:rPr>
                <w:rFonts w:eastAsia="Times New Roman"/>
                <w:bCs/>
                <w:iCs/>
                <w:color w:val="000000"/>
                <w:kern w:val="0"/>
                <w:sz w:val="22"/>
                <w:szCs w:val="22"/>
                <w:lang w:eastAsia="ru-RU"/>
                <w14:ligatures w14:val="none"/>
              </w:rPr>
            </w:pPr>
            <w:r w:rsidRPr="00952AA2">
              <w:rPr>
                <w:rFonts w:eastAsia="Times New Roman"/>
                <w:bCs/>
                <w:iCs/>
                <w:color w:val="000000"/>
                <w:kern w:val="0"/>
                <w:sz w:val="22"/>
                <w:szCs w:val="22"/>
                <w:lang w:eastAsia="ru-RU"/>
                <w14:ligatures w14:val="none"/>
              </w:rPr>
              <w:t>3. Производственные факторы, связанные с электрическим током, вызываемым разницей электрических потенциалов, под действие которого попадает работающий;</w:t>
            </w:r>
          </w:p>
          <w:p w14:paraId="67BCE5DE" w14:textId="77777777" w:rsidR="00952AA2" w:rsidRPr="00952AA2" w:rsidRDefault="00952AA2" w:rsidP="00952AA2">
            <w:pPr>
              <w:spacing w:line="240" w:lineRule="auto"/>
              <w:ind w:left="73" w:firstLine="0"/>
              <w:rPr>
                <w:rFonts w:eastAsia="Times New Roman"/>
                <w:kern w:val="0"/>
                <w:sz w:val="22"/>
                <w:szCs w:val="24"/>
                <w:lang w:eastAsia="ru-RU"/>
                <w14:ligatures w14:val="none"/>
              </w:rPr>
            </w:pPr>
          </w:p>
          <w:p w14:paraId="54CB58B4" w14:textId="77777777" w:rsidR="00952AA2" w:rsidRPr="00952AA2" w:rsidRDefault="00952AA2" w:rsidP="00952AA2">
            <w:pPr>
              <w:spacing w:line="240" w:lineRule="auto"/>
              <w:ind w:left="73" w:firstLine="0"/>
              <w:rPr>
                <w:rFonts w:eastAsia="Times New Roman"/>
                <w:i/>
                <w:kern w:val="0"/>
                <w:sz w:val="22"/>
                <w:szCs w:val="24"/>
                <w:lang w:eastAsia="ru-RU"/>
                <w14:ligatures w14:val="none"/>
              </w:rPr>
            </w:pPr>
            <w:r w:rsidRPr="00952AA2">
              <w:rPr>
                <w:rFonts w:eastAsia="Times New Roman"/>
                <w:i/>
                <w:kern w:val="0"/>
                <w:sz w:val="22"/>
                <w:szCs w:val="24"/>
                <w:lang w:eastAsia="ru-RU"/>
                <w14:ligatures w14:val="none"/>
              </w:rPr>
              <w:lastRenderedPageBreak/>
              <w:t>Вредные факторы:</w:t>
            </w:r>
          </w:p>
          <w:p w14:paraId="1816D02D" w14:textId="77777777" w:rsidR="00952AA2" w:rsidRPr="00952AA2" w:rsidRDefault="00952AA2" w:rsidP="00952AA2">
            <w:pPr>
              <w:spacing w:line="240" w:lineRule="auto"/>
              <w:ind w:left="73" w:firstLine="0"/>
              <w:rPr>
                <w:rFonts w:eastAsia="Times New Roman"/>
                <w:bCs/>
                <w:iCs/>
                <w:color w:val="000000"/>
                <w:kern w:val="0"/>
                <w:sz w:val="22"/>
                <w:szCs w:val="22"/>
                <w:lang w:eastAsia="ru-RU"/>
                <w14:ligatures w14:val="none"/>
              </w:rPr>
            </w:pPr>
            <w:r w:rsidRPr="00952AA2">
              <w:rPr>
                <w:rFonts w:eastAsia="Times New Roman"/>
                <w:bCs/>
                <w:iCs/>
                <w:color w:val="000000"/>
                <w:kern w:val="0"/>
                <w:sz w:val="22"/>
                <w:szCs w:val="22"/>
                <w:lang w:eastAsia="ru-RU"/>
                <w14:ligatures w14:val="none"/>
              </w:rPr>
              <w:t>1. Отсутствие или недостаток необходимого искусственного освещения;</w:t>
            </w:r>
          </w:p>
          <w:p w14:paraId="3E3D1F92" w14:textId="77777777" w:rsidR="00952AA2" w:rsidRPr="00952AA2" w:rsidRDefault="00952AA2" w:rsidP="00952AA2">
            <w:pPr>
              <w:spacing w:line="240" w:lineRule="auto"/>
              <w:ind w:left="73" w:firstLine="0"/>
              <w:rPr>
                <w:rFonts w:eastAsia="Times New Roman"/>
                <w:bCs/>
                <w:iCs/>
                <w:kern w:val="0"/>
                <w:sz w:val="22"/>
                <w:szCs w:val="22"/>
                <w:lang w:eastAsia="ru-RU"/>
                <w14:ligatures w14:val="none"/>
              </w:rPr>
            </w:pPr>
            <w:r w:rsidRPr="00952AA2">
              <w:rPr>
                <w:rFonts w:eastAsia="Times New Roman"/>
                <w:bCs/>
                <w:iCs/>
                <w:kern w:val="0"/>
                <w:sz w:val="22"/>
                <w:szCs w:val="22"/>
                <w:lang w:eastAsia="ru-RU"/>
                <w14:ligatures w14:val="none"/>
              </w:rPr>
              <w:t>2. Показатели микроклимата воздушной среды на</w:t>
            </w:r>
          </w:p>
          <w:p w14:paraId="49F0F9FB" w14:textId="77777777" w:rsidR="00952AA2" w:rsidRPr="00952AA2" w:rsidRDefault="00952AA2" w:rsidP="00952AA2">
            <w:pPr>
              <w:spacing w:line="240" w:lineRule="auto"/>
              <w:ind w:left="73" w:firstLine="0"/>
              <w:rPr>
                <w:rFonts w:eastAsia="Times New Roman"/>
                <w:bCs/>
                <w:iCs/>
                <w:kern w:val="0"/>
                <w:sz w:val="22"/>
                <w:szCs w:val="22"/>
                <w:lang w:eastAsia="ru-RU"/>
                <w14:ligatures w14:val="none"/>
              </w:rPr>
            </w:pPr>
            <w:r w:rsidRPr="00952AA2">
              <w:rPr>
                <w:rFonts w:eastAsia="Times New Roman"/>
                <w:bCs/>
                <w:iCs/>
                <w:kern w:val="0"/>
                <w:sz w:val="22"/>
                <w:szCs w:val="22"/>
                <w:lang w:eastAsia="ru-RU"/>
                <w14:ligatures w14:val="none"/>
              </w:rPr>
              <w:t>местонахождении работающего: температура и</w:t>
            </w:r>
          </w:p>
          <w:p w14:paraId="3CB2F923" w14:textId="77777777" w:rsidR="00952AA2" w:rsidRPr="00952AA2" w:rsidRDefault="00952AA2" w:rsidP="00952AA2">
            <w:pPr>
              <w:spacing w:line="240" w:lineRule="auto"/>
              <w:ind w:left="73" w:firstLine="0"/>
              <w:rPr>
                <w:rFonts w:eastAsia="Times New Roman"/>
                <w:bCs/>
                <w:iCs/>
                <w:kern w:val="0"/>
                <w:sz w:val="22"/>
                <w:szCs w:val="22"/>
                <w:lang w:eastAsia="ru-RU"/>
                <w14:ligatures w14:val="none"/>
              </w:rPr>
            </w:pPr>
            <w:r w:rsidRPr="00952AA2">
              <w:rPr>
                <w:rFonts w:eastAsia="Times New Roman"/>
                <w:bCs/>
                <w:iCs/>
                <w:kern w:val="0"/>
                <w:sz w:val="22"/>
                <w:szCs w:val="22"/>
                <w:lang w:eastAsia="ru-RU"/>
                <w14:ligatures w14:val="none"/>
              </w:rPr>
              <w:t>относительная влажность воздуха;</w:t>
            </w:r>
          </w:p>
          <w:p w14:paraId="390C7D38" w14:textId="77777777" w:rsidR="00952AA2" w:rsidRPr="00952AA2" w:rsidRDefault="00952AA2" w:rsidP="00952AA2">
            <w:pPr>
              <w:spacing w:line="240" w:lineRule="auto"/>
              <w:ind w:left="73" w:firstLine="0"/>
              <w:rPr>
                <w:rFonts w:eastAsia="Times New Roman"/>
                <w:bCs/>
                <w:iCs/>
                <w:color w:val="000000"/>
                <w:kern w:val="0"/>
                <w:sz w:val="22"/>
                <w:szCs w:val="22"/>
                <w:lang w:eastAsia="ru-RU"/>
                <w14:ligatures w14:val="none"/>
              </w:rPr>
            </w:pPr>
            <w:r w:rsidRPr="00952AA2">
              <w:rPr>
                <w:rFonts w:eastAsia="Times New Roman"/>
                <w:bCs/>
                <w:iCs/>
                <w:color w:val="000000"/>
                <w:kern w:val="0"/>
                <w:sz w:val="22"/>
                <w:szCs w:val="22"/>
                <w:lang w:eastAsia="ru-RU"/>
                <w14:ligatures w14:val="none"/>
              </w:rPr>
              <w:t xml:space="preserve">3. Монотонность труда, вызывающая </w:t>
            </w:r>
            <w:proofErr w:type="spellStart"/>
            <w:r w:rsidRPr="00952AA2">
              <w:rPr>
                <w:rFonts w:eastAsia="Times New Roman"/>
                <w:bCs/>
                <w:iCs/>
                <w:color w:val="000000"/>
                <w:kern w:val="0"/>
                <w:sz w:val="22"/>
                <w:szCs w:val="22"/>
                <w:lang w:eastAsia="ru-RU"/>
                <w14:ligatures w14:val="none"/>
              </w:rPr>
              <w:t>монотонию</w:t>
            </w:r>
            <w:proofErr w:type="spellEnd"/>
            <w:r w:rsidRPr="00952AA2">
              <w:rPr>
                <w:rFonts w:eastAsia="Times New Roman"/>
                <w:bCs/>
                <w:iCs/>
                <w:color w:val="000000"/>
                <w:kern w:val="0"/>
                <w:sz w:val="22"/>
                <w:szCs w:val="22"/>
                <w:lang w:eastAsia="ru-RU"/>
                <w14:ligatures w14:val="none"/>
              </w:rPr>
              <w:t>;</w:t>
            </w:r>
          </w:p>
          <w:p w14:paraId="2F2CAE74" w14:textId="77777777" w:rsidR="00952AA2" w:rsidRPr="00952AA2" w:rsidRDefault="00952AA2" w:rsidP="00952AA2">
            <w:pPr>
              <w:spacing w:line="240" w:lineRule="auto"/>
              <w:ind w:left="73" w:firstLine="0"/>
              <w:rPr>
                <w:rFonts w:eastAsia="Times New Roman"/>
                <w:i/>
                <w:kern w:val="0"/>
                <w:sz w:val="22"/>
                <w:szCs w:val="24"/>
                <w:lang w:eastAsia="ru-RU"/>
                <w14:ligatures w14:val="none"/>
              </w:rPr>
            </w:pPr>
          </w:p>
          <w:p w14:paraId="602D5B33" w14:textId="77777777" w:rsidR="00952AA2" w:rsidRPr="00952AA2" w:rsidRDefault="00952AA2" w:rsidP="00952AA2">
            <w:pPr>
              <w:spacing w:line="240" w:lineRule="auto"/>
              <w:ind w:left="73" w:firstLine="0"/>
              <w:rPr>
                <w:rFonts w:eastAsia="Times New Roman"/>
                <w:bCs/>
                <w:iCs/>
                <w:color w:val="000000"/>
                <w:kern w:val="0"/>
                <w:sz w:val="22"/>
                <w:szCs w:val="22"/>
                <w:lang w:eastAsia="ru-RU"/>
                <w14:ligatures w14:val="none"/>
              </w:rPr>
            </w:pPr>
            <w:r w:rsidRPr="00952AA2">
              <w:rPr>
                <w:rFonts w:eastAsia="Times New Roman"/>
                <w:i/>
                <w:iCs/>
                <w:color w:val="000000"/>
                <w:kern w:val="0"/>
                <w:sz w:val="22"/>
                <w:szCs w:val="22"/>
                <w:lang w:eastAsia="ru-RU"/>
                <w14:ligatures w14:val="none"/>
              </w:rPr>
              <w:t>Требуемые средства коллективной и индивидуальной защиты от выявленных факторов</w:t>
            </w:r>
            <w:r w:rsidRPr="00952AA2">
              <w:rPr>
                <w:rFonts w:eastAsia="Times New Roman"/>
                <w:iCs/>
                <w:color w:val="000000"/>
                <w:kern w:val="0"/>
                <w:sz w:val="22"/>
                <w:szCs w:val="22"/>
                <w:lang w:eastAsia="ru-RU"/>
                <w14:ligatures w14:val="none"/>
              </w:rPr>
              <w:t>:</w:t>
            </w:r>
            <w:r w:rsidRPr="00952AA2">
              <w:rPr>
                <w:rFonts w:eastAsia="Times New Roman"/>
                <w:bCs/>
                <w:iCs/>
                <w:color w:val="000000"/>
                <w:kern w:val="0"/>
                <w:sz w:val="22"/>
                <w:szCs w:val="22"/>
                <w:lang w:eastAsia="ru-RU"/>
                <w14:ligatures w14:val="none"/>
              </w:rPr>
              <w:t xml:space="preserve"> </w:t>
            </w:r>
          </w:p>
          <w:p w14:paraId="4710A32C" w14:textId="77777777" w:rsidR="00952AA2" w:rsidRPr="00952AA2" w:rsidRDefault="00952AA2" w:rsidP="00952AA2">
            <w:pPr>
              <w:spacing w:line="240" w:lineRule="auto"/>
              <w:ind w:left="73" w:firstLine="0"/>
              <w:rPr>
                <w:rFonts w:eastAsia="Times New Roman"/>
                <w:i/>
                <w:kern w:val="0"/>
                <w:sz w:val="22"/>
                <w:szCs w:val="24"/>
                <w:lang w:eastAsia="ru-RU"/>
                <w14:ligatures w14:val="none"/>
              </w:rPr>
            </w:pPr>
            <w:r w:rsidRPr="00952AA2">
              <w:rPr>
                <w:rFonts w:eastAsia="Times New Roman"/>
                <w:bCs/>
                <w:iCs/>
                <w:color w:val="000000"/>
                <w:kern w:val="0"/>
                <w:sz w:val="22"/>
                <w:szCs w:val="22"/>
                <w:lang w:eastAsia="ru-RU"/>
                <w14:ligatures w14:val="none"/>
              </w:rPr>
              <w:t>использование защитных ограждений, электроизоляции, средства отопления и кондиционирования, устройства для вентиляции и очистки воздуха.</w:t>
            </w:r>
          </w:p>
        </w:tc>
      </w:tr>
      <w:tr w:rsidR="00952AA2" w:rsidRPr="00952AA2" w14:paraId="51BB6FE5" w14:textId="77777777" w:rsidTr="000D0DFA">
        <w:trPr>
          <w:trHeight w:val="397"/>
        </w:trPr>
        <w:tc>
          <w:tcPr>
            <w:tcW w:w="4111" w:type="dxa"/>
            <w:tcBorders>
              <w:top w:val="single" w:sz="4" w:space="0" w:color="auto"/>
              <w:left w:val="single" w:sz="4" w:space="0" w:color="000000"/>
              <w:bottom w:val="single" w:sz="4" w:space="0" w:color="auto"/>
              <w:right w:val="single" w:sz="4" w:space="0" w:color="auto"/>
            </w:tcBorders>
            <w:vAlign w:val="center"/>
          </w:tcPr>
          <w:p w14:paraId="035E4FDE" w14:textId="77777777" w:rsidR="00952AA2" w:rsidRPr="00952AA2" w:rsidRDefault="00952AA2" w:rsidP="00952AA2">
            <w:pPr>
              <w:spacing w:line="240" w:lineRule="auto"/>
              <w:ind w:firstLine="0"/>
              <w:jc w:val="left"/>
              <w:rPr>
                <w:rFonts w:eastAsia="Times New Roman"/>
                <w:b/>
                <w:i/>
                <w:kern w:val="0"/>
                <w:sz w:val="22"/>
                <w:szCs w:val="22"/>
                <w:lang w:eastAsia="ru-RU"/>
                <w14:ligatures w14:val="none"/>
              </w:rPr>
            </w:pPr>
            <w:r w:rsidRPr="00952AA2">
              <w:rPr>
                <w:rFonts w:eastAsia="Times New Roman"/>
                <w:b/>
                <w:kern w:val="0"/>
                <w:sz w:val="22"/>
                <w:szCs w:val="22"/>
                <w:lang w:eastAsia="ru-RU"/>
                <w14:ligatures w14:val="none"/>
              </w:rPr>
              <w:lastRenderedPageBreak/>
              <w:t>3. Экологическая безопасность при разработке проектного решения</w:t>
            </w:r>
          </w:p>
          <w:p w14:paraId="542A9971" w14:textId="77777777" w:rsidR="00952AA2" w:rsidRPr="00952AA2" w:rsidRDefault="00952AA2" w:rsidP="00952AA2">
            <w:pPr>
              <w:spacing w:line="240" w:lineRule="auto"/>
              <w:ind w:firstLine="0"/>
              <w:jc w:val="left"/>
              <w:rPr>
                <w:rFonts w:eastAsia="Times New Roman"/>
                <w:b/>
                <w:kern w:val="0"/>
                <w:sz w:val="22"/>
                <w:szCs w:val="22"/>
                <w:lang w:eastAsia="ru-RU"/>
                <w14:ligatures w14:val="none"/>
              </w:rPr>
            </w:pPr>
          </w:p>
        </w:tc>
        <w:tc>
          <w:tcPr>
            <w:tcW w:w="5387" w:type="dxa"/>
            <w:gridSpan w:val="2"/>
            <w:tcBorders>
              <w:top w:val="single" w:sz="4" w:space="0" w:color="auto"/>
              <w:left w:val="single" w:sz="4" w:space="0" w:color="auto"/>
              <w:bottom w:val="single" w:sz="4" w:space="0" w:color="auto"/>
              <w:right w:val="single" w:sz="4" w:space="0" w:color="000000"/>
            </w:tcBorders>
            <w:vAlign w:val="center"/>
          </w:tcPr>
          <w:p w14:paraId="014D5AD2" w14:textId="77777777" w:rsidR="00952AA2" w:rsidRPr="00952AA2" w:rsidRDefault="00952AA2" w:rsidP="00952AA2">
            <w:pPr>
              <w:spacing w:line="240" w:lineRule="auto"/>
              <w:ind w:left="73" w:firstLine="0"/>
              <w:jc w:val="left"/>
              <w:rPr>
                <w:rFonts w:eastAsia="Times New Roman"/>
                <w:kern w:val="0"/>
                <w:sz w:val="22"/>
                <w:szCs w:val="22"/>
                <w:lang w:eastAsia="ru-RU"/>
                <w14:ligatures w14:val="none"/>
              </w:rPr>
            </w:pPr>
            <w:r w:rsidRPr="00952AA2">
              <w:rPr>
                <w:rFonts w:eastAsia="Times New Roman"/>
                <w:i/>
                <w:kern w:val="0"/>
                <w:sz w:val="22"/>
                <w:szCs w:val="22"/>
                <w:lang w:eastAsia="ru-RU"/>
                <w14:ligatures w14:val="none"/>
              </w:rPr>
              <w:t>Воздействие на селитебную зону</w:t>
            </w:r>
            <w:r w:rsidRPr="00952AA2">
              <w:rPr>
                <w:rFonts w:eastAsia="Times New Roman"/>
                <w:kern w:val="0"/>
                <w:sz w:val="22"/>
                <w:szCs w:val="22"/>
                <w:lang w:eastAsia="ru-RU"/>
                <w14:ligatures w14:val="none"/>
              </w:rPr>
              <w:t>: шум и вибрации при работе электропривода рулевой рейки</w:t>
            </w:r>
          </w:p>
          <w:p w14:paraId="0FA1EACE" w14:textId="77777777" w:rsidR="00952AA2" w:rsidRPr="00952AA2" w:rsidRDefault="00952AA2" w:rsidP="00952AA2">
            <w:pPr>
              <w:spacing w:line="240" w:lineRule="auto"/>
              <w:ind w:left="73" w:firstLine="0"/>
              <w:jc w:val="left"/>
              <w:rPr>
                <w:rFonts w:eastAsia="Times New Roman"/>
                <w:i/>
                <w:kern w:val="0"/>
                <w:sz w:val="22"/>
                <w:szCs w:val="22"/>
                <w:lang w:eastAsia="ru-RU"/>
                <w14:ligatures w14:val="none"/>
              </w:rPr>
            </w:pPr>
            <w:r w:rsidRPr="00952AA2">
              <w:rPr>
                <w:rFonts w:eastAsia="Times New Roman"/>
                <w:i/>
                <w:kern w:val="0"/>
                <w:sz w:val="22"/>
                <w:szCs w:val="22"/>
                <w:lang w:eastAsia="ru-RU"/>
                <w14:ligatures w14:val="none"/>
              </w:rPr>
              <w:t>Воздействие на литосферу</w:t>
            </w:r>
            <w:r w:rsidRPr="00952AA2">
              <w:rPr>
                <w:rFonts w:eastAsia="Times New Roman"/>
                <w:kern w:val="0"/>
                <w:sz w:val="22"/>
                <w:szCs w:val="22"/>
                <w:lang w:eastAsia="ru-RU"/>
                <w14:ligatures w14:val="none"/>
              </w:rPr>
              <w:t>: твердые отходы при изготовлении или утилизации составных элементов рулевой рейки.</w:t>
            </w:r>
          </w:p>
          <w:p w14:paraId="51B9A35F" w14:textId="77777777" w:rsidR="00952AA2" w:rsidRPr="00952AA2" w:rsidRDefault="00952AA2" w:rsidP="00952AA2">
            <w:pPr>
              <w:spacing w:line="240" w:lineRule="auto"/>
              <w:ind w:left="73" w:firstLine="0"/>
              <w:jc w:val="left"/>
              <w:rPr>
                <w:rFonts w:eastAsia="Times New Roman"/>
                <w:kern w:val="0"/>
                <w:sz w:val="22"/>
                <w:szCs w:val="22"/>
                <w:lang w:eastAsia="ru-RU"/>
                <w14:ligatures w14:val="none"/>
              </w:rPr>
            </w:pPr>
            <w:r w:rsidRPr="00952AA2">
              <w:rPr>
                <w:rFonts w:eastAsia="Times New Roman"/>
                <w:i/>
                <w:kern w:val="0"/>
                <w:sz w:val="22"/>
                <w:szCs w:val="22"/>
                <w:lang w:eastAsia="ru-RU"/>
                <w14:ligatures w14:val="none"/>
              </w:rPr>
              <w:t>Воздействие на гидросферу</w:t>
            </w:r>
            <w:r w:rsidRPr="00952AA2">
              <w:rPr>
                <w:rFonts w:eastAsia="Times New Roman"/>
                <w:kern w:val="0"/>
                <w:sz w:val="22"/>
                <w:szCs w:val="22"/>
                <w:lang w:eastAsia="ru-RU"/>
                <w14:ligatures w14:val="none"/>
              </w:rPr>
              <w:t>: отходы, попавшие в сточные воды при изготовлении или утилизации составных частей рулевой рейки</w:t>
            </w:r>
          </w:p>
          <w:p w14:paraId="59BD643D" w14:textId="77777777" w:rsidR="00952AA2" w:rsidRPr="00952AA2" w:rsidRDefault="00952AA2" w:rsidP="00952AA2">
            <w:pPr>
              <w:spacing w:line="240" w:lineRule="auto"/>
              <w:ind w:left="73" w:firstLine="0"/>
              <w:jc w:val="left"/>
              <w:rPr>
                <w:rFonts w:eastAsia="Times New Roman"/>
                <w:kern w:val="0"/>
                <w:sz w:val="22"/>
                <w:szCs w:val="22"/>
                <w:lang w:eastAsia="ru-RU"/>
                <w14:ligatures w14:val="none"/>
              </w:rPr>
            </w:pPr>
            <w:r w:rsidRPr="00952AA2">
              <w:rPr>
                <w:rFonts w:eastAsia="Times New Roman"/>
                <w:i/>
                <w:kern w:val="0"/>
                <w:sz w:val="22"/>
                <w:szCs w:val="22"/>
                <w:lang w:eastAsia="ru-RU"/>
                <w14:ligatures w14:val="none"/>
              </w:rPr>
              <w:t>Воздействие на атмосферу</w:t>
            </w:r>
            <w:r w:rsidRPr="00952AA2">
              <w:rPr>
                <w:rFonts w:eastAsia="Times New Roman"/>
                <w:kern w:val="0"/>
                <w:sz w:val="22"/>
                <w:szCs w:val="22"/>
                <w:lang w:eastAsia="ru-RU"/>
                <w14:ligatures w14:val="none"/>
              </w:rPr>
              <w:t>: выбросы при изготовлении или утилизации составных элементов рулевой рейки</w:t>
            </w:r>
          </w:p>
        </w:tc>
      </w:tr>
      <w:tr w:rsidR="00952AA2" w:rsidRPr="00952AA2" w14:paraId="5BC237F0" w14:textId="77777777" w:rsidTr="000D0DFA">
        <w:trPr>
          <w:trHeight w:val="397"/>
        </w:trPr>
        <w:tc>
          <w:tcPr>
            <w:tcW w:w="4111" w:type="dxa"/>
            <w:tcBorders>
              <w:top w:val="single" w:sz="4" w:space="0" w:color="auto"/>
              <w:left w:val="single" w:sz="4" w:space="0" w:color="000000"/>
              <w:bottom w:val="single" w:sz="4" w:space="0" w:color="000000"/>
              <w:right w:val="single" w:sz="4" w:space="0" w:color="auto"/>
            </w:tcBorders>
            <w:vAlign w:val="center"/>
          </w:tcPr>
          <w:p w14:paraId="1EC08813" w14:textId="77777777" w:rsidR="00952AA2" w:rsidRPr="00952AA2" w:rsidRDefault="00952AA2" w:rsidP="00952AA2">
            <w:pPr>
              <w:spacing w:line="240" w:lineRule="auto"/>
              <w:ind w:firstLine="0"/>
              <w:jc w:val="left"/>
              <w:rPr>
                <w:rFonts w:eastAsia="Times New Roman"/>
                <w:b/>
                <w:i/>
                <w:color w:val="FF0000"/>
                <w:kern w:val="0"/>
                <w:sz w:val="22"/>
                <w:szCs w:val="22"/>
                <w:lang w:eastAsia="ru-RU"/>
                <w14:ligatures w14:val="none"/>
              </w:rPr>
            </w:pPr>
            <w:r w:rsidRPr="00952AA2">
              <w:rPr>
                <w:rFonts w:eastAsia="Times New Roman"/>
                <w:b/>
                <w:kern w:val="0"/>
                <w:sz w:val="22"/>
                <w:szCs w:val="22"/>
                <w:lang w:eastAsia="ru-RU"/>
                <w14:ligatures w14:val="none"/>
              </w:rPr>
              <w:t>4. Безопасность в чрезвычайных ситуациях</w:t>
            </w:r>
            <w:r w:rsidRPr="00952AA2">
              <w:rPr>
                <w:rFonts w:eastAsia="Times New Roman"/>
                <w:kern w:val="0"/>
                <w:sz w:val="22"/>
                <w:szCs w:val="22"/>
                <w:lang w:eastAsia="ru-RU"/>
                <w14:ligatures w14:val="none"/>
              </w:rPr>
              <w:t xml:space="preserve"> </w:t>
            </w:r>
            <w:r w:rsidRPr="00952AA2">
              <w:rPr>
                <w:rFonts w:eastAsia="Times New Roman"/>
                <w:b/>
                <w:kern w:val="0"/>
                <w:sz w:val="22"/>
                <w:szCs w:val="22"/>
                <w:lang w:eastAsia="ru-RU"/>
                <w14:ligatures w14:val="none"/>
              </w:rPr>
              <w:t>при разработке проектного решения</w:t>
            </w:r>
          </w:p>
        </w:tc>
        <w:tc>
          <w:tcPr>
            <w:tcW w:w="5387" w:type="dxa"/>
            <w:gridSpan w:val="2"/>
            <w:tcBorders>
              <w:top w:val="single" w:sz="4" w:space="0" w:color="auto"/>
              <w:left w:val="single" w:sz="4" w:space="0" w:color="auto"/>
              <w:bottom w:val="single" w:sz="4" w:space="0" w:color="000000"/>
              <w:right w:val="single" w:sz="4" w:space="0" w:color="000000"/>
            </w:tcBorders>
            <w:vAlign w:val="center"/>
          </w:tcPr>
          <w:p w14:paraId="5B30F93F" w14:textId="77777777" w:rsidR="00952AA2" w:rsidRPr="00952AA2" w:rsidRDefault="00952AA2" w:rsidP="00952AA2">
            <w:pPr>
              <w:spacing w:line="240" w:lineRule="auto"/>
              <w:ind w:left="73" w:firstLine="0"/>
              <w:jc w:val="left"/>
              <w:rPr>
                <w:rFonts w:eastAsia="Times New Roman"/>
                <w:i/>
                <w:kern w:val="0"/>
                <w:sz w:val="24"/>
                <w:szCs w:val="24"/>
                <w:lang w:eastAsia="ru-RU"/>
                <w14:ligatures w14:val="none"/>
              </w:rPr>
            </w:pPr>
            <w:r w:rsidRPr="00952AA2">
              <w:rPr>
                <w:rFonts w:eastAsia="Times New Roman"/>
                <w:i/>
                <w:kern w:val="0"/>
                <w:sz w:val="24"/>
                <w:szCs w:val="24"/>
                <w:lang w:eastAsia="ru-RU"/>
                <w14:ligatures w14:val="none"/>
              </w:rPr>
              <w:t>Возможные ЧС:</w:t>
            </w:r>
          </w:p>
          <w:p w14:paraId="00D6D682" w14:textId="77777777" w:rsidR="00952AA2" w:rsidRPr="00952AA2" w:rsidRDefault="00952AA2" w:rsidP="00952AA2">
            <w:pPr>
              <w:spacing w:line="240" w:lineRule="auto"/>
              <w:ind w:left="73" w:firstLine="0"/>
              <w:jc w:val="left"/>
              <w:rPr>
                <w:rFonts w:eastAsia="Times New Roman"/>
                <w:kern w:val="0"/>
                <w:sz w:val="22"/>
                <w:szCs w:val="22"/>
                <w:lang w:eastAsia="ru-RU"/>
                <w14:ligatures w14:val="none"/>
              </w:rPr>
            </w:pPr>
            <w:r w:rsidRPr="00952AA2">
              <w:rPr>
                <w:rFonts w:eastAsia="Times New Roman"/>
                <w:kern w:val="0"/>
                <w:sz w:val="22"/>
                <w:szCs w:val="22"/>
                <w:lang w:eastAsia="ru-RU"/>
                <w14:ligatures w14:val="none"/>
              </w:rPr>
              <w:t>Геологические воздействия (землетрясения);</w:t>
            </w:r>
          </w:p>
          <w:p w14:paraId="4CEFECED" w14:textId="77777777" w:rsidR="00952AA2" w:rsidRPr="00952AA2" w:rsidRDefault="00952AA2" w:rsidP="00952AA2">
            <w:pPr>
              <w:spacing w:line="240" w:lineRule="auto"/>
              <w:ind w:left="73" w:firstLine="0"/>
              <w:jc w:val="left"/>
              <w:rPr>
                <w:rFonts w:eastAsia="Times New Roman"/>
                <w:kern w:val="0"/>
                <w:sz w:val="22"/>
                <w:szCs w:val="22"/>
                <w:lang w:eastAsia="ru-RU"/>
                <w14:ligatures w14:val="none"/>
              </w:rPr>
            </w:pPr>
            <w:r w:rsidRPr="00952AA2">
              <w:rPr>
                <w:rFonts w:eastAsia="Times New Roman"/>
                <w:kern w:val="0"/>
                <w:sz w:val="22"/>
                <w:szCs w:val="22"/>
                <w:lang w:eastAsia="ru-RU"/>
                <w14:ligatures w14:val="none"/>
              </w:rPr>
              <w:t>Техногенные аварии (внезапное обрушение зданий; пожар; взрыв; аварии на электроэнергетических системах; аварии на коммунальных системах жизнеобеспечения).</w:t>
            </w:r>
          </w:p>
          <w:p w14:paraId="2B6126AD" w14:textId="77777777" w:rsidR="00952AA2" w:rsidRPr="00952AA2" w:rsidRDefault="00952AA2" w:rsidP="00952AA2">
            <w:pPr>
              <w:spacing w:line="240" w:lineRule="auto"/>
              <w:ind w:left="73" w:firstLine="0"/>
              <w:jc w:val="left"/>
              <w:rPr>
                <w:rFonts w:eastAsia="Times New Roman"/>
                <w:kern w:val="0"/>
                <w:sz w:val="24"/>
                <w:szCs w:val="24"/>
                <w:lang w:eastAsia="ru-RU"/>
                <w14:ligatures w14:val="none"/>
              </w:rPr>
            </w:pPr>
            <w:r w:rsidRPr="00952AA2">
              <w:rPr>
                <w:rFonts w:eastAsia="Times New Roman"/>
                <w:i/>
                <w:kern w:val="0"/>
                <w:sz w:val="24"/>
                <w:szCs w:val="24"/>
                <w:lang w:eastAsia="ru-RU"/>
                <w14:ligatures w14:val="none"/>
              </w:rPr>
              <w:t>Наиболее типичная ЧС:</w:t>
            </w:r>
            <w:r w:rsidRPr="00952AA2">
              <w:rPr>
                <w:rFonts w:eastAsia="Times New Roman"/>
                <w:kern w:val="0"/>
                <w:sz w:val="24"/>
                <w:szCs w:val="24"/>
                <w:lang w:eastAsia="ru-RU"/>
                <w14:ligatures w14:val="none"/>
              </w:rPr>
              <w:t xml:space="preserve"> </w:t>
            </w:r>
          </w:p>
          <w:p w14:paraId="49159356" w14:textId="77777777" w:rsidR="00952AA2" w:rsidRPr="00952AA2" w:rsidRDefault="00952AA2" w:rsidP="00952AA2">
            <w:pPr>
              <w:spacing w:line="240" w:lineRule="auto"/>
              <w:ind w:left="73" w:firstLine="0"/>
              <w:jc w:val="left"/>
              <w:rPr>
                <w:rFonts w:eastAsia="Times New Roman"/>
                <w:kern w:val="0"/>
                <w:sz w:val="24"/>
                <w:szCs w:val="24"/>
                <w:lang w:eastAsia="ru-RU"/>
                <w14:ligatures w14:val="none"/>
              </w:rPr>
            </w:pPr>
            <w:r w:rsidRPr="00952AA2">
              <w:rPr>
                <w:rFonts w:eastAsia="Times New Roman"/>
                <w:kern w:val="0"/>
                <w:sz w:val="22"/>
                <w:szCs w:val="22"/>
                <w:lang w:eastAsia="ru-RU"/>
                <w14:ligatures w14:val="none"/>
              </w:rPr>
              <w:t>Пожар</w:t>
            </w:r>
          </w:p>
        </w:tc>
      </w:tr>
      <w:tr w:rsidR="00952AA2" w:rsidRPr="00952AA2" w14:paraId="70765DBE" w14:textId="77777777" w:rsidTr="000D0DFA">
        <w:tc>
          <w:tcPr>
            <w:tcW w:w="6955" w:type="dxa"/>
            <w:gridSpan w:val="2"/>
            <w:tcBorders>
              <w:top w:val="single" w:sz="4" w:space="0" w:color="000000"/>
              <w:left w:val="single" w:sz="4" w:space="0" w:color="000000"/>
              <w:bottom w:val="single" w:sz="4" w:space="0" w:color="000000"/>
              <w:right w:val="single" w:sz="4" w:space="0" w:color="000000"/>
            </w:tcBorders>
          </w:tcPr>
          <w:p w14:paraId="44E8C908" w14:textId="77777777" w:rsidR="00952AA2" w:rsidRPr="00952AA2" w:rsidRDefault="00952AA2" w:rsidP="00952AA2">
            <w:pPr>
              <w:spacing w:line="240" w:lineRule="auto"/>
              <w:ind w:firstLine="0"/>
              <w:jc w:val="left"/>
              <w:rPr>
                <w:rFonts w:eastAsia="Times New Roman"/>
                <w:b/>
                <w:kern w:val="0"/>
                <w:sz w:val="22"/>
                <w:szCs w:val="22"/>
                <w:lang w:eastAsia="ru-RU"/>
                <w14:ligatures w14:val="none"/>
              </w:rPr>
            </w:pPr>
            <w:r w:rsidRPr="00952AA2">
              <w:rPr>
                <w:rFonts w:eastAsia="Times New Roman"/>
                <w:b/>
                <w:kern w:val="0"/>
                <w:sz w:val="22"/>
                <w:szCs w:val="22"/>
                <w:lang w:eastAsia="ru-RU"/>
                <w14:ligatures w14:val="none"/>
              </w:rPr>
              <w:t>Дата выдачи задания для раздела по линейному графику</w:t>
            </w:r>
          </w:p>
        </w:tc>
        <w:tc>
          <w:tcPr>
            <w:tcW w:w="2543" w:type="dxa"/>
            <w:tcBorders>
              <w:top w:val="single" w:sz="4" w:space="0" w:color="000000"/>
              <w:left w:val="single" w:sz="4" w:space="0" w:color="000000"/>
              <w:bottom w:val="single" w:sz="4" w:space="0" w:color="000000"/>
              <w:right w:val="single" w:sz="4" w:space="0" w:color="000000"/>
            </w:tcBorders>
          </w:tcPr>
          <w:p w14:paraId="3174FF64" w14:textId="77777777" w:rsidR="00952AA2" w:rsidRPr="00952AA2" w:rsidRDefault="00952AA2" w:rsidP="00952AA2">
            <w:pPr>
              <w:spacing w:line="240" w:lineRule="auto"/>
              <w:ind w:firstLine="0"/>
              <w:jc w:val="left"/>
              <w:rPr>
                <w:rFonts w:eastAsia="Times New Roman"/>
                <w:b/>
                <w:kern w:val="0"/>
                <w:sz w:val="22"/>
                <w:szCs w:val="22"/>
                <w:lang w:eastAsia="ru-RU"/>
                <w14:ligatures w14:val="none"/>
              </w:rPr>
            </w:pPr>
            <w:r w:rsidRPr="00952AA2">
              <w:rPr>
                <w:rFonts w:eastAsia="Times New Roman"/>
                <w:b/>
                <w:kern w:val="0"/>
                <w:sz w:val="22"/>
                <w:szCs w:val="22"/>
                <w:lang w:eastAsia="ru-RU"/>
                <w14:ligatures w14:val="none"/>
              </w:rPr>
              <w:t>17.02.2024</w:t>
            </w:r>
          </w:p>
        </w:tc>
      </w:tr>
    </w:tbl>
    <w:p w14:paraId="07F727A1" w14:textId="77777777" w:rsidR="00952AA2" w:rsidRPr="00952AA2" w:rsidRDefault="00952AA2" w:rsidP="00952AA2">
      <w:pPr>
        <w:spacing w:line="240" w:lineRule="auto"/>
        <w:ind w:firstLine="567"/>
        <w:rPr>
          <w:rFonts w:eastAsia="Times New Roman"/>
          <w:b/>
          <w:kern w:val="0"/>
          <w:sz w:val="24"/>
          <w:szCs w:val="24"/>
          <w14:ligatures w14:val="none"/>
        </w:rPr>
      </w:pPr>
      <w:r w:rsidRPr="00952AA2">
        <w:rPr>
          <w:rFonts w:eastAsia="Times New Roman"/>
          <w:b/>
          <w:kern w:val="0"/>
          <w:sz w:val="24"/>
          <w:szCs w:val="24"/>
          <w14:ligatures w14:val="none"/>
        </w:rPr>
        <w:t>Задание выдал консультант:</w:t>
      </w:r>
    </w:p>
    <w:tbl>
      <w:tblPr>
        <w:tblW w:w="94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2552"/>
        <w:gridCol w:w="1526"/>
        <w:gridCol w:w="1701"/>
        <w:gridCol w:w="1276"/>
      </w:tblGrid>
      <w:tr w:rsidR="00952AA2" w:rsidRPr="00952AA2" w14:paraId="4B232914" w14:textId="77777777" w:rsidTr="000D0DFA">
        <w:tc>
          <w:tcPr>
            <w:tcW w:w="2410" w:type="dxa"/>
            <w:tcBorders>
              <w:top w:val="single" w:sz="4" w:space="0" w:color="000000"/>
              <w:left w:val="single" w:sz="4" w:space="0" w:color="000000"/>
              <w:bottom w:val="single" w:sz="4" w:space="0" w:color="000000"/>
              <w:right w:val="single" w:sz="4" w:space="0" w:color="000000"/>
            </w:tcBorders>
          </w:tcPr>
          <w:p w14:paraId="2FB80AA7"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Должность</w:t>
            </w:r>
          </w:p>
        </w:tc>
        <w:tc>
          <w:tcPr>
            <w:tcW w:w="2552" w:type="dxa"/>
            <w:tcBorders>
              <w:top w:val="single" w:sz="4" w:space="0" w:color="000000"/>
              <w:left w:val="single" w:sz="4" w:space="0" w:color="000000"/>
              <w:bottom w:val="single" w:sz="4" w:space="0" w:color="000000"/>
              <w:right w:val="single" w:sz="4" w:space="0" w:color="000000"/>
            </w:tcBorders>
          </w:tcPr>
          <w:p w14:paraId="427D873A"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ФИО</w:t>
            </w:r>
          </w:p>
        </w:tc>
        <w:tc>
          <w:tcPr>
            <w:tcW w:w="1526" w:type="dxa"/>
            <w:tcBorders>
              <w:top w:val="single" w:sz="4" w:space="0" w:color="000000"/>
              <w:left w:val="single" w:sz="4" w:space="0" w:color="000000"/>
              <w:bottom w:val="single" w:sz="4" w:space="0" w:color="000000"/>
              <w:right w:val="single" w:sz="4" w:space="0" w:color="000000"/>
            </w:tcBorders>
          </w:tcPr>
          <w:p w14:paraId="64B99EC0"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Ученая степень</w:t>
            </w:r>
          </w:p>
        </w:tc>
        <w:tc>
          <w:tcPr>
            <w:tcW w:w="1701" w:type="dxa"/>
            <w:tcBorders>
              <w:top w:val="single" w:sz="4" w:space="0" w:color="000000"/>
              <w:left w:val="single" w:sz="4" w:space="0" w:color="000000"/>
              <w:bottom w:val="single" w:sz="4" w:space="0" w:color="000000"/>
              <w:right w:val="single" w:sz="4" w:space="0" w:color="000000"/>
            </w:tcBorders>
          </w:tcPr>
          <w:p w14:paraId="400C0E0E"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Подпись</w:t>
            </w:r>
          </w:p>
        </w:tc>
        <w:tc>
          <w:tcPr>
            <w:tcW w:w="1276" w:type="dxa"/>
            <w:tcBorders>
              <w:top w:val="single" w:sz="4" w:space="0" w:color="000000"/>
              <w:left w:val="single" w:sz="4" w:space="0" w:color="000000"/>
              <w:bottom w:val="single" w:sz="4" w:space="0" w:color="000000"/>
              <w:right w:val="single" w:sz="4" w:space="0" w:color="000000"/>
            </w:tcBorders>
          </w:tcPr>
          <w:p w14:paraId="298414EA"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Дата</w:t>
            </w:r>
          </w:p>
        </w:tc>
      </w:tr>
      <w:tr w:rsidR="00952AA2" w:rsidRPr="00952AA2" w14:paraId="55D21F8B" w14:textId="77777777" w:rsidTr="000D0DFA">
        <w:tc>
          <w:tcPr>
            <w:tcW w:w="2410" w:type="dxa"/>
            <w:tcBorders>
              <w:top w:val="single" w:sz="4" w:space="0" w:color="000000"/>
              <w:left w:val="single" w:sz="4" w:space="0" w:color="000000"/>
              <w:bottom w:val="single" w:sz="4" w:space="0" w:color="000000"/>
              <w:right w:val="single" w:sz="4" w:space="0" w:color="000000"/>
            </w:tcBorders>
          </w:tcPr>
          <w:p w14:paraId="1EEBB677" w14:textId="77777777" w:rsidR="00952AA2" w:rsidRPr="00952AA2" w:rsidRDefault="00952AA2" w:rsidP="00952AA2">
            <w:pPr>
              <w:spacing w:line="240" w:lineRule="auto"/>
              <w:ind w:firstLine="0"/>
              <w:jc w:val="center"/>
              <w:rPr>
                <w:rFonts w:eastAsia="Times New Roman"/>
                <w:kern w:val="0"/>
                <w:sz w:val="22"/>
                <w:szCs w:val="22"/>
                <w14:ligatures w14:val="none"/>
              </w:rPr>
            </w:pPr>
            <w:r w:rsidRPr="00952AA2">
              <w:rPr>
                <w:rFonts w:eastAsia="Times New Roman"/>
                <w:kern w:val="0"/>
                <w:sz w:val="22"/>
                <w:szCs w:val="22"/>
                <w14:ligatures w14:val="none"/>
              </w:rPr>
              <w:t>Старший преподаватель ОКД ИШНКБ</w:t>
            </w:r>
          </w:p>
        </w:tc>
        <w:tc>
          <w:tcPr>
            <w:tcW w:w="2552" w:type="dxa"/>
            <w:tcBorders>
              <w:top w:val="single" w:sz="4" w:space="0" w:color="000000"/>
              <w:left w:val="single" w:sz="4" w:space="0" w:color="000000"/>
              <w:bottom w:val="single" w:sz="4" w:space="0" w:color="000000"/>
              <w:right w:val="single" w:sz="4" w:space="0" w:color="000000"/>
            </w:tcBorders>
          </w:tcPr>
          <w:p w14:paraId="53C3B0AC" w14:textId="77777777" w:rsidR="00952AA2" w:rsidRPr="00952AA2" w:rsidRDefault="00952AA2" w:rsidP="00952AA2">
            <w:pPr>
              <w:spacing w:line="240" w:lineRule="auto"/>
              <w:ind w:firstLine="0"/>
              <w:jc w:val="center"/>
              <w:rPr>
                <w:rFonts w:eastAsia="Times New Roman"/>
                <w:kern w:val="0"/>
                <w:sz w:val="22"/>
                <w:szCs w:val="22"/>
                <w14:ligatures w14:val="none"/>
              </w:rPr>
            </w:pPr>
            <w:r w:rsidRPr="00952AA2">
              <w:rPr>
                <w:rFonts w:eastAsia="Times New Roman"/>
                <w:kern w:val="0"/>
                <w:sz w:val="22"/>
                <w:szCs w:val="22"/>
                <w14:ligatures w14:val="none"/>
              </w:rPr>
              <w:t>Мезенцева Ирина Леонидовна</w:t>
            </w:r>
          </w:p>
        </w:tc>
        <w:tc>
          <w:tcPr>
            <w:tcW w:w="1526" w:type="dxa"/>
            <w:tcBorders>
              <w:top w:val="single" w:sz="4" w:space="0" w:color="000000"/>
              <w:left w:val="single" w:sz="4" w:space="0" w:color="000000"/>
              <w:bottom w:val="single" w:sz="4" w:space="0" w:color="000000"/>
              <w:right w:val="single" w:sz="4" w:space="0" w:color="000000"/>
            </w:tcBorders>
          </w:tcPr>
          <w:p w14:paraId="155D8E3A" w14:textId="77777777" w:rsidR="00952AA2" w:rsidRPr="00952AA2" w:rsidRDefault="00952AA2" w:rsidP="00952AA2">
            <w:pPr>
              <w:spacing w:line="240" w:lineRule="auto"/>
              <w:ind w:firstLine="0"/>
              <w:jc w:val="center"/>
              <w:rPr>
                <w:rFonts w:eastAsia="Times New Roman"/>
                <w:kern w:val="0"/>
                <w:sz w:val="22"/>
                <w:szCs w:val="22"/>
                <w14:ligatures w14:val="none"/>
              </w:rPr>
            </w:pPr>
          </w:p>
        </w:tc>
        <w:tc>
          <w:tcPr>
            <w:tcW w:w="1701" w:type="dxa"/>
            <w:tcBorders>
              <w:top w:val="single" w:sz="4" w:space="0" w:color="000000"/>
              <w:left w:val="single" w:sz="4" w:space="0" w:color="000000"/>
              <w:bottom w:val="single" w:sz="4" w:space="0" w:color="000000"/>
              <w:right w:val="single" w:sz="4" w:space="0" w:color="000000"/>
            </w:tcBorders>
          </w:tcPr>
          <w:p w14:paraId="41261572" w14:textId="77777777" w:rsidR="00952AA2" w:rsidRPr="00952AA2" w:rsidRDefault="00952AA2" w:rsidP="00952AA2">
            <w:pPr>
              <w:spacing w:line="240" w:lineRule="auto"/>
              <w:ind w:firstLine="0"/>
              <w:rPr>
                <w:rFonts w:eastAsia="Times New Roman"/>
                <w:kern w:val="0"/>
                <w:sz w:val="22"/>
                <w:szCs w:val="22"/>
                <w14:ligatures w14:val="none"/>
              </w:rPr>
            </w:pPr>
          </w:p>
        </w:tc>
        <w:tc>
          <w:tcPr>
            <w:tcW w:w="1276" w:type="dxa"/>
            <w:tcBorders>
              <w:top w:val="single" w:sz="4" w:space="0" w:color="000000"/>
              <w:left w:val="single" w:sz="4" w:space="0" w:color="000000"/>
              <w:bottom w:val="single" w:sz="4" w:space="0" w:color="000000"/>
              <w:right w:val="single" w:sz="4" w:space="0" w:color="000000"/>
            </w:tcBorders>
          </w:tcPr>
          <w:p w14:paraId="6D11901A" w14:textId="77777777" w:rsidR="00952AA2" w:rsidRPr="00952AA2" w:rsidRDefault="00952AA2" w:rsidP="00952AA2">
            <w:pPr>
              <w:spacing w:line="240" w:lineRule="auto"/>
              <w:ind w:firstLine="0"/>
              <w:rPr>
                <w:rFonts w:eastAsia="Times New Roman"/>
                <w:kern w:val="0"/>
                <w:sz w:val="22"/>
                <w:szCs w:val="22"/>
                <w14:ligatures w14:val="none"/>
              </w:rPr>
            </w:pPr>
          </w:p>
        </w:tc>
      </w:tr>
    </w:tbl>
    <w:p w14:paraId="7910F920" w14:textId="77777777" w:rsidR="00952AA2" w:rsidRPr="00952AA2" w:rsidRDefault="00952AA2" w:rsidP="00952AA2">
      <w:pPr>
        <w:spacing w:line="240" w:lineRule="auto"/>
        <w:ind w:firstLine="0"/>
        <w:rPr>
          <w:rFonts w:eastAsia="Times New Roman"/>
          <w:b/>
          <w:kern w:val="0"/>
          <w:sz w:val="24"/>
          <w:szCs w:val="24"/>
          <w14:ligatures w14:val="none"/>
        </w:rPr>
      </w:pPr>
      <w:r w:rsidRPr="00952AA2">
        <w:rPr>
          <w:rFonts w:eastAsia="Times New Roman"/>
          <w:b/>
          <w:kern w:val="0"/>
          <w:sz w:val="24"/>
          <w:szCs w:val="24"/>
          <w14:ligatures w14:val="none"/>
        </w:rPr>
        <w:t>Задание принял к исполнению обучающийся:</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51"/>
        <w:gridCol w:w="4570"/>
        <w:gridCol w:w="1701"/>
        <w:gridCol w:w="1276"/>
      </w:tblGrid>
      <w:tr w:rsidR="00952AA2" w:rsidRPr="00952AA2" w14:paraId="31E4180A" w14:textId="77777777" w:rsidTr="000D0DFA">
        <w:tc>
          <w:tcPr>
            <w:tcW w:w="1951" w:type="dxa"/>
            <w:tcBorders>
              <w:top w:val="single" w:sz="4" w:space="0" w:color="000000"/>
              <w:left w:val="single" w:sz="4" w:space="0" w:color="000000"/>
              <w:bottom w:val="single" w:sz="4" w:space="0" w:color="000000"/>
              <w:right w:val="single" w:sz="4" w:space="0" w:color="000000"/>
            </w:tcBorders>
          </w:tcPr>
          <w:p w14:paraId="1B323477"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Группа</w:t>
            </w:r>
          </w:p>
        </w:tc>
        <w:tc>
          <w:tcPr>
            <w:tcW w:w="4570" w:type="dxa"/>
            <w:tcBorders>
              <w:top w:val="single" w:sz="4" w:space="0" w:color="000000"/>
              <w:left w:val="single" w:sz="4" w:space="0" w:color="000000"/>
              <w:bottom w:val="single" w:sz="4" w:space="0" w:color="000000"/>
              <w:right w:val="single" w:sz="4" w:space="0" w:color="000000"/>
            </w:tcBorders>
          </w:tcPr>
          <w:p w14:paraId="70138C2C"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ФИО</w:t>
            </w:r>
          </w:p>
        </w:tc>
        <w:tc>
          <w:tcPr>
            <w:tcW w:w="1701" w:type="dxa"/>
            <w:tcBorders>
              <w:top w:val="single" w:sz="4" w:space="0" w:color="000000"/>
              <w:left w:val="single" w:sz="4" w:space="0" w:color="000000"/>
              <w:bottom w:val="single" w:sz="4" w:space="0" w:color="000000"/>
              <w:right w:val="single" w:sz="4" w:space="0" w:color="000000"/>
            </w:tcBorders>
          </w:tcPr>
          <w:p w14:paraId="38F5771C"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Подпись</w:t>
            </w:r>
          </w:p>
        </w:tc>
        <w:tc>
          <w:tcPr>
            <w:tcW w:w="1276" w:type="dxa"/>
            <w:tcBorders>
              <w:top w:val="single" w:sz="4" w:space="0" w:color="000000"/>
              <w:left w:val="single" w:sz="4" w:space="0" w:color="000000"/>
              <w:bottom w:val="single" w:sz="4" w:space="0" w:color="000000"/>
              <w:right w:val="single" w:sz="4" w:space="0" w:color="000000"/>
            </w:tcBorders>
          </w:tcPr>
          <w:p w14:paraId="3BE74237"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Дата</w:t>
            </w:r>
          </w:p>
        </w:tc>
      </w:tr>
      <w:tr w:rsidR="00952AA2" w:rsidRPr="00952AA2" w14:paraId="727A5DA7" w14:textId="77777777" w:rsidTr="000D0DFA">
        <w:tc>
          <w:tcPr>
            <w:tcW w:w="1951" w:type="dxa"/>
            <w:tcBorders>
              <w:top w:val="single" w:sz="4" w:space="0" w:color="000000"/>
              <w:left w:val="single" w:sz="4" w:space="0" w:color="000000"/>
              <w:bottom w:val="single" w:sz="4" w:space="0" w:color="000000"/>
              <w:right w:val="single" w:sz="4" w:space="0" w:color="000000"/>
            </w:tcBorders>
          </w:tcPr>
          <w:p w14:paraId="167B0C3B" w14:textId="77777777" w:rsidR="00952AA2" w:rsidRPr="00952AA2" w:rsidRDefault="00952AA2" w:rsidP="00952AA2">
            <w:pPr>
              <w:spacing w:line="240" w:lineRule="auto"/>
              <w:ind w:firstLine="0"/>
              <w:jc w:val="center"/>
              <w:rPr>
                <w:rFonts w:eastAsia="Times New Roman"/>
                <w:kern w:val="0"/>
                <w:sz w:val="24"/>
                <w:szCs w:val="24"/>
                <w14:ligatures w14:val="none"/>
              </w:rPr>
            </w:pPr>
            <w:r w:rsidRPr="00952AA2">
              <w:rPr>
                <w:rFonts w:eastAsia="Times New Roman"/>
                <w:kern w:val="0"/>
                <w:sz w:val="24"/>
                <w:szCs w:val="24"/>
                <w14:ligatures w14:val="none"/>
              </w:rPr>
              <w:t>8Е02</w:t>
            </w:r>
          </w:p>
        </w:tc>
        <w:tc>
          <w:tcPr>
            <w:tcW w:w="4570" w:type="dxa"/>
            <w:tcBorders>
              <w:top w:val="single" w:sz="4" w:space="0" w:color="000000"/>
              <w:left w:val="single" w:sz="4" w:space="0" w:color="000000"/>
              <w:bottom w:val="single" w:sz="4" w:space="0" w:color="000000"/>
              <w:right w:val="single" w:sz="4" w:space="0" w:color="000000"/>
            </w:tcBorders>
          </w:tcPr>
          <w:p w14:paraId="0990E9AF" w14:textId="77777777" w:rsidR="00952AA2" w:rsidRPr="00952AA2" w:rsidRDefault="00952AA2" w:rsidP="00952AA2">
            <w:pPr>
              <w:spacing w:line="240" w:lineRule="auto"/>
              <w:ind w:firstLine="0"/>
              <w:jc w:val="center"/>
              <w:rPr>
                <w:rFonts w:eastAsia="Times New Roman"/>
                <w:kern w:val="0"/>
                <w:sz w:val="24"/>
                <w:szCs w:val="24"/>
                <w14:ligatures w14:val="none"/>
              </w:rPr>
            </w:pPr>
            <w:r w:rsidRPr="00952AA2">
              <w:rPr>
                <w:rFonts w:eastAsia="Times New Roman"/>
                <w:kern w:val="0"/>
                <w:sz w:val="24"/>
                <w:szCs w:val="24"/>
                <w14:ligatures w14:val="none"/>
              </w:rPr>
              <w:t xml:space="preserve">Сокуров Руслан </w:t>
            </w:r>
            <w:proofErr w:type="spellStart"/>
            <w:r w:rsidRPr="00952AA2">
              <w:rPr>
                <w:rFonts w:eastAsia="Times New Roman"/>
                <w:kern w:val="0"/>
                <w:sz w:val="24"/>
                <w:szCs w:val="24"/>
                <w14:ligatures w14:val="none"/>
              </w:rPr>
              <w:t>Ергалиевич</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1761A589" w14:textId="77777777" w:rsidR="00952AA2" w:rsidRPr="00952AA2" w:rsidRDefault="00952AA2" w:rsidP="00952AA2">
            <w:pPr>
              <w:spacing w:line="240" w:lineRule="auto"/>
              <w:ind w:firstLine="0"/>
              <w:rPr>
                <w:rFonts w:eastAsia="Times New Roman"/>
                <w:kern w:val="0"/>
                <w:sz w:val="24"/>
                <w:szCs w:val="24"/>
                <w14:ligatures w14:val="none"/>
              </w:rPr>
            </w:pPr>
          </w:p>
        </w:tc>
        <w:tc>
          <w:tcPr>
            <w:tcW w:w="1276" w:type="dxa"/>
            <w:tcBorders>
              <w:top w:val="single" w:sz="4" w:space="0" w:color="000000"/>
              <w:left w:val="single" w:sz="4" w:space="0" w:color="000000"/>
              <w:bottom w:val="single" w:sz="4" w:space="0" w:color="000000"/>
              <w:right w:val="single" w:sz="4" w:space="0" w:color="000000"/>
            </w:tcBorders>
          </w:tcPr>
          <w:p w14:paraId="18182CC6" w14:textId="77777777" w:rsidR="00952AA2" w:rsidRPr="00952AA2" w:rsidRDefault="00952AA2" w:rsidP="00952AA2">
            <w:pPr>
              <w:spacing w:line="240" w:lineRule="auto"/>
              <w:ind w:firstLine="0"/>
              <w:rPr>
                <w:rFonts w:eastAsia="Times New Roman"/>
                <w:kern w:val="0"/>
                <w:sz w:val="24"/>
                <w:szCs w:val="24"/>
                <w14:ligatures w14:val="none"/>
              </w:rPr>
            </w:pPr>
          </w:p>
        </w:tc>
      </w:tr>
    </w:tbl>
    <w:p w14:paraId="5A168310" w14:textId="77777777" w:rsidR="00DD0BC9" w:rsidRPr="00DD0BC9" w:rsidRDefault="00DD0BC9" w:rsidP="00DD0BC9">
      <w:pPr>
        <w:spacing w:after="160" w:line="259" w:lineRule="auto"/>
        <w:ind w:firstLine="0"/>
        <w:jc w:val="left"/>
        <w:rPr>
          <w:rFonts w:ascii="Calibri" w:eastAsia="Calibri" w:hAnsi="Calibri"/>
          <w:kern w:val="0"/>
          <w:sz w:val="22"/>
          <w:szCs w:val="22"/>
          <w14:ligatures w14:val="none"/>
        </w:rPr>
      </w:pPr>
    </w:p>
    <w:p w14:paraId="1BED24C3" w14:textId="77777777" w:rsidR="00F138FE" w:rsidRDefault="00F138FE" w:rsidP="00F138FE">
      <w:pPr>
        <w:ind w:firstLine="709"/>
        <w:rPr>
          <w:b/>
          <w:bCs/>
        </w:rPr>
      </w:pPr>
    </w:p>
    <w:p w14:paraId="10828532" w14:textId="77777777" w:rsidR="00F138FE" w:rsidRDefault="00F138FE" w:rsidP="00F138FE">
      <w:pPr>
        <w:ind w:firstLine="709"/>
        <w:rPr>
          <w:b/>
          <w:bCs/>
        </w:rPr>
      </w:pPr>
    </w:p>
    <w:p w14:paraId="7D24EDFD" w14:textId="77777777" w:rsidR="00F138FE" w:rsidRDefault="00F138FE" w:rsidP="00F138FE">
      <w:pPr>
        <w:ind w:firstLine="709"/>
        <w:rPr>
          <w:b/>
          <w:bCs/>
        </w:rPr>
      </w:pPr>
    </w:p>
    <w:p w14:paraId="649C31C3" w14:textId="77777777" w:rsidR="00F138FE" w:rsidRDefault="00F138FE" w:rsidP="00F138FE">
      <w:pPr>
        <w:ind w:firstLine="709"/>
        <w:rPr>
          <w:b/>
          <w:bCs/>
        </w:rPr>
      </w:pPr>
    </w:p>
    <w:p w14:paraId="1785F564" w14:textId="77777777" w:rsidR="00F138FE" w:rsidRDefault="00F138FE" w:rsidP="00F138FE">
      <w:pPr>
        <w:ind w:firstLine="709"/>
        <w:rPr>
          <w:b/>
          <w:bCs/>
        </w:rPr>
      </w:pPr>
    </w:p>
    <w:p w14:paraId="3CDD56FF" w14:textId="77777777" w:rsidR="00F138FE" w:rsidRDefault="00F138FE" w:rsidP="00F138FE">
      <w:pPr>
        <w:ind w:firstLine="709"/>
        <w:rPr>
          <w:b/>
          <w:bCs/>
        </w:rPr>
      </w:pPr>
    </w:p>
    <w:p w14:paraId="6A7B30B6" w14:textId="77777777" w:rsidR="00F138FE" w:rsidRDefault="00F138FE" w:rsidP="00F138FE">
      <w:pPr>
        <w:ind w:firstLine="709"/>
        <w:rPr>
          <w:b/>
          <w:bCs/>
        </w:rPr>
      </w:pPr>
    </w:p>
    <w:p w14:paraId="4B7BD0AF" w14:textId="77777777" w:rsidR="00F138FE" w:rsidRDefault="00F138FE" w:rsidP="00F138FE">
      <w:pPr>
        <w:ind w:firstLine="709"/>
        <w:rPr>
          <w:b/>
          <w:bCs/>
        </w:rPr>
      </w:pPr>
    </w:p>
    <w:p w14:paraId="6C78F3F3" w14:textId="13089654" w:rsidR="00DD0BC9" w:rsidRPr="00F138FE" w:rsidRDefault="00F138FE" w:rsidP="00952AA2">
      <w:pPr>
        <w:pStyle w:val="1"/>
      </w:pPr>
      <w:r>
        <w:t>Социальная ответственность</w:t>
      </w:r>
    </w:p>
    <w:p w14:paraId="343F2BC6" w14:textId="7EF1DE2F" w:rsidR="00047F11" w:rsidRDefault="00047F11" w:rsidP="00952AA2">
      <w:pPr>
        <w:pStyle w:val="1"/>
      </w:pPr>
      <w:r w:rsidRPr="009A477D">
        <w:t>Введение</w:t>
      </w:r>
    </w:p>
    <w:p w14:paraId="6D4B93B0" w14:textId="77777777" w:rsidR="00952AA2" w:rsidRDefault="00952AA2" w:rsidP="00952AA2">
      <w:r w:rsidRPr="00952AA2">
        <w:t>Беспилотные автомобили являются одной из самых актуальных и перспективных тем в автомобильной индустрии. Они представляют собой транспортные средства, которые способны перемещаться без участия водителя.</w:t>
      </w:r>
      <w:r>
        <w:t xml:space="preserve"> </w:t>
      </w:r>
    </w:p>
    <w:p w14:paraId="42D9385C" w14:textId="58561B66" w:rsidR="00952AA2" w:rsidRDefault="00952AA2" w:rsidP="00952AA2">
      <w:r>
        <w:t xml:space="preserve">По последним прогнозам, Boston Consulting Group (BCG), всего через 10 лет общий объем рынка беспилотных машин может составить около $42 млрд. Ожидается, что доля беспилотных автомобилей в общей структуре мировых продаж достигнет отметки в 12–13%. Иными словами, на рынок будет выпущено около 14 млн беспилотных автомобилей. 500 тыс. из них будут полностью автономными. McKinsey Global Institute еще более оптимистичен в своих прогнозах, полагая что общая доля беспилотных машин (как полностью автономных, так и полуавтономных) к 2025 году достигнет 15–20%, но в распоряжении Правительства РФ говорится о </w:t>
      </w:r>
      <w:r w:rsidR="00B41AFE">
        <w:t>10–15</w:t>
      </w:r>
      <w:r>
        <w:t>% к 2035 году.</w:t>
      </w:r>
    </w:p>
    <w:p w14:paraId="6108059F" w14:textId="0CE5FE04" w:rsidR="00952AA2" w:rsidRDefault="00952AA2" w:rsidP="00952AA2">
      <w:r>
        <w:t xml:space="preserve">Основные проблемы внедрения технологий автономности включают в себя отсутствие в настоящее время в Российской Федерации ряда критичных электронных компонентов 2-го и 3-го уровней. Поскольку рулевая рейка является одним из ключевых компонентов систем 2-го и 3-го уровней (например, система удержания в полосе) разработка её блока управления является важной задачей. </w:t>
      </w:r>
    </w:p>
    <w:p w14:paraId="61B45BAC" w14:textId="2333E265" w:rsidR="00952AA2" w:rsidRPr="00952AA2" w:rsidRDefault="00952AA2" w:rsidP="00952AA2">
      <w:pPr>
        <w:ind w:firstLine="709"/>
      </w:pPr>
      <w:r w:rsidRPr="001C5A8E">
        <w:t xml:space="preserve">В данной работе представлена разработка алгоритма </w:t>
      </w:r>
      <w:r>
        <w:t xml:space="preserve">управления рулевой рейкой беспилотного транспортного средства. Разработка выполнялась в </w:t>
      </w:r>
      <w:r w:rsidRPr="00952AA2">
        <w:t>производственно</w:t>
      </w:r>
      <w:r>
        <w:t>м</w:t>
      </w:r>
      <w:r w:rsidRPr="00952AA2">
        <w:t xml:space="preserve"> помещени</w:t>
      </w:r>
      <w:r>
        <w:t>и</w:t>
      </w:r>
      <w:r w:rsidRPr="00952AA2">
        <w:t xml:space="preserve"> компании </w:t>
      </w:r>
      <w:r>
        <w:t>«</w:t>
      </w:r>
      <w:r w:rsidRPr="00952AA2">
        <w:t>Мехатроника-Томск</w:t>
      </w:r>
      <w:r>
        <w:t xml:space="preserve">». </w:t>
      </w:r>
      <w:r w:rsidRPr="00952AA2">
        <w:t xml:space="preserve">Количество и наименование оборудования рабочей зоны: рулевая рейка Anhui </w:t>
      </w:r>
      <w:proofErr w:type="spellStart"/>
      <w:r w:rsidRPr="00952AA2">
        <w:t>Defu</w:t>
      </w:r>
      <w:proofErr w:type="spellEnd"/>
      <w:r w:rsidRPr="00952AA2">
        <w:t xml:space="preserve"> 3407 P005, блок управления рулевой рейкой БУРР-30-С, персональный компьютер</w:t>
      </w:r>
      <w:r>
        <w:t xml:space="preserve">. </w:t>
      </w:r>
      <w:r w:rsidRPr="00952AA2">
        <w:t>Рабочие процессы, связанные с объектом исследования, осуществляющиеся в рабочей зоне: управление перемещением рулевой рейки в ходе отладки и тестировании на испытательном стенде</w:t>
      </w:r>
      <w:r>
        <w:t>.</w:t>
      </w:r>
    </w:p>
    <w:p w14:paraId="4F5903B0" w14:textId="0EDF9C06" w:rsidR="0096521C" w:rsidRPr="009A477D" w:rsidRDefault="0096521C" w:rsidP="00952AA2">
      <w:pPr>
        <w:pStyle w:val="1"/>
      </w:pPr>
      <w:r w:rsidRPr="009A477D">
        <w:lastRenderedPageBreak/>
        <w:t>Правовые и организационные вопросы обеспечения безопасности</w:t>
      </w:r>
    </w:p>
    <w:p w14:paraId="1AE827F8" w14:textId="6010CF7B" w:rsidR="004E710C" w:rsidRPr="00B41AFE" w:rsidRDefault="004E710C" w:rsidP="00952AA2">
      <w:r w:rsidRPr="00B41AFE">
        <w:t>Основные положения</w:t>
      </w:r>
      <w:r w:rsidR="00B3036F" w:rsidRPr="00B41AFE">
        <w:t xml:space="preserve"> и нормы применительно к</w:t>
      </w:r>
      <w:r w:rsidR="00A03A8B" w:rsidRPr="00B41AFE">
        <w:t xml:space="preserve"> определенным условиям труда</w:t>
      </w:r>
      <w:r w:rsidR="006F58F0" w:rsidRPr="00B41AFE">
        <w:t xml:space="preserve">, а также отношения между работником и работодателем </w:t>
      </w:r>
      <w:r w:rsidRPr="00B41AFE">
        <w:t>регламентиру</w:t>
      </w:r>
      <w:r w:rsidR="00B3036F" w:rsidRPr="00B41AFE">
        <w:t>ю</w:t>
      </w:r>
      <w:r w:rsidRPr="00B41AFE">
        <w:t>тся в трудовом кодексе [</w:t>
      </w:r>
      <w:r w:rsidR="005C6EBD" w:rsidRPr="00B41AFE">
        <w:t>1</w:t>
      </w:r>
      <w:r w:rsidRPr="00B41AFE">
        <w:t>], в том числе: оплата труда, нормирование рабочего</w:t>
      </w:r>
      <w:r w:rsidR="00DC2710" w:rsidRPr="00B41AFE">
        <w:t xml:space="preserve"> времени</w:t>
      </w:r>
      <w:r w:rsidRPr="00B41AFE">
        <w:t>,</w:t>
      </w:r>
      <w:r w:rsidR="00DC2710" w:rsidRPr="00B41AFE">
        <w:t xml:space="preserve"> виды компенсаций и страхования</w:t>
      </w:r>
      <w:r w:rsidRPr="00B41AFE">
        <w:t xml:space="preserve"> и так далее.</w:t>
      </w:r>
    </w:p>
    <w:p w14:paraId="53B03D2B" w14:textId="0C597EF1" w:rsidR="008C5E62" w:rsidRPr="00B41AFE" w:rsidRDefault="004E710C" w:rsidP="00952AA2">
      <w:r w:rsidRPr="00B41AFE">
        <w:t xml:space="preserve">Нормальная продолжительность рабочего времени </w:t>
      </w:r>
      <w:r w:rsidR="00952AA2" w:rsidRPr="00B41AFE">
        <w:t>—</w:t>
      </w:r>
      <w:r w:rsidRPr="00B41AFE">
        <w:t xml:space="preserve"> 40 часов в неделю. В то же время продолжительность рабочего времени по </w:t>
      </w:r>
      <w:r w:rsidR="0028467D" w:rsidRPr="00B41AFE">
        <w:t>трудовому кодексу</w:t>
      </w:r>
      <w:r w:rsidRPr="00B41AFE">
        <w:t xml:space="preserve"> сокращается для отдельных категорий работников (например, для инвалидов I или II группы</w:t>
      </w:r>
      <w:r w:rsidR="008A0610" w:rsidRPr="00B41AFE">
        <w:t xml:space="preserve">, </w:t>
      </w:r>
      <w:r w:rsidRPr="00B41AFE">
        <w:t xml:space="preserve">для </w:t>
      </w:r>
      <w:r w:rsidR="0079114A" w:rsidRPr="00B41AFE">
        <w:t>работников, условия труда которых были отнесены к вредным или опасным</w:t>
      </w:r>
      <w:r w:rsidRPr="00B41AFE">
        <w:t xml:space="preserve">). </w:t>
      </w:r>
    </w:p>
    <w:p w14:paraId="4162CF79" w14:textId="669779BE" w:rsidR="00BC0C9E" w:rsidRPr="00B41AFE" w:rsidRDefault="004E710C" w:rsidP="00952AA2">
      <w:r w:rsidRPr="00B41AFE">
        <w:t xml:space="preserve">В соответствии с </w:t>
      </w:r>
      <w:r w:rsidR="008A0610" w:rsidRPr="00B41AFE">
        <w:t xml:space="preserve">[2] </w:t>
      </w:r>
      <w:r w:rsidRPr="00B41AFE">
        <w:t>рабочий стол может быть любой конструкции, отвечающей современным требованиям эргономики и позволяющей удобно разместить на рабочей поверхности оборудование с учетом его количества, размеров и характера выполняемой работы.</w:t>
      </w:r>
      <w:r w:rsidR="00A64DED" w:rsidRPr="00B41AFE">
        <w:t xml:space="preserve"> Согласно </w:t>
      </w:r>
      <w:r w:rsidR="007F66FF" w:rsidRPr="00B41AFE">
        <w:t xml:space="preserve">[3] </w:t>
      </w:r>
      <w:r w:rsidR="00C95C0D" w:rsidRPr="00B41AFE">
        <w:t>взаимное расположение элементов рабочего места должно обеспечивать необходимые зрительные и звуковые связи между оператором и оборудованием</w:t>
      </w:r>
      <w:r w:rsidR="00DB26D2" w:rsidRPr="00B41AFE">
        <w:t>, а также возможность ведения записей, размещения документации и материалов, используемых человеком-оператором.</w:t>
      </w:r>
    </w:p>
    <w:p w14:paraId="0CF38C82" w14:textId="6D0FF1D3" w:rsidR="000011D8" w:rsidRDefault="004E710C" w:rsidP="00952AA2">
      <w:r w:rsidRPr="00B41AFE">
        <w:t>Выполнение требований на рабочем месте</w:t>
      </w:r>
      <w:r w:rsidR="006D02F3" w:rsidRPr="00B41AFE">
        <w:t xml:space="preserve"> в процессе разработки</w:t>
      </w:r>
      <w:r w:rsidRPr="00B41AFE">
        <w:t xml:space="preserve"> отражено в таблице 1</w:t>
      </w:r>
      <w:r w:rsidR="006D02F3" w:rsidRPr="00B41AFE">
        <w:t>.</w:t>
      </w:r>
      <w:r>
        <w:t xml:space="preserve"> </w:t>
      </w:r>
    </w:p>
    <w:p w14:paraId="4A3B4C97" w14:textId="58BE2A3D" w:rsidR="00BC0C9E" w:rsidRDefault="004E710C" w:rsidP="00BC0C9E">
      <w:pPr>
        <w:ind w:firstLine="0"/>
      </w:pPr>
      <w:r>
        <w:t xml:space="preserve">Таблица 1 – Требования к рабочему месту </w:t>
      </w:r>
    </w:p>
    <w:tbl>
      <w:tblPr>
        <w:tblStyle w:val="a3"/>
        <w:tblW w:w="0" w:type="auto"/>
        <w:tblLook w:val="04A0" w:firstRow="1" w:lastRow="0" w:firstColumn="1" w:lastColumn="0" w:noHBand="0" w:noVBand="1"/>
      </w:tblPr>
      <w:tblGrid>
        <w:gridCol w:w="3256"/>
        <w:gridCol w:w="4110"/>
        <w:gridCol w:w="1979"/>
      </w:tblGrid>
      <w:tr w:rsidR="00BC0C9E" w14:paraId="4958C0D4" w14:textId="77777777" w:rsidTr="008A0610">
        <w:tc>
          <w:tcPr>
            <w:tcW w:w="3256" w:type="dxa"/>
          </w:tcPr>
          <w:p w14:paraId="4F0AA417" w14:textId="7BB21CF3" w:rsidR="00BC0C9E" w:rsidRPr="0069155F" w:rsidRDefault="00BC0C9E" w:rsidP="00190321">
            <w:pPr>
              <w:spacing w:line="276" w:lineRule="auto"/>
              <w:ind w:firstLine="0"/>
              <w:jc w:val="center"/>
              <w:rPr>
                <w:sz w:val="24"/>
                <w:szCs w:val="24"/>
              </w:rPr>
            </w:pPr>
            <w:r w:rsidRPr="0069155F">
              <w:rPr>
                <w:sz w:val="24"/>
                <w:szCs w:val="24"/>
              </w:rPr>
              <w:t>Требование</w:t>
            </w:r>
          </w:p>
        </w:tc>
        <w:tc>
          <w:tcPr>
            <w:tcW w:w="4110" w:type="dxa"/>
          </w:tcPr>
          <w:p w14:paraId="6645DC55" w14:textId="6011C32E" w:rsidR="00BC0C9E" w:rsidRPr="0069155F" w:rsidRDefault="00BC0C9E" w:rsidP="00190321">
            <w:pPr>
              <w:spacing w:line="276" w:lineRule="auto"/>
              <w:ind w:firstLine="0"/>
              <w:jc w:val="center"/>
              <w:rPr>
                <w:sz w:val="24"/>
                <w:szCs w:val="24"/>
              </w:rPr>
            </w:pPr>
            <w:r w:rsidRPr="0069155F">
              <w:rPr>
                <w:sz w:val="24"/>
                <w:szCs w:val="24"/>
              </w:rPr>
              <w:t>Требуемое значение</w:t>
            </w:r>
          </w:p>
        </w:tc>
        <w:tc>
          <w:tcPr>
            <w:tcW w:w="1979" w:type="dxa"/>
          </w:tcPr>
          <w:p w14:paraId="2122A676" w14:textId="449CA3C8" w:rsidR="00BC0C9E" w:rsidRPr="0069155F" w:rsidRDefault="00BC0C9E" w:rsidP="00190321">
            <w:pPr>
              <w:spacing w:line="276" w:lineRule="auto"/>
              <w:ind w:firstLine="0"/>
              <w:jc w:val="center"/>
              <w:rPr>
                <w:sz w:val="24"/>
                <w:szCs w:val="24"/>
              </w:rPr>
            </w:pPr>
            <w:r w:rsidRPr="0069155F">
              <w:rPr>
                <w:sz w:val="24"/>
                <w:szCs w:val="24"/>
              </w:rPr>
              <w:t>Значение параметров в помещении</w:t>
            </w:r>
          </w:p>
        </w:tc>
      </w:tr>
      <w:tr w:rsidR="00BC0C9E" w14:paraId="59EBA3AA" w14:textId="77777777" w:rsidTr="008A0610">
        <w:tc>
          <w:tcPr>
            <w:tcW w:w="3256" w:type="dxa"/>
          </w:tcPr>
          <w:p w14:paraId="6CEA5530" w14:textId="38A9CC81" w:rsidR="00BC0C9E" w:rsidRPr="0069155F" w:rsidRDefault="00BC0C9E" w:rsidP="00190321">
            <w:pPr>
              <w:spacing w:line="276" w:lineRule="auto"/>
              <w:ind w:firstLine="0"/>
              <w:rPr>
                <w:sz w:val="24"/>
                <w:szCs w:val="24"/>
              </w:rPr>
            </w:pPr>
            <w:r w:rsidRPr="0069155F">
              <w:rPr>
                <w:sz w:val="24"/>
                <w:szCs w:val="24"/>
              </w:rPr>
              <w:t>Высота рабочей поверхности стола</w:t>
            </w:r>
          </w:p>
        </w:tc>
        <w:tc>
          <w:tcPr>
            <w:tcW w:w="4110" w:type="dxa"/>
          </w:tcPr>
          <w:p w14:paraId="74D2F9E9" w14:textId="37622527" w:rsidR="00BC0C9E" w:rsidRPr="00934E15" w:rsidRDefault="00757053" w:rsidP="00190321">
            <w:pPr>
              <w:spacing w:line="276" w:lineRule="auto"/>
              <w:ind w:firstLine="0"/>
              <w:rPr>
                <w:sz w:val="24"/>
                <w:szCs w:val="24"/>
              </w:rPr>
            </w:pPr>
            <w:r w:rsidRPr="0069155F">
              <w:rPr>
                <w:sz w:val="24"/>
                <w:szCs w:val="24"/>
              </w:rPr>
              <w:t xml:space="preserve">655 </w:t>
            </w:r>
            <w:r w:rsidR="00BC0C9E" w:rsidRPr="0069155F">
              <w:rPr>
                <w:sz w:val="24"/>
                <w:szCs w:val="24"/>
              </w:rPr>
              <w:t>мм</w:t>
            </w:r>
            <w:r w:rsidRPr="0069155F">
              <w:rPr>
                <w:sz w:val="24"/>
                <w:szCs w:val="24"/>
              </w:rPr>
              <w:t xml:space="preserve"> (630 мм – для женщин, 680 мм – для мужчин)</w:t>
            </w:r>
          </w:p>
        </w:tc>
        <w:tc>
          <w:tcPr>
            <w:tcW w:w="1979" w:type="dxa"/>
          </w:tcPr>
          <w:p w14:paraId="5CCA5A00" w14:textId="6C90C720" w:rsidR="00BC0C9E" w:rsidRPr="0069155F" w:rsidRDefault="00524B61" w:rsidP="00190321">
            <w:pPr>
              <w:spacing w:line="276" w:lineRule="auto"/>
              <w:ind w:firstLine="0"/>
              <w:rPr>
                <w:sz w:val="24"/>
                <w:szCs w:val="24"/>
              </w:rPr>
            </w:pPr>
            <w:r w:rsidRPr="0069155F">
              <w:rPr>
                <w:sz w:val="24"/>
                <w:szCs w:val="24"/>
              </w:rPr>
              <w:t>7</w:t>
            </w:r>
            <w:r w:rsidR="003E6F37" w:rsidRPr="0069155F">
              <w:rPr>
                <w:sz w:val="24"/>
                <w:szCs w:val="24"/>
              </w:rPr>
              <w:t>00</w:t>
            </w:r>
            <w:r w:rsidRPr="0069155F">
              <w:rPr>
                <w:sz w:val="24"/>
                <w:szCs w:val="24"/>
              </w:rPr>
              <w:t xml:space="preserve"> мм</w:t>
            </w:r>
          </w:p>
        </w:tc>
      </w:tr>
      <w:tr w:rsidR="00BC0C9E" w14:paraId="19108192" w14:textId="77777777" w:rsidTr="008A0610">
        <w:tc>
          <w:tcPr>
            <w:tcW w:w="3256" w:type="dxa"/>
          </w:tcPr>
          <w:p w14:paraId="3FF29FA7" w14:textId="1F516F0C" w:rsidR="00BC0C9E" w:rsidRPr="0069155F" w:rsidRDefault="00757053" w:rsidP="00190321">
            <w:pPr>
              <w:spacing w:line="276" w:lineRule="auto"/>
              <w:ind w:firstLine="0"/>
              <w:rPr>
                <w:sz w:val="24"/>
                <w:szCs w:val="24"/>
              </w:rPr>
            </w:pPr>
            <w:r w:rsidRPr="0069155F">
              <w:rPr>
                <w:sz w:val="24"/>
                <w:szCs w:val="24"/>
              </w:rPr>
              <w:t>Высота р</w:t>
            </w:r>
            <w:r w:rsidR="00BC0C9E" w:rsidRPr="0069155F">
              <w:rPr>
                <w:sz w:val="24"/>
                <w:szCs w:val="24"/>
              </w:rPr>
              <w:t>абоч</w:t>
            </w:r>
            <w:r w:rsidRPr="0069155F">
              <w:rPr>
                <w:sz w:val="24"/>
                <w:szCs w:val="24"/>
              </w:rPr>
              <w:t>его</w:t>
            </w:r>
            <w:r w:rsidR="00BC0C9E" w:rsidRPr="0069155F">
              <w:rPr>
                <w:sz w:val="24"/>
                <w:szCs w:val="24"/>
              </w:rPr>
              <w:t xml:space="preserve"> </w:t>
            </w:r>
            <w:r w:rsidRPr="0069155F">
              <w:rPr>
                <w:sz w:val="24"/>
                <w:szCs w:val="24"/>
              </w:rPr>
              <w:t>сиденья</w:t>
            </w:r>
          </w:p>
        </w:tc>
        <w:tc>
          <w:tcPr>
            <w:tcW w:w="4110" w:type="dxa"/>
          </w:tcPr>
          <w:p w14:paraId="59E39CE9" w14:textId="29E002DD" w:rsidR="00BC0C9E" w:rsidRPr="0069155F" w:rsidRDefault="00080685" w:rsidP="00190321">
            <w:pPr>
              <w:spacing w:line="276" w:lineRule="auto"/>
              <w:ind w:firstLine="0"/>
              <w:rPr>
                <w:sz w:val="24"/>
                <w:szCs w:val="24"/>
              </w:rPr>
            </w:pPr>
            <w:r w:rsidRPr="0069155F">
              <w:rPr>
                <w:sz w:val="24"/>
                <w:szCs w:val="24"/>
              </w:rPr>
              <w:t>420 мм (400 мм – для женщин, 430 мм – для мужчин)</w:t>
            </w:r>
          </w:p>
        </w:tc>
        <w:tc>
          <w:tcPr>
            <w:tcW w:w="1979" w:type="dxa"/>
          </w:tcPr>
          <w:p w14:paraId="0C078F48" w14:textId="0D702FCE" w:rsidR="00BC0C9E" w:rsidRPr="0069155F" w:rsidRDefault="003E6F37" w:rsidP="00190321">
            <w:pPr>
              <w:spacing w:line="276" w:lineRule="auto"/>
              <w:ind w:firstLine="0"/>
              <w:rPr>
                <w:sz w:val="24"/>
                <w:szCs w:val="24"/>
              </w:rPr>
            </w:pPr>
            <w:r w:rsidRPr="0069155F">
              <w:rPr>
                <w:sz w:val="24"/>
                <w:szCs w:val="24"/>
              </w:rPr>
              <w:t>420 мм</w:t>
            </w:r>
          </w:p>
        </w:tc>
      </w:tr>
      <w:tr w:rsidR="00BC0C9E" w14:paraId="234F925A" w14:textId="77777777" w:rsidTr="008A0610">
        <w:tc>
          <w:tcPr>
            <w:tcW w:w="3256" w:type="dxa"/>
          </w:tcPr>
          <w:p w14:paraId="29476B4C" w14:textId="67DC397F" w:rsidR="00BC0C9E" w:rsidRPr="0069155F" w:rsidRDefault="003806F3" w:rsidP="00190321">
            <w:pPr>
              <w:spacing w:line="276" w:lineRule="auto"/>
              <w:ind w:firstLine="0"/>
              <w:rPr>
                <w:sz w:val="24"/>
                <w:szCs w:val="24"/>
              </w:rPr>
            </w:pPr>
            <w:r w:rsidRPr="0069155F">
              <w:rPr>
                <w:sz w:val="24"/>
                <w:szCs w:val="24"/>
              </w:rPr>
              <w:t>Размещение средств отображения информации, требующей точного и быстрого считывания</w:t>
            </w:r>
          </w:p>
        </w:tc>
        <w:tc>
          <w:tcPr>
            <w:tcW w:w="4110" w:type="dxa"/>
          </w:tcPr>
          <w:p w14:paraId="33EC115C" w14:textId="7A7FE253" w:rsidR="00BC0C9E" w:rsidRPr="0069155F" w:rsidRDefault="00080685" w:rsidP="00190321">
            <w:pPr>
              <w:spacing w:line="276" w:lineRule="auto"/>
              <w:ind w:firstLine="0"/>
              <w:rPr>
                <w:sz w:val="24"/>
                <w:szCs w:val="24"/>
              </w:rPr>
            </w:pPr>
            <w:r w:rsidRPr="0069155F">
              <w:rPr>
                <w:sz w:val="24"/>
                <w:szCs w:val="24"/>
              </w:rPr>
              <w:t>В вертикальной плоскости под углом ±15° от нормальной линии взгляда и в горизонтальной плоскости под углом ±15° от сагиттальной плоскости</w:t>
            </w:r>
          </w:p>
        </w:tc>
        <w:tc>
          <w:tcPr>
            <w:tcW w:w="1979" w:type="dxa"/>
          </w:tcPr>
          <w:p w14:paraId="78BBE435" w14:textId="4D074905" w:rsidR="00BC0C9E" w:rsidRPr="0069155F" w:rsidRDefault="00952AA2" w:rsidP="00190321">
            <w:pPr>
              <w:spacing w:line="276" w:lineRule="auto"/>
              <w:ind w:firstLine="0"/>
              <w:rPr>
                <w:sz w:val="24"/>
                <w:szCs w:val="24"/>
              </w:rPr>
            </w:pPr>
            <w:r>
              <w:rPr>
                <w:sz w:val="24"/>
                <w:szCs w:val="24"/>
              </w:rPr>
              <w:t>Соответствует</w:t>
            </w:r>
          </w:p>
          <w:p w14:paraId="0262CC98" w14:textId="77777777" w:rsidR="00BC0C9E" w:rsidRPr="0069155F" w:rsidRDefault="00BC0C9E" w:rsidP="00190321">
            <w:pPr>
              <w:spacing w:line="276" w:lineRule="auto"/>
              <w:ind w:firstLine="0"/>
              <w:rPr>
                <w:sz w:val="24"/>
                <w:szCs w:val="24"/>
              </w:rPr>
            </w:pPr>
          </w:p>
        </w:tc>
      </w:tr>
    </w:tbl>
    <w:p w14:paraId="7EFF7A43" w14:textId="77777777" w:rsidR="00BC0C9E" w:rsidRDefault="00BC0C9E" w:rsidP="00BC0C9E">
      <w:pPr>
        <w:ind w:firstLine="0"/>
      </w:pPr>
    </w:p>
    <w:p w14:paraId="78E087C6" w14:textId="6CDD3872" w:rsidR="004B784E" w:rsidRDefault="004B784E" w:rsidP="00CA595D">
      <w:pPr>
        <w:rPr>
          <w:lang w:eastAsia="ru-RU"/>
        </w:rPr>
      </w:pPr>
      <w:r w:rsidRPr="00B41AFE">
        <w:lastRenderedPageBreak/>
        <w:t xml:space="preserve">В </w:t>
      </w:r>
      <w:r w:rsidR="00B64CAF" w:rsidRPr="00B41AFE">
        <w:t xml:space="preserve">[4] </w:t>
      </w:r>
      <w:r w:rsidRPr="00B41AFE">
        <w:rPr>
          <w:lang w:eastAsia="ru-RU"/>
        </w:rPr>
        <w:t>указаны требования по обеспечению безопасности персонала, а также регламент пров</w:t>
      </w:r>
      <w:r w:rsidR="00CA595D" w:rsidRPr="00B41AFE">
        <w:rPr>
          <w:lang w:eastAsia="ru-RU"/>
        </w:rPr>
        <w:t>едения испытаний рулевой рейки.</w:t>
      </w:r>
    </w:p>
    <w:p w14:paraId="28EE3C53" w14:textId="5E258629" w:rsidR="000011D8" w:rsidRPr="009530F9" w:rsidRDefault="000011D8" w:rsidP="00952AA2">
      <w:pPr>
        <w:pStyle w:val="1"/>
      </w:pPr>
      <w:r w:rsidRPr="009530F9">
        <w:t>Производственная безопасность</w:t>
      </w:r>
    </w:p>
    <w:p w14:paraId="23B96003" w14:textId="2E8A97CB" w:rsidR="009117F9" w:rsidRDefault="009117F9" w:rsidP="00952AA2">
      <w:r>
        <w:t>Условия труда, в которых проводятся исследования, могут спровоцировать появление вредных и опасных факторов производства, указанных в таблице 2.</w:t>
      </w:r>
    </w:p>
    <w:p w14:paraId="128CFA95" w14:textId="73DDD1D7" w:rsidR="009117F9" w:rsidRDefault="009117F9" w:rsidP="00952AA2">
      <w:pPr>
        <w:jc w:val="left"/>
      </w:pPr>
      <w:r>
        <w:t>Таблица 2 – Возможные опасные и вредные факторы на рабочем месте</w:t>
      </w:r>
      <w:r w:rsidR="00934E15">
        <w:t xml:space="preserve"> разработчика</w:t>
      </w:r>
    </w:p>
    <w:tbl>
      <w:tblPr>
        <w:tblStyle w:val="a3"/>
        <w:tblW w:w="0" w:type="auto"/>
        <w:tblLook w:val="04A0" w:firstRow="1" w:lastRow="0" w:firstColumn="1" w:lastColumn="0" w:noHBand="0" w:noVBand="1"/>
      </w:tblPr>
      <w:tblGrid>
        <w:gridCol w:w="4106"/>
        <w:gridCol w:w="5239"/>
      </w:tblGrid>
      <w:tr w:rsidR="00CF13A7" w14:paraId="1FEE2AB2" w14:textId="77777777" w:rsidTr="0000001A">
        <w:tc>
          <w:tcPr>
            <w:tcW w:w="4106" w:type="dxa"/>
          </w:tcPr>
          <w:p w14:paraId="69979B0D" w14:textId="74FA84C1" w:rsidR="00CF13A7" w:rsidRPr="0069155F" w:rsidRDefault="00CF13A7" w:rsidP="0083638A">
            <w:pPr>
              <w:spacing w:line="276" w:lineRule="auto"/>
              <w:ind w:firstLine="0"/>
              <w:rPr>
                <w:sz w:val="24"/>
                <w:szCs w:val="24"/>
              </w:rPr>
            </w:pPr>
            <w:r w:rsidRPr="0069155F">
              <w:rPr>
                <w:sz w:val="24"/>
                <w:szCs w:val="24"/>
              </w:rPr>
              <w:t>Факторы</w:t>
            </w:r>
          </w:p>
        </w:tc>
        <w:tc>
          <w:tcPr>
            <w:tcW w:w="5239" w:type="dxa"/>
          </w:tcPr>
          <w:p w14:paraId="7824340F" w14:textId="6CA538C8" w:rsidR="00CF13A7" w:rsidRPr="0069155F" w:rsidRDefault="00CF13A7" w:rsidP="0083638A">
            <w:pPr>
              <w:spacing w:line="276" w:lineRule="auto"/>
              <w:ind w:firstLine="0"/>
              <w:rPr>
                <w:sz w:val="24"/>
                <w:szCs w:val="24"/>
              </w:rPr>
            </w:pPr>
            <w:r w:rsidRPr="0069155F">
              <w:rPr>
                <w:sz w:val="24"/>
                <w:szCs w:val="24"/>
              </w:rPr>
              <w:t>Нормативные документы</w:t>
            </w:r>
          </w:p>
        </w:tc>
      </w:tr>
      <w:tr w:rsidR="00C96F2A" w14:paraId="5C9F42D0" w14:textId="77777777" w:rsidTr="0000001A">
        <w:tc>
          <w:tcPr>
            <w:tcW w:w="4106" w:type="dxa"/>
          </w:tcPr>
          <w:p w14:paraId="0EE8C343" w14:textId="651DA4A8" w:rsidR="00C96F2A" w:rsidRPr="0069155F" w:rsidRDefault="00C96F2A" w:rsidP="0083638A">
            <w:pPr>
              <w:spacing w:line="276" w:lineRule="auto"/>
              <w:ind w:firstLine="0"/>
              <w:rPr>
                <w:sz w:val="24"/>
                <w:szCs w:val="24"/>
              </w:rPr>
            </w:pPr>
            <w:r w:rsidRPr="0069155F">
              <w:rPr>
                <w:rFonts w:eastAsia="Times New Roman"/>
                <w:bCs/>
                <w:iCs/>
                <w:color w:val="000000" w:themeColor="text1"/>
                <w:sz w:val="24"/>
                <w:szCs w:val="24"/>
                <w:lang w:eastAsia="ru-RU"/>
              </w:rPr>
              <w:t>Неподвижные режущие, колющие, обдирающие, разрывающие части твердых объектов, воздействующие на работающего при соприкосновении с ним</w:t>
            </w:r>
          </w:p>
        </w:tc>
        <w:tc>
          <w:tcPr>
            <w:tcW w:w="5239" w:type="dxa"/>
          </w:tcPr>
          <w:p w14:paraId="1C14F74C" w14:textId="28FB9C96" w:rsidR="00C96F2A" w:rsidRPr="00BE6129" w:rsidRDefault="00C96F2A" w:rsidP="0083638A">
            <w:pPr>
              <w:spacing w:line="276" w:lineRule="auto"/>
              <w:ind w:firstLine="0"/>
              <w:rPr>
                <w:sz w:val="24"/>
                <w:szCs w:val="24"/>
                <w:lang w:val="en-US"/>
              </w:rPr>
            </w:pPr>
            <w:r w:rsidRPr="0069155F">
              <w:rPr>
                <w:sz w:val="24"/>
                <w:szCs w:val="24"/>
              </w:rPr>
              <w:t>ГОСТ 12.2.003-91 ССБТ. Оборудование производственное. Общие требования безопасности</w:t>
            </w:r>
            <w:r w:rsidR="00BE6129">
              <w:rPr>
                <w:sz w:val="24"/>
                <w:szCs w:val="24"/>
              </w:rPr>
              <w:t xml:space="preserve">. </w:t>
            </w:r>
            <w:r w:rsidR="00BE6129" w:rsidRPr="00BE6129">
              <w:rPr>
                <w:sz w:val="24"/>
                <w:szCs w:val="24"/>
              </w:rPr>
              <w:t>[</w:t>
            </w:r>
            <w:r w:rsidR="00BE6129">
              <w:rPr>
                <w:sz w:val="24"/>
                <w:szCs w:val="24"/>
                <w:lang w:val="en-US"/>
              </w:rPr>
              <w:t>5]</w:t>
            </w:r>
          </w:p>
          <w:p w14:paraId="12979797" w14:textId="172F6C76" w:rsidR="00C96F2A" w:rsidRPr="00BE6129" w:rsidRDefault="00C96F2A" w:rsidP="0083638A">
            <w:pPr>
              <w:spacing w:line="276" w:lineRule="auto"/>
              <w:ind w:firstLine="0"/>
              <w:rPr>
                <w:sz w:val="24"/>
                <w:szCs w:val="24"/>
              </w:rPr>
            </w:pPr>
            <w:r w:rsidRPr="0069155F">
              <w:rPr>
                <w:sz w:val="24"/>
                <w:szCs w:val="24"/>
              </w:rPr>
              <w:t>ГОСТ 12.4.011-89 ССБТ. Средства защиты работающих. Общие требования и классификация.</w:t>
            </w:r>
            <w:r w:rsidR="00BE6129" w:rsidRPr="00BE6129">
              <w:rPr>
                <w:sz w:val="24"/>
                <w:szCs w:val="24"/>
              </w:rPr>
              <w:t>[6]</w:t>
            </w:r>
          </w:p>
        </w:tc>
      </w:tr>
      <w:tr w:rsidR="00C96F2A" w14:paraId="5AD404FA" w14:textId="77777777" w:rsidTr="0000001A">
        <w:tc>
          <w:tcPr>
            <w:tcW w:w="4106" w:type="dxa"/>
          </w:tcPr>
          <w:p w14:paraId="64D2FFED" w14:textId="7EDFBCA3" w:rsidR="00C96F2A" w:rsidRPr="0069155F" w:rsidRDefault="00C96F2A" w:rsidP="0083638A">
            <w:pPr>
              <w:spacing w:line="276" w:lineRule="auto"/>
              <w:ind w:firstLine="0"/>
              <w:rPr>
                <w:sz w:val="24"/>
                <w:szCs w:val="24"/>
              </w:rPr>
            </w:pPr>
            <w:r w:rsidRPr="0069155F">
              <w:rPr>
                <w:rFonts w:eastAsia="Times New Roman"/>
                <w:bCs/>
                <w:iCs/>
                <w:color w:val="000000" w:themeColor="text1"/>
                <w:sz w:val="24"/>
                <w:szCs w:val="24"/>
                <w:lang w:eastAsia="ru-RU"/>
              </w:rPr>
              <w:t>Движущиеся (в том числе разлетающиеся) твердые объекты, наносящие удар по телу работающего (в том числе движущиеся машины и механизмы, передвигающиеся изделия, заготовки, материалы)</w:t>
            </w:r>
          </w:p>
        </w:tc>
        <w:tc>
          <w:tcPr>
            <w:tcW w:w="5239" w:type="dxa"/>
          </w:tcPr>
          <w:p w14:paraId="106C91AD" w14:textId="7FD03F34" w:rsidR="0058772B" w:rsidRPr="007537B2" w:rsidRDefault="0058772B" w:rsidP="0083638A">
            <w:pPr>
              <w:spacing w:line="276" w:lineRule="auto"/>
              <w:ind w:firstLine="0"/>
              <w:rPr>
                <w:sz w:val="24"/>
                <w:szCs w:val="24"/>
                <w:lang w:val="en-US"/>
              </w:rPr>
            </w:pPr>
            <w:r w:rsidRPr="0069155F">
              <w:rPr>
                <w:sz w:val="24"/>
                <w:szCs w:val="24"/>
              </w:rPr>
              <w:t>ГОСТ 12.2.003-91 ССБТ. Оборудование производственное. Общие требования безопасности</w:t>
            </w:r>
            <w:r w:rsidR="007537B2" w:rsidRPr="00934E15">
              <w:rPr>
                <w:sz w:val="24"/>
                <w:szCs w:val="24"/>
              </w:rPr>
              <w:t xml:space="preserve">. </w:t>
            </w:r>
            <w:r w:rsidR="007537B2">
              <w:rPr>
                <w:sz w:val="24"/>
                <w:szCs w:val="24"/>
                <w:lang w:val="en-US"/>
              </w:rPr>
              <w:t>[5]</w:t>
            </w:r>
          </w:p>
          <w:p w14:paraId="0DB10330" w14:textId="5278CFFF" w:rsidR="00C96F2A" w:rsidRPr="007537B2" w:rsidRDefault="0058772B" w:rsidP="0083638A">
            <w:pPr>
              <w:spacing w:line="276" w:lineRule="auto"/>
              <w:ind w:firstLine="0"/>
              <w:rPr>
                <w:sz w:val="24"/>
                <w:szCs w:val="24"/>
                <w:lang w:val="en-US"/>
              </w:rPr>
            </w:pPr>
            <w:r w:rsidRPr="0069155F">
              <w:rPr>
                <w:sz w:val="24"/>
                <w:szCs w:val="24"/>
              </w:rPr>
              <w:t>ГОСТ 12.4.011-89 ССБТ. Средства защиты работающих. Общие требования и классификация.</w:t>
            </w:r>
            <w:r w:rsidR="007537B2" w:rsidRPr="007537B2">
              <w:rPr>
                <w:sz w:val="24"/>
                <w:szCs w:val="24"/>
              </w:rPr>
              <w:t xml:space="preserve"> </w:t>
            </w:r>
            <w:r w:rsidR="007537B2">
              <w:rPr>
                <w:sz w:val="24"/>
                <w:szCs w:val="24"/>
                <w:lang w:val="en-US"/>
              </w:rPr>
              <w:t>[6]</w:t>
            </w:r>
          </w:p>
        </w:tc>
      </w:tr>
      <w:tr w:rsidR="00CF13A7" w14:paraId="620FDFB4" w14:textId="77777777" w:rsidTr="0000001A">
        <w:tc>
          <w:tcPr>
            <w:tcW w:w="4106" w:type="dxa"/>
          </w:tcPr>
          <w:p w14:paraId="12CFE209" w14:textId="1A949E92" w:rsidR="00CF13A7" w:rsidRPr="0069155F" w:rsidRDefault="00CF13A7" w:rsidP="0083638A">
            <w:pPr>
              <w:spacing w:line="276" w:lineRule="auto"/>
              <w:ind w:firstLine="0"/>
              <w:rPr>
                <w:sz w:val="24"/>
                <w:szCs w:val="24"/>
              </w:rPr>
            </w:pPr>
            <w:r w:rsidRPr="0069155F">
              <w:rPr>
                <w:rFonts w:eastAsia="Times New Roman"/>
                <w:bCs/>
                <w:iCs/>
                <w:color w:val="000000" w:themeColor="text1"/>
                <w:sz w:val="24"/>
                <w:szCs w:val="24"/>
                <w:lang w:eastAsia="ru-RU"/>
              </w:rPr>
              <w:t>Производственные факторы, связанные с электрическим током, вызываемым разницей электрических потенциалов, под действие которого попадает работающий</w:t>
            </w:r>
          </w:p>
        </w:tc>
        <w:tc>
          <w:tcPr>
            <w:tcW w:w="5239" w:type="dxa"/>
          </w:tcPr>
          <w:p w14:paraId="4C1F265F" w14:textId="1767CC4C" w:rsidR="00CF13A7" w:rsidRPr="007537B2" w:rsidRDefault="001855E2" w:rsidP="0083638A">
            <w:pPr>
              <w:spacing w:line="276" w:lineRule="auto"/>
              <w:ind w:firstLine="0"/>
              <w:rPr>
                <w:sz w:val="24"/>
                <w:szCs w:val="24"/>
                <w:lang w:val="en-US"/>
              </w:rPr>
            </w:pPr>
            <w:bookmarkStart w:id="0" w:name="_Hlk135664003"/>
            <w:r w:rsidRPr="0069155F">
              <w:rPr>
                <w:sz w:val="24"/>
                <w:szCs w:val="24"/>
              </w:rPr>
              <w:t>ГОСТ Р 12.1.019-2017 ССБТ. Электробезопасность. Общие требования и номенклатура видов защиты</w:t>
            </w:r>
            <w:r w:rsidR="007537B2" w:rsidRPr="007537B2">
              <w:rPr>
                <w:sz w:val="24"/>
                <w:szCs w:val="24"/>
              </w:rPr>
              <w:t xml:space="preserve">. </w:t>
            </w:r>
            <w:bookmarkEnd w:id="0"/>
            <w:r w:rsidR="007537B2">
              <w:rPr>
                <w:sz w:val="24"/>
                <w:szCs w:val="24"/>
                <w:lang w:val="en-US"/>
              </w:rPr>
              <w:t>[7]</w:t>
            </w:r>
          </w:p>
        </w:tc>
      </w:tr>
      <w:tr w:rsidR="00CF13A7" w14:paraId="4C9594C9" w14:textId="77777777" w:rsidTr="0000001A">
        <w:tc>
          <w:tcPr>
            <w:tcW w:w="4106" w:type="dxa"/>
          </w:tcPr>
          <w:p w14:paraId="1605EA63" w14:textId="65F8ADA7" w:rsidR="00CF13A7" w:rsidRPr="00B41AFE" w:rsidRDefault="00CF13A7" w:rsidP="0083638A">
            <w:pPr>
              <w:spacing w:line="276" w:lineRule="auto"/>
              <w:ind w:firstLine="0"/>
              <w:rPr>
                <w:sz w:val="24"/>
                <w:szCs w:val="24"/>
              </w:rPr>
            </w:pPr>
            <w:r w:rsidRPr="00B41AFE">
              <w:rPr>
                <w:rFonts w:eastAsia="Times New Roman"/>
                <w:bCs/>
                <w:iCs/>
                <w:sz w:val="24"/>
                <w:szCs w:val="24"/>
                <w:lang w:eastAsia="ru-RU"/>
              </w:rPr>
              <w:t>Отсутствие или недостаток необходимого</w:t>
            </w:r>
            <w:r w:rsidR="009D2A5D" w:rsidRPr="00B41AFE">
              <w:rPr>
                <w:rFonts w:eastAsia="Times New Roman"/>
                <w:bCs/>
                <w:iCs/>
                <w:sz w:val="24"/>
                <w:szCs w:val="24"/>
                <w:lang w:eastAsia="ru-RU"/>
              </w:rPr>
              <w:t xml:space="preserve"> </w:t>
            </w:r>
            <w:r w:rsidRPr="00B41AFE">
              <w:rPr>
                <w:rFonts w:eastAsia="Times New Roman"/>
                <w:bCs/>
                <w:iCs/>
                <w:sz w:val="24"/>
                <w:szCs w:val="24"/>
                <w:lang w:eastAsia="ru-RU"/>
              </w:rPr>
              <w:t>искусственного освещения</w:t>
            </w:r>
          </w:p>
        </w:tc>
        <w:tc>
          <w:tcPr>
            <w:tcW w:w="5239" w:type="dxa"/>
          </w:tcPr>
          <w:p w14:paraId="7BFDA450" w14:textId="1B9D5B46" w:rsidR="00CF13A7" w:rsidRPr="00B41AFE" w:rsidRDefault="00037FB1" w:rsidP="0083638A">
            <w:pPr>
              <w:spacing w:line="276" w:lineRule="auto"/>
              <w:ind w:firstLine="0"/>
              <w:rPr>
                <w:sz w:val="24"/>
                <w:szCs w:val="24"/>
              </w:rPr>
            </w:pPr>
            <w:r w:rsidRPr="00B41AFE">
              <w:rPr>
                <w:sz w:val="24"/>
                <w:szCs w:val="24"/>
              </w:rPr>
              <w:t xml:space="preserve">СП 52.13330.2016. </w:t>
            </w:r>
            <w:r w:rsidR="007537B2" w:rsidRPr="00B41AFE">
              <w:rPr>
                <w:sz w:val="24"/>
                <w:szCs w:val="24"/>
              </w:rPr>
              <w:t>«</w:t>
            </w:r>
            <w:r w:rsidRPr="00B41AFE">
              <w:rPr>
                <w:sz w:val="24"/>
                <w:szCs w:val="24"/>
              </w:rPr>
              <w:t>Естественное и искусственное освещение</w:t>
            </w:r>
            <w:r w:rsidR="007537B2" w:rsidRPr="00B41AFE">
              <w:rPr>
                <w:sz w:val="24"/>
                <w:szCs w:val="24"/>
              </w:rPr>
              <w:t>»</w:t>
            </w:r>
            <w:r w:rsidRPr="00B41AFE">
              <w:rPr>
                <w:sz w:val="24"/>
                <w:szCs w:val="24"/>
              </w:rPr>
              <w:t>. Актуализированная редакция СНиП 23-05-95*</w:t>
            </w:r>
            <w:r w:rsidR="002053E8" w:rsidRPr="00B41AFE">
              <w:rPr>
                <w:sz w:val="24"/>
                <w:szCs w:val="24"/>
              </w:rPr>
              <w:t xml:space="preserve"> (ред. от 28.12.2021)</w:t>
            </w:r>
            <w:r w:rsidR="007537B2" w:rsidRPr="00B41AFE">
              <w:rPr>
                <w:sz w:val="24"/>
                <w:szCs w:val="24"/>
              </w:rPr>
              <w:t xml:space="preserve"> [8]</w:t>
            </w:r>
          </w:p>
        </w:tc>
      </w:tr>
      <w:tr w:rsidR="00CF13A7" w14:paraId="1131BF3E" w14:textId="77777777" w:rsidTr="0000001A">
        <w:tc>
          <w:tcPr>
            <w:tcW w:w="4106" w:type="dxa"/>
          </w:tcPr>
          <w:p w14:paraId="2179C973" w14:textId="17C0EF79" w:rsidR="00CF13A7" w:rsidRPr="00B41AFE" w:rsidRDefault="00CF13A7" w:rsidP="0083638A">
            <w:pPr>
              <w:spacing w:line="276" w:lineRule="auto"/>
              <w:ind w:left="73" w:firstLine="0"/>
              <w:rPr>
                <w:rFonts w:eastAsia="Times New Roman"/>
                <w:bCs/>
                <w:iCs/>
                <w:sz w:val="24"/>
                <w:szCs w:val="24"/>
                <w:lang w:eastAsia="ru-RU"/>
              </w:rPr>
            </w:pPr>
            <w:r w:rsidRPr="00B41AFE">
              <w:rPr>
                <w:rFonts w:eastAsia="Times New Roman"/>
                <w:bCs/>
                <w:iCs/>
                <w:sz w:val="24"/>
                <w:szCs w:val="24"/>
                <w:lang w:eastAsia="ru-RU"/>
              </w:rPr>
              <w:t>Показатели микроклимата воздушной среды: температура и</w:t>
            </w:r>
            <w:r w:rsidR="0021757D" w:rsidRPr="00B41AFE">
              <w:rPr>
                <w:rFonts w:eastAsia="Times New Roman"/>
                <w:bCs/>
                <w:iCs/>
                <w:sz w:val="24"/>
                <w:szCs w:val="24"/>
                <w:lang w:eastAsia="ru-RU"/>
              </w:rPr>
              <w:t xml:space="preserve"> </w:t>
            </w:r>
            <w:r w:rsidRPr="00B41AFE">
              <w:rPr>
                <w:rFonts w:eastAsia="Times New Roman"/>
                <w:bCs/>
                <w:iCs/>
                <w:sz w:val="24"/>
                <w:szCs w:val="24"/>
                <w:lang w:eastAsia="ru-RU"/>
              </w:rPr>
              <w:t>относительная влажность воздуха</w:t>
            </w:r>
          </w:p>
        </w:tc>
        <w:tc>
          <w:tcPr>
            <w:tcW w:w="5239" w:type="dxa"/>
          </w:tcPr>
          <w:p w14:paraId="5831FFDE" w14:textId="64616CDF" w:rsidR="00CF13A7" w:rsidRPr="00B41AFE" w:rsidRDefault="0042782A" w:rsidP="0083638A">
            <w:pPr>
              <w:spacing w:line="276" w:lineRule="auto"/>
              <w:ind w:firstLine="0"/>
              <w:rPr>
                <w:sz w:val="24"/>
                <w:szCs w:val="24"/>
                <w:lang w:val="en-US"/>
              </w:rPr>
            </w:pPr>
            <w:bookmarkStart w:id="1" w:name="_Hlk135664045"/>
            <w:r w:rsidRPr="00B41AFE">
              <w:rPr>
                <w:sz w:val="24"/>
                <w:szCs w:val="24"/>
              </w:rPr>
              <w:t>ГОСТ 12.1.005-88 ССБТ. Общие санитарно-гигиенические требования к воздуху рабочей зоны.</w:t>
            </w:r>
            <w:r w:rsidR="007537B2" w:rsidRPr="00B41AFE">
              <w:rPr>
                <w:sz w:val="24"/>
                <w:szCs w:val="24"/>
              </w:rPr>
              <w:t xml:space="preserve"> </w:t>
            </w:r>
            <w:bookmarkEnd w:id="1"/>
            <w:r w:rsidR="007537B2" w:rsidRPr="00B41AFE">
              <w:rPr>
                <w:sz w:val="24"/>
                <w:szCs w:val="24"/>
                <w:lang w:val="en-US"/>
              </w:rPr>
              <w:t>[9]</w:t>
            </w:r>
          </w:p>
        </w:tc>
      </w:tr>
      <w:tr w:rsidR="00037FB1" w14:paraId="7E6544F5" w14:textId="77777777" w:rsidTr="0000001A">
        <w:tc>
          <w:tcPr>
            <w:tcW w:w="4106" w:type="dxa"/>
          </w:tcPr>
          <w:p w14:paraId="3C826DF6" w14:textId="782AEFDD" w:rsidR="00037FB1" w:rsidRPr="0069155F" w:rsidRDefault="00037FB1" w:rsidP="0083638A">
            <w:pPr>
              <w:spacing w:line="276" w:lineRule="auto"/>
              <w:ind w:firstLine="0"/>
              <w:rPr>
                <w:sz w:val="24"/>
                <w:szCs w:val="24"/>
              </w:rPr>
            </w:pPr>
            <w:r w:rsidRPr="0069155F">
              <w:rPr>
                <w:rFonts w:eastAsia="Times New Roman"/>
                <w:bCs/>
                <w:iCs/>
                <w:color w:val="000000" w:themeColor="text1"/>
                <w:sz w:val="24"/>
                <w:szCs w:val="24"/>
                <w:lang w:eastAsia="ru-RU"/>
              </w:rPr>
              <w:t xml:space="preserve">Монотонность труда, вызывающая </w:t>
            </w:r>
            <w:proofErr w:type="spellStart"/>
            <w:r w:rsidRPr="0069155F">
              <w:rPr>
                <w:rFonts w:eastAsia="Times New Roman"/>
                <w:bCs/>
                <w:iCs/>
                <w:color w:val="000000" w:themeColor="text1"/>
                <w:sz w:val="24"/>
                <w:szCs w:val="24"/>
                <w:lang w:eastAsia="ru-RU"/>
              </w:rPr>
              <w:t>монотонию</w:t>
            </w:r>
            <w:proofErr w:type="spellEnd"/>
          </w:p>
        </w:tc>
        <w:tc>
          <w:tcPr>
            <w:tcW w:w="5239" w:type="dxa"/>
          </w:tcPr>
          <w:p w14:paraId="72C1584C" w14:textId="62829092" w:rsidR="00037FB1" w:rsidRPr="00905C52" w:rsidRDefault="00037FB1" w:rsidP="0083638A">
            <w:pPr>
              <w:spacing w:line="276" w:lineRule="auto"/>
              <w:ind w:firstLine="0"/>
              <w:rPr>
                <w:sz w:val="24"/>
                <w:szCs w:val="24"/>
              </w:rPr>
            </w:pPr>
            <w:bookmarkStart w:id="2" w:name="_Hlk135664104"/>
            <w:r w:rsidRPr="0069155F">
              <w:rPr>
                <w:sz w:val="24"/>
                <w:szCs w:val="24"/>
              </w:rPr>
              <w:t>P 2.2.2006-05 Гигиена труда. Руководство по</w:t>
            </w:r>
            <w:r w:rsidR="00905C52" w:rsidRPr="00905C52">
              <w:rPr>
                <w:sz w:val="24"/>
                <w:szCs w:val="24"/>
              </w:rPr>
              <w:t xml:space="preserve"> </w:t>
            </w:r>
            <w:r w:rsidRPr="0069155F">
              <w:rPr>
                <w:sz w:val="24"/>
                <w:szCs w:val="24"/>
              </w:rPr>
              <w:t>гигиенической оценке факторов рабочей среды и</w:t>
            </w:r>
            <w:r w:rsidR="00905C52" w:rsidRPr="00905C52">
              <w:rPr>
                <w:sz w:val="24"/>
                <w:szCs w:val="24"/>
              </w:rPr>
              <w:t xml:space="preserve"> </w:t>
            </w:r>
            <w:r w:rsidRPr="0069155F">
              <w:rPr>
                <w:sz w:val="24"/>
                <w:szCs w:val="24"/>
              </w:rPr>
              <w:t>трудового процесса. Критерии и классификация</w:t>
            </w:r>
            <w:r w:rsidR="00905C52">
              <w:rPr>
                <w:sz w:val="24"/>
                <w:szCs w:val="24"/>
                <w:lang w:val="en-US"/>
              </w:rPr>
              <w:t xml:space="preserve"> </w:t>
            </w:r>
            <w:r w:rsidRPr="0069155F">
              <w:rPr>
                <w:sz w:val="24"/>
                <w:szCs w:val="24"/>
              </w:rPr>
              <w:t>условий труда</w:t>
            </w:r>
            <w:r w:rsidR="007537B2">
              <w:rPr>
                <w:sz w:val="24"/>
                <w:szCs w:val="24"/>
              </w:rPr>
              <w:t>.</w:t>
            </w:r>
            <w:r w:rsidR="007537B2">
              <w:rPr>
                <w:sz w:val="24"/>
                <w:szCs w:val="24"/>
                <w:lang w:val="en-US"/>
              </w:rPr>
              <w:t xml:space="preserve"> </w:t>
            </w:r>
            <w:bookmarkEnd w:id="2"/>
            <w:r w:rsidR="007537B2">
              <w:rPr>
                <w:sz w:val="24"/>
                <w:szCs w:val="24"/>
                <w:lang w:val="en-US"/>
              </w:rPr>
              <w:t>[10]</w:t>
            </w:r>
          </w:p>
        </w:tc>
      </w:tr>
    </w:tbl>
    <w:p w14:paraId="6C773C02" w14:textId="42FA71B8" w:rsidR="00BF6436" w:rsidRPr="009530F9" w:rsidRDefault="00FE7280" w:rsidP="00CA595D">
      <w:pPr>
        <w:pStyle w:val="1"/>
      </w:pPr>
      <w:r w:rsidRPr="009530F9">
        <w:lastRenderedPageBreak/>
        <w:t>Анализ опасных и вредных производственных факторов</w:t>
      </w:r>
    </w:p>
    <w:p w14:paraId="42169575" w14:textId="751DB757" w:rsidR="00FE7280" w:rsidRPr="009530F9" w:rsidRDefault="006878BD" w:rsidP="00CA595D">
      <w:pPr>
        <w:pStyle w:val="1"/>
        <w:rPr>
          <w:rFonts w:eastAsia="Times New Roman"/>
          <w:lang w:eastAsia="ru-RU"/>
        </w:rPr>
      </w:pPr>
      <w:r w:rsidRPr="009530F9">
        <w:rPr>
          <w:rFonts w:eastAsia="Times New Roman"/>
          <w:lang w:eastAsia="ru-RU"/>
        </w:rPr>
        <w:t>Неподвижные части твердых объектов, воздействующие на работающего при соприкосновении с ним</w:t>
      </w:r>
    </w:p>
    <w:p w14:paraId="52745B80" w14:textId="6AA3C74B" w:rsidR="00C765D0" w:rsidRDefault="00C765D0" w:rsidP="00CA595D">
      <w:pPr>
        <w:rPr>
          <w:lang w:eastAsia="ru-RU"/>
        </w:rPr>
      </w:pPr>
      <w:r>
        <w:rPr>
          <w:lang w:eastAsia="ru-RU"/>
        </w:rPr>
        <w:t xml:space="preserve">Воздействие данного фактора может привести к возникновению </w:t>
      </w:r>
      <w:r w:rsidR="00C67710">
        <w:rPr>
          <w:lang w:eastAsia="ru-RU"/>
        </w:rPr>
        <w:t xml:space="preserve">поверхностных </w:t>
      </w:r>
      <w:r>
        <w:rPr>
          <w:lang w:eastAsia="ru-RU"/>
        </w:rPr>
        <w:t>травм</w:t>
      </w:r>
      <w:r w:rsidR="00A21AF4">
        <w:rPr>
          <w:lang w:eastAsia="ru-RU"/>
        </w:rPr>
        <w:t xml:space="preserve">, к которым относятся </w:t>
      </w:r>
      <w:r w:rsidR="00C67710">
        <w:rPr>
          <w:lang w:eastAsia="ru-RU"/>
        </w:rPr>
        <w:t>ссадины, раны кожного покрова.</w:t>
      </w:r>
    </w:p>
    <w:p w14:paraId="732A7B18" w14:textId="217A2FFE" w:rsidR="00C67710" w:rsidRPr="00B41AFE" w:rsidRDefault="00C67710" w:rsidP="00CA595D">
      <w:pPr>
        <w:rPr>
          <w:lang w:eastAsia="ru-RU"/>
        </w:rPr>
      </w:pPr>
      <w:r w:rsidRPr="00B41AFE">
        <w:rPr>
          <w:lang w:eastAsia="ru-RU"/>
        </w:rPr>
        <w:t>Согласно [</w:t>
      </w:r>
      <w:r w:rsidR="00270D2D" w:rsidRPr="00B41AFE">
        <w:rPr>
          <w:lang w:eastAsia="ru-RU"/>
        </w:rPr>
        <w:t>5</w:t>
      </w:r>
      <w:r w:rsidRPr="00B41AFE">
        <w:rPr>
          <w:lang w:eastAsia="ru-RU"/>
        </w:rPr>
        <w:t xml:space="preserve">] элементы конструкции </w:t>
      </w:r>
      <w:r w:rsidR="00CA595D" w:rsidRPr="00B41AFE">
        <w:rPr>
          <w:lang w:eastAsia="ru-RU"/>
        </w:rPr>
        <w:t>рулевой рейки</w:t>
      </w:r>
      <w:r w:rsidR="00176C5D" w:rsidRPr="00B41AFE">
        <w:rPr>
          <w:lang w:eastAsia="ru-RU"/>
        </w:rPr>
        <w:t xml:space="preserve"> (</w:t>
      </w:r>
      <w:r w:rsidR="00094AF3" w:rsidRPr="00B41AFE">
        <w:rPr>
          <w:lang w:eastAsia="ru-RU"/>
        </w:rPr>
        <w:t>к</w:t>
      </w:r>
      <w:r w:rsidR="00176C5D" w:rsidRPr="00B41AFE">
        <w:rPr>
          <w:lang w:eastAsia="ru-RU"/>
        </w:rPr>
        <w:t xml:space="preserve">орпус, </w:t>
      </w:r>
      <w:r w:rsidR="00CA595D" w:rsidRPr="00B41AFE">
        <w:rPr>
          <w:lang w:eastAsia="ru-RU"/>
        </w:rPr>
        <w:t>шток</w:t>
      </w:r>
      <w:r w:rsidR="00176C5D" w:rsidRPr="00B41AFE">
        <w:rPr>
          <w:lang w:eastAsia="ru-RU"/>
        </w:rPr>
        <w:t xml:space="preserve">, </w:t>
      </w:r>
      <w:r w:rsidR="00CA595D" w:rsidRPr="00B41AFE">
        <w:rPr>
          <w:lang w:eastAsia="ru-RU"/>
        </w:rPr>
        <w:t>рычаги</w:t>
      </w:r>
      <w:r w:rsidR="00176C5D" w:rsidRPr="00B41AFE">
        <w:rPr>
          <w:lang w:eastAsia="ru-RU"/>
        </w:rPr>
        <w:t>)</w:t>
      </w:r>
      <w:r w:rsidRPr="00B41AFE">
        <w:rPr>
          <w:lang w:eastAsia="ru-RU"/>
        </w:rPr>
        <w:t xml:space="preserve"> не должны иметь острых углов, кромок, заусенцев и поверхностей с неровностями, представляющих опасность травмирования работающих, если их наличие не определяется функциональным назначением этих элементов. В последнем случае должны быть предусмотрены меры защиты работающих.</w:t>
      </w:r>
    </w:p>
    <w:p w14:paraId="3D5E56D8" w14:textId="4AC79449" w:rsidR="006878BD" w:rsidRPr="00B7432C" w:rsidRDefault="00B7432C" w:rsidP="00CA595D">
      <w:pPr>
        <w:rPr>
          <w:lang w:eastAsia="ru-RU"/>
        </w:rPr>
      </w:pPr>
      <w:r w:rsidRPr="00B41AFE">
        <w:t>Роторы электродвигателей</w:t>
      </w:r>
      <w:r w:rsidRPr="00B7432C">
        <w:t>, зубчатые передачи, цепи, вентиляторы и другие подвижные части робота должны быть закрыты или огорожены для того, чтобы снизить риск непреднамеренного контакта с ними и травмирования персонала</w:t>
      </w:r>
      <w:r w:rsidR="00947433" w:rsidRPr="00B7432C">
        <w:rPr>
          <w:lang w:eastAsia="ru-RU"/>
        </w:rPr>
        <w:t>.</w:t>
      </w:r>
    </w:p>
    <w:p w14:paraId="2FB322E1" w14:textId="2B74D790" w:rsidR="006878BD" w:rsidRPr="009530F9" w:rsidRDefault="006878BD" w:rsidP="002053E8">
      <w:pPr>
        <w:ind w:firstLine="709"/>
        <w:rPr>
          <w:b/>
        </w:rPr>
      </w:pPr>
      <w:r w:rsidRPr="009530F9">
        <w:rPr>
          <w:rFonts w:eastAsia="Times New Roman"/>
          <w:b/>
          <w:iCs/>
          <w:color w:val="000000" w:themeColor="text1"/>
          <w:lang w:eastAsia="ru-RU"/>
        </w:rPr>
        <w:t>Движущиеся твердые объекты, наносящие удар по телу работающего</w:t>
      </w:r>
    </w:p>
    <w:p w14:paraId="120FAB83" w14:textId="1F49DDDD" w:rsidR="00F1635D" w:rsidRDefault="00A21AF4" w:rsidP="002053E8">
      <w:pPr>
        <w:ind w:firstLine="709"/>
      </w:pPr>
      <w:r>
        <w:t>В результате воздействия данного фактора</w:t>
      </w:r>
      <w:r w:rsidR="00D23096">
        <w:t xml:space="preserve"> </w:t>
      </w:r>
      <w:r>
        <w:t>возникают</w:t>
      </w:r>
      <w:r w:rsidR="00D23096">
        <w:t xml:space="preserve"> механически</w:t>
      </w:r>
      <w:r>
        <w:t>е</w:t>
      </w:r>
      <w:r w:rsidR="00D23096">
        <w:t xml:space="preserve"> травм</w:t>
      </w:r>
      <w:r>
        <w:t>ы</w:t>
      </w:r>
      <w:r w:rsidR="00D23096">
        <w:t xml:space="preserve"> человека, к которым относятся ушибы, подкожные гематомы, ссадины и раны, разрывы сухожилий и связок, вывихи и переломы.</w:t>
      </w:r>
    </w:p>
    <w:p w14:paraId="788FAEF3" w14:textId="70899F1F" w:rsidR="0080577B" w:rsidRDefault="0080577B" w:rsidP="002053E8">
      <w:pPr>
        <w:ind w:firstLine="709"/>
        <w:rPr>
          <w:rFonts w:eastAsia="Times New Roman"/>
          <w:bCs/>
          <w:iCs/>
          <w:color w:val="000000" w:themeColor="text1"/>
          <w:lang w:eastAsia="ru-RU"/>
        </w:rPr>
      </w:pPr>
      <w:r>
        <w:rPr>
          <w:rFonts w:eastAsia="Times New Roman"/>
          <w:bCs/>
          <w:iCs/>
          <w:color w:val="000000" w:themeColor="text1"/>
          <w:lang w:eastAsia="ru-RU"/>
        </w:rPr>
        <w:t xml:space="preserve">Согласно </w:t>
      </w:r>
      <w:r w:rsidRPr="00C67710">
        <w:rPr>
          <w:rFonts w:eastAsia="Times New Roman"/>
          <w:bCs/>
          <w:iCs/>
          <w:color w:val="000000" w:themeColor="text1"/>
          <w:lang w:eastAsia="ru-RU"/>
        </w:rPr>
        <w:t>[</w:t>
      </w:r>
      <w:r w:rsidR="0057038B" w:rsidRPr="0057038B">
        <w:rPr>
          <w:rFonts w:eastAsia="Times New Roman"/>
          <w:bCs/>
          <w:iCs/>
          <w:color w:val="000000" w:themeColor="text1"/>
          <w:lang w:eastAsia="ru-RU"/>
        </w:rPr>
        <w:t>5</w:t>
      </w:r>
      <w:r w:rsidRPr="00C67710">
        <w:rPr>
          <w:rFonts w:eastAsia="Times New Roman"/>
          <w:bCs/>
          <w:iCs/>
          <w:color w:val="000000" w:themeColor="text1"/>
          <w:lang w:eastAsia="ru-RU"/>
        </w:rPr>
        <w:t>]</w:t>
      </w:r>
      <w:r>
        <w:rPr>
          <w:rFonts w:eastAsia="Times New Roman"/>
          <w:bCs/>
          <w:iCs/>
          <w:color w:val="000000" w:themeColor="text1"/>
          <w:lang w:eastAsia="ru-RU"/>
        </w:rPr>
        <w:t xml:space="preserve"> </w:t>
      </w:r>
      <w:r w:rsidR="00C044CF">
        <w:rPr>
          <w:rFonts w:eastAsia="Times New Roman"/>
          <w:bCs/>
          <w:iCs/>
          <w:color w:val="000000" w:themeColor="text1"/>
          <w:lang w:eastAsia="ru-RU"/>
        </w:rPr>
        <w:t>д</w:t>
      </w:r>
      <w:r w:rsidRPr="0080577B">
        <w:rPr>
          <w:rFonts w:eastAsia="Times New Roman"/>
          <w:bCs/>
          <w:iCs/>
          <w:color w:val="000000" w:themeColor="text1"/>
          <w:lang w:eastAsia="ru-RU"/>
        </w:rPr>
        <w:t>вижущиеся производственно</w:t>
      </w:r>
      <w:r w:rsidR="00C044CF">
        <w:rPr>
          <w:rFonts w:eastAsia="Times New Roman"/>
          <w:bCs/>
          <w:iCs/>
          <w:color w:val="000000" w:themeColor="text1"/>
          <w:lang w:eastAsia="ru-RU"/>
        </w:rPr>
        <w:t>е</w:t>
      </w:r>
      <w:r w:rsidRPr="0080577B">
        <w:rPr>
          <w:rFonts w:eastAsia="Times New Roman"/>
          <w:bCs/>
          <w:iCs/>
          <w:color w:val="000000" w:themeColor="text1"/>
          <w:lang w:eastAsia="ru-RU"/>
        </w:rPr>
        <w:t xml:space="preserve"> оборудовани</w:t>
      </w:r>
      <w:r w:rsidR="00C044CF">
        <w:rPr>
          <w:rFonts w:eastAsia="Times New Roman"/>
          <w:bCs/>
          <w:iCs/>
          <w:color w:val="000000" w:themeColor="text1"/>
          <w:lang w:eastAsia="ru-RU"/>
        </w:rPr>
        <w:t xml:space="preserve">е, которым является </w:t>
      </w:r>
      <w:r w:rsidR="00CA595D">
        <w:rPr>
          <w:rFonts w:eastAsia="Times New Roman"/>
          <w:bCs/>
          <w:iCs/>
          <w:color w:val="000000" w:themeColor="text1"/>
          <w:lang w:eastAsia="ru-RU"/>
        </w:rPr>
        <w:t>рулевая рейка</w:t>
      </w:r>
      <w:r w:rsidRPr="0080577B">
        <w:rPr>
          <w:rFonts w:eastAsia="Times New Roman"/>
          <w:bCs/>
          <w:iCs/>
          <w:color w:val="000000" w:themeColor="text1"/>
          <w:lang w:eastAsia="ru-RU"/>
        </w:rPr>
        <w:t>, являющ</w:t>
      </w:r>
      <w:r w:rsidR="00C044CF">
        <w:rPr>
          <w:rFonts w:eastAsia="Times New Roman"/>
          <w:bCs/>
          <w:iCs/>
          <w:color w:val="000000" w:themeColor="text1"/>
          <w:lang w:eastAsia="ru-RU"/>
        </w:rPr>
        <w:t>е</w:t>
      </w:r>
      <w:r w:rsidRPr="0080577B">
        <w:rPr>
          <w:rFonts w:eastAsia="Times New Roman"/>
          <w:bCs/>
          <w:iCs/>
          <w:color w:val="000000" w:themeColor="text1"/>
          <w:lang w:eastAsia="ru-RU"/>
        </w:rPr>
        <w:t>еся возможным источником травмоопасности, должн</w:t>
      </w:r>
      <w:r w:rsidR="00B3467C">
        <w:rPr>
          <w:rFonts w:eastAsia="Times New Roman"/>
          <w:bCs/>
          <w:iCs/>
          <w:color w:val="000000" w:themeColor="text1"/>
          <w:lang w:eastAsia="ru-RU"/>
        </w:rPr>
        <w:t>о</w:t>
      </w:r>
      <w:r w:rsidRPr="0080577B">
        <w:rPr>
          <w:rFonts w:eastAsia="Times New Roman"/>
          <w:bCs/>
          <w:iCs/>
          <w:color w:val="000000" w:themeColor="text1"/>
          <w:lang w:eastAsia="ru-RU"/>
        </w:rPr>
        <w:t xml:space="preserve"> быть огражден</w:t>
      </w:r>
      <w:r w:rsidR="00B3467C">
        <w:rPr>
          <w:rFonts w:eastAsia="Times New Roman"/>
          <w:bCs/>
          <w:iCs/>
          <w:color w:val="000000" w:themeColor="text1"/>
          <w:lang w:eastAsia="ru-RU"/>
        </w:rPr>
        <w:t>о</w:t>
      </w:r>
      <w:r w:rsidRPr="0080577B">
        <w:rPr>
          <w:rFonts w:eastAsia="Times New Roman"/>
          <w:bCs/>
          <w:iCs/>
          <w:color w:val="000000" w:themeColor="text1"/>
          <w:lang w:eastAsia="ru-RU"/>
        </w:rPr>
        <w:t xml:space="preserve"> или расположен</w:t>
      </w:r>
      <w:r w:rsidR="00B3467C">
        <w:rPr>
          <w:rFonts w:eastAsia="Times New Roman"/>
          <w:bCs/>
          <w:iCs/>
          <w:color w:val="000000" w:themeColor="text1"/>
          <w:lang w:eastAsia="ru-RU"/>
        </w:rPr>
        <w:t>о</w:t>
      </w:r>
      <w:r w:rsidRPr="0080577B">
        <w:rPr>
          <w:rFonts w:eastAsia="Times New Roman"/>
          <w:bCs/>
          <w:iCs/>
          <w:color w:val="000000" w:themeColor="text1"/>
          <w:lang w:eastAsia="ru-RU"/>
        </w:rPr>
        <w:t xml:space="preserve"> так, чтобы исключалась возможность прикасания к ним работающего или использованы другие средства, предотвращающие травмирование.</w:t>
      </w:r>
    </w:p>
    <w:p w14:paraId="6AF11BAF" w14:textId="1F6CB24E" w:rsidR="00460DEE" w:rsidRPr="00A86B72" w:rsidRDefault="0080577B" w:rsidP="00CA595D">
      <w:r w:rsidRPr="00A86B72">
        <w:rPr>
          <w:lang w:eastAsia="ru-RU"/>
        </w:rPr>
        <w:t>К средствам</w:t>
      </w:r>
      <w:r w:rsidR="000B196E" w:rsidRPr="00A86B72">
        <w:rPr>
          <w:lang w:eastAsia="ru-RU"/>
        </w:rPr>
        <w:t>, предотвращающим воздействие данного механического фактора,</w:t>
      </w:r>
      <w:r w:rsidRPr="00A86B72">
        <w:rPr>
          <w:lang w:eastAsia="ru-RU"/>
        </w:rPr>
        <w:t xml:space="preserve"> относятся следующие средства </w:t>
      </w:r>
      <w:r w:rsidR="000B196E" w:rsidRPr="00A86B72">
        <w:rPr>
          <w:lang w:eastAsia="ru-RU"/>
        </w:rPr>
        <w:t xml:space="preserve">коллективной </w:t>
      </w:r>
      <w:r w:rsidRPr="00A86B72">
        <w:rPr>
          <w:lang w:eastAsia="ru-RU"/>
        </w:rPr>
        <w:t>защиты [</w:t>
      </w:r>
      <w:r w:rsidR="0057038B" w:rsidRPr="00A86B72">
        <w:rPr>
          <w:lang w:eastAsia="ru-RU"/>
        </w:rPr>
        <w:t>6</w:t>
      </w:r>
      <w:r w:rsidRPr="00A86B72">
        <w:rPr>
          <w:lang w:eastAsia="ru-RU"/>
        </w:rPr>
        <w:t>]</w:t>
      </w:r>
      <w:r w:rsidR="00641333" w:rsidRPr="00A86B72">
        <w:rPr>
          <w:lang w:eastAsia="ru-RU"/>
        </w:rPr>
        <w:t xml:space="preserve">: </w:t>
      </w:r>
      <w:r w:rsidR="000B196E" w:rsidRPr="00A86B72">
        <w:t>оградительные</w:t>
      </w:r>
      <w:r w:rsidR="00641333" w:rsidRPr="00A86B72">
        <w:t xml:space="preserve">, </w:t>
      </w:r>
      <w:r w:rsidR="00EA2743" w:rsidRPr="00A86B72">
        <w:t xml:space="preserve">предохранительные, тормозные, </w:t>
      </w:r>
      <w:r w:rsidR="000B196E" w:rsidRPr="00A86B72">
        <w:t>автоматического контроля и сигнализации</w:t>
      </w:r>
      <w:r w:rsidR="00641333" w:rsidRPr="00A86B72">
        <w:t xml:space="preserve">, </w:t>
      </w:r>
      <w:r w:rsidR="000B196E" w:rsidRPr="00A86B72">
        <w:t>дистанционного управления.</w:t>
      </w:r>
    </w:p>
    <w:p w14:paraId="25E678BD" w14:textId="157B25DA" w:rsidR="00E60829" w:rsidRPr="00A86B72" w:rsidRDefault="00C27642" w:rsidP="00CA595D">
      <w:r w:rsidRPr="00A86B72">
        <w:t>Согласно установленным нормам, используемая</w:t>
      </w:r>
      <w:r w:rsidR="00E60829" w:rsidRPr="00A86B72">
        <w:t xml:space="preserve"> рулевая рейка имеет ограждение, препятствующее проникновению человека в рабочую зону </w:t>
      </w:r>
      <w:r w:rsidR="00E60829" w:rsidRPr="00A86B72">
        <w:lastRenderedPageBreak/>
        <w:t xml:space="preserve">рулевой рейки. Также существует поддержка дистанционного управления рулевой рейкой, что предоставляет возможность оператору управления не находиться непосредственно в рабочей зоне. </w:t>
      </w:r>
    </w:p>
    <w:p w14:paraId="16910682" w14:textId="727BCDB8" w:rsidR="00F1635D" w:rsidRPr="009530F9" w:rsidRDefault="006878BD" w:rsidP="002053E8">
      <w:pPr>
        <w:ind w:firstLine="709"/>
        <w:rPr>
          <w:rFonts w:eastAsia="Times New Roman"/>
          <w:b/>
          <w:iCs/>
          <w:color w:val="000000" w:themeColor="text1"/>
          <w:lang w:eastAsia="ru-RU"/>
        </w:rPr>
      </w:pPr>
      <w:r w:rsidRPr="009530F9">
        <w:rPr>
          <w:rFonts w:eastAsia="Times New Roman"/>
          <w:b/>
          <w:iCs/>
          <w:color w:val="000000" w:themeColor="text1"/>
          <w:lang w:eastAsia="ru-RU"/>
        </w:rPr>
        <w:t>Электрический ток, вызываемый разницей электрических потенциалов, под действие которого попадает работающий</w:t>
      </w:r>
    </w:p>
    <w:p w14:paraId="4684B836" w14:textId="77777777" w:rsidR="00F2566A" w:rsidRDefault="00F2566A" w:rsidP="002053E8">
      <w:pPr>
        <w:ind w:firstLine="709"/>
      </w:pPr>
      <w:r>
        <w:t>Травма, которую человек может получить в результате воздействия фактора на него имеет название поражение электрическим током.</w:t>
      </w:r>
    </w:p>
    <w:p w14:paraId="0AF8ADB3" w14:textId="00F738D6" w:rsidR="00F2566A" w:rsidRDefault="00F2566A" w:rsidP="002053E8">
      <w:pPr>
        <w:ind w:firstLine="709"/>
      </w:pPr>
      <w:r>
        <w:t xml:space="preserve">При работе с компьютером и </w:t>
      </w:r>
      <w:r w:rsidR="00E60829">
        <w:t>блоком управления рулевой рейкой</w:t>
      </w:r>
      <w:r>
        <w:t xml:space="preserve"> существует опасность поражения электрическим током:</w:t>
      </w:r>
    </w:p>
    <w:p w14:paraId="48C48633" w14:textId="4C6F658A" w:rsidR="00F2566A" w:rsidRDefault="00877B04" w:rsidP="002053E8">
      <w:pPr>
        <w:pStyle w:val="a4"/>
        <w:numPr>
          <w:ilvl w:val="0"/>
          <w:numId w:val="2"/>
        </w:numPr>
        <w:ind w:left="0" w:firstLine="709"/>
      </w:pPr>
      <w:r>
        <w:t>и</w:t>
      </w:r>
      <w:r w:rsidR="00F2566A">
        <w:t>меется опасность короткого замыкания в высоковольтных блоках (блоке питания)</w:t>
      </w:r>
      <w:r>
        <w:t>;</w:t>
      </w:r>
    </w:p>
    <w:p w14:paraId="2621EF81" w14:textId="742E8683" w:rsidR="00F2566A" w:rsidRDefault="00877B04" w:rsidP="002053E8">
      <w:pPr>
        <w:pStyle w:val="a4"/>
        <w:numPr>
          <w:ilvl w:val="0"/>
          <w:numId w:val="2"/>
        </w:numPr>
        <w:ind w:left="0" w:firstLine="709"/>
      </w:pPr>
      <w:r>
        <w:t>п</w:t>
      </w:r>
      <w:r w:rsidR="00F2566A">
        <w:t>ри прикосновении к нетоковедущим частям, оказавшимся под напряжением (в случае нарушения изоляции токоведущих частей)</w:t>
      </w:r>
      <w:r>
        <w:t>;</w:t>
      </w:r>
    </w:p>
    <w:p w14:paraId="65CD83BA" w14:textId="55F9F79A" w:rsidR="00F2566A" w:rsidRDefault="00877B04" w:rsidP="002053E8">
      <w:pPr>
        <w:pStyle w:val="a4"/>
        <w:numPr>
          <w:ilvl w:val="0"/>
          <w:numId w:val="2"/>
        </w:numPr>
        <w:ind w:left="0" w:firstLine="709"/>
      </w:pPr>
      <w:r>
        <w:t>п</w:t>
      </w:r>
      <w:r w:rsidR="00F2566A">
        <w:t>ри прикосновении с полом, стенами, оказавшимися под напряжением.</w:t>
      </w:r>
    </w:p>
    <w:p w14:paraId="762355F1" w14:textId="0EFC7165" w:rsidR="00F2566A" w:rsidRPr="00A86B72" w:rsidRDefault="00F2566A" w:rsidP="00A86B72">
      <w:r w:rsidRPr="00A86B72">
        <w:t>Действие электрического тока на организм человека носит своеобразный и разносторонний характер. Проходя через организм человека, электрический ток производит термическое, электролитическое и биологическое действие.</w:t>
      </w:r>
    </w:p>
    <w:p w14:paraId="0D6969E9" w14:textId="77777777" w:rsidR="003F20BB" w:rsidRPr="00A86B72" w:rsidRDefault="00F2566A" w:rsidP="00A86B72">
      <w:r w:rsidRPr="00A86B72">
        <w:t xml:space="preserve">Мерами защиты от воздействия электрического тока согласно </w:t>
      </w:r>
      <w:r w:rsidR="0057038B" w:rsidRPr="00A86B72">
        <w:t xml:space="preserve">[7] </w:t>
      </w:r>
      <w:r w:rsidRPr="00A86B72">
        <w:t>являются основная изоляция, защитные оболочки, ограждения (временные или стационарные), барьеры, безопасное расположение токоведущих частей, размещение их вне зоны досягаемости частями тела, конечностями, ограничение напряжения, применение сверхнизкого (малого) напряжения, выравнивание потенциалов, предупредительная световая, звуковая сигнализации, блокировки безопасности, знаки безопасности, электрозащитные средства и другие средства индивидуальной защиты.</w:t>
      </w:r>
    </w:p>
    <w:p w14:paraId="61FC52A4" w14:textId="0DA72EBA" w:rsidR="003F20BB" w:rsidRPr="00A86B72" w:rsidRDefault="003F20BB" w:rsidP="00A86B72">
      <w:pPr>
        <w:rPr>
          <w:rFonts w:eastAsia="Times New Roman"/>
          <w:bCs/>
          <w:iCs/>
          <w:color w:val="000000" w:themeColor="text1"/>
          <w:lang w:eastAsia="ru-RU"/>
        </w:rPr>
      </w:pPr>
      <w:r w:rsidRPr="00A86B72">
        <w:t xml:space="preserve">Согласно установленным нормам, используемая в исследовании </w:t>
      </w:r>
      <w:r w:rsidR="00E60829" w:rsidRPr="00A86B72">
        <w:t xml:space="preserve">рулевая рейка со стендом </w:t>
      </w:r>
      <w:r w:rsidRPr="00A86B72">
        <w:t xml:space="preserve">имеет </w:t>
      </w:r>
      <w:r w:rsidR="00E60829" w:rsidRPr="00A86B72">
        <w:t xml:space="preserve">ограждение, препятствующее проникновению </w:t>
      </w:r>
      <w:r w:rsidR="00E60829" w:rsidRPr="00A86B72">
        <w:lastRenderedPageBreak/>
        <w:t>человека в рабочую зону рейки</w:t>
      </w:r>
      <w:r w:rsidRPr="00A86B72">
        <w:rPr>
          <w:rFonts w:eastAsia="Times New Roman"/>
          <w:bCs/>
          <w:iCs/>
          <w:color w:val="000000" w:themeColor="text1"/>
          <w:lang w:eastAsia="ru-RU"/>
        </w:rPr>
        <w:t>, находяще</w:t>
      </w:r>
      <w:r w:rsidR="00E60829" w:rsidRPr="00A86B72">
        <w:rPr>
          <w:rFonts w:eastAsia="Times New Roman"/>
          <w:bCs/>
          <w:iCs/>
          <w:color w:val="000000" w:themeColor="text1"/>
          <w:lang w:eastAsia="ru-RU"/>
        </w:rPr>
        <w:t>йся</w:t>
      </w:r>
      <w:r w:rsidRPr="00A86B72">
        <w:rPr>
          <w:rFonts w:eastAsia="Times New Roman"/>
          <w:bCs/>
          <w:iCs/>
          <w:color w:val="000000" w:themeColor="text1"/>
          <w:lang w:eastAsia="ru-RU"/>
        </w:rPr>
        <w:t xml:space="preserve"> в процессе выполнения программы</w:t>
      </w:r>
      <w:r w:rsidR="00E60829" w:rsidRPr="00A86B72">
        <w:rPr>
          <w:rFonts w:eastAsia="Times New Roman"/>
          <w:bCs/>
          <w:iCs/>
          <w:color w:val="000000" w:themeColor="text1"/>
          <w:lang w:eastAsia="ru-RU"/>
        </w:rPr>
        <w:t>.</w:t>
      </w:r>
    </w:p>
    <w:p w14:paraId="70A05B0E" w14:textId="76E74BE2" w:rsidR="003F20BB" w:rsidRPr="00F56665" w:rsidRDefault="003F20BB" w:rsidP="00A86B72">
      <w:r w:rsidRPr="00A86B72">
        <w:rPr>
          <w:rFonts w:eastAsia="Times New Roman"/>
          <w:bCs/>
          <w:iCs/>
          <w:color w:val="000000" w:themeColor="text1"/>
          <w:lang w:eastAsia="ru-RU"/>
        </w:rPr>
        <w:t>Все токоведущие кабели</w:t>
      </w:r>
      <w:r w:rsidR="00F56665" w:rsidRPr="00A86B72">
        <w:rPr>
          <w:rFonts w:eastAsia="Times New Roman"/>
          <w:bCs/>
          <w:iCs/>
          <w:color w:val="000000" w:themeColor="text1"/>
          <w:lang w:eastAsia="ru-RU"/>
        </w:rPr>
        <w:t xml:space="preserve"> </w:t>
      </w:r>
      <w:r w:rsidR="00A86B72">
        <w:rPr>
          <w:rFonts w:eastAsia="Times New Roman"/>
          <w:bCs/>
          <w:iCs/>
          <w:color w:val="000000" w:themeColor="text1"/>
          <w:lang w:eastAsia="ru-RU"/>
        </w:rPr>
        <w:t>в месте проведения испытаний</w:t>
      </w:r>
      <w:r w:rsidRPr="00A86B72">
        <w:rPr>
          <w:rFonts w:eastAsia="Times New Roman"/>
          <w:bCs/>
          <w:iCs/>
          <w:color w:val="000000" w:themeColor="text1"/>
          <w:lang w:eastAsia="ru-RU"/>
        </w:rPr>
        <w:t xml:space="preserve"> расположены в кабель-каналах, скрытых от прямого доступа</w:t>
      </w:r>
      <w:r w:rsidR="00F56665" w:rsidRPr="00A86B72">
        <w:rPr>
          <w:rFonts w:eastAsia="Times New Roman"/>
          <w:bCs/>
          <w:iCs/>
          <w:color w:val="000000" w:themeColor="text1"/>
          <w:lang w:eastAsia="ru-RU"/>
        </w:rPr>
        <w:t xml:space="preserve"> человека</w:t>
      </w:r>
      <w:r w:rsidRPr="00A86B72">
        <w:rPr>
          <w:rFonts w:eastAsia="Times New Roman"/>
          <w:bCs/>
          <w:iCs/>
          <w:color w:val="000000" w:themeColor="text1"/>
          <w:lang w:eastAsia="ru-RU"/>
        </w:rPr>
        <w:t xml:space="preserve">. </w:t>
      </w:r>
    </w:p>
    <w:p w14:paraId="4C63B4B6" w14:textId="31901AFE" w:rsidR="006878BD" w:rsidRPr="00015F75" w:rsidRDefault="006878BD" w:rsidP="002053E8">
      <w:pPr>
        <w:ind w:firstLine="709"/>
        <w:rPr>
          <w:color w:val="FF0000"/>
        </w:rPr>
      </w:pPr>
      <w:r w:rsidRPr="00A86B72">
        <w:rPr>
          <w:rFonts w:eastAsia="Times New Roman"/>
          <w:b/>
          <w:iCs/>
          <w:lang w:eastAsia="ru-RU"/>
        </w:rPr>
        <w:t>Отсутствие или недостаток необходимого</w:t>
      </w:r>
      <w:r w:rsidR="0078190B" w:rsidRPr="00A86B72">
        <w:rPr>
          <w:rFonts w:eastAsia="Times New Roman"/>
          <w:b/>
          <w:iCs/>
          <w:lang w:eastAsia="ru-RU"/>
        </w:rPr>
        <w:t xml:space="preserve"> </w:t>
      </w:r>
      <w:r w:rsidRPr="00A86B72">
        <w:rPr>
          <w:rFonts w:eastAsia="Times New Roman"/>
          <w:b/>
          <w:iCs/>
          <w:lang w:eastAsia="ru-RU"/>
        </w:rPr>
        <w:t>искусственного освещения</w:t>
      </w:r>
      <w:r w:rsidR="00015F75" w:rsidRPr="00AB331A">
        <w:rPr>
          <w:rFonts w:eastAsia="Times New Roman"/>
          <w:b/>
          <w:iCs/>
          <w:lang w:eastAsia="ru-RU"/>
        </w:rPr>
        <w:t xml:space="preserve"> </w:t>
      </w:r>
    </w:p>
    <w:p w14:paraId="3AE9F50C" w14:textId="22A01C38" w:rsidR="0078190B" w:rsidRPr="00B41AFE" w:rsidRDefault="0078190B" w:rsidP="002053E8">
      <w:pPr>
        <w:ind w:firstLine="709"/>
      </w:pPr>
      <w:r>
        <w:t xml:space="preserve">Правильное освещение помещений и рабочих зон одно из главных условий создания безопасных и благоприятных условий труда. В условиях работы </w:t>
      </w:r>
      <w:r w:rsidR="00A86B72" w:rsidRPr="00952AA2">
        <w:t>производственно</w:t>
      </w:r>
      <w:r w:rsidR="00A86B72">
        <w:t>м</w:t>
      </w:r>
      <w:r w:rsidR="00A86B72" w:rsidRPr="00952AA2">
        <w:t xml:space="preserve"> помещени</w:t>
      </w:r>
      <w:r w:rsidR="00A86B72">
        <w:t>и</w:t>
      </w:r>
      <w:r>
        <w:t>, могут возникать проблемы с поступлением естественного света</w:t>
      </w:r>
      <w:r w:rsidR="000239B8">
        <w:t xml:space="preserve">, в связи с чем возникает необходимость в нормализации уровня освещённости с помощью источников искусственного </w:t>
      </w:r>
      <w:r w:rsidR="000239B8" w:rsidRPr="00B41AFE">
        <w:t>света.</w:t>
      </w:r>
    </w:p>
    <w:p w14:paraId="40891821" w14:textId="77777777" w:rsidR="00B41AFE" w:rsidRDefault="00BF4557" w:rsidP="00B41AFE">
      <w:pPr>
        <w:tabs>
          <w:tab w:val="right" w:pos="9355"/>
        </w:tabs>
        <w:ind w:firstLine="709"/>
      </w:pPr>
      <w:r w:rsidRPr="00B41AFE">
        <w:t>В таблице 3</w:t>
      </w:r>
      <w:r w:rsidR="00F71039" w:rsidRPr="00B41AFE">
        <w:t xml:space="preserve"> </w:t>
      </w:r>
      <w:r w:rsidRPr="00B41AFE">
        <w:t>представлены регламентированные допустимые</w:t>
      </w:r>
      <w:r w:rsidR="0063021E" w:rsidRPr="00B41AFE">
        <w:t xml:space="preserve"> характеристики освещенности рабочих мест </w:t>
      </w:r>
      <w:r w:rsidR="00B41AFE" w:rsidRPr="00B41AFE">
        <w:t>помещений промышленных предприятий с постоянным присутствием человека.</w:t>
      </w:r>
    </w:p>
    <w:p w14:paraId="53D5D1FD" w14:textId="3E438D1B" w:rsidR="001309CF" w:rsidRDefault="00B41AFE" w:rsidP="00B41AFE">
      <w:pPr>
        <w:tabs>
          <w:tab w:val="right" w:pos="9355"/>
        </w:tabs>
        <w:ind w:firstLine="709"/>
      </w:pPr>
      <w:r>
        <w:t xml:space="preserve"> </w:t>
      </w:r>
      <w:r w:rsidR="0063021E">
        <w:t xml:space="preserve">Таблица 3 </w:t>
      </w:r>
      <w:r w:rsidR="007A3068">
        <w:t>–</w:t>
      </w:r>
      <w:r w:rsidR="0063021E">
        <w:t xml:space="preserve"> </w:t>
      </w:r>
      <w:r w:rsidR="006960E2" w:rsidRPr="006960E2">
        <w:t>Требования к освещению помещений промышленных предприятий</w:t>
      </w:r>
    </w:p>
    <w:tbl>
      <w:tblPr>
        <w:tblStyle w:val="a3"/>
        <w:tblW w:w="9351" w:type="dxa"/>
        <w:tblLayout w:type="fixed"/>
        <w:tblLook w:val="04A0" w:firstRow="1" w:lastRow="0" w:firstColumn="1" w:lastColumn="0" w:noHBand="0" w:noVBand="1"/>
      </w:tblPr>
      <w:tblGrid>
        <w:gridCol w:w="936"/>
        <w:gridCol w:w="760"/>
        <w:gridCol w:w="1515"/>
        <w:gridCol w:w="1604"/>
        <w:gridCol w:w="1417"/>
        <w:gridCol w:w="1701"/>
        <w:gridCol w:w="1418"/>
      </w:tblGrid>
      <w:tr w:rsidR="003A3B84" w14:paraId="0A7886A5" w14:textId="77777777" w:rsidTr="006960E2">
        <w:tc>
          <w:tcPr>
            <w:tcW w:w="6232" w:type="dxa"/>
            <w:gridSpan w:val="5"/>
            <w:vAlign w:val="center"/>
          </w:tcPr>
          <w:p w14:paraId="347EA7C3" w14:textId="198EC689" w:rsidR="00F34B26" w:rsidRPr="00727427" w:rsidRDefault="00F34B26" w:rsidP="0003166D">
            <w:pPr>
              <w:ind w:firstLine="0"/>
              <w:jc w:val="center"/>
              <w:rPr>
                <w:noProof/>
                <w:sz w:val="24"/>
                <w:szCs w:val="24"/>
              </w:rPr>
            </w:pPr>
            <w:r w:rsidRPr="00727427">
              <w:rPr>
                <w:sz w:val="24"/>
                <w:szCs w:val="24"/>
              </w:rPr>
              <w:t>Искусственное освещение</w:t>
            </w:r>
          </w:p>
        </w:tc>
        <w:tc>
          <w:tcPr>
            <w:tcW w:w="3119" w:type="dxa"/>
            <w:gridSpan w:val="2"/>
            <w:vAlign w:val="center"/>
          </w:tcPr>
          <w:p w14:paraId="79F6C1DF" w14:textId="1631004F" w:rsidR="00F34B26" w:rsidRPr="00727427" w:rsidRDefault="00F34B26" w:rsidP="0003166D">
            <w:pPr>
              <w:ind w:firstLine="0"/>
              <w:jc w:val="center"/>
              <w:rPr>
                <w:noProof/>
                <w:sz w:val="24"/>
                <w:szCs w:val="24"/>
              </w:rPr>
            </w:pPr>
            <w:r w:rsidRPr="00727427">
              <w:rPr>
                <w:sz w:val="24"/>
                <w:szCs w:val="24"/>
              </w:rPr>
              <w:t>Совмещенное освещение</w:t>
            </w:r>
          </w:p>
        </w:tc>
      </w:tr>
      <w:tr w:rsidR="006960E2" w14:paraId="25921C33" w14:textId="619CABDA" w:rsidTr="006960E2">
        <w:tc>
          <w:tcPr>
            <w:tcW w:w="1696" w:type="dxa"/>
            <w:gridSpan w:val="2"/>
          </w:tcPr>
          <w:p w14:paraId="26E0F4D3" w14:textId="37E8930E" w:rsidR="006960E2" w:rsidRPr="008D0DBE" w:rsidRDefault="006960E2" w:rsidP="008D0DBE">
            <w:pPr>
              <w:ind w:firstLine="0"/>
              <w:jc w:val="center"/>
              <w:rPr>
                <w:sz w:val="24"/>
                <w:szCs w:val="24"/>
              </w:rPr>
            </w:pPr>
            <w:r w:rsidRPr="008D0DBE">
              <w:rPr>
                <w:sz w:val="24"/>
                <w:szCs w:val="24"/>
              </w:rPr>
              <w:t>Средняя осве</w:t>
            </w:r>
            <w:r>
              <w:rPr>
                <w:sz w:val="24"/>
                <w:szCs w:val="24"/>
              </w:rPr>
              <w:softHyphen/>
            </w:r>
            <w:r w:rsidRPr="008D0DBE">
              <w:rPr>
                <w:sz w:val="24"/>
                <w:szCs w:val="24"/>
              </w:rPr>
              <w:t>щённость рабо</w:t>
            </w:r>
            <w:r>
              <w:rPr>
                <w:sz w:val="24"/>
                <w:szCs w:val="24"/>
              </w:rPr>
              <w:softHyphen/>
            </w:r>
            <w:r w:rsidRPr="008D0DBE">
              <w:rPr>
                <w:sz w:val="24"/>
                <w:szCs w:val="24"/>
              </w:rPr>
              <w:t>чих поверхно</w:t>
            </w:r>
            <w:r>
              <w:rPr>
                <w:sz w:val="24"/>
                <w:szCs w:val="24"/>
              </w:rPr>
              <w:softHyphen/>
            </w:r>
            <w:r w:rsidRPr="008D0DBE">
              <w:rPr>
                <w:sz w:val="24"/>
                <w:szCs w:val="24"/>
              </w:rPr>
              <w:t xml:space="preserve">стей, </w:t>
            </w:r>
            <w:proofErr w:type="spellStart"/>
            <w:r w:rsidRPr="008D0DBE">
              <w:rPr>
                <w:sz w:val="24"/>
                <w:szCs w:val="24"/>
              </w:rPr>
              <w:t>лк</w:t>
            </w:r>
            <w:proofErr w:type="spellEnd"/>
          </w:p>
        </w:tc>
        <w:tc>
          <w:tcPr>
            <w:tcW w:w="1515" w:type="dxa"/>
          </w:tcPr>
          <w:p w14:paraId="35686232" w14:textId="7A3657F2" w:rsidR="006960E2" w:rsidRPr="008D0DBE" w:rsidRDefault="006960E2" w:rsidP="008D0DBE">
            <w:pPr>
              <w:ind w:firstLine="0"/>
              <w:jc w:val="center"/>
              <w:rPr>
                <w:sz w:val="24"/>
                <w:szCs w:val="24"/>
              </w:rPr>
            </w:pPr>
            <w:r w:rsidRPr="008D0DBE">
              <w:rPr>
                <w:sz w:val="24"/>
                <w:szCs w:val="24"/>
              </w:rPr>
              <w:t>Объединён</w:t>
            </w:r>
            <w:r>
              <w:rPr>
                <w:sz w:val="24"/>
                <w:szCs w:val="24"/>
              </w:rPr>
              <w:softHyphen/>
            </w:r>
            <w:r w:rsidRPr="008D0DBE">
              <w:rPr>
                <w:sz w:val="24"/>
                <w:szCs w:val="24"/>
              </w:rPr>
              <w:t>ный пока</w:t>
            </w:r>
            <w:r>
              <w:rPr>
                <w:sz w:val="24"/>
                <w:szCs w:val="24"/>
              </w:rPr>
              <w:softHyphen/>
            </w:r>
            <w:r w:rsidRPr="008D0DBE">
              <w:rPr>
                <w:sz w:val="24"/>
                <w:szCs w:val="24"/>
              </w:rPr>
              <w:t>затель дис</w:t>
            </w:r>
            <w:r>
              <w:rPr>
                <w:sz w:val="24"/>
                <w:szCs w:val="24"/>
              </w:rPr>
              <w:softHyphen/>
            </w:r>
            <w:r w:rsidRPr="008D0DBE">
              <w:rPr>
                <w:sz w:val="24"/>
                <w:szCs w:val="24"/>
              </w:rPr>
              <w:t xml:space="preserve">комфорта </w:t>
            </w:r>
            <w:r w:rsidRPr="008D0DBE">
              <w:rPr>
                <w:i/>
                <w:iCs/>
                <w:sz w:val="24"/>
                <w:szCs w:val="24"/>
              </w:rPr>
              <w:t>R</w:t>
            </w:r>
            <w:r w:rsidRPr="008D0DBE">
              <w:rPr>
                <w:i/>
                <w:iCs/>
                <w:sz w:val="24"/>
                <w:szCs w:val="24"/>
                <w:vertAlign w:val="subscript"/>
              </w:rPr>
              <w:t>UG</w:t>
            </w:r>
            <w:r w:rsidRPr="008D0DBE">
              <w:rPr>
                <w:sz w:val="24"/>
                <w:szCs w:val="24"/>
              </w:rPr>
              <w:t xml:space="preserve"> не бо</w:t>
            </w:r>
            <w:r>
              <w:rPr>
                <w:sz w:val="24"/>
                <w:szCs w:val="24"/>
              </w:rPr>
              <w:softHyphen/>
            </w:r>
            <w:r w:rsidRPr="008D0DBE">
              <w:rPr>
                <w:sz w:val="24"/>
                <w:szCs w:val="24"/>
              </w:rPr>
              <w:t>лее</w:t>
            </w:r>
          </w:p>
        </w:tc>
        <w:tc>
          <w:tcPr>
            <w:tcW w:w="1604" w:type="dxa"/>
          </w:tcPr>
          <w:p w14:paraId="11A68AF9" w14:textId="7174479E" w:rsidR="006960E2" w:rsidRPr="008D0DBE" w:rsidRDefault="006960E2" w:rsidP="008D0DBE">
            <w:pPr>
              <w:ind w:firstLine="0"/>
              <w:jc w:val="center"/>
              <w:rPr>
                <w:sz w:val="24"/>
                <w:szCs w:val="24"/>
              </w:rPr>
            </w:pPr>
            <w:r w:rsidRPr="008D0DBE">
              <w:rPr>
                <w:sz w:val="24"/>
                <w:szCs w:val="24"/>
              </w:rPr>
              <w:t>Коэффици</w:t>
            </w:r>
            <w:r>
              <w:rPr>
                <w:sz w:val="24"/>
                <w:szCs w:val="24"/>
              </w:rPr>
              <w:softHyphen/>
            </w:r>
            <w:r w:rsidRPr="008D0DBE">
              <w:rPr>
                <w:sz w:val="24"/>
                <w:szCs w:val="24"/>
              </w:rPr>
              <w:t>ент пульса</w:t>
            </w:r>
            <w:r>
              <w:rPr>
                <w:sz w:val="24"/>
                <w:szCs w:val="24"/>
              </w:rPr>
              <w:softHyphen/>
            </w:r>
            <w:r w:rsidRPr="008D0DBE">
              <w:rPr>
                <w:sz w:val="24"/>
                <w:szCs w:val="24"/>
              </w:rPr>
              <w:t>ции осве</w:t>
            </w:r>
            <w:r>
              <w:rPr>
                <w:sz w:val="24"/>
                <w:szCs w:val="24"/>
              </w:rPr>
              <w:softHyphen/>
            </w:r>
            <w:r w:rsidRPr="008D0DBE">
              <w:rPr>
                <w:sz w:val="24"/>
                <w:szCs w:val="24"/>
              </w:rPr>
              <w:t xml:space="preserve">щённости </w:t>
            </w:r>
            <w:r w:rsidRPr="008D0DBE">
              <w:rPr>
                <w:i/>
                <w:iCs/>
                <w:sz w:val="24"/>
                <w:szCs w:val="24"/>
              </w:rPr>
              <w:t>К</w:t>
            </w:r>
            <w:r w:rsidRPr="008D0DBE">
              <w:rPr>
                <w:i/>
                <w:iCs/>
                <w:sz w:val="24"/>
                <w:szCs w:val="24"/>
                <w:vertAlign w:val="subscript"/>
              </w:rPr>
              <w:t>П</w:t>
            </w:r>
            <w:r w:rsidRPr="008D0DBE">
              <w:rPr>
                <w:sz w:val="24"/>
                <w:szCs w:val="24"/>
              </w:rPr>
              <w:t xml:space="preserve"> %, не более</w:t>
            </w:r>
          </w:p>
        </w:tc>
        <w:tc>
          <w:tcPr>
            <w:tcW w:w="1417" w:type="dxa"/>
          </w:tcPr>
          <w:p w14:paraId="4CD21A84" w14:textId="2CB63163" w:rsidR="006960E2" w:rsidRPr="008D0DBE" w:rsidRDefault="006960E2" w:rsidP="008D0DBE">
            <w:pPr>
              <w:ind w:firstLine="0"/>
              <w:jc w:val="center"/>
              <w:rPr>
                <w:sz w:val="24"/>
                <w:szCs w:val="24"/>
              </w:rPr>
            </w:pPr>
            <w:r w:rsidRPr="008D0DBE">
              <w:rPr>
                <w:sz w:val="24"/>
                <w:szCs w:val="24"/>
              </w:rPr>
              <w:t>Индекс цветопере</w:t>
            </w:r>
            <w:r>
              <w:rPr>
                <w:sz w:val="24"/>
                <w:szCs w:val="24"/>
              </w:rPr>
              <w:softHyphen/>
            </w:r>
            <w:r w:rsidRPr="008D0DBE">
              <w:rPr>
                <w:sz w:val="24"/>
                <w:szCs w:val="24"/>
              </w:rPr>
              <w:t>дачи источ</w:t>
            </w:r>
            <w:r>
              <w:rPr>
                <w:sz w:val="24"/>
                <w:szCs w:val="24"/>
              </w:rPr>
              <w:softHyphen/>
            </w:r>
            <w:r w:rsidRPr="008D0DBE">
              <w:rPr>
                <w:sz w:val="24"/>
                <w:szCs w:val="24"/>
              </w:rPr>
              <w:t>ников света</w:t>
            </w:r>
          </w:p>
        </w:tc>
        <w:tc>
          <w:tcPr>
            <w:tcW w:w="3119" w:type="dxa"/>
            <w:gridSpan w:val="2"/>
          </w:tcPr>
          <w:p w14:paraId="5279B5B7" w14:textId="174320E6" w:rsidR="006960E2" w:rsidRPr="00727427" w:rsidRDefault="006960E2" w:rsidP="004C1279">
            <w:pPr>
              <w:ind w:firstLine="0"/>
              <w:jc w:val="center"/>
              <w:rPr>
                <w:noProof/>
                <w:sz w:val="24"/>
                <w:szCs w:val="24"/>
              </w:rPr>
            </w:pPr>
            <w:r w:rsidRPr="00727427">
              <w:rPr>
                <w:sz w:val="24"/>
                <w:szCs w:val="24"/>
              </w:rPr>
              <w:t>КЕО</w:t>
            </w:r>
            <w:r w:rsidRPr="00727427">
              <w:rPr>
                <w:sz w:val="24"/>
                <w:szCs w:val="24"/>
                <w:lang w:val="en-US"/>
              </w:rPr>
              <w:t xml:space="preserve"> </w:t>
            </w:r>
            <w:r w:rsidRPr="00727427">
              <w:rPr>
                <w:i/>
                <w:iCs/>
                <w:sz w:val="24"/>
                <w:szCs w:val="24"/>
              </w:rPr>
              <w:t>е</w:t>
            </w:r>
            <w:r w:rsidRPr="00727427">
              <w:rPr>
                <w:i/>
                <w:iCs/>
                <w:sz w:val="24"/>
                <w:szCs w:val="24"/>
                <w:vertAlign w:val="subscript"/>
              </w:rPr>
              <w:t>н</w:t>
            </w:r>
            <w:r w:rsidRPr="00727427">
              <w:rPr>
                <w:sz w:val="24"/>
                <w:szCs w:val="24"/>
              </w:rPr>
              <w:t>, %</w:t>
            </w:r>
          </w:p>
        </w:tc>
      </w:tr>
      <w:tr w:rsidR="006960E2" w14:paraId="30F0C843" w14:textId="11D31B43" w:rsidTr="006960E2">
        <w:tc>
          <w:tcPr>
            <w:tcW w:w="936" w:type="dxa"/>
          </w:tcPr>
          <w:p w14:paraId="2DBFD480" w14:textId="3F96C6D8" w:rsidR="006960E2" w:rsidRPr="00727427" w:rsidRDefault="006960E2" w:rsidP="00727427">
            <w:pPr>
              <w:ind w:firstLine="0"/>
              <w:rPr>
                <w:noProof/>
                <w:sz w:val="24"/>
                <w:szCs w:val="24"/>
              </w:rPr>
            </w:pPr>
            <w:r>
              <w:rPr>
                <w:sz w:val="24"/>
                <w:szCs w:val="24"/>
              </w:rPr>
              <w:t>При комби</w:t>
            </w:r>
            <w:r>
              <w:rPr>
                <w:sz w:val="24"/>
                <w:szCs w:val="24"/>
              </w:rPr>
              <w:softHyphen/>
              <w:t>ниро</w:t>
            </w:r>
            <w:r>
              <w:rPr>
                <w:sz w:val="24"/>
                <w:szCs w:val="24"/>
              </w:rPr>
              <w:softHyphen/>
              <w:t>ван</w:t>
            </w:r>
            <w:r>
              <w:rPr>
                <w:sz w:val="24"/>
                <w:szCs w:val="24"/>
              </w:rPr>
              <w:softHyphen/>
              <w:t>ном</w:t>
            </w:r>
          </w:p>
        </w:tc>
        <w:tc>
          <w:tcPr>
            <w:tcW w:w="760" w:type="dxa"/>
          </w:tcPr>
          <w:p w14:paraId="2456BC55" w14:textId="1C5B4B2C" w:rsidR="006960E2" w:rsidRPr="00727427" w:rsidRDefault="006960E2" w:rsidP="004C1279">
            <w:pPr>
              <w:ind w:firstLine="0"/>
              <w:jc w:val="center"/>
              <w:rPr>
                <w:noProof/>
                <w:sz w:val="24"/>
                <w:szCs w:val="24"/>
              </w:rPr>
            </w:pPr>
            <w:r w:rsidRPr="00727427">
              <w:rPr>
                <w:sz w:val="24"/>
                <w:szCs w:val="24"/>
              </w:rPr>
              <w:t>При об</w:t>
            </w:r>
            <w:r w:rsidRPr="00727427">
              <w:rPr>
                <w:sz w:val="24"/>
                <w:szCs w:val="24"/>
              </w:rPr>
              <w:softHyphen/>
              <w:t>щем осве</w:t>
            </w:r>
            <w:r>
              <w:rPr>
                <w:sz w:val="24"/>
                <w:szCs w:val="24"/>
              </w:rPr>
              <w:softHyphen/>
            </w:r>
            <w:r w:rsidRPr="00727427">
              <w:rPr>
                <w:sz w:val="24"/>
                <w:szCs w:val="24"/>
              </w:rPr>
              <w:t>ще</w:t>
            </w:r>
            <w:r w:rsidRPr="00727427">
              <w:rPr>
                <w:sz w:val="24"/>
                <w:szCs w:val="24"/>
              </w:rPr>
              <w:softHyphen/>
              <w:t>нии</w:t>
            </w:r>
          </w:p>
        </w:tc>
        <w:tc>
          <w:tcPr>
            <w:tcW w:w="1515" w:type="dxa"/>
            <w:vMerge w:val="restart"/>
            <w:vAlign w:val="center"/>
          </w:tcPr>
          <w:p w14:paraId="0F287D5F" w14:textId="3601F06D" w:rsidR="006960E2" w:rsidRPr="00727427" w:rsidRDefault="006960E2" w:rsidP="0003166D">
            <w:pPr>
              <w:ind w:firstLine="0"/>
              <w:jc w:val="center"/>
              <w:rPr>
                <w:noProof/>
                <w:sz w:val="24"/>
                <w:szCs w:val="24"/>
              </w:rPr>
            </w:pPr>
            <w:r>
              <w:rPr>
                <w:noProof/>
                <w:sz w:val="24"/>
                <w:szCs w:val="24"/>
              </w:rPr>
              <w:t>20</w:t>
            </w:r>
          </w:p>
        </w:tc>
        <w:tc>
          <w:tcPr>
            <w:tcW w:w="1604" w:type="dxa"/>
            <w:vMerge w:val="restart"/>
            <w:vAlign w:val="center"/>
          </w:tcPr>
          <w:p w14:paraId="02A826A7" w14:textId="49814F13" w:rsidR="006960E2" w:rsidRPr="00727427" w:rsidRDefault="006960E2" w:rsidP="0003166D">
            <w:pPr>
              <w:ind w:firstLine="0"/>
              <w:jc w:val="center"/>
              <w:rPr>
                <w:noProof/>
                <w:sz w:val="24"/>
                <w:szCs w:val="24"/>
              </w:rPr>
            </w:pPr>
            <w:r>
              <w:rPr>
                <w:noProof/>
                <w:sz w:val="24"/>
                <w:szCs w:val="24"/>
              </w:rPr>
              <w:t>3,0</w:t>
            </w:r>
          </w:p>
        </w:tc>
        <w:tc>
          <w:tcPr>
            <w:tcW w:w="1417" w:type="dxa"/>
            <w:vMerge w:val="restart"/>
            <w:vAlign w:val="center"/>
          </w:tcPr>
          <w:p w14:paraId="71509A41" w14:textId="05F9D7A4" w:rsidR="006960E2" w:rsidRPr="00727427" w:rsidRDefault="006960E2" w:rsidP="0003166D">
            <w:pPr>
              <w:ind w:firstLine="0"/>
              <w:jc w:val="center"/>
              <w:rPr>
                <w:noProof/>
                <w:sz w:val="24"/>
                <w:szCs w:val="24"/>
              </w:rPr>
            </w:pPr>
            <w:r>
              <w:rPr>
                <w:noProof/>
                <w:sz w:val="24"/>
                <w:szCs w:val="24"/>
              </w:rPr>
              <w:t>90</w:t>
            </w:r>
          </w:p>
        </w:tc>
        <w:tc>
          <w:tcPr>
            <w:tcW w:w="1701" w:type="dxa"/>
          </w:tcPr>
          <w:p w14:paraId="3C3AA5A0" w14:textId="117EDD29" w:rsidR="006960E2" w:rsidRPr="00727427" w:rsidRDefault="006960E2" w:rsidP="004C1279">
            <w:pPr>
              <w:ind w:firstLine="0"/>
              <w:jc w:val="center"/>
              <w:rPr>
                <w:noProof/>
                <w:sz w:val="24"/>
                <w:szCs w:val="24"/>
              </w:rPr>
            </w:pPr>
            <w:r w:rsidRPr="00727427">
              <w:rPr>
                <w:sz w:val="24"/>
                <w:szCs w:val="24"/>
              </w:rPr>
              <w:t>При верх</w:t>
            </w:r>
            <w:r>
              <w:rPr>
                <w:sz w:val="24"/>
                <w:szCs w:val="24"/>
              </w:rPr>
              <w:softHyphen/>
            </w:r>
            <w:r w:rsidRPr="00727427">
              <w:rPr>
                <w:sz w:val="24"/>
                <w:szCs w:val="24"/>
              </w:rPr>
              <w:t>нем или ком</w:t>
            </w:r>
            <w:r>
              <w:rPr>
                <w:sz w:val="24"/>
                <w:szCs w:val="24"/>
              </w:rPr>
              <w:softHyphen/>
            </w:r>
            <w:r w:rsidRPr="00727427">
              <w:rPr>
                <w:sz w:val="24"/>
                <w:szCs w:val="24"/>
              </w:rPr>
              <w:t>бини</w:t>
            </w:r>
            <w:r>
              <w:rPr>
                <w:sz w:val="24"/>
                <w:szCs w:val="24"/>
              </w:rPr>
              <w:softHyphen/>
            </w:r>
            <w:r w:rsidRPr="00727427">
              <w:rPr>
                <w:sz w:val="24"/>
                <w:szCs w:val="24"/>
              </w:rPr>
              <w:t>ро</w:t>
            </w:r>
            <w:r>
              <w:rPr>
                <w:sz w:val="24"/>
                <w:szCs w:val="24"/>
              </w:rPr>
              <w:softHyphen/>
            </w:r>
            <w:r w:rsidRPr="00727427">
              <w:rPr>
                <w:sz w:val="24"/>
                <w:szCs w:val="24"/>
              </w:rPr>
              <w:t>ван</w:t>
            </w:r>
            <w:r>
              <w:rPr>
                <w:sz w:val="24"/>
                <w:szCs w:val="24"/>
              </w:rPr>
              <w:softHyphen/>
            </w:r>
            <w:r w:rsidRPr="00727427">
              <w:rPr>
                <w:sz w:val="24"/>
                <w:szCs w:val="24"/>
              </w:rPr>
              <w:t>ном осве</w:t>
            </w:r>
            <w:r>
              <w:rPr>
                <w:sz w:val="24"/>
                <w:szCs w:val="24"/>
              </w:rPr>
              <w:softHyphen/>
            </w:r>
            <w:r w:rsidRPr="00727427">
              <w:rPr>
                <w:sz w:val="24"/>
                <w:szCs w:val="24"/>
              </w:rPr>
              <w:t>ще</w:t>
            </w:r>
            <w:r w:rsidRPr="00727427">
              <w:rPr>
                <w:sz w:val="24"/>
                <w:szCs w:val="24"/>
              </w:rPr>
              <w:softHyphen/>
              <w:t>нии</w:t>
            </w:r>
          </w:p>
        </w:tc>
        <w:tc>
          <w:tcPr>
            <w:tcW w:w="1418" w:type="dxa"/>
          </w:tcPr>
          <w:p w14:paraId="6AC98193" w14:textId="21FD1F5E" w:rsidR="006960E2" w:rsidRPr="00727427" w:rsidRDefault="006960E2" w:rsidP="004C1279">
            <w:pPr>
              <w:ind w:firstLine="0"/>
              <w:jc w:val="center"/>
              <w:rPr>
                <w:noProof/>
                <w:sz w:val="24"/>
                <w:szCs w:val="24"/>
              </w:rPr>
            </w:pPr>
            <w:r w:rsidRPr="00727427">
              <w:rPr>
                <w:sz w:val="24"/>
                <w:szCs w:val="24"/>
              </w:rPr>
              <w:t>При боко</w:t>
            </w:r>
            <w:r>
              <w:rPr>
                <w:sz w:val="24"/>
                <w:szCs w:val="24"/>
              </w:rPr>
              <w:softHyphen/>
            </w:r>
            <w:r w:rsidRPr="00727427">
              <w:rPr>
                <w:sz w:val="24"/>
                <w:szCs w:val="24"/>
              </w:rPr>
              <w:t>вом осве</w:t>
            </w:r>
            <w:r>
              <w:rPr>
                <w:sz w:val="24"/>
                <w:szCs w:val="24"/>
              </w:rPr>
              <w:softHyphen/>
            </w:r>
            <w:r w:rsidRPr="00727427">
              <w:rPr>
                <w:sz w:val="24"/>
                <w:szCs w:val="24"/>
              </w:rPr>
              <w:t>ще</w:t>
            </w:r>
            <w:r>
              <w:rPr>
                <w:sz w:val="24"/>
                <w:szCs w:val="24"/>
              </w:rPr>
              <w:softHyphen/>
            </w:r>
            <w:r w:rsidRPr="00727427">
              <w:rPr>
                <w:sz w:val="24"/>
                <w:szCs w:val="24"/>
              </w:rPr>
              <w:t>нии</w:t>
            </w:r>
          </w:p>
        </w:tc>
      </w:tr>
      <w:tr w:rsidR="006960E2" w14:paraId="27EF287F" w14:textId="187FB188" w:rsidTr="006960E2">
        <w:tc>
          <w:tcPr>
            <w:tcW w:w="936" w:type="dxa"/>
          </w:tcPr>
          <w:p w14:paraId="7B8C00B0" w14:textId="229293C2" w:rsidR="006960E2" w:rsidRPr="00727427" w:rsidRDefault="006960E2" w:rsidP="004C1279">
            <w:pPr>
              <w:ind w:firstLine="0"/>
              <w:jc w:val="center"/>
              <w:rPr>
                <w:noProof/>
                <w:sz w:val="24"/>
                <w:szCs w:val="24"/>
              </w:rPr>
            </w:pPr>
            <w:r w:rsidRPr="00727427">
              <w:rPr>
                <w:noProof/>
                <w:sz w:val="24"/>
                <w:szCs w:val="24"/>
              </w:rPr>
              <w:t>–</w:t>
            </w:r>
          </w:p>
        </w:tc>
        <w:tc>
          <w:tcPr>
            <w:tcW w:w="760" w:type="dxa"/>
          </w:tcPr>
          <w:p w14:paraId="4299DFEB" w14:textId="13D9E21C" w:rsidR="006960E2" w:rsidRPr="00727427" w:rsidRDefault="006960E2" w:rsidP="004C1279">
            <w:pPr>
              <w:ind w:firstLine="0"/>
              <w:jc w:val="center"/>
              <w:rPr>
                <w:noProof/>
                <w:sz w:val="24"/>
                <w:szCs w:val="24"/>
              </w:rPr>
            </w:pPr>
            <w:r>
              <w:rPr>
                <w:noProof/>
                <w:sz w:val="24"/>
                <w:szCs w:val="24"/>
              </w:rPr>
              <w:t>200</w:t>
            </w:r>
          </w:p>
        </w:tc>
        <w:tc>
          <w:tcPr>
            <w:tcW w:w="1515" w:type="dxa"/>
            <w:vMerge/>
          </w:tcPr>
          <w:p w14:paraId="60F4CAC6" w14:textId="77777777" w:rsidR="006960E2" w:rsidRPr="00727427" w:rsidRDefault="006960E2" w:rsidP="004C1279">
            <w:pPr>
              <w:ind w:firstLine="0"/>
              <w:jc w:val="center"/>
              <w:rPr>
                <w:noProof/>
                <w:sz w:val="24"/>
                <w:szCs w:val="24"/>
              </w:rPr>
            </w:pPr>
          </w:p>
        </w:tc>
        <w:tc>
          <w:tcPr>
            <w:tcW w:w="1604" w:type="dxa"/>
            <w:vMerge/>
          </w:tcPr>
          <w:p w14:paraId="5B72626C" w14:textId="77777777" w:rsidR="006960E2" w:rsidRPr="00727427" w:rsidRDefault="006960E2" w:rsidP="004C1279">
            <w:pPr>
              <w:ind w:firstLine="0"/>
              <w:jc w:val="center"/>
              <w:rPr>
                <w:noProof/>
                <w:sz w:val="24"/>
                <w:szCs w:val="24"/>
              </w:rPr>
            </w:pPr>
          </w:p>
        </w:tc>
        <w:tc>
          <w:tcPr>
            <w:tcW w:w="1417" w:type="dxa"/>
            <w:vMerge/>
          </w:tcPr>
          <w:p w14:paraId="4A4C3BBA" w14:textId="71BD4B2C" w:rsidR="006960E2" w:rsidRPr="00727427" w:rsidRDefault="006960E2" w:rsidP="004C1279">
            <w:pPr>
              <w:ind w:firstLine="0"/>
              <w:jc w:val="center"/>
              <w:rPr>
                <w:noProof/>
                <w:sz w:val="24"/>
                <w:szCs w:val="24"/>
              </w:rPr>
            </w:pPr>
          </w:p>
        </w:tc>
        <w:tc>
          <w:tcPr>
            <w:tcW w:w="1701" w:type="dxa"/>
          </w:tcPr>
          <w:p w14:paraId="699C3020" w14:textId="4EE3CB9F" w:rsidR="006960E2" w:rsidRPr="00727427" w:rsidRDefault="006960E2" w:rsidP="004C1279">
            <w:pPr>
              <w:ind w:firstLine="0"/>
              <w:jc w:val="center"/>
              <w:rPr>
                <w:noProof/>
                <w:sz w:val="24"/>
                <w:szCs w:val="24"/>
              </w:rPr>
            </w:pPr>
            <w:r>
              <w:rPr>
                <w:sz w:val="24"/>
                <w:szCs w:val="24"/>
              </w:rPr>
              <w:t>0,6</w:t>
            </w:r>
          </w:p>
        </w:tc>
        <w:tc>
          <w:tcPr>
            <w:tcW w:w="1418" w:type="dxa"/>
          </w:tcPr>
          <w:p w14:paraId="75CA79C8" w14:textId="02780D9A" w:rsidR="006960E2" w:rsidRPr="00727427" w:rsidRDefault="006960E2" w:rsidP="004C1279">
            <w:pPr>
              <w:ind w:firstLine="0"/>
              <w:jc w:val="center"/>
              <w:rPr>
                <w:noProof/>
                <w:sz w:val="24"/>
                <w:szCs w:val="24"/>
              </w:rPr>
            </w:pPr>
            <w:r>
              <w:rPr>
                <w:sz w:val="24"/>
                <w:szCs w:val="24"/>
              </w:rPr>
              <w:t>—</w:t>
            </w:r>
          </w:p>
        </w:tc>
      </w:tr>
    </w:tbl>
    <w:p w14:paraId="0A0997A6" w14:textId="0212A447" w:rsidR="0063021E" w:rsidRDefault="0063021E" w:rsidP="0044485E">
      <w:r>
        <w:t>Согласно нормам освещенности [</w:t>
      </w:r>
      <w:r w:rsidRPr="0057038B">
        <w:t xml:space="preserve">8] </w:t>
      </w:r>
      <w:r>
        <w:t xml:space="preserve">недостаточная освещенность рабочей зоны является вредным фактором, который приводит к развитию </w:t>
      </w:r>
      <w:r>
        <w:lastRenderedPageBreak/>
        <w:t>утомления зрения, понижается общая работоспособность и производительность труда, возрастает количество брака, повышается опасность производственного травматизма, низкая освещенность способствует развитию близорукости.</w:t>
      </w:r>
    </w:p>
    <w:p w14:paraId="1383985A" w14:textId="505250F1" w:rsidR="0006726A" w:rsidRDefault="0078190B" w:rsidP="0044485E">
      <w:r>
        <w:t>Средствами нормализации освещенности производственных помещений рабочих мест являются:</w:t>
      </w:r>
      <w:r w:rsidR="00EC6283">
        <w:t xml:space="preserve"> </w:t>
      </w:r>
      <w:r>
        <w:t>источники света</w:t>
      </w:r>
      <w:r w:rsidR="00EC6283">
        <w:t xml:space="preserve">, </w:t>
      </w:r>
      <w:r>
        <w:t>осветительные приборы</w:t>
      </w:r>
      <w:r w:rsidR="00EC6283">
        <w:t xml:space="preserve">, </w:t>
      </w:r>
      <w:r>
        <w:t>световые проемы</w:t>
      </w:r>
      <w:r w:rsidR="008656F8">
        <w:t>.</w:t>
      </w:r>
    </w:p>
    <w:p w14:paraId="09001C98" w14:textId="7EE0EACA" w:rsidR="00F1635D" w:rsidRPr="009530F9" w:rsidRDefault="006878BD" w:rsidP="00B41AFE">
      <w:pPr>
        <w:pStyle w:val="1"/>
      </w:pPr>
      <w:r w:rsidRPr="009530F9">
        <w:rPr>
          <w:rFonts w:eastAsia="Times New Roman"/>
          <w:lang w:eastAsia="ru-RU"/>
        </w:rPr>
        <w:t xml:space="preserve">Показатели </w:t>
      </w:r>
      <w:r w:rsidRPr="00B41AFE">
        <w:t>микроклимата</w:t>
      </w:r>
      <w:r w:rsidRPr="009530F9">
        <w:rPr>
          <w:rFonts w:eastAsia="Times New Roman"/>
          <w:lang w:eastAsia="ru-RU"/>
        </w:rPr>
        <w:t xml:space="preserve"> воздушной среды: температура и относительная влажность воздуха</w:t>
      </w:r>
    </w:p>
    <w:p w14:paraId="475B7025" w14:textId="10272D13" w:rsidR="00F1635D" w:rsidRDefault="0031702E" w:rsidP="00B41AFE">
      <w:r w:rsidRPr="0031702E">
        <w:t>Низкая температура воздуха</w:t>
      </w:r>
      <w:r w:rsidR="00951EFC">
        <w:t xml:space="preserve"> на рабочем месте</w:t>
      </w:r>
      <w:r w:rsidRPr="0031702E">
        <w:t xml:space="preserve"> приводит к интенсивной потере тепла организмом, вызывает ослабление тактильной и болевой чувствительности, снижает мышечную силу и скорость реакции,</w:t>
      </w:r>
      <w:r w:rsidR="001309CF">
        <w:t xml:space="preserve"> </w:t>
      </w:r>
      <w:r w:rsidRPr="0031702E">
        <w:t>вызывает неприятные ощущения.</w:t>
      </w:r>
    </w:p>
    <w:p w14:paraId="7AFCEF26" w14:textId="173704AD" w:rsidR="004B2A46" w:rsidRDefault="004B2A46" w:rsidP="00B41AFE">
      <w:r w:rsidRPr="004B2A46">
        <w:t xml:space="preserve">При высокой температуре изменяется функционирование всех систем органов. Частота сердечных сокращений увеличивается на </w:t>
      </w:r>
      <w:proofErr w:type="gramStart"/>
      <w:r w:rsidRPr="004B2A46">
        <w:t>8-10</w:t>
      </w:r>
      <w:proofErr w:type="gramEnd"/>
      <w:r w:rsidRPr="004B2A46">
        <w:t xml:space="preserve"> ударов в минуту на каждый градус повышения температуры. Нередко возникают аритмия, чаще экстрасистолия (внеочередные сокращения), спазм кровеносных сосудов и повышение кровяного давления.</w:t>
      </w:r>
    </w:p>
    <w:p w14:paraId="6190248E" w14:textId="4CD7741F" w:rsidR="004B2A46" w:rsidRDefault="004B2A46" w:rsidP="00B41AFE">
      <w:r>
        <w:t>Низкая влажность воздуха сушит кожу, слизистые оболочки. В горле, носу, глазах может появляться сухость и неприятные ощущения. Человек становится уязвимым для вирусов и бактерий.</w:t>
      </w:r>
    </w:p>
    <w:p w14:paraId="6BD533CC" w14:textId="2A7437FE" w:rsidR="001309CF" w:rsidRDefault="004B2A46" w:rsidP="00B41AFE">
      <w:r>
        <w:t>Высокая влажность увеличивает отдачу тепла от тела человека. Самочувствие ухудшается, появляется слабость. Избыток влаги может вызвать обострение сердечно-сосудистых заболеваний.</w:t>
      </w:r>
    </w:p>
    <w:p w14:paraId="1D8605D1" w14:textId="78A5B5A1" w:rsidR="009C3C29" w:rsidRDefault="00D96F4B" w:rsidP="00B41AFE">
      <w:r>
        <w:t>Таким образом, необходимо поддерживать оптимальные</w:t>
      </w:r>
      <w:r w:rsidR="00790946">
        <w:t xml:space="preserve"> и допустимые</w:t>
      </w:r>
      <w:r>
        <w:t xml:space="preserve"> показатели температуры и влажности в помещении, представленные </w:t>
      </w:r>
      <w:r w:rsidR="00790946">
        <w:t xml:space="preserve">в </w:t>
      </w:r>
      <w:r w:rsidR="000A5445">
        <w:t xml:space="preserve">таблице </w:t>
      </w:r>
      <w:r w:rsidR="00B2513C">
        <w:t xml:space="preserve">4 </w:t>
      </w:r>
      <w:r w:rsidR="00790946" w:rsidRPr="00790946">
        <w:t>[</w:t>
      </w:r>
      <w:r w:rsidR="0030527A" w:rsidRPr="0030527A">
        <w:t>9</w:t>
      </w:r>
      <w:r w:rsidR="00790946" w:rsidRPr="00790946">
        <w:t>]</w:t>
      </w:r>
      <w:r w:rsidR="0030527A" w:rsidRPr="0030527A">
        <w:t>.</w:t>
      </w:r>
    </w:p>
    <w:p w14:paraId="6557E83A" w14:textId="3C1760D0" w:rsidR="009C4309" w:rsidRDefault="009C4309" w:rsidP="00B41AFE">
      <w:r>
        <w:t xml:space="preserve">Таблица 4 – </w:t>
      </w:r>
      <w:r w:rsidRPr="009C4309">
        <w:t xml:space="preserve">Оптимальные и допустимые нормы температуры, относительной влажности движения воздуха в рабочей зоне </w:t>
      </w:r>
      <w:r>
        <w:t>разработчика</w:t>
      </w:r>
    </w:p>
    <w:tbl>
      <w:tblPr>
        <w:tblStyle w:val="a3"/>
        <w:tblW w:w="9351" w:type="dxa"/>
        <w:tblLayout w:type="fixed"/>
        <w:tblLook w:val="04A0" w:firstRow="1" w:lastRow="0" w:firstColumn="1" w:lastColumn="0" w:noHBand="0" w:noVBand="1"/>
      </w:tblPr>
      <w:tblGrid>
        <w:gridCol w:w="988"/>
        <w:gridCol w:w="916"/>
        <w:gridCol w:w="1050"/>
        <w:gridCol w:w="727"/>
        <w:gridCol w:w="992"/>
        <w:gridCol w:w="851"/>
        <w:gridCol w:w="992"/>
        <w:gridCol w:w="1134"/>
        <w:gridCol w:w="1701"/>
      </w:tblGrid>
      <w:tr w:rsidR="006D3590" w14:paraId="43DCF236" w14:textId="77777777" w:rsidTr="00B82986">
        <w:tc>
          <w:tcPr>
            <w:tcW w:w="988" w:type="dxa"/>
            <w:vMerge w:val="restart"/>
          </w:tcPr>
          <w:p w14:paraId="2F6384DF" w14:textId="409DCA21" w:rsidR="006D3590" w:rsidRPr="006D3590" w:rsidRDefault="006D3590" w:rsidP="00B82986">
            <w:pPr>
              <w:spacing w:line="276" w:lineRule="auto"/>
              <w:ind w:firstLine="0"/>
              <w:jc w:val="center"/>
              <w:rPr>
                <w:sz w:val="24"/>
                <w:szCs w:val="24"/>
              </w:rPr>
            </w:pPr>
            <w:r w:rsidRPr="006D3590">
              <w:rPr>
                <w:sz w:val="24"/>
                <w:szCs w:val="24"/>
              </w:rPr>
              <w:lastRenderedPageBreak/>
              <w:t>Пе</w:t>
            </w:r>
            <w:r>
              <w:rPr>
                <w:sz w:val="24"/>
                <w:szCs w:val="24"/>
              </w:rPr>
              <w:softHyphen/>
            </w:r>
            <w:r w:rsidRPr="006D3590">
              <w:rPr>
                <w:sz w:val="24"/>
                <w:szCs w:val="24"/>
              </w:rPr>
              <w:t>риод года</w:t>
            </w:r>
          </w:p>
        </w:tc>
        <w:tc>
          <w:tcPr>
            <w:tcW w:w="916" w:type="dxa"/>
            <w:vMerge w:val="restart"/>
          </w:tcPr>
          <w:p w14:paraId="17ED24EC" w14:textId="1FEC83A1" w:rsidR="006D3590" w:rsidRPr="006D3590" w:rsidRDefault="006D3590" w:rsidP="00B82986">
            <w:pPr>
              <w:spacing w:line="276" w:lineRule="auto"/>
              <w:ind w:firstLine="0"/>
              <w:jc w:val="center"/>
              <w:rPr>
                <w:sz w:val="24"/>
                <w:szCs w:val="24"/>
              </w:rPr>
            </w:pPr>
            <w:r>
              <w:rPr>
                <w:sz w:val="24"/>
                <w:szCs w:val="24"/>
              </w:rPr>
              <w:t>Катего</w:t>
            </w:r>
            <w:r>
              <w:rPr>
                <w:sz w:val="24"/>
                <w:szCs w:val="24"/>
              </w:rPr>
              <w:softHyphen/>
              <w:t>рия работ</w:t>
            </w:r>
          </w:p>
        </w:tc>
        <w:tc>
          <w:tcPr>
            <w:tcW w:w="4612" w:type="dxa"/>
            <w:gridSpan w:val="5"/>
          </w:tcPr>
          <w:p w14:paraId="6BEA939A" w14:textId="7F0FC23C" w:rsidR="006D3590" w:rsidRPr="006D3590" w:rsidRDefault="006D3590" w:rsidP="00B82986">
            <w:pPr>
              <w:spacing w:line="276" w:lineRule="auto"/>
              <w:ind w:firstLine="0"/>
              <w:jc w:val="center"/>
              <w:rPr>
                <w:sz w:val="24"/>
                <w:szCs w:val="24"/>
              </w:rPr>
            </w:pPr>
            <w:r>
              <w:rPr>
                <w:sz w:val="24"/>
                <w:szCs w:val="24"/>
              </w:rPr>
              <w:t>Температура, °</w:t>
            </w:r>
            <w:r>
              <w:rPr>
                <w:sz w:val="24"/>
                <w:szCs w:val="24"/>
                <w:lang w:val="en-US"/>
              </w:rPr>
              <w:t>C</w:t>
            </w:r>
          </w:p>
        </w:tc>
        <w:tc>
          <w:tcPr>
            <w:tcW w:w="2835" w:type="dxa"/>
            <w:gridSpan w:val="2"/>
          </w:tcPr>
          <w:p w14:paraId="6448471C" w14:textId="2D7BE3CF" w:rsidR="006D3590" w:rsidRPr="006D3590" w:rsidRDefault="006D3590" w:rsidP="00B82986">
            <w:pPr>
              <w:spacing w:line="276" w:lineRule="auto"/>
              <w:ind w:firstLine="0"/>
              <w:jc w:val="center"/>
              <w:rPr>
                <w:sz w:val="24"/>
                <w:szCs w:val="24"/>
              </w:rPr>
            </w:pPr>
            <w:r>
              <w:rPr>
                <w:sz w:val="24"/>
                <w:szCs w:val="24"/>
              </w:rPr>
              <w:t>Относительная влаж</w:t>
            </w:r>
            <w:r>
              <w:rPr>
                <w:sz w:val="24"/>
                <w:szCs w:val="24"/>
              </w:rPr>
              <w:softHyphen/>
              <w:t>ность, %</w:t>
            </w:r>
          </w:p>
        </w:tc>
      </w:tr>
      <w:tr w:rsidR="006D3590" w14:paraId="0C928500" w14:textId="77777777" w:rsidTr="00B82986">
        <w:tc>
          <w:tcPr>
            <w:tcW w:w="988" w:type="dxa"/>
            <w:vMerge/>
          </w:tcPr>
          <w:p w14:paraId="0E44D0D2" w14:textId="77777777" w:rsidR="006D3590" w:rsidRPr="006D3590" w:rsidRDefault="006D3590" w:rsidP="00821293">
            <w:pPr>
              <w:spacing w:line="276" w:lineRule="auto"/>
              <w:ind w:firstLine="0"/>
              <w:rPr>
                <w:sz w:val="24"/>
                <w:szCs w:val="24"/>
              </w:rPr>
            </w:pPr>
          </w:p>
        </w:tc>
        <w:tc>
          <w:tcPr>
            <w:tcW w:w="916" w:type="dxa"/>
            <w:vMerge/>
          </w:tcPr>
          <w:p w14:paraId="010BBB8B" w14:textId="77777777" w:rsidR="006D3590" w:rsidRPr="006D3590" w:rsidRDefault="006D3590" w:rsidP="00821293">
            <w:pPr>
              <w:spacing w:line="276" w:lineRule="auto"/>
              <w:ind w:firstLine="0"/>
              <w:rPr>
                <w:sz w:val="24"/>
                <w:szCs w:val="24"/>
              </w:rPr>
            </w:pPr>
          </w:p>
        </w:tc>
        <w:tc>
          <w:tcPr>
            <w:tcW w:w="1050" w:type="dxa"/>
            <w:vMerge w:val="restart"/>
          </w:tcPr>
          <w:p w14:paraId="3A268043" w14:textId="0B27B367" w:rsidR="006D3590" w:rsidRPr="006D3590" w:rsidRDefault="006D3590" w:rsidP="00B82986">
            <w:pPr>
              <w:spacing w:line="276" w:lineRule="auto"/>
              <w:ind w:firstLine="0"/>
              <w:jc w:val="center"/>
              <w:rPr>
                <w:sz w:val="24"/>
                <w:szCs w:val="24"/>
              </w:rPr>
            </w:pPr>
            <w:r>
              <w:rPr>
                <w:sz w:val="24"/>
                <w:szCs w:val="24"/>
              </w:rPr>
              <w:t>опти</w:t>
            </w:r>
            <w:r>
              <w:rPr>
                <w:sz w:val="24"/>
                <w:szCs w:val="24"/>
              </w:rPr>
              <w:softHyphen/>
              <w:t>мальная</w:t>
            </w:r>
          </w:p>
        </w:tc>
        <w:tc>
          <w:tcPr>
            <w:tcW w:w="3562" w:type="dxa"/>
            <w:gridSpan w:val="4"/>
          </w:tcPr>
          <w:p w14:paraId="653CF9D3" w14:textId="4C754023" w:rsidR="006D3590" w:rsidRPr="006D3590" w:rsidRDefault="006D3590" w:rsidP="00B82986">
            <w:pPr>
              <w:spacing w:line="276" w:lineRule="auto"/>
              <w:ind w:firstLine="0"/>
              <w:jc w:val="center"/>
              <w:rPr>
                <w:sz w:val="24"/>
                <w:szCs w:val="24"/>
              </w:rPr>
            </w:pPr>
            <w:r>
              <w:rPr>
                <w:sz w:val="24"/>
                <w:szCs w:val="24"/>
              </w:rPr>
              <w:t>допустимая</w:t>
            </w:r>
          </w:p>
        </w:tc>
        <w:tc>
          <w:tcPr>
            <w:tcW w:w="1134" w:type="dxa"/>
            <w:vMerge w:val="restart"/>
          </w:tcPr>
          <w:p w14:paraId="6F490098" w14:textId="040C769D" w:rsidR="006D3590" w:rsidRPr="006D3590" w:rsidRDefault="006D3590" w:rsidP="00821293">
            <w:pPr>
              <w:spacing w:line="276" w:lineRule="auto"/>
              <w:ind w:firstLine="0"/>
              <w:rPr>
                <w:sz w:val="24"/>
                <w:szCs w:val="24"/>
              </w:rPr>
            </w:pPr>
            <w:r>
              <w:rPr>
                <w:sz w:val="24"/>
                <w:szCs w:val="24"/>
              </w:rPr>
              <w:t>опти</w:t>
            </w:r>
            <w:r w:rsidR="00326549">
              <w:rPr>
                <w:sz w:val="24"/>
                <w:szCs w:val="24"/>
              </w:rPr>
              <w:softHyphen/>
            </w:r>
            <w:r>
              <w:rPr>
                <w:sz w:val="24"/>
                <w:szCs w:val="24"/>
              </w:rPr>
              <w:t>мальная</w:t>
            </w:r>
          </w:p>
        </w:tc>
        <w:tc>
          <w:tcPr>
            <w:tcW w:w="1701" w:type="dxa"/>
            <w:vMerge w:val="restart"/>
          </w:tcPr>
          <w:p w14:paraId="5EA8CB77" w14:textId="46E48C83" w:rsidR="006D3590" w:rsidRPr="006D3590" w:rsidRDefault="006D3590" w:rsidP="00B82986">
            <w:pPr>
              <w:spacing w:line="276" w:lineRule="auto"/>
              <w:ind w:firstLine="0"/>
              <w:jc w:val="center"/>
              <w:rPr>
                <w:sz w:val="24"/>
                <w:szCs w:val="24"/>
              </w:rPr>
            </w:pPr>
            <w:r>
              <w:rPr>
                <w:sz w:val="24"/>
                <w:szCs w:val="24"/>
              </w:rPr>
              <w:t>допустимая на рабочих местах постоянных и непостоянных, не более</w:t>
            </w:r>
          </w:p>
        </w:tc>
      </w:tr>
      <w:tr w:rsidR="00326549" w14:paraId="731A1CD5" w14:textId="77777777" w:rsidTr="00B82986">
        <w:tc>
          <w:tcPr>
            <w:tcW w:w="988" w:type="dxa"/>
            <w:vMerge/>
          </w:tcPr>
          <w:p w14:paraId="6C0512A3" w14:textId="77777777" w:rsidR="006D3590" w:rsidRPr="006D3590" w:rsidRDefault="006D3590" w:rsidP="00821293">
            <w:pPr>
              <w:spacing w:line="276" w:lineRule="auto"/>
              <w:ind w:firstLine="0"/>
              <w:rPr>
                <w:sz w:val="24"/>
                <w:szCs w:val="24"/>
              </w:rPr>
            </w:pPr>
          </w:p>
        </w:tc>
        <w:tc>
          <w:tcPr>
            <w:tcW w:w="916" w:type="dxa"/>
            <w:vMerge/>
          </w:tcPr>
          <w:p w14:paraId="19A8D58D" w14:textId="77777777" w:rsidR="006D3590" w:rsidRPr="006D3590" w:rsidRDefault="006D3590" w:rsidP="00821293">
            <w:pPr>
              <w:spacing w:line="276" w:lineRule="auto"/>
              <w:ind w:firstLine="0"/>
              <w:rPr>
                <w:sz w:val="24"/>
                <w:szCs w:val="24"/>
              </w:rPr>
            </w:pPr>
          </w:p>
        </w:tc>
        <w:tc>
          <w:tcPr>
            <w:tcW w:w="1050" w:type="dxa"/>
            <w:vMerge/>
          </w:tcPr>
          <w:p w14:paraId="7D155012" w14:textId="77777777" w:rsidR="006D3590" w:rsidRPr="006D3590" w:rsidRDefault="006D3590" w:rsidP="00821293">
            <w:pPr>
              <w:spacing w:line="276" w:lineRule="auto"/>
              <w:ind w:firstLine="0"/>
              <w:rPr>
                <w:sz w:val="24"/>
                <w:szCs w:val="24"/>
              </w:rPr>
            </w:pPr>
          </w:p>
        </w:tc>
        <w:tc>
          <w:tcPr>
            <w:tcW w:w="1719" w:type="dxa"/>
            <w:gridSpan w:val="2"/>
          </w:tcPr>
          <w:p w14:paraId="647F7714" w14:textId="2A885FAD" w:rsidR="006D3590" w:rsidRPr="006D3590" w:rsidRDefault="006D3590" w:rsidP="00B82986">
            <w:pPr>
              <w:spacing w:line="276" w:lineRule="auto"/>
              <w:ind w:firstLine="0"/>
              <w:jc w:val="center"/>
              <w:rPr>
                <w:sz w:val="24"/>
                <w:szCs w:val="24"/>
              </w:rPr>
            </w:pPr>
            <w:r>
              <w:rPr>
                <w:sz w:val="24"/>
                <w:szCs w:val="24"/>
              </w:rPr>
              <w:t>верхняя гра</w:t>
            </w:r>
            <w:r>
              <w:rPr>
                <w:sz w:val="24"/>
                <w:szCs w:val="24"/>
              </w:rPr>
              <w:softHyphen/>
              <w:t>ница</w:t>
            </w:r>
          </w:p>
        </w:tc>
        <w:tc>
          <w:tcPr>
            <w:tcW w:w="1843" w:type="dxa"/>
            <w:gridSpan w:val="2"/>
          </w:tcPr>
          <w:p w14:paraId="18D52081" w14:textId="122F71C4" w:rsidR="006D3590" w:rsidRPr="006D3590" w:rsidRDefault="006D3590" w:rsidP="00B82986">
            <w:pPr>
              <w:spacing w:line="276" w:lineRule="auto"/>
              <w:ind w:firstLine="0"/>
              <w:jc w:val="center"/>
              <w:rPr>
                <w:sz w:val="24"/>
                <w:szCs w:val="24"/>
              </w:rPr>
            </w:pPr>
            <w:r>
              <w:rPr>
                <w:sz w:val="24"/>
                <w:szCs w:val="24"/>
              </w:rPr>
              <w:t>нижняя гра</w:t>
            </w:r>
            <w:r>
              <w:rPr>
                <w:sz w:val="24"/>
                <w:szCs w:val="24"/>
              </w:rPr>
              <w:softHyphen/>
              <w:t>ница</w:t>
            </w:r>
          </w:p>
        </w:tc>
        <w:tc>
          <w:tcPr>
            <w:tcW w:w="1134" w:type="dxa"/>
            <w:vMerge/>
          </w:tcPr>
          <w:p w14:paraId="434CBF31" w14:textId="77777777" w:rsidR="006D3590" w:rsidRPr="006D3590" w:rsidRDefault="006D3590" w:rsidP="00821293">
            <w:pPr>
              <w:spacing w:line="276" w:lineRule="auto"/>
              <w:ind w:firstLine="0"/>
              <w:rPr>
                <w:sz w:val="24"/>
                <w:szCs w:val="24"/>
              </w:rPr>
            </w:pPr>
          </w:p>
        </w:tc>
        <w:tc>
          <w:tcPr>
            <w:tcW w:w="1701" w:type="dxa"/>
            <w:vMerge/>
          </w:tcPr>
          <w:p w14:paraId="724F9BD5" w14:textId="77777777" w:rsidR="006D3590" w:rsidRPr="006D3590" w:rsidRDefault="006D3590" w:rsidP="00821293">
            <w:pPr>
              <w:spacing w:line="276" w:lineRule="auto"/>
              <w:ind w:firstLine="0"/>
              <w:rPr>
                <w:sz w:val="24"/>
                <w:szCs w:val="24"/>
              </w:rPr>
            </w:pPr>
          </w:p>
        </w:tc>
      </w:tr>
      <w:tr w:rsidR="006D3590" w14:paraId="58EC3842" w14:textId="77777777" w:rsidTr="00B82986">
        <w:tc>
          <w:tcPr>
            <w:tcW w:w="988" w:type="dxa"/>
            <w:vMerge/>
          </w:tcPr>
          <w:p w14:paraId="4BD10B4B" w14:textId="77777777" w:rsidR="006D3590" w:rsidRPr="006D3590" w:rsidRDefault="006D3590" w:rsidP="00821293">
            <w:pPr>
              <w:spacing w:line="276" w:lineRule="auto"/>
              <w:ind w:firstLine="0"/>
              <w:rPr>
                <w:sz w:val="24"/>
                <w:szCs w:val="24"/>
              </w:rPr>
            </w:pPr>
          </w:p>
        </w:tc>
        <w:tc>
          <w:tcPr>
            <w:tcW w:w="916" w:type="dxa"/>
            <w:vMerge/>
          </w:tcPr>
          <w:p w14:paraId="2DAB1616" w14:textId="77777777" w:rsidR="006D3590" w:rsidRPr="006D3590" w:rsidRDefault="006D3590" w:rsidP="00821293">
            <w:pPr>
              <w:spacing w:line="276" w:lineRule="auto"/>
              <w:ind w:firstLine="0"/>
              <w:rPr>
                <w:sz w:val="24"/>
                <w:szCs w:val="24"/>
              </w:rPr>
            </w:pPr>
          </w:p>
        </w:tc>
        <w:tc>
          <w:tcPr>
            <w:tcW w:w="1050" w:type="dxa"/>
            <w:vMerge/>
          </w:tcPr>
          <w:p w14:paraId="177B1BAB" w14:textId="77777777" w:rsidR="006D3590" w:rsidRPr="006D3590" w:rsidRDefault="006D3590" w:rsidP="00821293">
            <w:pPr>
              <w:spacing w:line="276" w:lineRule="auto"/>
              <w:ind w:firstLine="0"/>
              <w:rPr>
                <w:sz w:val="24"/>
                <w:szCs w:val="24"/>
              </w:rPr>
            </w:pPr>
          </w:p>
        </w:tc>
        <w:tc>
          <w:tcPr>
            <w:tcW w:w="3562" w:type="dxa"/>
            <w:gridSpan w:val="4"/>
          </w:tcPr>
          <w:p w14:paraId="61EB8F5F" w14:textId="48507416" w:rsidR="006D3590" w:rsidRPr="006D3590" w:rsidRDefault="006D3590" w:rsidP="00B82986">
            <w:pPr>
              <w:spacing w:line="276" w:lineRule="auto"/>
              <w:ind w:firstLine="0"/>
              <w:jc w:val="center"/>
              <w:rPr>
                <w:sz w:val="24"/>
                <w:szCs w:val="24"/>
              </w:rPr>
            </w:pPr>
            <w:r>
              <w:rPr>
                <w:sz w:val="24"/>
                <w:szCs w:val="24"/>
              </w:rPr>
              <w:t>на рабочих местах</w:t>
            </w:r>
          </w:p>
        </w:tc>
        <w:tc>
          <w:tcPr>
            <w:tcW w:w="1134" w:type="dxa"/>
            <w:vMerge/>
          </w:tcPr>
          <w:p w14:paraId="24E81065" w14:textId="77777777" w:rsidR="006D3590" w:rsidRPr="006D3590" w:rsidRDefault="006D3590" w:rsidP="00821293">
            <w:pPr>
              <w:spacing w:line="276" w:lineRule="auto"/>
              <w:ind w:firstLine="0"/>
              <w:rPr>
                <w:sz w:val="24"/>
                <w:szCs w:val="24"/>
              </w:rPr>
            </w:pPr>
          </w:p>
        </w:tc>
        <w:tc>
          <w:tcPr>
            <w:tcW w:w="1701" w:type="dxa"/>
            <w:vMerge/>
          </w:tcPr>
          <w:p w14:paraId="75C9C735" w14:textId="77777777" w:rsidR="006D3590" w:rsidRPr="006D3590" w:rsidRDefault="006D3590" w:rsidP="00821293">
            <w:pPr>
              <w:spacing w:line="276" w:lineRule="auto"/>
              <w:ind w:firstLine="0"/>
              <w:rPr>
                <w:sz w:val="24"/>
                <w:szCs w:val="24"/>
              </w:rPr>
            </w:pPr>
          </w:p>
        </w:tc>
      </w:tr>
      <w:tr w:rsidR="00326549" w14:paraId="4222D3CD" w14:textId="77777777" w:rsidTr="00B82986">
        <w:trPr>
          <w:cantSplit/>
          <w:trHeight w:val="1134"/>
        </w:trPr>
        <w:tc>
          <w:tcPr>
            <w:tcW w:w="988" w:type="dxa"/>
            <w:vMerge/>
          </w:tcPr>
          <w:p w14:paraId="79372D7D" w14:textId="77777777" w:rsidR="006D3590" w:rsidRPr="006D3590" w:rsidRDefault="006D3590" w:rsidP="00821293">
            <w:pPr>
              <w:spacing w:line="276" w:lineRule="auto"/>
              <w:ind w:firstLine="0"/>
              <w:rPr>
                <w:sz w:val="24"/>
                <w:szCs w:val="24"/>
              </w:rPr>
            </w:pPr>
          </w:p>
        </w:tc>
        <w:tc>
          <w:tcPr>
            <w:tcW w:w="916" w:type="dxa"/>
            <w:vMerge/>
          </w:tcPr>
          <w:p w14:paraId="54D91BBB" w14:textId="77777777" w:rsidR="006D3590" w:rsidRPr="006D3590" w:rsidRDefault="006D3590" w:rsidP="00821293">
            <w:pPr>
              <w:spacing w:line="276" w:lineRule="auto"/>
              <w:ind w:firstLine="0"/>
              <w:rPr>
                <w:sz w:val="24"/>
                <w:szCs w:val="24"/>
              </w:rPr>
            </w:pPr>
          </w:p>
        </w:tc>
        <w:tc>
          <w:tcPr>
            <w:tcW w:w="1050" w:type="dxa"/>
            <w:vMerge/>
          </w:tcPr>
          <w:p w14:paraId="2809B093" w14:textId="77777777" w:rsidR="006D3590" w:rsidRPr="006D3590" w:rsidRDefault="006D3590" w:rsidP="00821293">
            <w:pPr>
              <w:spacing w:line="276" w:lineRule="auto"/>
              <w:ind w:firstLine="0"/>
              <w:rPr>
                <w:sz w:val="24"/>
                <w:szCs w:val="24"/>
              </w:rPr>
            </w:pPr>
          </w:p>
        </w:tc>
        <w:tc>
          <w:tcPr>
            <w:tcW w:w="727" w:type="dxa"/>
          </w:tcPr>
          <w:p w14:paraId="16C7B080" w14:textId="4E532E0D" w:rsidR="006D3590" w:rsidRPr="006D3590" w:rsidRDefault="006D3590" w:rsidP="00B82986">
            <w:pPr>
              <w:spacing w:line="276" w:lineRule="auto"/>
              <w:ind w:firstLine="0"/>
              <w:jc w:val="center"/>
              <w:rPr>
                <w:sz w:val="24"/>
                <w:szCs w:val="24"/>
              </w:rPr>
            </w:pPr>
            <w:r>
              <w:rPr>
                <w:sz w:val="24"/>
                <w:szCs w:val="24"/>
              </w:rPr>
              <w:t>посто</w:t>
            </w:r>
            <w:r>
              <w:rPr>
                <w:sz w:val="24"/>
                <w:szCs w:val="24"/>
              </w:rPr>
              <w:softHyphen/>
              <w:t>ян</w:t>
            </w:r>
            <w:r>
              <w:rPr>
                <w:sz w:val="24"/>
                <w:szCs w:val="24"/>
              </w:rPr>
              <w:softHyphen/>
              <w:t>ных</w:t>
            </w:r>
          </w:p>
        </w:tc>
        <w:tc>
          <w:tcPr>
            <w:tcW w:w="992" w:type="dxa"/>
          </w:tcPr>
          <w:p w14:paraId="05CAE1B7" w14:textId="3552433F" w:rsidR="006D3590" w:rsidRPr="006D3590" w:rsidRDefault="006D3590" w:rsidP="00B82986">
            <w:pPr>
              <w:spacing w:line="276" w:lineRule="auto"/>
              <w:ind w:firstLine="0"/>
              <w:jc w:val="center"/>
              <w:rPr>
                <w:sz w:val="24"/>
                <w:szCs w:val="24"/>
              </w:rPr>
            </w:pPr>
            <w:r>
              <w:rPr>
                <w:sz w:val="24"/>
                <w:szCs w:val="24"/>
              </w:rPr>
              <w:t>непо</w:t>
            </w:r>
            <w:r>
              <w:rPr>
                <w:sz w:val="24"/>
                <w:szCs w:val="24"/>
              </w:rPr>
              <w:softHyphen/>
              <w:t>сто</w:t>
            </w:r>
            <w:r>
              <w:rPr>
                <w:sz w:val="24"/>
                <w:szCs w:val="24"/>
              </w:rPr>
              <w:softHyphen/>
              <w:t>ян</w:t>
            </w:r>
            <w:r>
              <w:rPr>
                <w:sz w:val="24"/>
                <w:szCs w:val="24"/>
              </w:rPr>
              <w:softHyphen/>
              <w:t>ных</w:t>
            </w:r>
          </w:p>
        </w:tc>
        <w:tc>
          <w:tcPr>
            <w:tcW w:w="851" w:type="dxa"/>
          </w:tcPr>
          <w:p w14:paraId="5341DA55" w14:textId="122490A5" w:rsidR="006D3590" w:rsidRPr="006D3590" w:rsidRDefault="006D3590" w:rsidP="00B82986">
            <w:pPr>
              <w:spacing w:line="276" w:lineRule="auto"/>
              <w:ind w:firstLine="0"/>
              <w:jc w:val="center"/>
              <w:rPr>
                <w:sz w:val="24"/>
                <w:szCs w:val="24"/>
              </w:rPr>
            </w:pPr>
            <w:r>
              <w:rPr>
                <w:sz w:val="24"/>
                <w:szCs w:val="24"/>
              </w:rPr>
              <w:t>посто</w:t>
            </w:r>
            <w:r>
              <w:rPr>
                <w:sz w:val="24"/>
                <w:szCs w:val="24"/>
              </w:rPr>
              <w:softHyphen/>
              <w:t>ян</w:t>
            </w:r>
            <w:r>
              <w:rPr>
                <w:sz w:val="24"/>
                <w:szCs w:val="24"/>
              </w:rPr>
              <w:softHyphen/>
              <w:t>ных</w:t>
            </w:r>
          </w:p>
        </w:tc>
        <w:tc>
          <w:tcPr>
            <w:tcW w:w="992" w:type="dxa"/>
          </w:tcPr>
          <w:p w14:paraId="2061D934" w14:textId="39341355" w:rsidR="006D3590" w:rsidRPr="006D3590" w:rsidRDefault="006D3590" w:rsidP="00B82986">
            <w:pPr>
              <w:spacing w:line="276" w:lineRule="auto"/>
              <w:ind w:firstLine="0"/>
              <w:jc w:val="center"/>
              <w:rPr>
                <w:sz w:val="24"/>
                <w:szCs w:val="24"/>
              </w:rPr>
            </w:pPr>
            <w:r>
              <w:rPr>
                <w:sz w:val="24"/>
                <w:szCs w:val="24"/>
              </w:rPr>
              <w:t>непо</w:t>
            </w:r>
            <w:r>
              <w:rPr>
                <w:sz w:val="24"/>
                <w:szCs w:val="24"/>
              </w:rPr>
              <w:softHyphen/>
              <w:t>сто</w:t>
            </w:r>
            <w:r>
              <w:rPr>
                <w:sz w:val="24"/>
                <w:szCs w:val="24"/>
              </w:rPr>
              <w:softHyphen/>
              <w:t>ян</w:t>
            </w:r>
            <w:r>
              <w:rPr>
                <w:sz w:val="24"/>
                <w:szCs w:val="24"/>
              </w:rPr>
              <w:softHyphen/>
              <w:t>ных</w:t>
            </w:r>
          </w:p>
        </w:tc>
        <w:tc>
          <w:tcPr>
            <w:tcW w:w="1134" w:type="dxa"/>
            <w:vMerge/>
          </w:tcPr>
          <w:p w14:paraId="64D67010" w14:textId="77777777" w:rsidR="006D3590" w:rsidRPr="006D3590" w:rsidRDefault="006D3590" w:rsidP="00821293">
            <w:pPr>
              <w:spacing w:line="276" w:lineRule="auto"/>
              <w:ind w:firstLine="0"/>
              <w:rPr>
                <w:sz w:val="24"/>
                <w:szCs w:val="24"/>
              </w:rPr>
            </w:pPr>
          </w:p>
        </w:tc>
        <w:tc>
          <w:tcPr>
            <w:tcW w:w="1701" w:type="dxa"/>
            <w:vMerge/>
          </w:tcPr>
          <w:p w14:paraId="1195FD4B" w14:textId="77777777" w:rsidR="006D3590" w:rsidRPr="006D3590" w:rsidRDefault="006D3590" w:rsidP="00821293">
            <w:pPr>
              <w:spacing w:line="276" w:lineRule="auto"/>
              <w:ind w:firstLine="0"/>
              <w:rPr>
                <w:sz w:val="24"/>
                <w:szCs w:val="24"/>
              </w:rPr>
            </w:pPr>
          </w:p>
        </w:tc>
      </w:tr>
      <w:tr w:rsidR="006D3590" w14:paraId="6BDF251F" w14:textId="77777777" w:rsidTr="003C1F9C">
        <w:tc>
          <w:tcPr>
            <w:tcW w:w="988" w:type="dxa"/>
            <w:vAlign w:val="center"/>
          </w:tcPr>
          <w:p w14:paraId="4D244A18" w14:textId="781AD32F" w:rsidR="006D3590" w:rsidRPr="006D3590" w:rsidRDefault="006D3590" w:rsidP="003C1F9C">
            <w:pPr>
              <w:spacing w:line="276" w:lineRule="auto"/>
              <w:ind w:firstLine="0"/>
              <w:jc w:val="center"/>
              <w:rPr>
                <w:sz w:val="24"/>
                <w:szCs w:val="24"/>
              </w:rPr>
            </w:pPr>
            <w:r>
              <w:rPr>
                <w:sz w:val="24"/>
                <w:szCs w:val="24"/>
              </w:rPr>
              <w:t>Холод</w:t>
            </w:r>
            <w:r>
              <w:rPr>
                <w:sz w:val="24"/>
                <w:szCs w:val="24"/>
              </w:rPr>
              <w:softHyphen/>
              <w:t>ный</w:t>
            </w:r>
          </w:p>
        </w:tc>
        <w:tc>
          <w:tcPr>
            <w:tcW w:w="916" w:type="dxa"/>
            <w:vAlign w:val="center"/>
          </w:tcPr>
          <w:p w14:paraId="043B66C5" w14:textId="22A503B4" w:rsidR="006D3590" w:rsidRPr="006D3590" w:rsidRDefault="006D3590" w:rsidP="003C1F9C">
            <w:pPr>
              <w:spacing w:line="276" w:lineRule="auto"/>
              <w:ind w:firstLine="0"/>
              <w:jc w:val="center"/>
              <w:rPr>
                <w:sz w:val="24"/>
                <w:szCs w:val="24"/>
              </w:rPr>
            </w:pPr>
            <w:r>
              <w:rPr>
                <w:sz w:val="24"/>
                <w:szCs w:val="24"/>
              </w:rPr>
              <w:t>Лег</w:t>
            </w:r>
            <w:r>
              <w:rPr>
                <w:sz w:val="24"/>
                <w:szCs w:val="24"/>
              </w:rPr>
              <w:softHyphen/>
              <w:t xml:space="preserve">кая - </w:t>
            </w:r>
            <w:r>
              <w:rPr>
                <w:sz w:val="24"/>
                <w:szCs w:val="24"/>
                <w:lang w:val="en-US"/>
              </w:rPr>
              <w:t>I</w:t>
            </w:r>
            <w:r>
              <w:rPr>
                <w:sz w:val="24"/>
                <w:szCs w:val="24"/>
              </w:rPr>
              <w:t>б</w:t>
            </w:r>
          </w:p>
        </w:tc>
        <w:tc>
          <w:tcPr>
            <w:tcW w:w="1050" w:type="dxa"/>
            <w:vAlign w:val="center"/>
          </w:tcPr>
          <w:p w14:paraId="75E24431" w14:textId="102B7920" w:rsidR="006D3590" w:rsidRPr="006D3590" w:rsidRDefault="006D3590" w:rsidP="003C1F9C">
            <w:pPr>
              <w:spacing w:line="276" w:lineRule="auto"/>
              <w:ind w:firstLine="0"/>
              <w:jc w:val="center"/>
              <w:rPr>
                <w:sz w:val="24"/>
                <w:szCs w:val="24"/>
              </w:rPr>
            </w:pPr>
            <w:r>
              <w:rPr>
                <w:sz w:val="24"/>
                <w:szCs w:val="24"/>
              </w:rPr>
              <w:t>21-23</w:t>
            </w:r>
          </w:p>
        </w:tc>
        <w:tc>
          <w:tcPr>
            <w:tcW w:w="727" w:type="dxa"/>
            <w:vAlign w:val="center"/>
          </w:tcPr>
          <w:p w14:paraId="045F0796" w14:textId="12D6BE29" w:rsidR="006D3590" w:rsidRPr="006D3590" w:rsidRDefault="006D3590" w:rsidP="003C1F9C">
            <w:pPr>
              <w:spacing w:line="276" w:lineRule="auto"/>
              <w:ind w:firstLine="0"/>
              <w:jc w:val="center"/>
              <w:rPr>
                <w:sz w:val="24"/>
                <w:szCs w:val="24"/>
              </w:rPr>
            </w:pPr>
            <w:r>
              <w:rPr>
                <w:sz w:val="24"/>
                <w:szCs w:val="24"/>
              </w:rPr>
              <w:t>24</w:t>
            </w:r>
          </w:p>
        </w:tc>
        <w:tc>
          <w:tcPr>
            <w:tcW w:w="992" w:type="dxa"/>
            <w:vAlign w:val="center"/>
          </w:tcPr>
          <w:p w14:paraId="4CB2BBAA" w14:textId="5676F691" w:rsidR="006D3590" w:rsidRPr="006D3590" w:rsidRDefault="006D3590" w:rsidP="003C1F9C">
            <w:pPr>
              <w:spacing w:line="276" w:lineRule="auto"/>
              <w:ind w:firstLine="0"/>
              <w:jc w:val="center"/>
              <w:rPr>
                <w:sz w:val="24"/>
                <w:szCs w:val="24"/>
              </w:rPr>
            </w:pPr>
            <w:r>
              <w:rPr>
                <w:sz w:val="24"/>
                <w:szCs w:val="24"/>
              </w:rPr>
              <w:t>25</w:t>
            </w:r>
          </w:p>
        </w:tc>
        <w:tc>
          <w:tcPr>
            <w:tcW w:w="851" w:type="dxa"/>
            <w:vAlign w:val="center"/>
          </w:tcPr>
          <w:p w14:paraId="7FD64F1B" w14:textId="5BE989E3" w:rsidR="006D3590" w:rsidRPr="006D3590" w:rsidRDefault="006D3590" w:rsidP="003C1F9C">
            <w:pPr>
              <w:spacing w:line="276" w:lineRule="auto"/>
              <w:ind w:firstLine="0"/>
              <w:jc w:val="center"/>
              <w:rPr>
                <w:sz w:val="24"/>
                <w:szCs w:val="24"/>
              </w:rPr>
            </w:pPr>
            <w:r>
              <w:rPr>
                <w:sz w:val="24"/>
                <w:szCs w:val="24"/>
              </w:rPr>
              <w:t>20</w:t>
            </w:r>
          </w:p>
        </w:tc>
        <w:tc>
          <w:tcPr>
            <w:tcW w:w="992" w:type="dxa"/>
            <w:vAlign w:val="center"/>
          </w:tcPr>
          <w:p w14:paraId="5BA5C3A8" w14:textId="3F187087" w:rsidR="006D3590" w:rsidRPr="006D3590" w:rsidRDefault="006D3590" w:rsidP="003C1F9C">
            <w:pPr>
              <w:spacing w:line="276" w:lineRule="auto"/>
              <w:ind w:firstLine="0"/>
              <w:jc w:val="center"/>
              <w:rPr>
                <w:sz w:val="24"/>
                <w:szCs w:val="24"/>
              </w:rPr>
            </w:pPr>
            <w:r>
              <w:rPr>
                <w:sz w:val="24"/>
                <w:szCs w:val="24"/>
              </w:rPr>
              <w:t>17</w:t>
            </w:r>
          </w:p>
        </w:tc>
        <w:tc>
          <w:tcPr>
            <w:tcW w:w="1134" w:type="dxa"/>
            <w:vAlign w:val="center"/>
          </w:tcPr>
          <w:p w14:paraId="014FDFD3" w14:textId="265A4B36" w:rsidR="006D3590" w:rsidRPr="006D3590" w:rsidRDefault="006D3590" w:rsidP="003C1F9C">
            <w:pPr>
              <w:spacing w:line="276" w:lineRule="auto"/>
              <w:ind w:firstLine="0"/>
              <w:jc w:val="center"/>
              <w:rPr>
                <w:sz w:val="24"/>
                <w:szCs w:val="24"/>
              </w:rPr>
            </w:pPr>
            <w:r>
              <w:rPr>
                <w:sz w:val="24"/>
                <w:szCs w:val="24"/>
              </w:rPr>
              <w:t>40-60</w:t>
            </w:r>
          </w:p>
        </w:tc>
        <w:tc>
          <w:tcPr>
            <w:tcW w:w="1701" w:type="dxa"/>
            <w:vAlign w:val="center"/>
          </w:tcPr>
          <w:p w14:paraId="704A4252" w14:textId="44293F33" w:rsidR="006D3590" w:rsidRPr="006D3590" w:rsidRDefault="006D3590" w:rsidP="003C1F9C">
            <w:pPr>
              <w:spacing w:line="276" w:lineRule="auto"/>
              <w:ind w:firstLine="0"/>
              <w:jc w:val="center"/>
              <w:rPr>
                <w:sz w:val="24"/>
                <w:szCs w:val="24"/>
              </w:rPr>
            </w:pPr>
            <w:r>
              <w:rPr>
                <w:sz w:val="24"/>
                <w:szCs w:val="24"/>
              </w:rPr>
              <w:t>75</w:t>
            </w:r>
          </w:p>
        </w:tc>
      </w:tr>
      <w:tr w:rsidR="006D3590" w14:paraId="315EBCF9" w14:textId="77777777" w:rsidTr="003C1F9C">
        <w:tc>
          <w:tcPr>
            <w:tcW w:w="988" w:type="dxa"/>
            <w:vAlign w:val="center"/>
          </w:tcPr>
          <w:p w14:paraId="6A9FF9D7" w14:textId="1DA179DA" w:rsidR="006D3590" w:rsidRPr="006D3590" w:rsidRDefault="006D3590" w:rsidP="003C1F9C">
            <w:pPr>
              <w:spacing w:line="276" w:lineRule="auto"/>
              <w:ind w:firstLine="0"/>
              <w:jc w:val="center"/>
              <w:rPr>
                <w:sz w:val="24"/>
                <w:szCs w:val="24"/>
              </w:rPr>
            </w:pPr>
            <w:r>
              <w:rPr>
                <w:sz w:val="24"/>
                <w:szCs w:val="24"/>
              </w:rPr>
              <w:t>Теп</w:t>
            </w:r>
            <w:r>
              <w:rPr>
                <w:sz w:val="24"/>
                <w:szCs w:val="24"/>
              </w:rPr>
              <w:softHyphen/>
              <w:t>лый</w:t>
            </w:r>
          </w:p>
        </w:tc>
        <w:tc>
          <w:tcPr>
            <w:tcW w:w="916" w:type="dxa"/>
            <w:vAlign w:val="center"/>
          </w:tcPr>
          <w:p w14:paraId="16409662" w14:textId="5DAE1A3F" w:rsidR="006D3590" w:rsidRPr="006D3590" w:rsidRDefault="006D3590" w:rsidP="003C1F9C">
            <w:pPr>
              <w:spacing w:line="276" w:lineRule="auto"/>
              <w:ind w:firstLine="0"/>
              <w:jc w:val="center"/>
              <w:rPr>
                <w:sz w:val="24"/>
                <w:szCs w:val="24"/>
              </w:rPr>
            </w:pPr>
            <w:r>
              <w:rPr>
                <w:sz w:val="24"/>
                <w:szCs w:val="24"/>
              </w:rPr>
              <w:t>Лег</w:t>
            </w:r>
            <w:r>
              <w:rPr>
                <w:sz w:val="24"/>
                <w:szCs w:val="24"/>
              </w:rPr>
              <w:softHyphen/>
              <w:t xml:space="preserve">кая - </w:t>
            </w:r>
            <w:r>
              <w:rPr>
                <w:sz w:val="24"/>
                <w:szCs w:val="24"/>
                <w:lang w:val="en-US"/>
              </w:rPr>
              <w:t>I</w:t>
            </w:r>
            <w:r>
              <w:rPr>
                <w:sz w:val="24"/>
                <w:szCs w:val="24"/>
              </w:rPr>
              <w:t>б</w:t>
            </w:r>
          </w:p>
        </w:tc>
        <w:tc>
          <w:tcPr>
            <w:tcW w:w="1050" w:type="dxa"/>
            <w:vAlign w:val="center"/>
          </w:tcPr>
          <w:p w14:paraId="46D5E8F2" w14:textId="6A1BDC62" w:rsidR="006D3590" w:rsidRPr="006D3590" w:rsidRDefault="006D3590" w:rsidP="003C1F9C">
            <w:pPr>
              <w:spacing w:line="276" w:lineRule="auto"/>
              <w:ind w:firstLine="0"/>
              <w:jc w:val="center"/>
              <w:rPr>
                <w:sz w:val="24"/>
                <w:szCs w:val="24"/>
              </w:rPr>
            </w:pPr>
            <w:r>
              <w:rPr>
                <w:sz w:val="24"/>
                <w:szCs w:val="24"/>
              </w:rPr>
              <w:t>22-24</w:t>
            </w:r>
          </w:p>
        </w:tc>
        <w:tc>
          <w:tcPr>
            <w:tcW w:w="727" w:type="dxa"/>
            <w:vAlign w:val="center"/>
          </w:tcPr>
          <w:p w14:paraId="1756605C" w14:textId="755422C0" w:rsidR="006D3590" w:rsidRPr="006D3590" w:rsidRDefault="006D3590" w:rsidP="003C1F9C">
            <w:pPr>
              <w:spacing w:line="276" w:lineRule="auto"/>
              <w:ind w:firstLine="0"/>
              <w:jc w:val="center"/>
              <w:rPr>
                <w:sz w:val="24"/>
                <w:szCs w:val="24"/>
              </w:rPr>
            </w:pPr>
            <w:r>
              <w:rPr>
                <w:sz w:val="24"/>
                <w:szCs w:val="24"/>
              </w:rPr>
              <w:t>28</w:t>
            </w:r>
          </w:p>
        </w:tc>
        <w:tc>
          <w:tcPr>
            <w:tcW w:w="992" w:type="dxa"/>
            <w:vAlign w:val="center"/>
          </w:tcPr>
          <w:p w14:paraId="67BB7818" w14:textId="4297557F" w:rsidR="006D3590" w:rsidRPr="006D3590" w:rsidRDefault="006D3590" w:rsidP="003C1F9C">
            <w:pPr>
              <w:spacing w:line="276" w:lineRule="auto"/>
              <w:ind w:firstLine="0"/>
              <w:jc w:val="center"/>
              <w:rPr>
                <w:sz w:val="24"/>
                <w:szCs w:val="24"/>
              </w:rPr>
            </w:pPr>
            <w:r>
              <w:rPr>
                <w:sz w:val="24"/>
                <w:szCs w:val="24"/>
              </w:rPr>
              <w:t>30</w:t>
            </w:r>
          </w:p>
        </w:tc>
        <w:tc>
          <w:tcPr>
            <w:tcW w:w="851" w:type="dxa"/>
            <w:vAlign w:val="center"/>
          </w:tcPr>
          <w:p w14:paraId="1DFB2649" w14:textId="1F8059D4" w:rsidR="006D3590" w:rsidRPr="006D3590" w:rsidRDefault="006D3590" w:rsidP="003C1F9C">
            <w:pPr>
              <w:spacing w:line="276" w:lineRule="auto"/>
              <w:ind w:firstLine="0"/>
              <w:jc w:val="center"/>
              <w:rPr>
                <w:sz w:val="24"/>
                <w:szCs w:val="24"/>
              </w:rPr>
            </w:pPr>
            <w:r>
              <w:rPr>
                <w:sz w:val="24"/>
                <w:szCs w:val="24"/>
              </w:rPr>
              <w:t>21</w:t>
            </w:r>
          </w:p>
        </w:tc>
        <w:tc>
          <w:tcPr>
            <w:tcW w:w="992" w:type="dxa"/>
            <w:vAlign w:val="center"/>
          </w:tcPr>
          <w:p w14:paraId="46F871C5" w14:textId="7D1E5811" w:rsidR="006D3590" w:rsidRPr="006D3590" w:rsidRDefault="006D3590" w:rsidP="003C1F9C">
            <w:pPr>
              <w:spacing w:line="276" w:lineRule="auto"/>
              <w:ind w:firstLine="0"/>
              <w:jc w:val="center"/>
              <w:rPr>
                <w:sz w:val="24"/>
                <w:szCs w:val="24"/>
              </w:rPr>
            </w:pPr>
            <w:r>
              <w:rPr>
                <w:sz w:val="24"/>
                <w:szCs w:val="24"/>
              </w:rPr>
              <w:t>19</w:t>
            </w:r>
          </w:p>
        </w:tc>
        <w:tc>
          <w:tcPr>
            <w:tcW w:w="1134" w:type="dxa"/>
            <w:vAlign w:val="center"/>
          </w:tcPr>
          <w:p w14:paraId="443175B2" w14:textId="65F21882" w:rsidR="006D3590" w:rsidRPr="006D3590" w:rsidRDefault="006D3590" w:rsidP="003C1F9C">
            <w:pPr>
              <w:spacing w:line="276" w:lineRule="auto"/>
              <w:ind w:firstLine="0"/>
              <w:jc w:val="center"/>
              <w:rPr>
                <w:sz w:val="24"/>
                <w:szCs w:val="24"/>
              </w:rPr>
            </w:pPr>
            <w:r>
              <w:rPr>
                <w:sz w:val="24"/>
                <w:szCs w:val="24"/>
              </w:rPr>
              <w:t>40-60</w:t>
            </w:r>
          </w:p>
        </w:tc>
        <w:tc>
          <w:tcPr>
            <w:tcW w:w="1701" w:type="dxa"/>
            <w:vAlign w:val="center"/>
          </w:tcPr>
          <w:p w14:paraId="387D136B" w14:textId="5E7D509E" w:rsidR="006D3590" w:rsidRPr="006D3590" w:rsidRDefault="006D3590" w:rsidP="003C1F9C">
            <w:pPr>
              <w:spacing w:line="276" w:lineRule="auto"/>
              <w:ind w:firstLine="0"/>
              <w:jc w:val="center"/>
              <w:rPr>
                <w:sz w:val="24"/>
                <w:szCs w:val="24"/>
                <w:lang w:val="en-US"/>
              </w:rPr>
            </w:pPr>
            <w:r>
              <w:rPr>
                <w:sz w:val="24"/>
                <w:szCs w:val="24"/>
              </w:rPr>
              <w:t>60 (при 27°</w:t>
            </w:r>
            <w:r>
              <w:rPr>
                <w:sz w:val="24"/>
                <w:szCs w:val="24"/>
                <w:lang w:val="en-US"/>
              </w:rPr>
              <w:t>C)</w:t>
            </w:r>
          </w:p>
        </w:tc>
      </w:tr>
    </w:tbl>
    <w:p w14:paraId="7312DAF0" w14:textId="711134C9" w:rsidR="009530F9" w:rsidRDefault="00965BFB" w:rsidP="0044485E">
      <w:r>
        <w:t>К средствам нормализации показателей микроклимата воздушной среды относятся устройства для</w:t>
      </w:r>
      <w:r w:rsidR="00121CFC">
        <w:t xml:space="preserve"> </w:t>
      </w:r>
      <w:r>
        <w:t>вентиляции</w:t>
      </w:r>
      <w:r w:rsidR="00121CFC">
        <w:t xml:space="preserve">, </w:t>
      </w:r>
      <w:r>
        <w:t>очистки</w:t>
      </w:r>
      <w:r w:rsidR="00121CFC">
        <w:t xml:space="preserve"> и </w:t>
      </w:r>
      <w:r>
        <w:t>кондиционирования воздуха</w:t>
      </w:r>
      <w:r w:rsidR="00121CFC">
        <w:t xml:space="preserve">, </w:t>
      </w:r>
      <w:r>
        <w:t>локализации вредных факторов</w:t>
      </w:r>
      <w:r w:rsidR="00121CFC">
        <w:t xml:space="preserve">, устройства </w:t>
      </w:r>
      <w:r>
        <w:t>отопления</w:t>
      </w:r>
      <w:r w:rsidR="00121CFC">
        <w:t xml:space="preserve">, </w:t>
      </w:r>
      <w:r>
        <w:t>автоматического контроля и сигнализации.</w:t>
      </w:r>
    </w:p>
    <w:p w14:paraId="2562B7CE" w14:textId="3807C268" w:rsidR="00CF1E2B" w:rsidRDefault="006878BD" w:rsidP="0044485E">
      <w:pPr>
        <w:pStyle w:val="1"/>
        <w:rPr>
          <w:rFonts w:eastAsia="Times New Roman"/>
          <w:lang w:eastAsia="ru-RU"/>
        </w:rPr>
      </w:pPr>
      <w:r w:rsidRPr="009530F9">
        <w:rPr>
          <w:rFonts w:eastAsia="Times New Roman"/>
          <w:lang w:eastAsia="ru-RU"/>
        </w:rPr>
        <w:t xml:space="preserve">Монотонность труда, вызывающая </w:t>
      </w:r>
      <w:proofErr w:type="spellStart"/>
      <w:r w:rsidRPr="009530F9">
        <w:rPr>
          <w:rFonts w:eastAsia="Times New Roman"/>
          <w:lang w:eastAsia="ru-RU"/>
        </w:rPr>
        <w:t>монотонию</w:t>
      </w:r>
      <w:proofErr w:type="spellEnd"/>
    </w:p>
    <w:p w14:paraId="04A0170E" w14:textId="77777777" w:rsidR="00CF1B8D" w:rsidRDefault="00CF1B8D" w:rsidP="00B41AFE">
      <w:r>
        <w:t>Работа за ПК является монотонной, она требует высокой концентрации и вызывает напряжение. Основными показателями монотонного труда являются:</w:t>
      </w:r>
    </w:p>
    <w:p w14:paraId="53BD09F5" w14:textId="77777777" w:rsidR="00CF1B8D" w:rsidRDefault="00CF1B8D" w:rsidP="002053E8">
      <w:pPr>
        <w:pStyle w:val="a4"/>
        <w:numPr>
          <w:ilvl w:val="0"/>
          <w:numId w:val="2"/>
        </w:numPr>
        <w:ind w:left="0" w:firstLine="709"/>
      </w:pPr>
      <w:r>
        <w:t>структурное однообразие, простота рабочих приемов (операций);</w:t>
      </w:r>
    </w:p>
    <w:p w14:paraId="2AE5A3A9" w14:textId="77777777" w:rsidR="00CF1B8D" w:rsidRDefault="00CF1B8D" w:rsidP="002053E8">
      <w:pPr>
        <w:pStyle w:val="a4"/>
        <w:numPr>
          <w:ilvl w:val="0"/>
          <w:numId w:val="2"/>
        </w:numPr>
        <w:ind w:left="0" w:firstLine="709"/>
      </w:pPr>
      <w:r>
        <w:t>непродолжительный временной цикл;</w:t>
      </w:r>
    </w:p>
    <w:p w14:paraId="7444D4CF" w14:textId="77777777" w:rsidR="00CF1B8D" w:rsidRDefault="00CF1B8D" w:rsidP="002053E8">
      <w:pPr>
        <w:pStyle w:val="a4"/>
        <w:numPr>
          <w:ilvl w:val="0"/>
          <w:numId w:val="2"/>
        </w:numPr>
        <w:ind w:left="0" w:firstLine="709"/>
      </w:pPr>
      <w:r>
        <w:t>высокая степень повторяемости;</w:t>
      </w:r>
    </w:p>
    <w:p w14:paraId="02A7A394" w14:textId="77777777" w:rsidR="00CF1B8D" w:rsidRDefault="00CF1B8D" w:rsidP="002053E8">
      <w:pPr>
        <w:pStyle w:val="a4"/>
        <w:numPr>
          <w:ilvl w:val="0"/>
          <w:numId w:val="2"/>
        </w:numPr>
        <w:ind w:left="0" w:firstLine="709"/>
      </w:pPr>
      <w:r>
        <w:t>отсутствие творческих элементов;</w:t>
      </w:r>
    </w:p>
    <w:p w14:paraId="7D5F8294" w14:textId="77777777" w:rsidR="00CF1B8D" w:rsidRDefault="00CF1B8D" w:rsidP="002053E8">
      <w:pPr>
        <w:pStyle w:val="a4"/>
        <w:numPr>
          <w:ilvl w:val="0"/>
          <w:numId w:val="2"/>
        </w:numPr>
        <w:ind w:left="0" w:firstLine="709"/>
      </w:pPr>
      <w:r>
        <w:t>строго определенный регламент действий;</w:t>
      </w:r>
    </w:p>
    <w:p w14:paraId="4CAAFBA3" w14:textId="77777777" w:rsidR="00CF1B8D" w:rsidRDefault="00CF1B8D" w:rsidP="002053E8">
      <w:pPr>
        <w:pStyle w:val="a4"/>
        <w:numPr>
          <w:ilvl w:val="0"/>
          <w:numId w:val="2"/>
        </w:numPr>
        <w:ind w:left="0" w:firstLine="709"/>
      </w:pPr>
      <w:r>
        <w:t xml:space="preserve">принудительный ритм и темп; </w:t>
      </w:r>
    </w:p>
    <w:p w14:paraId="41B22B18" w14:textId="12182A3D" w:rsidR="00CF1B8D" w:rsidRDefault="00CF1B8D" w:rsidP="002053E8">
      <w:pPr>
        <w:pStyle w:val="a4"/>
        <w:numPr>
          <w:ilvl w:val="0"/>
          <w:numId w:val="2"/>
        </w:numPr>
        <w:ind w:left="0" w:firstLine="709"/>
      </w:pPr>
      <w:r>
        <w:t>дефицит информации о ходе выполнения работы.</w:t>
      </w:r>
    </w:p>
    <w:p w14:paraId="3C24EFD6" w14:textId="77777777" w:rsidR="00CF1B8D" w:rsidRDefault="00CF1B8D" w:rsidP="00B41AFE">
      <w:r>
        <w:t>Часть этих показателей характерна для работы за ПК.</w:t>
      </w:r>
    </w:p>
    <w:p w14:paraId="0FD952BB" w14:textId="43DC149F" w:rsidR="00CF1B8D" w:rsidRDefault="00CF1B8D" w:rsidP="00B41AFE">
      <w:r>
        <w:t>Монотонность труда сопровождается у многих людей рядом неприятных субъективных ощущений.</w:t>
      </w:r>
    </w:p>
    <w:p w14:paraId="69A6A1D2" w14:textId="77777777" w:rsidR="00CF1B8D" w:rsidRDefault="00CF1B8D" w:rsidP="00B41AFE">
      <w:r>
        <w:t xml:space="preserve">Психофизиологические проявления состояния </w:t>
      </w:r>
      <w:proofErr w:type="spellStart"/>
      <w:r>
        <w:t>монотонии</w:t>
      </w:r>
      <w:proofErr w:type="spellEnd"/>
      <w:r>
        <w:t xml:space="preserve"> свидетельствуют о пониженной психофизиологической активности человека и заключаются в следующем:</w:t>
      </w:r>
    </w:p>
    <w:p w14:paraId="1F1F2A85" w14:textId="77777777" w:rsidR="00CF1B8D" w:rsidRDefault="00CF1B8D" w:rsidP="002053E8">
      <w:pPr>
        <w:pStyle w:val="a4"/>
        <w:numPr>
          <w:ilvl w:val="0"/>
          <w:numId w:val="2"/>
        </w:numPr>
        <w:ind w:left="0" w:firstLine="709"/>
      </w:pPr>
      <w:r>
        <w:lastRenderedPageBreak/>
        <w:t>снижении уровня бодрствования;</w:t>
      </w:r>
    </w:p>
    <w:p w14:paraId="35A5F22B" w14:textId="77777777" w:rsidR="00CF1B8D" w:rsidRDefault="00CF1B8D" w:rsidP="002053E8">
      <w:pPr>
        <w:pStyle w:val="a4"/>
        <w:numPr>
          <w:ilvl w:val="0"/>
          <w:numId w:val="2"/>
        </w:numPr>
        <w:ind w:left="0" w:firstLine="709"/>
      </w:pPr>
      <w:r>
        <w:t>снижении тонуса симпатического отдела вегетативной нервной системы (</w:t>
      </w:r>
      <w:proofErr w:type="spellStart"/>
      <w:r>
        <w:t>урежение</w:t>
      </w:r>
      <w:proofErr w:type="spellEnd"/>
      <w:r>
        <w:t xml:space="preserve"> частоты пульса, снижение артериального давления, увеличение аритмии пульса и др.);</w:t>
      </w:r>
    </w:p>
    <w:p w14:paraId="1FDD519F" w14:textId="59FF63D6" w:rsidR="00CF1B8D" w:rsidRPr="00CF1B8D" w:rsidRDefault="00CF1B8D" w:rsidP="002053E8">
      <w:pPr>
        <w:pStyle w:val="a4"/>
        <w:numPr>
          <w:ilvl w:val="0"/>
          <w:numId w:val="2"/>
        </w:numPr>
        <w:ind w:left="0" w:firstLine="709"/>
        <w:rPr>
          <w:rFonts w:eastAsia="Times New Roman"/>
          <w:bCs/>
          <w:iCs/>
          <w:color w:val="000000" w:themeColor="text1"/>
          <w:lang w:eastAsia="ru-RU"/>
        </w:rPr>
      </w:pPr>
      <w:r>
        <w:t>снижении тонуса скелетной мускулатуры.</w:t>
      </w:r>
    </w:p>
    <w:p w14:paraId="671C5376" w14:textId="6407D9E0" w:rsidR="00F34D61" w:rsidRPr="003F098D" w:rsidRDefault="00F34D61" w:rsidP="00B41AFE">
      <w:r>
        <w:t xml:space="preserve">Для снижения </w:t>
      </w:r>
      <w:r w:rsidR="001309CF">
        <w:t xml:space="preserve">психофизиологических </w:t>
      </w:r>
      <w:r>
        <w:t>факторов можно назначать короткие дополнительные перерывы для отдыха работника. Также можно ввести перерыв на спортивную гимнастику.</w:t>
      </w:r>
    </w:p>
    <w:p w14:paraId="3729F3BF" w14:textId="2DA3D84F" w:rsidR="00CF1E2B" w:rsidRPr="009530F9" w:rsidRDefault="00CF1E2B" w:rsidP="00B41AFE">
      <w:pPr>
        <w:pStyle w:val="1"/>
        <w:rPr>
          <w:rFonts w:eastAsia="Times New Roman"/>
          <w:lang w:eastAsia="ru-RU"/>
        </w:rPr>
      </w:pPr>
      <w:r w:rsidRPr="009530F9">
        <w:rPr>
          <w:rFonts w:eastAsia="Times New Roman"/>
          <w:lang w:eastAsia="ru-RU"/>
        </w:rPr>
        <w:t>Экологическая безопасность</w:t>
      </w:r>
    </w:p>
    <w:p w14:paraId="5A15CDB2" w14:textId="7BD7CD2B" w:rsidR="006878BD" w:rsidRDefault="000F6DDC" w:rsidP="00B41AFE">
      <w:r>
        <w:t xml:space="preserve">Проектируемое решение разрабатывалось для применения на </w:t>
      </w:r>
      <w:r w:rsidR="0044485E">
        <w:t>рулевой рейке беспилотного транспортного средства</w:t>
      </w:r>
      <w:r>
        <w:t xml:space="preserve">. Таким образом, предполагаемые источники загрязнения окружающей среды возникают в процессе изготовления и утилизации компонентов </w:t>
      </w:r>
      <w:r w:rsidR="0044485E">
        <w:t>рулевой рейки и беспилотного транспортного средства</w:t>
      </w:r>
      <w:r>
        <w:t>.</w:t>
      </w:r>
    </w:p>
    <w:p w14:paraId="63CAA79B" w14:textId="656D5A52" w:rsidR="00B72D90" w:rsidRPr="003E434E" w:rsidRDefault="00B72D90" w:rsidP="00B41AFE">
      <w:r>
        <w:t xml:space="preserve">Составные элементы </w:t>
      </w:r>
      <w:r w:rsidR="0044485E">
        <w:t>рулевой рейки и беспилотного ТС</w:t>
      </w:r>
      <w:r w:rsidR="00DD415F">
        <w:t xml:space="preserve"> при утилизации</w:t>
      </w:r>
      <w:r>
        <w:t xml:space="preserve"> относятся к разным класса</w:t>
      </w:r>
      <w:r w:rsidR="00DD415F">
        <w:t>м опасности отходов:</w:t>
      </w:r>
    </w:p>
    <w:p w14:paraId="18457701" w14:textId="77777777" w:rsidR="00F2486F" w:rsidRDefault="00F2486F" w:rsidP="002053E8">
      <w:pPr>
        <w:pStyle w:val="a4"/>
        <w:numPr>
          <w:ilvl w:val="0"/>
          <w:numId w:val="1"/>
        </w:numPr>
        <w:ind w:left="0" w:firstLine="709"/>
      </w:pPr>
      <w:r>
        <w:t>платы и аккумуляторы, которые содержат свинец, кадмий или олово, относятся ко II классу опасности;</w:t>
      </w:r>
    </w:p>
    <w:p w14:paraId="3BF31A9C" w14:textId="77777777" w:rsidR="00F2486F" w:rsidRDefault="00F2486F" w:rsidP="002053E8">
      <w:pPr>
        <w:pStyle w:val="a4"/>
        <w:numPr>
          <w:ilvl w:val="0"/>
          <w:numId w:val="1"/>
        </w:numPr>
        <w:ind w:left="0" w:firstLine="709"/>
      </w:pPr>
      <w:r>
        <w:t>трансформаторы и провода – к III классу;</w:t>
      </w:r>
    </w:p>
    <w:p w14:paraId="53A32642" w14:textId="212B94D3" w:rsidR="0076776F" w:rsidRDefault="00F2486F" w:rsidP="002053E8">
      <w:pPr>
        <w:pStyle w:val="a4"/>
        <w:numPr>
          <w:ilvl w:val="0"/>
          <w:numId w:val="1"/>
        </w:numPr>
        <w:ind w:left="0" w:firstLine="709"/>
      </w:pPr>
      <w:r>
        <w:t>металлические</w:t>
      </w:r>
      <w:r w:rsidR="00DD415F">
        <w:t xml:space="preserve"> и неметаллические</w:t>
      </w:r>
      <w:r>
        <w:t xml:space="preserve"> детали практически безопасны, и им присвоена V степень опасности.</w:t>
      </w:r>
    </w:p>
    <w:p w14:paraId="12D295EE" w14:textId="6A84AD0C" w:rsidR="002D32BA" w:rsidRDefault="0076776F" w:rsidP="00B41AFE">
      <w:r>
        <w:t>Процедура утилизации данных отходов должна быть проведена в соответствии с</w:t>
      </w:r>
      <w:r w:rsidR="00E17520" w:rsidRPr="00E17520">
        <w:t xml:space="preserve"> [11]</w:t>
      </w:r>
      <w:r w:rsidR="00537EF4">
        <w:t xml:space="preserve">. При этом одним из этапов является </w:t>
      </w:r>
      <w:r w:rsidR="00537EF4" w:rsidRPr="00537EF4">
        <w:t xml:space="preserve">безопасное размещение отходов </w:t>
      </w:r>
      <w:proofErr w:type="gramStart"/>
      <w:r w:rsidR="00537EF4" w:rsidRPr="00537EF4">
        <w:t>I-IV</w:t>
      </w:r>
      <w:proofErr w:type="gramEnd"/>
      <w:r w:rsidR="00537EF4" w:rsidRPr="00537EF4">
        <w:t xml:space="preserve"> классов опасности на соответствующих полигонах или уничтожение, если захоронение отходов I-IV классов опасности угрожает здоровью и жизни людей, может нанести непоправимый вред окружающей среде.</w:t>
      </w:r>
    </w:p>
    <w:p w14:paraId="2E3B875C" w14:textId="7DEFCF3D" w:rsidR="00A22768" w:rsidRDefault="00A22768" w:rsidP="00B41AFE">
      <w:r>
        <w:t xml:space="preserve">При этом происходит негативное воздействие на литосферу при изготовлении и утилизации составных элементов, а также на гидросферу в </w:t>
      </w:r>
      <w:r>
        <w:lastRenderedPageBreak/>
        <w:t>случае попадания отходов в сточные воды и атмосферу посредством выбросов при изготовлении и утилизации составных элементов робота и компьютера.</w:t>
      </w:r>
    </w:p>
    <w:p w14:paraId="1704CB0A" w14:textId="3E6FEB5C" w:rsidR="002D32BA" w:rsidRPr="009530F9" w:rsidRDefault="002D32BA" w:rsidP="0044485E">
      <w:pPr>
        <w:pStyle w:val="1"/>
      </w:pPr>
      <w:r w:rsidRPr="009530F9">
        <w:t>Безопасность в чрезвычайных ситуациях</w:t>
      </w:r>
    </w:p>
    <w:p w14:paraId="62CA9C38" w14:textId="0A99A245" w:rsidR="002D32BA" w:rsidRDefault="002D32BA" w:rsidP="00B41AFE">
      <w:r>
        <w:t>Чрезвычайная ситуация (ЧС) – обстановка на определенной территории, сложившаяся в результате аварии, опасного природного явления, катастрофы, стихийного или иного бедствия, которая может повлечь за собой человеческие жертвы, а также ущерб здоровью человека или окружающей среде, значительные материальные потери и нарушение условий жизнедеятельности.</w:t>
      </w:r>
    </w:p>
    <w:p w14:paraId="34403A57" w14:textId="66093A04" w:rsidR="00D60F69" w:rsidRDefault="00745900" w:rsidP="00B41AFE">
      <w:r>
        <w:t>К</w:t>
      </w:r>
      <w:r w:rsidR="00D60F69">
        <w:t xml:space="preserve"> наиболее вероятной ЧС при выполнении работ по разработке</w:t>
      </w:r>
      <w:r>
        <w:t xml:space="preserve"> относится </w:t>
      </w:r>
      <w:r w:rsidR="00D60F69">
        <w:t xml:space="preserve">возникновение пожара. </w:t>
      </w:r>
    </w:p>
    <w:p w14:paraId="579005C0" w14:textId="77777777" w:rsidR="00D60F69" w:rsidRDefault="00D60F69" w:rsidP="00B41AFE">
      <w:r>
        <w:t>Основные источники возникновения пожара:</w:t>
      </w:r>
    </w:p>
    <w:p w14:paraId="172BDDBF" w14:textId="714D2DD5" w:rsidR="00D60F69" w:rsidRDefault="00D60F69" w:rsidP="002053E8">
      <w:pPr>
        <w:pStyle w:val="a4"/>
        <w:numPr>
          <w:ilvl w:val="0"/>
          <w:numId w:val="1"/>
        </w:numPr>
        <w:ind w:left="0" w:firstLine="709"/>
      </w:pPr>
      <w:r>
        <w:t>неработоспособное электрооборудование, неисправности в проводке, розетках и выключателях;</w:t>
      </w:r>
    </w:p>
    <w:p w14:paraId="40748F65" w14:textId="70E8D009" w:rsidR="00D60F69" w:rsidRDefault="00D60F69" w:rsidP="002053E8">
      <w:pPr>
        <w:pStyle w:val="a4"/>
        <w:numPr>
          <w:ilvl w:val="0"/>
          <w:numId w:val="1"/>
        </w:numPr>
        <w:ind w:left="0" w:firstLine="709"/>
      </w:pPr>
      <w:r>
        <w:t>электрические приборы с дефектами;</w:t>
      </w:r>
    </w:p>
    <w:p w14:paraId="1C17469E" w14:textId="37AD0C3A" w:rsidR="00D60F69" w:rsidRDefault="00D60F69" w:rsidP="002053E8">
      <w:pPr>
        <w:pStyle w:val="a4"/>
        <w:numPr>
          <w:ilvl w:val="0"/>
          <w:numId w:val="1"/>
        </w:numPr>
        <w:ind w:left="0" w:firstLine="709"/>
      </w:pPr>
      <w:r>
        <w:t>перегрузка в электроэнергетической системе и короткое замыкание в электроустановке.</w:t>
      </w:r>
    </w:p>
    <w:p w14:paraId="32670A3B" w14:textId="65FCC2C9" w:rsidR="00A5668A" w:rsidRPr="007227A2" w:rsidRDefault="00932211" w:rsidP="00B41AFE">
      <w:r>
        <w:t>Таким образом, в</w:t>
      </w:r>
      <w:r w:rsidR="007227A2">
        <w:t xml:space="preserve"> соответствии</w:t>
      </w:r>
      <w:r w:rsidR="005378F7">
        <w:t xml:space="preserve"> с</w:t>
      </w:r>
      <w:r w:rsidR="00A5668A">
        <w:t xml:space="preserve"> </w:t>
      </w:r>
      <w:r w:rsidR="007227A2" w:rsidRPr="007227A2">
        <w:t xml:space="preserve">[12] </w:t>
      </w:r>
      <w:r w:rsidR="007227A2">
        <w:t>возможный пожар</w:t>
      </w:r>
      <w:r w:rsidR="0005700A">
        <w:t xml:space="preserve"> </w:t>
      </w:r>
      <w:r w:rsidR="0005700A" w:rsidRPr="0005700A">
        <w:t>по виду горючего материала</w:t>
      </w:r>
      <w:r w:rsidR="007227A2">
        <w:t xml:space="preserve"> имеет класс </w:t>
      </w:r>
      <w:r w:rsidR="007227A2">
        <w:rPr>
          <w:lang w:val="en-US"/>
        </w:rPr>
        <w:t>E</w:t>
      </w:r>
      <w:r w:rsidR="007227A2" w:rsidRPr="007227A2">
        <w:t xml:space="preserve"> </w:t>
      </w:r>
      <w:r w:rsidR="007227A2">
        <w:t>в связи с наличием электроустановок, находящихся под напряжением.</w:t>
      </w:r>
    </w:p>
    <w:p w14:paraId="3F0E89D0" w14:textId="2028DA7F" w:rsidR="00D60F69" w:rsidRDefault="00D60F69" w:rsidP="00B41AFE">
      <w:r>
        <w:t>Средствами обеспечения пожаробезопасности</w:t>
      </w:r>
      <w:r w:rsidR="0005700A">
        <w:t xml:space="preserve"> из требований пожарной безопасности [</w:t>
      </w:r>
      <w:r w:rsidR="0005700A" w:rsidRPr="00C0610D">
        <w:t>1</w:t>
      </w:r>
      <w:r w:rsidR="0005700A">
        <w:t>3</w:t>
      </w:r>
      <w:r w:rsidR="0005700A" w:rsidRPr="0005700A">
        <w:t>]</w:t>
      </w:r>
      <w:r>
        <w:t xml:space="preserve"> являются:</w:t>
      </w:r>
    </w:p>
    <w:p w14:paraId="2BEBD8BE" w14:textId="373BAC42" w:rsidR="00D60F69" w:rsidRDefault="00D60F69" w:rsidP="002053E8">
      <w:pPr>
        <w:pStyle w:val="a4"/>
        <w:numPr>
          <w:ilvl w:val="0"/>
          <w:numId w:val="1"/>
        </w:numPr>
        <w:ind w:left="0" w:firstLine="709"/>
      </w:pPr>
      <w:r>
        <w:t>огнетушитель, которым обеспечена аудитория, а также пожарный кран, находящийся в здании;</w:t>
      </w:r>
    </w:p>
    <w:p w14:paraId="36CA8DB4" w14:textId="0F985807" w:rsidR="00D60F69" w:rsidRDefault="00D60F69" w:rsidP="002053E8">
      <w:pPr>
        <w:pStyle w:val="a4"/>
        <w:numPr>
          <w:ilvl w:val="0"/>
          <w:numId w:val="1"/>
        </w:numPr>
        <w:ind w:left="0" w:firstLine="709"/>
      </w:pPr>
      <w:r>
        <w:t>системы автоматической пожарной сигнализации;</w:t>
      </w:r>
    </w:p>
    <w:p w14:paraId="6DDA32B6" w14:textId="3D5F753A" w:rsidR="00D60F69" w:rsidRDefault="00D60F69" w:rsidP="002053E8">
      <w:pPr>
        <w:pStyle w:val="a4"/>
        <w:numPr>
          <w:ilvl w:val="0"/>
          <w:numId w:val="1"/>
        </w:numPr>
        <w:ind w:left="0" w:firstLine="709"/>
      </w:pPr>
      <w:r>
        <w:t>средства организации эвакуации, в том числе технические.</w:t>
      </w:r>
    </w:p>
    <w:p w14:paraId="1551AE75" w14:textId="77777777" w:rsidR="00D60F69" w:rsidRDefault="00D60F69" w:rsidP="002053E8">
      <w:pPr>
        <w:ind w:firstLine="709"/>
      </w:pPr>
      <w:r>
        <w:t xml:space="preserve">Мероприятиями, обеспечивающими пожаробезопасность, являются: </w:t>
      </w:r>
    </w:p>
    <w:p w14:paraId="2B9CA359" w14:textId="7959DC7E" w:rsidR="00D60F69" w:rsidRDefault="00D60F69" w:rsidP="002053E8">
      <w:pPr>
        <w:pStyle w:val="a4"/>
        <w:numPr>
          <w:ilvl w:val="0"/>
          <w:numId w:val="1"/>
        </w:numPr>
        <w:ind w:left="0" w:firstLine="709"/>
      </w:pPr>
      <w:r>
        <w:t xml:space="preserve">обучение, в т.ч. распространение знаний о пожаробезопасном поведении; </w:t>
      </w:r>
    </w:p>
    <w:p w14:paraId="78102321" w14:textId="0A94EBA5" w:rsidR="00D60F69" w:rsidRDefault="00D60F69" w:rsidP="002053E8">
      <w:pPr>
        <w:pStyle w:val="a4"/>
        <w:numPr>
          <w:ilvl w:val="0"/>
          <w:numId w:val="1"/>
        </w:numPr>
        <w:ind w:left="0" w:firstLine="709"/>
      </w:pPr>
      <w:r>
        <w:lastRenderedPageBreak/>
        <w:t>пожарный надзор, предусматривающий разработку государственных норм пожарной безопасности и строительных норм, а также проверку их выполнения;</w:t>
      </w:r>
    </w:p>
    <w:p w14:paraId="2E129CCF" w14:textId="7AE7FB7E" w:rsidR="00D60F69" w:rsidRDefault="00D60F69" w:rsidP="002053E8">
      <w:pPr>
        <w:pStyle w:val="a4"/>
        <w:numPr>
          <w:ilvl w:val="0"/>
          <w:numId w:val="1"/>
        </w:numPr>
        <w:ind w:left="0" w:firstLine="709"/>
      </w:pPr>
      <w:r>
        <w:t>обеспечение оборудованием и технические разработки (установка переносных огнетушителей и изготовление зажигалок безопасного пользования).</w:t>
      </w:r>
    </w:p>
    <w:p w14:paraId="6409AE07" w14:textId="77777777" w:rsidR="00812A64" w:rsidRPr="0015790E" w:rsidRDefault="00812A64" w:rsidP="00812A64">
      <w:pPr>
        <w:pStyle w:val="1"/>
      </w:pPr>
      <w:r w:rsidRPr="0015790E">
        <w:t xml:space="preserve">Вывод по </w:t>
      </w:r>
      <w:r>
        <w:t>разделу</w:t>
      </w:r>
    </w:p>
    <w:p w14:paraId="62663209" w14:textId="77777777" w:rsidR="00812A64" w:rsidRDefault="00812A64" w:rsidP="00812A64">
      <w:r>
        <w:t>В данном разделе были проанализированы опасные и вредные факторы, которые могут возникнуть при разработке проектируемого решения. Также были изучены государственные стандарты и нормы.</w:t>
      </w:r>
    </w:p>
    <w:p w14:paraId="059A67E7" w14:textId="77777777" w:rsidR="00812A64" w:rsidRDefault="00812A64" w:rsidP="00812A64">
      <w:r>
        <w:t xml:space="preserve">Согласно пункту 1.1.13 </w:t>
      </w:r>
      <w:r w:rsidRPr="00C0610D">
        <w:t>[1</w:t>
      </w:r>
      <w:r>
        <w:t>4</w:t>
      </w:r>
      <w:r w:rsidRPr="00C0610D">
        <w:t xml:space="preserve">] </w:t>
      </w:r>
      <w:r>
        <w:t>рабочая зона является помещением без повышенной опасности. Согласно «Правилам по охране труда при эксплуатации электроустановок»</w:t>
      </w:r>
      <w:r w:rsidRPr="00A67EC4">
        <w:t xml:space="preserve"> </w:t>
      </w:r>
      <w:r w:rsidRPr="00C0610D">
        <w:t>[1</w:t>
      </w:r>
      <w:r>
        <w:t>5</w:t>
      </w:r>
      <w:r w:rsidRPr="00C0610D">
        <w:t>]</w:t>
      </w:r>
      <w:r>
        <w:t xml:space="preserve"> персонал должен иметь первую группу по электробезопасности.</w:t>
      </w:r>
    </w:p>
    <w:p w14:paraId="0F90BA39" w14:textId="77777777" w:rsidR="00812A64" w:rsidRDefault="00812A64" w:rsidP="00812A64">
      <w:r>
        <w:t xml:space="preserve">В связи с тем, что большая часть времени работы проводится сидя за компьютером, а также взаимодействуя с рулевой рейкой, можно присвоить категорию тяжести труда </w:t>
      </w:r>
      <w:r>
        <w:rPr>
          <w:lang w:val="en-US"/>
        </w:rPr>
        <w:t>I</w:t>
      </w:r>
      <w:r>
        <w:t>б, подразумевающую работы, производимые сидя, стоя или связанные с ходьбой и сопровождающиеся физическим напряжением.</w:t>
      </w:r>
    </w:p>
    <w:p w14:paraId="3E44E41D" w14:textId="77777777" w:rsidR="00812A64" w:rsidRDefault="00812A64" w:rsidP="00812A64">
      <w:r>
        <w:t>В связи с наличием горючих материалов и веществ в рабочем помещении, ему можно присвоить категорию В по взрывопожарной и пожарной безопасности согласно</w:t>
      </w:r>
      <w:r w:rsidRPr="00E43311">
        <w:t xml:space="preserve"> [1</w:t>
      </w:r>
      <w:r>
        <w:t>6</w:t>
      </w:r>
      <w:r w:rsidRPr="00E43311">
        <w:t>]</w:t>
      </w:r>
      <w:r>
        <w:t>.</w:t>
      </w:r>
    </w:p>
    <w:p w14:paraId="73F00A58" w14:textId="77777777" w:rsidR="00812A64" w:rsidRPr="0015790E" w:rsidRDefault="00812A64" w:rsidP="00812A64">
      <w:r>
        <w:t>Объекту можно присвоить 4 категорию в плане оказывающего негативное воздействие на окружающую среду.</w:t>
      </w:r>
    </w:p>
    <w:p w14:paraId="1020961F" w14:textId="52EAE6C5" w:rsidR="00121CFC" w:rsidRDefault="00121CFC" w:rsidP="00812A64">
      <w:pPr>
        <w:ind w:firstLine="0"/>
        <w:rPr>
          <w:b/>
          <w:bCs/>
        </w:rPr>
      </w:pPr>
    </w:p>
    <w:p w14:paraId="18A3FC18" w14:textId="660AE71A" w:rsidR="00812A64" w:rsidRDefault="00812A64" w:rsidP="00812A64">
      <w:pPr>
        <w:ind w:firstLine="0"/>
        <w:rPr>
          <w:b/>
          <w:bCs/>
        </w:rPr>
      </w:pPr>
    </w:p>
    <w:p w14:paraId="4B50CE1A" w14:textId="75FF865F" w:rsidR="00812A64" w:rsidRDefault="00812A64" w:rsidP="00812A64">
      <w:pPr>
        <w:ind w:firstLine="0"/>
        <w:rPr>
          <w:b/>
          <w:bCs/>
        </w:rPr>
      </w:pPr>
    </w:p>
    <w:p w14:paraId="66D2DCED" w14:textId="42725806" w:rsidR="00812A64" w:rsidRDefault="00812A64" w:rsidP="00812A64">
      <w:pPr>
        <w:ind w:firstLine="0"/>
        <w:rPr>
          <w:b/>
          <w:bCs/>
        </w:rPr>
      </w:pPr>
    </w:p>
    <w:p w14:paraId="37A7B58C" w14:textId="37EC8DC2" w:rsidR="00812A64" w:rsidRDefault="00812A64" w:rsidP="00812A64">
      <w:pPr>
        <w:ind w:firstLine="0"/>
        <w:rPr>
          <w:b/>
          <w:bCs/>
        </w:rPr>
      </w:pPr>
    </w:p>
    <w:p w14:paraId="09071369" w14:textId="6F806501" w:rsidR="00812A64" w:rsidRDefault="00812A64" w:rsidP="00812A64">
      <w:pPr>
        <w:ind w:firstLine="0"/>
        <w:rPr>
          <w:b/>
          <w:bCs/>
        </w:rPr>
      </w:pPr>
    </w:p>
    <w:p w14:paraId="2BAFCA9B" w14:textId="77777777" w:rsidR="00812A64" w:rsidRDefault="00812A64" w:rsidP="00812A64">
      <w:pPr>
        <w:ind w:firstLine="0"/>
        <w:rPr>
          <w:b/>
          <w:bCs/>
        </w:rPr>
      </w:pPr>
    </w:p>
    <w:p w14:paraId="4D2BE622" w14:textId="77777777" w:rsidR="00812A64" w:rsidRPr="009530F9" w:rsidRDefault="00812A64" w:rsidP="00812A64">
      <w:pPr>
        <w:pStyle w:val="1"/>
      </w:pPr>
      <w:r>
        <w:lastRenderedPageBreak/>
        <w:t>Список использованной литературы</w:t>
      </w:r>
    </w:p>
    <w:p w14:paraId="282897C2" w14:textId="77777777" w:rsidR="00812A64" w:rsidRDefault="00812A64" w:rsidP="00812A64">
      <w:pPr>
        <w:pStyle w:val="a4"/>
        <w:numPr>
          <w:ilvl w:val="0"/>
          <w:numId w:val="5"/>
        </w:numPr>
        <w:ind w:left="0" w:firstLine="709"/>
      </w:pPr>
      <w:r w:rsidRPr="00F1635D">
        <w:t xml:space="preserve">"Трудовой кодекс Российской Федерации" от 30.12.2001 N 197-ФЗ (ред. от </w:t>
      </w:r>
      <w:r>
        <w:t>06</w:t>
      </w:r>
      <w:r w:rsidRPr="00F1635D">
        <w:t>.</w:t>
      </w:r>
      <w:r>
        <w:t>04</w:t>
      </w:r>
      <w:r w:rsidRPr="00F1635D">
        <w:t>.202</w:t>
      </w:r>
      <w:r>
        <w:t>4</w:t>
      </w:r>
      <w:r w:rsidRPr="00F1635D">
        <w:t>)</w:t>
      </w:r>
    </w:p>
    <w:p w14:paraId="3852B0C3" w14:textId="77777777" w:rsidR="00812A64" w:rsidRDefault="00812A64" w:rsidP="00812A64">
      <w:pPr>
        <w:pStyle w:val="a4"/>
        <w:numPr>
          <w:ilvl w:val="0"/>
          <w:numId w:val="5"/>
        </w:numPr>
        <w:ind w:left="0" w:firstLine="709"/>
      </w:pPr>
      <w:r>
        <w:t xml:space="preserve">ГОСТ </w:t>
      </w:r>
      <w:proofErr w:type="gramStart"/>
      <w:r>
        <w:t>12.2.032-78</w:t>
      </w:r>
      <w:proofErr w:type="gramEnd"/>
      <w:r>
        <w:t xml:space="preserve"> «Система стандартов безопасности труда. Рабочее место при выполнении работ сидя»</w:t>
      </w:r>
    </w:p>
    <w:p w14:paraId="57540706" w14:textId="77777777" w:rsidR="00812A64" w:rsidRPr="00E566DB" w:rsidRDefault="00812A64" w:rsidP="00812A64">
      <w:pPr>
        <w:pStyle w:val="a4"/>
        <w:numPr>
          <w:ilvl w:val="0"/>
          <w:numId w:val="5"/>
        </w:numPr>
        <w:ind w:left="0" w:firstLine="709"/>
      </w:pPr>
      <w:r w:rsidRPr="00E566DB">
        <w:t xml:space="preserve">ГОСТ </w:t>
      </w:r>
      <w:proofErr w:type="gramStart"/>
      <w:r w:rsidRPr="00E566DB">
        <w:t>22269-76</w:t>
      </w:r>
      <w:proofErr w:type="gramEnd"/>
      <w:r w:rsidRPr="00E566DB">
        <w:t xml:space="preserve"> «Система «человек-машина». Рабочее место оператора. Взаимное расположение элементов рабочего места. Общие эргономические требования»</w:t>
      </w:r>
    </w:p>
    <w:p w14:paraId="4D9E5762" w14:textId="77777777" w:rsidR="00812A64" w:rsidRPr="00B41AFE" w:rsidRDefault="00812A64" w:rsidP="00812A64">
      <w:pPr>
        <w:pStyle w:val="a4"/>
        <w:numPr>
          <w:ilvl w:val="0"/>
          <w:numId w:val="5"/>
        </w:numPr>
        <w:ind w:left="0" w:firstLine="709"/>
      </w:pPr>
      <w:r w:rsidRPr="00B41AFE">
        <w:rPr>
          <w:rFonts w:eastAsia="Times New Roman"/>
          <w:bCs/>
          <w:iCs/>
          <w:color w:val="000000" w:themeColor="text1"/>
          <w:lang w:eastAsia="ru-RU"/>
        </w:rPr>
        <w:t xml:space="preserve">ГОСТ Р </w:t>
      </w:r>
      <w:proofErr w:type="gramStart"/>
      <w:r w:rsidRPr="00B41AFE">
        <w:rPr>
          <w:rFonts w:eastAsia="Times New Roman"/>
          <w:bCs/>
          <w:iCs/>
          <w:color w:val="000000" w:themeColor="text1"/>
          <w:lang w:eastAsia="ru-RU"/>
        </w:rPr>
        <w:t>52453-2005</w:t>
      </w:r>
      <w:proofErr w:type="gramEnd"/>
      <w:r w:rsidRPr="00B41AFE">
        <w:rPr>
          <w:rFonts w:eastAsia="Times New Roman"/>
          <w:bCs/>
          <w:iCs/>
          <w:color w:val="000000" w:themeColor="text1"/>
          <w:lang w:eastAsia="ru-RU"/>
        </w:rPr>
        <w:t xml:space="preserve"> «Автомобильные транспортные средства. Механизмы рулевые с гидравлическим усилителем и рулевые гидроусилители. Технические требования и методы испытаний»</w:t>
      </w:r>
    </w:p>
    <w:p w14:paraId="4E8B1B26" w14:textId="77777777" w:rsidR="00812A64" w:rsidRPr="00905C52" w:rsidRDefault="00812A64" w:rsidP="00812A64">
      <w:pPr>
        <w:pStyle w:val="a4"/>
        <w:numPr>
          <w:ilvl w:val="0"/>
          <w:numId w:val="5"/>
        </w:numPr>
        <w:ind w:left="0" w:firstLine="709"/>
      </w:pPr>
      <w:r w:rsidRPr="00905C52">
        <w:t xml:space="preserve">ГОСТ </w:t>
      </w:r>
      <w:proofErr w:type="gramStart"/>
      <w:r w:rsidRPr="00905C52">
        <w:t>12.2.003-91</w:t>
      </w:r>
      <w:proofErr w:type="gramEnd"/>
      <w:r w:rsidRPr="00905C52">
        <w:t xml:space="preserve"> ССБТ. Оборудование производственное. Общие требования безопасности</w:t>
      </w:r>
      <w:r w:rsidRPr="00934E15">
        <w:t>.</w:t>
      </w:r>
    </w:p>
    <w:p w14:paraId="499D64C2" w14:textId="77777777" w:rsidR="00812A64" w:rsidRDefault="00812A64" w:rsidP="00812A64">
      <w:pPr>
        <w:pStyle w:val="a4"/>
        <w:numPr>
          <w:ilvl w:val="0"/>
          <w:numId w:val="5"/>
        </w:numPr>
        <w:ind w:left="0" w:firstLine="709"/>
      </w:pPr>
      <w:r w:rsidRPr="00905C52">
        <w:t xml:space="preserve">ГОСТ </w:t>
      </w:r>
      <w:proofErr w:type="gramStart"/>
      <w:r w:rsidRPr="00905C52">
        <w:t>12.4.011-89</w:t>
      </w:r>
      <w:proofErr w:type="gramEnd"/>
      <w:r w:rsidRPr="00905C52">
        <w:t xml:space="preserve"> ССБТ. Средства защиты работающих. Общие требования и классификация.</w:t>
      </w:r>
    </w:p>
    <w:p w14:paraId="362F4C28" w14:textId="77777777" w:rsidR="00812A64" w:rsidRDefault="00812A64" w:rsidP="00812A64">
      <w:pPr>
        <w:pStyle w:val="a4"/>
        <w:numPr>
          <w:ilvl w:val="0"/>
          <w:numId w:val="5"/>
        </w:numPr>
        <w:ind w:left="0" w:firstLine="709"/>
      </w:pPr>
      <w:r w:rsidRPr="00905C52">
        <w:t xml:space="preserve">ГОСТ Р </w:t>
      </w:r>
      <w:proofErr w:type="gramStart"/>
      <w:r w:rsidRPr="00905C52">
        <w:t>12.1.019-2017</w:t>
      </w:r>
      <w:proofErr w:type="gramEnd"/>
      <w:r w:rsidRPr="00905C52">
        <w:t xml:space="preserve"> ССБТ. Электробезопасность. Общие требования и номенклатура видов защиты.</w:t>
      </w:r>
    </w:p>
    <w:p w14:paraId="4F8960AA" w14:textId="77777777" w:rsidR="00812A64" w:rsidRDefault="00812A64" w:rsidP="00812A64">
      <w:pPr>
        <w:pStyle w:val="a4"/>
        <w:numPr>
          <w:ilvl w:val="0"/>
          <w:numId w:val="5"/>
        </w:numPr>
        <w:ind w:left="0" w:firstLine="709"/>
      </w:pPr>
      <w:r w:rsidRPr="00905C52">
        <w:t>СП 52.13330.2016. «Естественное и искусственное освещение». Актуализированная редакция СНиП 23-05-95*</w:t>
      </w:r>
      <w:r>
        <w:t xml:space="preserve"> (ред. от 28.12.2021)</w:t>
      </w:r>
    </w:p>
    <w:p w14:paraId="644E3432" w14:textId="77777777" w:rsidR="00812A64" w:rsidRDefault="00812A64" w:rsidP="00812A64">
      <w:pPr>
        <w:pStyle w:val="a4"/>
        <w:numPr>
          <w:ilvl w:val="0"/>
          <w:numId w:val="5"/>
        </w:numPr>
        <w:ind w:left="0" w:firstLine="709"/>
      </w:pPr>
      <w:r w:rsidRPr="00905C52">
        <w:t xml:space="preserve">ГОСТ </w:t>
      </w:r>
      <w:proofErr w:type="gramStart"/>
      <w:r w:rsidRPr="00905C52">
        <w:t>12.1.005-88</w:t>
      </w:r>
      <w:proofErr w:type="gramEnd"/>
      <w:r w:rsidRPr="00905C52">
        <w:t xml:space="preserve"> ССБТ. Общие санитарно-гигиенические требования к воздуху рабочей зоны.</w:t>
      </w:r>
    </w:p>
    <w:p w14:paraId="27354539" w14:textId="77777777" w:rsidR="00812A64" w:rsidRDefault="00812A64" w:rsidP="00812A64">
      <w:pPr>
        <w:pStyle w:val="a4"/>
        <w:numPr>
          <w:ilvl w:val="0"/>
          <w:numId w:val="5"/>
        </w:numPr>
        <w:ind w:left="0" w:firstLine="709"/>
      </w:pPr>
      <w:r w:rsidRPr="00905C52">
        <w:t>P 2.2.2006-05 Гигиена труда. Руководство по гигиенической оценке факторов рабочей среды и трудового процесса. Критерии и классификация условий труда.</w:t>
      </w:r>
    </w:p>
    <w:p w14:paraId="41AD5421" w14:textId="77777777" w:rsidR="00812A64" w:rsidRPr="00C0610D" w:rsidRDefault="00812A64" w:rsidP="00812A64">
      <w:pPr>
        <w:pStyle w:val="a4"/>
        <w:numPr>
          <w:ilvl w:val="0"/>
          <w:numId w:val="5"/>
        </w:numPr>
        <w:ind w:left="0" w:firstLine="709"/>
      </w:pPr>
      <w:r>
        <w:t xml:space="preserve">ГОСТ Р </w:t>
      </w:r>
      <w:proofErr w:type="gramStart"/>
      <w:r>
        <w:t>53692-2009</w:t>
      </w:r>
      <w:proofErr w:type="gramEnd"/>
      <w:r>
        <w:t xml:space="preserve"> Ресурсосбережение. Обращение с отходами. Этапы технологического цикла отходов</w:t>
      </w:r>
      <w:r>
        <w:rPr>
          <w:lang w:val="en-US"/>
        </w:rPr>
        <w:t>.</w:t>
      </w:r>
    </w:p>
    <w:p w14:paraId="31814736" w14:textId="77777777" w:rsidR="00812A64" w:rsidRDefault="00812A64" w:rsidP="00812A64">
      <w:pPr>
        <w:pStyle w:val="a4"/>
        <w:numPr>
          <w:ilvl w:val="0"/>
          <w:numId w:val="5"/>
        </w:numPr>
        <w:ind w:left="0" w:firstLine="709"/>
      </w:pPr>
      <w:r w:rsidRPr="007227A2">
        <w:t>Федеральн</w:t>
      </w:r>
      <w:r>
        <w:t>ый</w:t>
      </w:r>
      <w:r w:rsidRPr="007227A2">
        <w:t xml:space="preserve"> закон от 22.07.2008 N 123-ФЗ (ред. от </w:t>
      </w:r>
      <w:r w:rsidRPr="009C0A86">
        <w:t>25.12.2023</w:t>
      </w:r>
      <w:r w:rsidRPr="007227A2">
        <w:t xml:space="preserve">) </w:t>
      </w:r>
      <w:r>
        <w:t>«</w:t>
      </w:r>
      <w:r w:rsidRPr="007227A2">
        <w:t>Технический регламент о требованиях пожарной безопасности</w:t>
      </w:r>
      <w:r>
        <w:t>».</w:t>
      </w:r>
    </w:p>
    <w:p w14:paraId="4795B88F" w14:textId="77777777" w:rsidR="00812A64" w:rsidRDefault="00812A64" w:rsidP="00812A64">
      <w:pPr>
        <w:pStyle w:val="a4"/>
        <w:numPr>
          <w:ilvl w:val="0"/>
          <w:numId w:val="5"/>
        </w:numPr>
        <w:ind w:left="0" w:firstLine="709"/>
      </w:pPr>
      <w:r w:rsidRPr="00C0610D">
        <w:t xml:space="preserve">ГОСТ </w:t>
      </w:r>
      <w:proofErr w:type="gramStart"/>
      <w:r w:rsidRPr="00C0610D">
        <w:t>12.1.004-91</w:t>
      </w:r>
      <w:proofErr w:type="gramEnd"/>
      <w:r w:rsidRPr="00C0610D">
        <w:t xml:space="preserve"> </w:t>
      </w:r>
      <w:r w:rsidRPr="00905C52">
        <w:t>ССБТ.</w:t>
      </w:r>
      <w:r w:rsidRPr="00C0610D">
        <w:t xml:space="preserve"> </w:t>
      </w:r>
      <w:r>
        <w:t>Пожарная безопасность. Общие требования.</w:t>
      </w:r>
    </w:p>
    <w:p w14:paraId="55D62CE6" w14:textId="77777777" w:rsidR="00812A64" w:rsidRPr="00C0610D" w:rsidRDefault="00812A64" w:rsidP="00812A64">
      <w:pPr>
        <w:pStyle w:val="a4"/>
        <w:numPr>
          <w:ilvl w:val="0"/>
          <w:numId w:val="5"/>
        </w:numPr>
        <w:ind w:left="0" w:firstLine="709"/>
      </w:pPr>
      <w:r w:rsidRPr="00C0610D">
        <w:lastRenderedPageBreak/>
        <w:t>ПУЭ. Правила устройства электроустановок. Издание 7</w:t>
      </w:r>
      <w:r w:rsidRPr="00934E15">
        <w:t>.</w:t>
      </w:r>
    </w:p>
    <w:p w14:paraId="1485636D" w14:textId="77777777" w:rsidR="00812A64" w:rsidRDefault="00812A64" w:rsidP="00812A64">
      <w:pPr>
        <w:pStyle w:val="a4"/>
        <w:numPr>
          <w:ilvl w:val="0"/>
          <w:numId w:val="5"/>
        </w:numPr>
        <w:ind w:left="0" w:firstLine="709"/>
      </w:pPr>
      <w:r w:rsidRPr="00C0610D">
        <w:t xml:space="preserve">Приказ Минтруда России от 15.12.2020 N 903н (ред. от 29.04.2022) "Об </w:t>
      </w:r>
      <w:proofErr w:type="gramStart"/>
      <w:r w:rsidRPr="00C0610D">
        <w:t>утверждении Правил</w:t>
      </w:r>
      <w:proofErr w:type="gramEnd"/>
      <w:r w:rsidRPr="00C0610D">
        <w:t xml:space="preserve"> по охране труда при эксплуатации электроустановок"</w:t>
      </w:r>
      <w:r w:rsidRPr="00A67EC4">
        <w:t>.</w:t>
      </w:r>
    </w:p>
    <w:p w14:paraId="673196D7" w14:textId="3D40907F" w:rsidR="00A67EC4" w:rsidRPr="00CA4BD2" w:rsidRDefault="00812A64" w:rsidP="00812A64">
      <w:pPr>
        <w:pStyle w:val="a4"/>
        <w:numPr>
          <w:ilvl w:val="0"/>
          <w:numId w:val="5"/>
        </w:numPr>
        <w:ind w:left="0" w:firstLine="709"/>
      </w:pPr>
      <w:r w:rsidRPr="00A67EC4">
        <w:t>СП 12.13130.2009 Определение категорий помещений, зданий и наружных установок по взрывопожарной и пожарной опасности</w:t>
      </w:r>
      <w:r w:rsidRPr="00B84588">
        <w:t>.</w:t>
      </w:r>
    </w:p>
    <w:sectPr w:rsidR="00A67EC4" w:rsidRPr="00CA4B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389D"/>
    <w:multiLevelType w:val="hybridMultilevel"/>
    <w:tmpl w:val="D1AC2C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2EC62EAF"/>
    <w:multiLevelType w:val="hybridMultilevel"/>
    <w:tmpl w:val="F370C97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BD0221B"/>
    <w:multiLevelType w:val="hybridMultilevel"/>
    <w:tmpl w:val="674C56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630C0866"/>
    <w:multiLevelType w:val="hybridMultilevel"/>
    <w:tmpl w:val="D9621E4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69855F53"/>
    <w:multiLevelType w:val="hybridMultilevel"/>
    <w:tmpl w:val="7F844FC6"/>
    <w:lvl w:ilvl="0" w:tplc="7F2E9990">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D4A"/>
    <w:rsid w:val="0000001A"/>
    <w:rsid w:val="000011D8"/>
    <w:rsid w:val="0000686F"/>
    <w:rsid w:val="00015F75"/>
    <w:rsid w:val="000239B8"/>
    <w:rsid w:val="0003166D"/>
    <w:rsid w:val="00037FB1"/>
    <w:rsid w:val="00047F11"/>
    <w:rsid w:val="0005700A"/>
    <w:rsid w:val="0006726A"/>
    <w:rsid w:val="00070575"/>
    <w:rsid w:val="00080685"/>
    <w:rsid w:val="00094AF3"/>
    <w:rsid w:val="000A357C"/>
    <w:rsid w:val="000A5445"/>
    <w:rsid w:val="000B196E"/>
    <w:rsid w:val="000B4018"/>
    <w:rsid w:val="000B6103"/>
    <w:rsid w:val="000E1648"/>
    <w:rsid w:val="000F6DDC"/>
    <w:rsid w:val="001122E9"/>
    <w:rsid w:val="00121CFC"/>
    <w:rsid w:val="001309CF"/>
    <w:rsid w:val="001337BE"/>
    <w:rsid w:val="00143F08"/>
    <w:rsid w:val="0015790E"/>
    <w:rsid w:val="001626BF"/>
    <w:rsid w:val="00176C5D"/>
    <w:rsid w:val="001855E2"/>
    <w:rsid w:val="00190321"/>
    <w:rsid w:val="001A505C"/>
    <w:rsid w:val="001C5A8E"/>
    <w:rsid w:val="001C7E4B"/>
    <w:rsid w:val="001D7A53"/>
    <w:rsid w:val="001F76B2"/>
    <w:rsid w:val="00202169"/>
    <w:rsid w:val="002053E8"/>
    <w:rsid w:val="002075C5"/>
    <w:rsid w:val="0021757D"/>
    <w:rsid w:val="00270D2D"/>
    <w:rsid w:val="0028467D"/>
    <w:rsid w:val="002934F2"/>
    <w:rsid w:val="002D32BA"/>
    <w:rsid w:val="0030527A"/>
    <w:rsid w:val="0031702E"/>
    <w:rsid w:val="00326549"/>
    <w:rsid w:val="00362FE9"/>
    <w:rsid w:val="00367701"/>
    <w:rsid w:val="003806F3"/>
    <w:rsid w:val="00384462"/>
    <w:rsid w:val="003871BE"/>
    <w:rsid w:val="003A3B84"/>
    <w:rsid w:val="003B23DB"/>
    <w:rsid w:val="003B594C"/>
    <w:rsid w:val="003C1F9C"/>
    <w:rsid w:val="003E434E"/>
    <w:rsid w:val="003E6F37"/>
    <w:rsid w:val="003F098D"/>
    <w:rsid w:val="003F20BB"/>
    <w:rsid w:val="00401E3B"/>
    <w:rsid w:val="0042782A"/>
    <w:rsid w:val="00436E2E"/>
    <w:rsid w:val="004407BB"/>
    <w:rsid w:val="0044485E"/>
    <w:rsid w:val="00453081"/>
    <w:rsid w:val="00455D4A"/>
    <w:rsid w:val="00457893"/>
    <w:rsid w:val="00460DEE"/>
    <w:rsid w:val="00462FF0"/>
    <w:rsid w:val="004B0E04"/>
    <w:rsid w:val="004B2A46"/>
    <w:rsid w:val="004B784E"/>
    <w:rsid w:val="004C1279"/>
    <w:rsid w:val="004C7D96"/>
    <w:rsid w:val="004E710C"/>
    <w:rsid w:val="00522D11"/>
    <w:rsid w:val="00524B61"/>
    <w:rsid w:val="00535664"/>
    <w:rsid w:val="005378F7"/>
    <w:rsid w:val="00537EF4"/>
    <w:rsid w:val="005576E1"/>
    <w:rsid w:val="00563D26"/>
    <w:rsid w:val="0057038B"/>
    <w:rsid w:val="00570ADA"/>
    <w:rsid w:val="00577A39"/>
    <w:rsid w:val="0058772B"/>
    <w:rsid w:val="005A34A7"/>
    <w:rsid w:val="005C0B44"/>
    <w:rsid w:val="005C6EBD"/>
    <w:rsid w:val="005D6336"/>
    <w:rsid w:val="005E2E13"/>
    <w:rsid w:val="005E3B6B"/>
    <w:rsid w:val="00601646"/>
    <w:rsid w:val="00603059"/>
    <w:rsid w:val="0063021E"/>
    <w:rsid w:val="00641333"/>
    <w:rsid w:val="006878BD"/>
    <w:rsid w:val="0069155F"/>
    <w:rsid w:val="006960E2"/>
    <w:rsid w:val="006D02F3"/>
    <w:rsid w:val="006D3027"/>
    <w:rsid w:val="006D3590"/>
    <w:rsid w:val="006F58F0"/>
    <w:rsid w:val="007227A2"/>
    <w:rsid w:val="00727427"/>
    <w:rsid w:val="0073013B"/>
    <w:rsid w:val="00745900"/>
    <w:rsid w:val="007537B2"/>
    <w:rsid w:val="007553E9"/>
    <w:rsid w:val="00757053"/>
    <w:rsid w:val="0076776F"/>
    <w:rsid w:val="007678AE"/>
    <w:rsid w:val="0077143E"/>
    <w:rsid w:val="0078190B"/>
    <w:rsid w:val="00790946"/>
    <w:rsid w:val="0079114A"/>
    <w:rsid w:val="007A3068"/>
    <w:rsid w:val="007A728B"/>
    <w:rsid w:val="007C3CBF"/>
    <w:rsid w:val="007D3E83"/>
    <w:rsid w:val="007F66FF"/>
    <w:rsid w:val="008009B3"/>
    <w:rsid w:val="0080577B"/>
    <w:rsid w:val="008128A1"/>
    <w:rsid w:val="00812A64"/>
    <w:rsid w:val="00821293"/>
    <w:rsid w:val="0083638A"/>
    <w:rsid w:val="008555D3"/>
    <w:rsid w:val="008656F8"/>
    <w:rsid w:val="00877B04"/>
    <w:rsid w:val="008A0610"/>
    <w:rsid w:val="008C3927"/>
    <w:rsid w:val="008C5E62"/>
    <w:rsid w:val="008D0DBE"/>
    <w:rsid w:val="009047A7"/>
    <w:rsid w:val="00905C52"/>
    <w:rsid w:val="009117F9"/>
    <w:rsid w:val="00932211"/>
    <w:rsid w:val="00934E15"/>
    <w:rsid w:val="00944E83"/>
    <w:rsid w:val="00947433"/>
    <w:rsid w:val="00951EFC"/>
    <w:rsid w:val="00952AA2"/>
    <w:rsid w:val="009530F9"/>
    <w:rsid w:val="00962FBB"/>
    <w:rsid w:val="0096521C"/>
    <w:rsid w:val="00965BFB"/>
    <w:rsid w:val="00974371"/>
    <w:rsid w:val="009750F1"/>
    <w:rsid w:val="00986C93"/>
    <w:rsid w:val="00994FFE"/>
    <w:rsid w:val="009A477D"/>
    <w:rsid w:val="009C0A86"/>
    <w:rsid w:val="009C3C29"/>
    <w:rsid w:val="009C4309"/>
    <w:rsid w:val="009D2A5D"/>
    <w:rsid w:val="00A03A8B"/>
    <w:rsid w:val="00A21AF4"/>
    <w:rsid w:val="00A22768"/>
    <w:rsid w:val="00A5668A"/>
    <w:rsid w:val="00A64DED"/>
    <w:rsid w:val="00A67EC4"/>
    <w:rsid w:val="00A86B72"/>
    <w:rsid w:val="00A92B39"/>
    <w:rsid w:val="00A96074"/>
    <w:rsid w:val="00AB331A"/>
    <w:rsid w:val="00AB4871"/>
    <w:rsid w:val="00AC32A2"/>
    <w:rsid w:val="00AE45EE"/>
    <w:rsid w:val="00AE60C6"/>
    <w:rsid w:val="00B22447"/>
    <w:rsid w:val="00B2513C"/>
    <w:rsid w:val="00B3036F"/>
    <w:rsid w:val="00B3467C"/>
    <w:rsid w:val="00B41AFE"/>
    <w:rsid w:val="00B52CA9"/>
    <w:rsid w:val="00B64CAF"/>
    <w:rsid w:val="00B72D90"/>
    <w:rsid w:val="00B7432C"/>
    <w:rsid w:val="00B82986"/>
    <w:rsid w:val="00B84588"/>
    <w:rsid w:val="00B84891"/>
    <w:rsid w:val="00BA1053"/>
    <w:rsid w:val="00BC0C9E"/>
    <w:rsid w:val="00BC732E"/>
    <w:rsid w:val="00BC74D8"/>
    <w:rsid w:val="00BE6129"/>
    <w:rsid w:val="00BF4557"/>
    <w:rsid w:val="00BF6436"/>
    <w:rsid w:val="00C044CF"/>
    <w:rsid w:val="00C0610D"/>
    <w:rsid w:val="00C27642"/>
    <w:rsid w:val="00C5754B"/>
    <w:rsid w:val="00C67710"/>
    <w:rsid w:val="00C765D0"/>
    <w:rsid w:val="00C95C0D"/>
    <w:rsid w:val="00C96F2A"/>
    <w:rsid w:val="00CA4BD2"/>
    <w:rsid w:val="00CA595D"/>
    <w:rsid w:val="00CC1883"/>
    <w:rsid w:val="00CE7C7A"/>
    <w:rsid w:val="00CF13A7"/>
    <w:rsid w:val="00CF1B8D"/>
    <w:rsid w:val="00CF1E2B"/>
    <w:rsid w:val="00D07057"/>
    <w:rsid w:val="00D1325D"/>
    <w:rsid w:val="00D23096"/>
    <w:rsid w:val="00D37CE7"/>
    <w:rsid w:val="00D44306"/>
    <w:rsid w:val="00D53E97"/>
    <w:rsid w:val="00D57293"/>
    <w:rsid w:val="00D60F69"/>
    <w:rsid w:val="00D66C71"/>
    <w:rsid w:val="00D7046B"/>
    <w:rsid w:val="00D80680"/>
    <w:rsid w:val="00D96F4B"/>
    <w:rsid w:val="00DA648E"/>
    <w:rsid w:val="00DB26D2"/>
    <w:rsid w:val="00DC2710"/>
    <w:rsid w:val="00DD0BC9"/>
    <w:rsid w:val="00DD415F"/>
    <w:rsid w:val="00DE298A"/>
    <w:rsid w:val="00DE5919"/>
    <w:rsid w:val="00DF29FC"/>
    <w:rsid w:val="00E17520"/>
    <w:rsid w:val="00E3676E"/>
    <w:rsid w:val="00E3758F"/>
    <w:rsid w:val="00E43311"/>
    <w:rsid w:val="00E5212D"/>
    <w:rsid w:val="00E536AF"/>
    <w:rsid w:val="00E566DB"/>
    <w:rsid w:val="00E57C0E"/>
    <w:rsid w:val="00E60829"/>
    <w:rsid w:val="00EA1041"/>
    <w:rsid w:val="00EA2743"/>
    <w:rsid w:val="00EC1163"/>
    <w:rsid w:val="00EC6283"/>
    <w:rsid w:val="00F100F4"/>
    <w:rsid w:val="00F10DB4"/>
    <w:rsid w:val="00F138FE"/>
    <w:rsid w:val="00F1635D"/>
    <w:rsid w:val="00F202C0"/>
    <w:rsid w:val="00F2486F"/>
    <w:rsid w:val="00F2566A"/>
    <w:rsid w:val="00F34B26"/>
    <w:rsid w:val="00F34D61"/>
    <w:rsid w:val="00F56665"/>
    <w:rsid w:val="00F71039"/>
    <w:rsid w:val="00F72F0F"/>
    <w:rsid w:val="00F73DA0"/>
    <w:rsid w:val="00F77A6D"/>
    <w:rsid w:val="00F857CE"/>
    <w:rsid w:val="00F878DE"/>
    <w:rsid w:val="00FA3626"/>
    <w:rsid w:val="00FB01FB"/>
    <w:rsid w:val="00FB1852"/>
    <w:rsid w:val="00FD4966"/>
    <w:rsid w:val="00FE7280"/>
    <w:rsid w:val="00FF0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53F7"/>
  <w15:chartTrackingRefBased/>
  <w15:docId w15:val="{FB23F7EA-D80F-4B12-89A0-E4840DE91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20BB"/>
    <w:pPr>
      <w:spacing w:after="0" w:line="360" w:lineRule="auto"/>
      <w:ind w:firstLine="851"/>
      <w:jc w:val="both"/>
    </w:pPr>
    <w:rPr>
      <w:rFonts w:ascii="Times New Roman" w:hAnsi="Times New Roman" w:cs="Times New Roman"/>
      <w:sz w:val="28"/>
      <w:szCs w:val="28"/>
    </w:rPr>
  </w:style>
  <w:style w:type="paragraph" w:styleId="1">
    <w:name w:val="heading 1"/>
    <w:basedOn w:val="a"/>
    <w:next w:val="a"/>
    <w:link w:val="10"/>
    <w:uiPriority w:val="9"/>
    <w:qFormat/>
    <w:rsid w:val="00952AA2"/>
    <w:pPr>
      <w:keepNext/>
      <w:keepLines/>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C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6776F"/>
    <w:pPr>
      <w:ind w:left="720"/>
      <w:contextualSpacing/>
    </w:pPr>
  </w:style>
  <w:style w:type="character" w:styleId="a5">
    <w:name w:val="annotation reference"/>
    <w:basedOn w:val="a0"/>
    <w:uiPriority w:val="99"/>
    <w:semiHidden/>
    <w:unhideWhenUsed/>
    <w:rsid w:val="00570ADA"/>
    <w:rPr>
      <w:sz w:val="16"/>
      <w:szCs w:val="16"/>
    </w:rPr>
  </w:style>
  <w:style w:type="paragraph" w:styleId="a6">
    <w:name w:val="annotation text"/>
    <w:basedOn w:val="a"/>
    <w:link w:val="a7"/>
    <w:uiPriority w:val="99"/>
    <w:semiHidden/>
    <w:unhideWhenUsed/>
    <w:rsid w:val="00570ADA"/>
    <w:pPr>
      <w:spacing w:line="240" w:lineRule="auto"/>
    </w:pPr>
    <w:rPr>
      <w:sz w:val="20"/>
      <w:szCs w:val="20"/>
    </w:rPr>
  </w:style>
  <w:style w:type="character" w:customStyle="1" w:styleId="a7">
    <w:name w:val="Текст примечания Знак"/>
    <w:basedOn w:val="a0"/>
    <w:link w:val="a6"/>
    <w:uiPriority w:val="99"/>
    <w:semiHidden/>
    <w:rsid w:val="00570ADA"/>
    <w:rPr>
      <w:rFonts w:ascii="Times New Roman" w:hAnsi="Times New Roman" w:cs="Times New Roman"/>
      <w:sz w:val="20"/>
      <w:szCs w:val="20"/>
    </w:rPr>
  </w:style>
  <w:style w:type="paragraph" w:styleId="a8">
    <w:name w:val="annotation subject"/>
    <w:basedOn w:val="a6"/>
    <w:next w:val="a6"/>
    <w:link w:val="a9"/>
    <w:uiPriority w:val="99"/>
    <w:semiHidden/>
    <w:unhideWhenUsed/>
    <w:rsid w:val="00570ADA"/>
    <w:rPr>
      <w:b/>
      <w:bCs/>
    </w:rPr>
  </w:style>
  <w:style w:type="character" w:customStyle="1" w:styleId="a9">
    <w:name w:val="Тема примечания Знак"/>
    <w:basedOn w:val="a7"/>
    <w:link w:val="a8"/>
    <w:uiPriority w:val="99"/>
    <w:semiHidden/>
    <w:rsid w:val="00570ADA"/>
    <w:rPr>
      <w:rFonts w:ascii="Times New Roman" w:hAnsi="Times New Roman" w:cs="Times New Roman"/>
      <w:b/>
      <w:bCs/>
      <w:sz w:val="20"/>
      <w:szCs w:val="20"/>
    </w:rPr>
  </w:style>
  <w:style w:type="paragraph" w:styleId="aa">
    <w:name w:val="Balloon Text"/>
    <w:basedOn w:val="a"/>
    <w:link w:val="ab"/>
    <w:uiPriority w:val="99"/>
    <w:semiHidden/>
    <w:unhideWhenUsed/>
    <w:rsid w:val="00944E83"/>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44E83"/>
    <w:rPr>
      <w:rFonts w:ascii="Segoe UI" w:hAnsi="Segoe UI" w:cs="Segoe UI"/>
      <w:sz w:val="18"/>
      <w:szCs w:val="18"/>
    </w:rPr>
  </w:style>
  <w:style w:type="character" w:customStyle="1" w:styleId="10">
    <w:name w:val="Заголовок 1 Знак"/>
    <w:basedOn w:val="a0"/>
    <w:link w:val="1"/>
    <w:uiPriority w:val="9"/>
    <w:rsid w:val="00952AA2"/>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052">
      <w:bodyDiv w:val="1"/>
      <w:marLeft w:val="0"/>
      <w:marRight w:val="0"/>
      <w:marTop w:val="0"/>
      <w:marBottom w:val="0"/>
      <w:divBdr>
        <w:top w:val="none" w:sz="0" w:space="0" w:color="auto"/>
        <w:left w:val="none" w:sz="0" w:space="0" w:color="auto"/>
        <w:bottom w:val="none" w:sz="0" w:space="0" w:color="auto"/>
        <w:right w:val="none" w:sz="0" w:space="0" w:color="auto"/>
      </w:divBdr>
    </w:div>
    <w:div w:id="98186079">
      <w:bodyDiv w:val="1"/>
      <w:marLeft w:val="0"/>
      <w:marRight w:val="0"/>
      <w:marTop w:val="0"/>
      <w:marBottom w:val="0"/>
      <w:divBdr>
        <w:top w:val="none" w:sz="0" w:space="0" w:color="auto"/>
        <w:left w:val="none" w:sz="0" w:space="0" w:color="auto"/>
        <w:bottom w:val="none" w:sz="0" w:space="0" w:color="auto"/>
        <w:right w:val="none" w:sz="0" w:space="0" w:color="auto"/>
      </w:divBdr>
    </w:div>
    <w:div w:id="105973285">
      <w:bodyDiv w:val="1"/>
      <w:marLeft w:val="0"/>
      <w:marRight w:val="0"/>
      <w:marTop w:val="0"/>
      <w:marBottom w:val="0"/>
      <w:divBdr>
        <w:top w:val="none" w:sz="0" w:space="0" w:color="auto"/>
        <w:left w:val="none" w:sz="0" w:space="0" w:color="auto"/>
        <w:bottom w:val="none" w:sz="0" w:space="0" w:color="auto"/>
        <w:right w:val="none" w:sz="0" w:space="0" w:color="auto"/>
      </w:divBdr>
    </w:div>
    <w:div w:id="174465718">
      <w:bodyDiv w:val="1"/>
      <w:marLeft w:val="0"/>
      <w:marRight w:val="0"/>
      <w:marTop w:val="0"/>
      <w:marBottom w:val="0"/>
      <w:divBdr>
        <w:top w:val="none" w:sz="0" w:space="0" w:color="auto"/>
        <w:left w:val="none" w:sz="0" w:space="0" w:color="auto"/>
        <w:bottom w:val="none" w:sz="0" w:space="0" w:color="auto"/>
        <w:right w:val="none" w:sz="0" w:space="0" w:color="auto"/>
      </w:divBdr>
    </w:div>
    <w:div w:id="197204388">
      <w:bodyDiv w:val="1"/>
      <w:marLeft w:val="0"/>
      <w:marRight w:val="0"/>
      <w:marTop w:val="0"/>
      <w:marBottom w:val="0"/>
      <w:divBdr>
        <w:top w:val="none" w:sz="0" w:space="0" w:color="auto"/>
        <w:left w:val="none" w:sz="0" w:space="0" w:color="auto"/>
        <w:bottom w:val="none" w:sz="0" w:space="0" w:color="auto"/>
        <w:right w:val="none" w:sz="0" w:space="0" w:color="auto"/>
      </w:divBdr>
    </w:div>
    <w:div w:id="347801609">
      <w:bodyDiv w:val="1"/>
      <w:marLeft w:val="0"/>
      <w:marRight w:val="0"/>
      <w:marTop w:val="0"/>
      <w:marBottom w:val="0"/>
      <w:divBdr>
        <w:top w:val="none" w:sz="0" w:space="0" w:color="auto"/>
        <w:left w:val="none" w:sz="0" w:space="0" w:color="auto"/>
        <w:bottom w:val="none" w:sz="0" w:space="0" w:color="auto"/>
        <w:right w:val="none" w:sz="0" w:space="0" w:color="auto"/>
      </w:divBdr>
    </w:div>
    <w:div w:id="397896457">
      <w:bodyDiv w:val="1"/>
      <w:marLeft w:val="0"/>
      <w:marRight w:val="0"/>
      <w:marTop w:val="0"/>
      <w:marBottom w:val="0"/>
      <w:divBdr>
        <w:top w:val="none" w:sz="0" w:space="0" w:color="auto"/>
        <w:left w:val="none" w:sz="0" w:space="0" w:color="auto"/>
        <w:bottom w:val="none" w:sz="0" w:space="0" w:color="auto"/>
        <w:right w:val="none" w:sz="0" w:space="0" w:color="auto"/>
      </w:divBdr>
    </w:div>
    <w:div w:id="451099075">
      <w:bodyDiv w:val="1"/>
      <w:marLeft w:val="0"/>
      <w:marRight w:val="0"/>
      <w:marTop w:val="0"/>
      <w:marBottom w:val="0"/>
      <w:divBdr>
        <w:top w:val="none" w:sz="0" w:space="0" w:color="auto"/>
        <w:left w:val="none" w:sz="0" w:space="0" w:color="auto"/>
        <w:bottom w:val="none" w:sz="0" w:space="0" w:color="auto"/>
        <w:right w:val="none" w:sz="0" w:space="0" w:color="auto"/>
      </w:divBdr>
    </w:div>
    <w:div w:id="564292577">
      <w:bodyDiv w:val="1"/>
      <w:marLeft w:val="0"/>
      <w:marRight w:val="0"/>
      <w:marTop w:val="0"/>
      <w:marBottom w:val="0"/>
      <w:divBdr>
        <w:top w:val="none" w:sz="0" w:space="0" w:color="auto"/>
        <w:left w:val="none" w:sz="0" w:space="0" w:color="auto"/>
        <w:bottom w:val="none" w:sz="0" w:space="0" w:color="auto"/>
        <w:right w:val="none" w:sz="0" w:space="0" w:color="auto"/>
      </w:divBdr>
    </w:div>
    <w:div w:id="579948982">
      <w:bodyDiv w:val="1"/>
      <w:marLeft w:val="0"/>
      <w:marRight w:val="0"/>
      <w:marTop w:val="0"/>
      <w:marBottom w:val="0"/>
      <w:divBdr>
        <w:top w:val="none" w:sz="0" w:space="0" w:color="auto"/>
        <w:left w:val="none" w:sz="0" w:space="0" w:color="auto"/>
        <w:bottom w:val="none" w:sz="0" w:space="0" w:color="auto"/>
        <w:right w:val="none" w:sz="0" w:space="0" w:color="auto"/>
      </w:divBdr>
    </w:div>
    <w:div w:id="662002836">
      <w:bodyDiv w:val="1"/>
      <w:marLeft w:val="0"/>
      <w:marRight w:val="0"/>
      <w:marTop w:val="0"/>
      <w:marBottom w:val="0"/>
      <w:divBdr>
        <w:top w:val="none" w:sz="0" w:space="0" w:color="auto"/>
        <w:left w:val="none" w:sz="0" w:space="0" w:color="auto"/>
        <w:bottom w:val="none" w:sz="0" w:space="0" w:color="auto"/>
        <w:right w:val="none" w:sz="0" w:space="0" w:color="auto"/>
      </w:divBdr>
    </w:div>
    <w:div w:id="694309845">
      <w:bodyDiv w:val="1"/>
      <w:marLeft w:val="0"/>
      <w:marRight w:val="0"/>
      <w:marTop w:val="0"/>
      <w:marBottom w:val="0"/>
      <w:divBdr>
        <w:top w:val="none" w:sz="0" w:space="0" w:color="auto"/>
        <w:left w:val="none" w:sz="0" w:space="0" w:color="auto"/>
        <w:bottom w:val="none" w:sz="0" w:space="0" w:color="auto"/>
        <w:right w:val="none" w:sz="0" w:space="0" w:color="auto"/>
      </w:divBdr>
    </w:div>
    <w:div w:id="820997597">
      <w:bodyDiv w:val="1"/>
      <w:marLeft w:val="0"/>
      <w:marRight w:val="0"/>
      <w:marTop w:val="0"/>
      <w:marBottom w:val="0"/>
      <w:divBdr>
        <w:top w:val="none" w:sz="0" w:space="0" w:color="auto"/>
        <w:left w:val="none" w:sz="0" w:space="0" w:color="auto"/>
        <w:bottom w:val="none" w:sz="0" w:space="0" w:color="auto"/>
        <w:right w:val="none" w:sz="0" w:space="0" w:color="auto"/>
      </w:divBdr>
    </w:div>
    <w:div w:id="829053791">
      <w:bodyDiv w:val="1"/>
      <w:marLeft w:val="0"/>
      <w:marRight w:val="0"/>
      <w:marTop w:val="0"/>
      <w:marBottom w:val="0"/>
      <w:divBdr>
        <w:top w:val="none" w:sz="0" w:space="0" w:color="auto"/>
        <w:left w:val="none" w:sz="0" w:space="0" w:color="auto"/>
        <w:bottom w:val="none" w:sz="0" w:space="0" w:color="auto"/>
        <w:right w:val="none" w:sz="0" w:space="0" w:color="auto"/>
      </w:divBdr>
    </w:div>
    <w:div w:id="869537973">
      <w:bodyDiv w:val="1"/>
      <w:marLeft w:val="0"/>
      <w:marRight w:val="0"/>
      <w:marTop w:val="0"/>
      <w:marBottom w:val="0"/>
      <w:divBdr>
        <w:top w:val="none" w:sz="0" w:space="0" w:color="auto"/>
        <w:left w:val="none" w:sz="0" w:space="0" w:color="auto"/>
        <w:bottom w:val="none" w:sz="0" w:space="0" w:color="auto"/>
        <w:right w:val="none" w:sz="0" w:space="0" w:color="auto"/>
      </w:divBdr>
    </w:div>
    <w:div w:id="1042754472">
      <w:bodyDiv w:val="1"/>
      <w:marLeft w:val="0"/>
      <w:marRight w:val="0"/>
      <w:marTop w:val="0"/>
      <w:marBottom w:val="0"/>
      <w:divBdr>
        <w:top w:val="none" w:sz="0" w:space="0" w:color="auto"/>
        <w:left w:val="none" w:sz="0" w:space="0" w:color="auto"/>
        <w:bottom w:val="none" w:sz="0" w:space="0" w:color="auto"/>
        <w:right w:val="none" w:sz="0" w:space="0" w:color="auto"/>
      </w:divBdr>
    </w:div>
    <w:div w:id="1087465082">
      <w:bodyDiv w:val="1"/>
      <w:marLeft w:val="0"/>
      <w:marRight w:val="0"/>
      <w:marTop w:val="0"/>
      <w:marBottom w:val="0"/>
      <w:divBdr>
        <w:top w:val="none" w:sz="0" w:space="0" w:color="auto"/>
        <w:left w:val="none" w:sz="0" w:space="0" w:color="auto"/>
        <w:bottom w:val="none" w:sz="0" w:space="0" w:color="auto"/>
        <w:right w:val="none" w:sz="0" w:space="0" w:color="auto"/>
      </w:divBdr>
    </w:div>
    <w:div w:id="1280603579">
      <w:bodyDiv w:val="1"/>
      <w:marLeft w:val="0"/>
      <w:marRight w:val="0"/>
      <w:marTop w:val="0"/>
      <w:marBottom w:val="0"/>
      <w:divBdr>
        <w:top w:val="none" w:sz="0" w:space="0" w:color="auto"/>
        <w:left w:val="none" w:sz="0" w:space="0" w:color="auto"/>
        <w:bottom w:val="none" w:sz="0" w:space="0" w:color="auto"/>
        <w:right w:val="none" w:sz="0" w:space="0" w:color="auto"/>
      </w:divBdr>
    </w:div>
    <w:div w:id="1357729180">
      <w:bodyDiv w:val="1"/>
      <w:marLeft w:val="0"/>
      <w:marRight w:val="0"/>
      <w:marTop w:val="0"/>
      <w:marBottom w:val="0"/>
      <w:divBdr>
        <w:top w:val="none" w:sz="0" w:space="0" w:color="auto"/>
        <w:left w:val="none" w:sz="0" w:space="0" w:color="auto"/>
        <w:bottom w:val="none" w:sz="0" w:space="0" w:color="auto"/>
        <w:right w:val="none" w:sz="0" w:space="0" w:color="auto"/>
      </w:divBdr>
    </w:div>
    <w:div w:id="1386829769">
      <w:bodyDiv w:val="1"/>
      <w:marLeft w:val="0"/>
      <w:marRight w:val="0"/>
      <w:marTop w:val="0"/>
      <w:marBottom w:val="0"/>
      <w:divBdr>
        <w:top w:val="none" w:sz="0" w:space="0" w:color="auto"/>
        <w:left w:val="none" w:sz="0" w:space="0" w:color="auto"/>
        <w:bottom w:val="none" w:sz="0" w:space="0" w:color="auto"/>
        <w:right w:val="none" w:sz="0" w:space="0" w:color="auto"/>
      </w:divBdr>
    </w:div>
    <w:div w:id="1431510917">
      <w:bodyDiv w:val="1"/>
      <w:marLeft w:val="0"/>
      <w:marRight w:val="0"/>
      <w:marTop w:val="0"/>
      <w:marBottom w:val="0"/>
      <w:divBdr>
        <w:top w:val="none" w:sz="0" w:space="0" w:color="auto"/>
        <w:left w:val="none" w:sz="0" w:space="0" w:color="auto"/>
        <w:bottom w:val="none" w:sz="0" w:space="0" w:color="auto"/>
        <w:right w:val="none" w:sz="0" w:space="0" w:color="auto"/>
      </w:divBdr>
    </w:div>
    <w:div w:id="1665208415">
      <w:bodyDiv w:val="1"/>
      <w:marLeft w:val="0"/>
      <w:marRight w:val="0"/>
      <w:marTop w:val="0"/>
      <w:marBottom w:val="0"/>
      <w:divBdr>
        <w:top w:val="none" w:sz="0" w:space="0" w:color="auto"/>
        <w:left w:val="none" w:sz="0" w:space="0" w:color="auto"/>
        <w:bottom w:val="none" w:sz="0" w:space="0" w:color="auto"/>
        <w:right w:val="none" w:sz="0" w:space="0" w:color="auto"/>
      </w:divBdr>
    </w:div>
    <w:div w:id="1766802120">
      <w:bodyDiv w:val="1"/>
      <w:marLeft w:val="0"/>
      <w:marRight w:val="0"/>
      <w:marTop w:val="0"/>
      <w:marBottom w:val="0"/>
      <w:divBdr>
        <w:top w:val="none" w:sz="0" w:space="0" w:color="auto"/>
        <w:left w:val="none" w:sz="0" w:space="0" w:color="auto"/>
        <w:bottom w:val="none" w:sz="0" w:space="0" w:color="auto"/>
        <w:right w:val="none" w:sz="0" w:space="0" w:color="auto"/>
      </w:divBdr>
    </w:div>
    <w:div w:id="1911765296">
      <w:bodyDiv w:val="1"/>
      <w:marLeft w:val="0"/>
      <w:marRight w:val="0"/>
      <w:marTop w:val="0"/>
      <w:marBottom w:val="0"/>
      <w:divBdr>
        <w:top w:val="none" w:sz="0" w:space="0" w:color="auto"/>
        <w:left w:val="none" w:sz="0" w:space="0" w:color="auto"/>
        <w:bottom w:val="none" w:sz="0" w:space="0" w:color="auto"/>
        <w:right w:val="none" w:sz="0" w:space="0" w:color="auto"/>
      </w:divBdr>
    </w:div>
    <w:div w:id="1932661829">
      <w:bodyDiv w:val="1"/>
      <w:marLeft w:val="0"/>
      <w:marRight w:val="0"/>
      <w:marTop w:val="0"/>
      <w:marBottom w:val="0"/>
      <w:divBdr>
        <w:top w:val="none" w:sz="0" w:space="0" w:color="auto"/>
        <w:left w:val="none" w:sz="0" w:space="0" w:color="auto"/>
        <w:bottom w:val="none" w:sz="0" w:space="0" w:color="auto"/>
        <w:right w:val="none" w:sz="0" w:space="0" w:color="auto"/>
      </w:divBdr>
    </w:div>
    <w:div w:id="1948927206">
      <w:bodyDiv w:val="1"/>
      <w:marLeft w:val="0"/>
      <w:marRight w:val="0"/>
      <w:marTop w:val="0"/>
      <w:marBottom w:val="0"/>
      <w:divBdr>
        <w:top w:val="none" w:sz="0" w:space="0" w:color="auto"/>
        <w:left w:val="none" w:sz="0" w:space="0" w:color="auto"/>
        <w:bottom w:val="none" w:sz="0" w:space="0" w:color="auto"/>
        <w:right w:val="none" w:sz="0" w:space="0" w:color="auto"/>
      </w:divBdr>
    </w:div>
    <w:div w:id="1975282987">
      <w:bodyDiv w:val="1"/>
      <w:marLeft w:val="0"/>
      <w:marRight w:val="0"/>
      <w:marTop w:val="0"/>
      <w:marBottom w:val="0"/>
      <w:divBdr>
        <w:top w:val="none" w:sz="0" w:space="0" w:color="auto"/>
        <w:left w:val="none" w:sz="0" w:space="0" w:color="auto"/>
        <w:bottom w:val="none" w:sz="0" w:space="0" w:color="auto"/>
        <w:right w:val="none" w:sz="0" w:space="0" w:color="auto"/>
      </w:divBdr>
    </w:div>
    <w:div w:id="2032951737">
      <w:bodyDiv w:val="1"/>
      <w:marLeft w:val="0"/>
      <w:marRight w:val="0"/>
      <w:marTop w:val="0"/>
      <w:marBottom w:val="0"/>
      <w:divBdr>
        <w:top w:val="none" w:sz="0" w:space="0" w:color="auto"/>
        <w:left w:val="none" w:sz="0" w:space="0" w:color="auto"/>
        <w:bottom w:val="none" w:sz="0" w:space="0" w:color="auto"/>
        <w:right w:val="none" w:sz="0" w:space="0" w:color="auto"/>
      </w:divBdr>
    </w:div>
    <w:div w:id="207535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19C1C-7BEA-47E8-BF69-2E05EC6F2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15</Pages>
  <Words>3511</Words>
  <Characters>20014</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Игнатьева</dc:creator>
  <cp:keywords/>
  <dc:description/>
  <cp:lastModifiedBy>Ruslan Sokurov</cp:lastModifiedBy>
  <cp:revision>6</cp:revision>
  <dcterms:created xsi:type="dcterms:W3CDTF">2024-05-02T07:24:00Z</dcterms:created>
  <dcterms:modified xsi:type="dcterms:W3CDTF">2024-05-25T14:43:00Z</dcterms:modified>
</cp:coreProperties>
</file>