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2026-08-22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 For an AniList-linked title, everything except name/type/status/cover is fetched live from AniList on every render rather than stored (Journal Entry 52) — those four are kept locally: type because it's read on a synchronous write path (Category matching) and a title's country-of-origin never changes; name/status as a graceful-degrade fallback for when AniList itself is unreachable. A manually-created title (AniList doesn't have it) keeps every field locally, since there's no other source.</w:t>
      </w:r>
    </w:p>
    <w:p>
      <w:pPr>
        <w:pStyle w:val="ListBullet"/>
      </w:pPr>
      <w:r>
        <w:t>Titles are de-duplicated: search-before-create UX for users/admins (which also checks AniList directly, Entry 52),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self-service avatar and banner image (Journal Entry 51), bio, list of reviews, seals awarded, join date, a basic reputation indicator, and a library overview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banner_url,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  &lt;- Entry 52: for an AniList-linked title, only name/type/status/</w:t>
      </w:r>
    </w:p>
    <w:p>
      <w:pPr>
        <w:pStyle w:val="CodeBlock"/>
        <w:spacing w:after="0"/>
      </w:pPr>
      <w:r>
        <w:t xml:space="preserve">      cover_url are stored/trusted locally; everything else here is</w:t>
      </w:r>
    </w:p>
    <w:p>
      <w:pPr>
        <w:pStyle w:val="CodeBlock"/>
        <w:spacing w:after="0"/>
      </w:pPr>
      <w:r>
        <w:t xml:space="preserve">      fetched live from AniList on every render. A manually-created</w:t>
      </w:r>
    </w:p>
    <w:p>
      <w:pPr>
        <w:pStyle w:val="CodeBlock"/>
        <w:spacing w:after="0"/>
      </w:pPr>
      <w:r>
        <w:t xml:space="preserve">      title (no AniList source) keeps every field locally as before.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 Revised by Entry 52: importing no longer copies AniList's metadata into the row (name/type/status/cover only) — everything else is fetched live, so the admin edit form only applies to manual titles now.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WP5.4</w:t>
            </w:r>
          </w:p>
        </w:tc>
        <w:tc>
          <w:tcPr>
            <w:tcW w:type="dxa" w:w="1872"/>
          </w:tcPr>
          <w:p>
            <w:r>
              <w:t>Self-service profile images &amp; library overview</w:t>
            </w:r>
          </w:p>
        </w:tc>
        <w:tc>
          <w:tcPr>
            <w:tcW w:type="dxa" w:w="1872"/>
          </w:tcPr>
          <w:p>
            <w:r>
              <w:t>Avatar and banner upload on the profile owner's own page, re-hosted on this project's own storage (same pattern as title covers, Entry 35/44); a library-count stat added alongside Reviews/Reputation (Journal Entry 51).</w:t>
            </w:r>
          </w:p>
        </w:tc>
        <w:tc>
          <w:tcPr>
            <w:tcW w:type="dxa" w:w="1872"/>
          </w:tcPr>
          <w:p>
            <w:r>
              <w:t>WP1.1, WP5.2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 registered user, I want to upload my own profile picture and banner image, so my profile reflects my identity (Journal Entry 51).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