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2026-08-21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numeric rating per category, using the platform's data-driven Category set (Art Style, Character, Plot, Pacing, Uniqueness for v1) — Journal Entry 2.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with an optional spoiler flag/section.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spoiler flag,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spoiler_flag,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(5 rows)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5-category rating form, free-text body, computed overall score, spoiler flag,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five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to mark my review as containing spoilers, so readers can choose whether to see the full text.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