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ournalTitle"/>
        <w:jc w:val="center"/>
      </w:pPr>
      <w:r>
        <w:t>CertifiedBanger</w:t>
      </w:r>
    </w:p>
    <w:p>
      <w:pPr>
        <w:jc w:val="center"/>
      </w:pPr>
      <w:r>
        <w:rPr>
          <w:color w:val="404040"/>
          <w:sz w:val="36"/>
        </w:rPr>
        <w:t>Project Development Journal</w:t>
      </w:r>
    </w:p>
    <w:p>
      <w:pPr>
        <w:pStyle w:val="Meta"/>
        <w:jc w:val="center"/>
      </w:pPr>
      <w:r>
        <w:t>Generated 2026-08-25</w:t>
      </w:r>
    </w:p>
    <w:p/>
    <w:p>
      <w:r>
        <w:rPr>
          <w:b/>
        </w:rPr>
        <w:t>Purpose of this document</w:t>
      </w:r>
    </w:p>
    <w:p>
      <w:pPr>
        <w:spacing w:after="240"/>
      </w:pPr>
      <w:r>
        <w:t>This journal records every substantive decision, question, and open item that arises during the design and development of CertifiedBanger. Each entry documents: what the step or decision was about, what options were considered, which option was chosen, and why — so that any decision can be reviewed and traced back to its reasoning later. Open items are logged even when unresolved, and are updated in place once a decision is made.</w:t>
      </w:r>
    </w:p>
    <w:p>
      <w:r>
        <w:rPr>
          <w:b/>
        </w:rPr>
        <w:t>Status legend</w:t>
      </w:r>
    </w:p>
    <w:tbl>
      <w:tblPr>
        <w:tblStyle w:val="LightGrid-Accent1"/>
        <w:tblW w:type="auto" w:w="0"/>
        <w:tblLook w:firstColumn="1" w:firstRow="1" w:lastColumn="0" w:lastRow="0" w:noHBand="0" w:noVBand="1" w:val="04A0"/>
      </w:tblPr>
      <w:tblGrid>
        <w:gridCol w:w="4680"/>
        <w:gridCol w:w="4680"/>
      </w:tblGrid>
      <w:tr>
        <w:tc>
          <w:tcPr>
            <w:tcW w:type="dxa" w:w="4680"/>
          </w:tcPr>
          <w:p>
            <w:r>
              <w:t>Status</w:t>
            </w:r>
          </w:p>
        </w:tc>
        <w:tc>
          <w:tcPr>
            <w:tcW w:type="dxa" w:w="4680"/>
          </w:tcPr>
          <w:p>
            <w:r>
              <w:t>Meaning</w:t>
            </w:r>
          </w:p>
        </w:tc>
      </w:tr>
      <w:tr>
        <w:tc>
          <w:tcPr>
            <w:tcW w:type="dxa" w:w="4680"/>
          </w:tcPr>
          <w:p>
            <w:r>
              <w:t>Completed / Resolved</w:t>
            </w:r>
          </w:p>
        </w:tc>
        <w:tc>
          <w:tcPr>
            <w:tcW w:type="dxa" w:w="4680"/>
          </w:tcPr>
          <w:p>
            <w:r>
              <w:t>The step is finished, or the decision has been made and is considered settled.</w:t>
            </w:r>
          </w:p>
        </w:tc>
      </w:tr>
      <w:tr>
        <w:tc>
          <w:tcPr>
            <w:tcW w:type="dxa" w:w="4680"/>
          </w:tcPr>
          <w:p>
            <w:r>
              <w:t>Partially Resolved</w:t>
            </w:r>
          </w:p>
        </w:tc>
        <w:tc>
          <w:tcPr>
            <w:tcW w:type="dxa" w:w="4680"/>
          </w:tcPr>
          <w:p>
            <w:r>
              <w:t>A core decision has been made, but one or more sub-questions remain open.</w:t>
            </w:r>
          </w:p>
        </w:tc>
      </w:tr>
      <w:tr>
        <w:tc>
          <w:tcPr>
            <w:tcW w:type="dxa" w:w="4680"/>
          </w:tcPr>
          <w:p>
            <w:r>
              <w:t>Open</w:t>
            </w:r>
          </w:p>
        </w:tc>
        <w:tc>
          <w:tcPr>
            <w:tcW w:type="dxa" w:w="4680"/>
          </w:tcPr>
          <w:p>
            <w:r>
              <w:t>Not yet decided — awaiting input or further discussion.</w:t>
            </w:r>
          </w:p>
        </w:tc>
      </w:tr>
      <w:tr>
        <w:tc>
          <w:tcPr>
            <w:tcW w:type="dxa" w:w="4680"/>
          </w:tcPr>
          <w:p>
            <w:r>
              <w:t>Superseded</w:t>
            </w:r>
          </w:p>
        </w:tc>
        <w:tc>
          <w:tcPr>
            <w:tcW w:type="dxa" w:w="4680"/>
          </w:tcPr>
          <w:p>
            <w:r>
              <w:t>An earlier decision that has since been replaced or substantially refined by a later entry.</w:t>
            </w:r>
          </w:p>
        </w:tc>
      </w:tr>
    </w:tbl>
    <w:p>
      <w:r>
        <w:br w:type="page"/>
      </w:r>
    </w:p>
    <w:p>
      <w:pPr>
        <w:pStyle w:val="Heading1"/>
        <w:spacing w:after="240"/>
      </w:pPr>
      <w:r>
        <w:t>Table of Contents</w:t>
      </w:r>
    </w:p>
    <w:p>
      <w:r>
        <w:fldChar w:fldCharType="begin"/>
        <w:instrText xml:space="preserve">TOC \o "1-2" \h \z \u</w:instrText>
        <w:fldChar w:fldCharType="separate"/>
        <w:t>Table of Contents will appear here — in Word, right-click and choose 'Update Field', or press Ctrl+A then F9, to generate it.</w:t>
        <w:fldChar w:fldCharType="end"/>
      </w:r>
    </w:p>
    <w:p>
      <w:r>
        <w:br w:type="page"/>
      </w:r>
    </w:p>
    <w:p>
      <w:pPr>
        <w:pStyle w:val="Heading1"/>
        <w:spacing w:before="360"/>
      </w:pPr>
      <w:r>
        <w:t>Entry 1: Project Brief Review</w:t>
      </w:r>
    </w:p>
    <w:p>
      <w:pPr>
        <w:spacing w:after="80"/>
      </w:pPr>
      <w:r>
        <w:rPr>
          <w:rStyle w:val="FieldLabel"/>
        </w:rPr>
        <w:t xml:space="preserve">Date: </w:t>
      </w:r>
      <w:r>
        <w:t>2026-08-14</w:t>
      </w:r>
    </w:p>
    <w:p>
      <w:pPr>
        <w:spacing w:after="80"/>
      </w:pPr>
      <w:r>
        <w:rPr>
          <w:rStyle w:val="FieldLabel"/>
        </w:rPr>
        <w:t xml:space="preserve">Type: </w:t>
      </w:r>
      <w:r>
        <w:t>Process</w:t>
      </w:r>
    </w:p>
    <w:p>
      <w:pPr>
        <w:spacing w:after="80"/>
      </w:pPr>
      <w:r>
        <w:rPr>
          <w:rStyle w:val="FieldLabel"/>
        </w:rPr>
        <w:t xml:space="preserve">Status: </w:t>
      </w:r>
      <w:r>
        <w:rPr>
          <w:b/>
          <w:color w:val="2E7D32"/>
        </w:rPr>
        <w:t>Completed</w:t>
      </w:r>
    </w:p>
    <w:p>
      <w:pPr>
        <w:pStyle w:val="Heading2"/>
      </w:pPr>
      <w:r>
        <w:t>What this step was about</w:t>
      </w:r>
    </w:p>
    <w:p>
      <w:r>
        <w:t>Read and reviewed the project brief (README.md) to establish a shared understanding of the CertifiedBanger platform before any design or implementation work began.</w:t>
      </w:r>
    </w:p>
    <w:p>
      <w:r>
        <w:t>The project brief, located at Projectinformation/README.md, is the ground-truth requirements document for CertifiedBanger — a community-curated review platform for manga/manhwa where readers rate titles across multiple structured categories and can award a distinct 'Certified Banger' quality seal. The brief defines the product vision, v1 goals and non-goals, target users and user stories, functional and non-functional requirements, a starting data model sketch, and explicitly flags six open product questions (Section 7) that the brief itself states 'should be resolved deliberately, not defaulted by accident.'</w:t>
      </w:r>
    </w:p>
    <w:p>
      <w:pPr>
        <w:pStyle w:val="Heading2"/>
      </w:pPr>
      <w:r>
        <w:t>Decision made</w:t>
      </w:r>
    </w:p>
    <w:p>
      <w:r>
        <w:t>Proceed to resolve the six open questions listed in Section 7 of the brief, one at a time, before any implementation work starts.</w:t>
      </w:r>
    </w:p>
    <w:p>
      <w:pPr>
        <w:pStyle w:val="Heading2"/>
      </w:pPr>
      <w:r>
        <w:t>Why this decision was made</w:t>
      </w:r>
    </w:p>
    <w:p>
      <w:r>
        <w:t>The brief explicitly calls these out as genuine product decisions rather than implementation details, and getting them wrong would require reworking the core data model (Title / Review / Category / SealAward / Vote) after the fact. Resolving them first keeps design and schema work aligned with actual product intent from day one.</w:t>
      </w:r>
    </w:p>
    <w:p/>
    <w:p>
      <w:pPr>
        <w:pStyle w:val="Heading1"/>
        <w:spacing w:before="360"/>
      </w:pPr>
      <w:r>
        <w:t>Entry 2: Rating Category Set — Data-Driven vs. Hardcoded</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Brief Section 7, Open Question #6</w:t>
      </w:r>
    </w:p>
    <w:p>
      <w:pPr>
        <w:pStyle w:val="Heading2"/>
      </w:pPr>
      <w:r>
        <w:t>What this step was about</w:t>
      </w:r>
    </w:p>
    <w:p>
      <w:r>
        <w:t>Decided whether the five rating categories (Art Style, Character, Plot, Pacing, Uniqueness) should be hardcoded in application code or stored in a data-driven Category table.</w:t>
      </w:r>
    </w:p>
    <w:p>
      <w:r>
        <w:t>The brief's data model sketch (Section 6) proposes a Category table with fields id, name, applies_to_type, scale_min, scale_max, explicitly marked as 'data-driven, not hardcoded, to support future media types.' The brief's long-term vision (Section 8) is to expand beyond manga/manhwa into other media types (games, movies, novels), which would need their own category sets reusing the same Review/Seal/Category infrastructure.</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Hardcode the 5 categories in application code</w:t>
            </w:r>
          </w:p>
        </w:tc>
        <w:tc>
          <w:tcPr>
            <w:tcW w:type="dxa" w:w="4680"/>
          </w:tcPr>
          <w:p>
            <w:r>
              <w:t>Simpler to build initially — no extra table or admin UI needed for v1, since only 5 fixed categories exist at launch.</w:t>
            </w:r>
          </w:p>
        </w:tc>
      </w:tr>
      <w:tr>
        <w:tc>
          <w:tcPr>
            <w:tcW w:type="dxa" w:w="4680"/>
          </w:tcPr>
          <w:p>
            <w:r>
              <w:t>Data-driven Category table</w:t>
            </w:r>
          </w:p>
        </w:tc>
        <w:tc>
          <w:tcPr>
            <w:tcW w:type="dxa" w:w="4680"/>
          </w:tcPr>
          <w:p>
            <w:r>
              <w:t>Categories are rows in the database from day one, even though only 5 exist initially. Slightly more setup work now (one extra table, minimal seed data) but adding a 6th category, adjusting scale ranges, or introducing a category set for a future media type becomes a data change instead of a code change and deploy.</w:t>
            </w:r>
          </w:p>
        </w:tc>
      </w:tr>
    </w:tbl>
    <w:p>
      <w:pPr>
        <w:spacing w:after="120"/>
      </w:pPr>
    </w:p>
    <w:p>
      <w:pPr>
        <w:pStyle w:val="Heading2"/>
      </w:pPr>
      <w:r>
        <w:t>Decision made</w:t>
      </w:r>
    </w:p>
    <w:p>
      <w:r>
        <w:t>Adopt the data-driven Category table approach.</w:t>
      </w:r>
    </w:p>
    <w:p>
      <w:pPr>
        <w:pStyle w:val="Heading2"/>
      </w:pPr>
      <w:r>
        <w:t>Why this decision was made</w:t>
      </w:r>
    </w:p>
    <w:p>
      <w:r>
        <w:t>The brief's own reasoning was decisive and not contested: this is cheap to build now (5 seed rows) and expensive to retrofit later once reviews and scores already reference hardcoded category identifiers. It is also a direct prerequisite for the stated multi-media expansion goal, where new media types must reuse Review/Category/Seal infrastructure rather than requiring parallel tables. Adopted directly without needing to put this to a vote — the brief's rationale was strong and the user raised no objection when this was presented.</w:t>
      </w:r>
    </w:p>
    <w:p/>
    <w:p>
      <w:pPr>
        <w:pStyle w:val="Heading1"/>
        <w:spacing w:before="360"/>
      </w:pPr>
      <w:r>
        <w:t>Entry 3: Anonymous Browsing vs. Required Signup</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Brief Section 7, Open Question #5</w:t>
      </w:r>
    </w:p>
    <w:p>
      <w:pPr>
        <w:pStyle w:val="Heading2"/>
      </w:pPr>
      <w:r>
        <w:t>What this step was about</w:t>
      </w:r>
    </w:p>
    <w:p>
      <w:r>
        <w:t>Decided how much of the platform should be usable without creating an account.</w:t>
      </w:r>
    </w:p>
    <w:p>
      <w:r>
        <w:t>The brief's target users include a 'casual reader looking for their next read' persona who wants trustworthy recommendations without necessarily committing to an account first. The brief itself suggests (but does not finalize) allowing anonymous browsing while gating write actions behind signup.</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Fully open</w:t>
            </w:r>
          </w:p>
        </w:tc>
        <w:tc>
          <w:tcPr>
            <w:tcW w:type="dxa" w:w="4680"/>
          </w:tcPr>
          <w:p>
            <w:r>
              <w:t>No account required for any action, including writing reviews, rating, voting, and commenting. Lowest possible friction, but removes any identity-based abuse mitigation from day one.</w:t>
            </w:r>
          </w:p>
        </w:tc>
      </w:tr>
      <w:tr>
        <w:tc>
          <w:tcPr>
            <w:tcW w:type="dxa" w:w="4680"/>
          </w:tcPr>
          <w:p>
            <w:r>
              <w:t>Fully closed</w:t>
            </w:r>
          </w:p>
        </w:tc>
        <w:tc>
          <w:tcPr>
            <w:tcW w:type="dxa" w:w="4680"/>
          </w:tcPr>
          <w:p>
            <w:r>
              <w:t>Signup required even to browse titles, read reviews, or view the Certified Banger showcase. Maximizes control over who sees content but adds friction for new visitors who haven't yet seen the platform's value.</w:t>
            </w:r>
          </w:p>
        </w:tc>
      </w:tr>
      <w:tr>
        <w:tc>
          <w:tcPr>
            <w:tcW w:type="dxa" w:w="4680"/>
          </w:tcPr>
          <w:p>
            <w:r>
              <w:t>Hybrid — open browsing, gated writing</w:t>
            </w:r>
          </w:p>
        </w:tc>
        <w:tc>
          <w:tcPr>
            <w:tcW w:type="dxa" w:w="4680"/>
          </w:tcPr>
          <w:p>
            <w:r>
              <w:t>Anyone can browse titles, read reviews, and view the seal showcase without an account. Writing a review, rating, voting, commenting, or any seal-related action requires signup.</w:t>
            </w:r>
          </w:p>
        </w:tc>
      </w:tr>
    </w:tbl>
    <w:p>
      <w:pPr>
        <w:spacing w:after="120"/>
      </w:pPr>
    </w:p>
    <w:p>
      <w:pPr>
        <w:pStyle w:val="Heading2"/>
      </w:pPr>
      <w:r>
        <w:t>Decision made</w:t>
      </w:r>
    </w:p>
    <w:p>
      <w:r>
        <w:t>Adopt the hybrid model: anonymous browsing and reading allowed; account required only for write/interaction actions (reviewing, rating, voting, commenting, seal-related actions).</w:t>
      </w:r>
    </w:p>
    <w:p>
      <w:pPr>
        <w:pStyle w:val="Heading2"/>
      </w:pPr>
      <w:r>
        <w:t>Why this decision was made</w:t>
      </w:r>
    </w:p>
    <w:p>
      <w:r>
        <w:t>Lets new visitors see the platform's core value — structured multi-category reviews and the Certified Banger seal — before being asked to commit to an account, which matters for a discovery-focused product competing with 'scattered, low-signal sources.' All abuse-prone actions (content creation, voting, seal involvement) still require an account, so this does not weaken abuse resistance. This matches common practice on comparable platforms (e.g. Letterboxd, Goodreads).</w:t>
      </w:r>
    </w:p>
    <w:p/>
    <w:p>
      <w:pPr>
        <w:pStyle w:val="Heading1"/>
        <w:spacing w:before="360"/>
      </w:pPr>
      <w:r>
        <w:t>Entry 4: Overall Score Calculation Method</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Brief Section 7, Open Question #1</w:t>
      </w:r>
    </w:p>
    <w:p>
      <w:pPr>
        <w:pStyle w:val="Heading2"/>
      </w:pPr>
      <w:r>
        <w:t>What this step was about</w:t>
      </w:r>
    </w:p>
    <w:p>
      <w:r>
        <w:t>Decided how a review's single 'overall score' is derived from its five per-category scores (Art Style, Character, Plot, Pacing, Uniqueness).</w:t>
      </w:r>
    </w:p>
    <w:p>
      <w:r>
        <w:t>The brief flags this explicitly: 'Is it a separately entered field, or computed (average/weighted average) from the five category scores? Weighted average lets you tune which categories matter most to the feel of the site.' This affects both the Review schema (whether overall_score is a stored input or a derived value) and the review-writing UX.</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Simple average of the 5 category scores</w:t>
            </w:r>
          </w:p>
        </w:tc>
        <w:tc>
          <w:tcPr>
            <w:tcW w:type="dxa" w:w="4680"/>
          </w:tcPr>
          <w:p>
            <w:r>
              <w:t>Overall score is always the mean of the five category ratings. No extra field for reviewers to fill in, fully transparent and predictable to users, no configuration surface to build or maintain.</w:t>
            </w:r>
          </w:p>
        </w:tc>
      </w:tr>
      <w:tr>
        <w:tc>
          <w:tcPr>
            <w:tcW w:type="dxa" w:w="4680"/>
          </w:tcPr>
          <w:p>
            <w:r>
              <w:t>Configurable weighted average</w:t>
            </w:r>
          </w:p>
        </w:tc>
        <w:tc>
          <w:tcPr>
            <w:tcW w:type="dxa" w:w="4680"/>
          </w:tcPr>
          <w:p>
            <w:r>
              <w:t>Overall score is a weighted mean, with per-category weights set in admin configuration (e.g. Plot weighted higher than Pacing). Allows tuning the site's editorial 'feel' over time, but adds a config surface, and the resulting number becomes less self-evident to users trying to understand why it moved.</w:t>
            </w:r>
          </w:p>
        </w:tc>
      </w:tr>
      <w:tr>
        <w:tc>
          <w:tcPr>
            <w:tcW w:type="dxa" w:w="4680"/>
          </w:tcPr>
          <w:p>
            <w:r>
              <w:t>Separate explicit field</w:t>
            </w:r>
          </w:p>
        </w:tc>
        <w:tc>
          <w:tcPr>
            <w:tcW w:type="dxa" w:w="4680"/>
          </w:tcPr>
          <w:p>
            <w:r>
              <w:t>The reviewer types an overall score independently of the five category scores. Gives reviewers full editorial control over the headline number, but the two numbers (categories vs. explicit overall) can end up contradicting each other, and it is an extra required input on every review.</w:t>
            </w:r>
          </w:p>
        </w:tc>
      </w:tr>
    </w:tbl>
    <w:p>
      <w:pPr>
        <w:spacing w:after="120"/>
      </w:pPr>
    </w:p>
    <w:p>
      <w:pPr>
        <w:pStyle w:val="Heading2"/>
      </w:pPr>
      <w:r>
        <w:t>Decision made</w:t>
      </w:r>
    </w:p>
    <w:p>
      <w:r>
        <w:t>Simple average of the 5 category scores.</w:t>
      </w:r>
    </w:p>
    <w:p>
      <w:pPr>
        <w:pStyle w:val="Heading2"/>
      </w:pPr>
      <w:r>
        <w:t>Why this decision was made</w:t>
      </w:r>
    </w:p>
    <w:p>
      <w:r>
        <w:t>Simplest option, fully transparent to end users (no hidden weighting to explain or justify), avoids building and maintaining a weighting configuration system before there is any usage data to justify it, and avoids the internal-inconsistency problem where a reviewer's stated overall score disagrees with their own category scores. Weighting can be revisited post-launch once there is real rating data to inform sensible weights.</w:t>
      </w:r>
    </w:p>
    <w:p/>
    <w:p>
      <w:pPr>
        <w:pStyle w:val="Heading1"/>
        <w:spacing w:before="360"/>
      </w:pPr>
      <w:r>
        <w:t>Entry 5: Seal Justification vs. Review Body</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later refined, see Entry 9 and Entry 10</w:t>
      </w:r>
    </w:p>
    <w:p>
      <w:pPr>
        <w:spacing w:after="80"/>
      </w:pPr>
      <w:r>
        <w:rPr>
          <w:rStyle w:val="FieldLabel"/>
        </w:rPr>
        <w:t xml:space="preserve">Relates To: </w:t>
      </w:r>
      <w:r>
        <w:t>Brief Section 7, Open Question #2</w:t>
      </w:r>
    </w:p>
    <w:p>
      <w:pPr>
        <w:pStyle w:val="Heading2"/>
      </w:pPr>
      <w:r>
        <w:t>What this step was about</w:t>
      </w:r>
    </w:p>
    <w:p>
      <w:r>
        <w:t>Decided whether awarding a seal requires its own justification text distinct from the review body, and whether a review is a prerequisite for awarding a seal at all.</w:t>
      </w:r>
    </w:p>
    <w:p>
      <w:r>
        <w:t>The brief frames this as: 'Is awarding a seal a separate action with its own text field, or does it just flag an existing review as seal-worthy? Separate is cleaner conceptually but adds friction; reusing the review is faster but muddies why I rated it this way vs why it's a banger.' This decision was made before the admin/community-vote verification workflow (Entry 6) was introduced later in the same session; see Entry 10 for the open reconciliation item this created.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Requires a review, plus its own separate justification field</w:t>
            </w:r>
          </w:p>
        </w:tc>
        <w:tc>
          <w:tcPr>
            <w:tcW w:type="dxa" w:w="4680"/>
          </w:tcPr>
          <w:p>
            <w:r>
              <w:t>To award a seal, the user must have already reviewed the title; the seal itself carries a distinct required justification field separate from the review body.</w:t>
            </w:r>
          </w:p>
        </w:tc>
      </w:tr>
      <w:tr>
        <w:tc>
          <w:tcPr>
            <w:tcW w:type="dxa" w:w="4680"/>
          </w:tcPr>
          <w:p>
            <w:r>
              <w:t>Review body doubles as justification</w:t>
            </w:r>
          </w:p>
        </w:tc>
        <w:tc>
          <w:tcPr>
            <w:tcW w:type="dxa" w:w="4680"/>
          </w:tcPr>
          <w:p>
            <w:r>
              <w:t>No separate field — checking an 'award seal' option on a review flags that review's existing text as the seal justification. Lower friction, but blends 'why I rated it this way' and 'why it deserves special recognition' into one piece of text.</w:t>
            </w:r>
          </w:p>
        </w:tc>
      </w:tr>
      <w:tr>
        <w:tc>
          <w:tcPr>
            <w:tcW w:type="dxa" w:w="4680"/>
          </w:tcPr>
          <w:p>
            <w:r>
              <w:t>Fully standalone, no review required</w:t>
            </w:r>
          </w:p>
        </w:tc>
        <w:tc>
          <w:tcPr>
            <w:tcW w:type="dxa" w:w="4680"/>
          </w:tcPr>
          <w:p>
            <w:r>
              <w:t>A user can award a seal without ever reviewing the title, via a standalone justification field on the title page. Lowest friction for seal-awarding, but fully decouples the seal from any actual rating data and is the easiest of the three to abuse.</w:t>
            </w:r>
          </w:p>
        </w:tc>
      </w:tr>
    </w:tbl>
    <w:p>
      <w:pPr>
        <w:spacing w:after="120"/>
      </w:pPr>
    </w:p>
    <w:p>
      <w:pPr>
        <w:pStyle w:val="Heading2"/>
      </w:pPr>
      <w:r>
        <w:t>Decision made</w:t>
      </w:r>
    </w:p>
    <w:p>
      <w:r>
        <w:t>Requires a review, plus its own separate justification field.</w:t>
      </w:r>
    </w:p>
    <w:p>
      <w:pPr>
        <w:pStyle w:val="Heading2"/>
      </w:pPr>
      <w:r>
        <w:t>Why this decision was made</w:t>
      </w:r>
    </w:p>
    <w:p>
      <w:r>
        <w:t>Keeps the rating rationale (the review) conceptually distinct from the special-recognition claim (the justification), while still requiring genuine engagement with the title — a user cannot claim a title is a 'banger' without having actually rated and reviewed it, which guards against drive-by seal claims disconnected from any real evaluation.</w:t>
      </w:r>
    </w:p>
    <w:p/>
    <w:p>
      <w:pPr>
        <w:pStyle w:val="Heading1"/>
        <w:spacing w:before="360"/>
      </w:pPr>
      <w:r>
        <w:t>Entry 6: Certified Banger Verification Workflow — Phased Admin-then-Vote Model</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Supersedes the self-service seal-award assumption implicit in Entry 5 and in Brief Section 7, Open Question #3, for the Certified Banger seal specifically</w:t>
      </w:r>
    </w:p>
    <w:p>
      <w:pPr>
        <w:pStyle w:val="Heading2"/>
      </w:pPr>
      <w:r>
        <w:t>What this step was about</w:t>
      </w:r>
    </w:p>
    <w:p>
      <w:r>
        <w:t>Replaced the assumption that any qualifying user can directly self-award the Certified Banger seal with a two-phase verification workflow: manual admin approval at launch, transitioning to automatic community-vote-based approval once the userbase and review volume grow.</w:t>
      </w:r>
    </w:p>
    <w:p>
      <w:r>
        <w:t>Prior to this decision, the working assumption (consistent with the brief's Section 4.3 and Open Question #3) was that any user meeting some eligibility bar (e.g. account age, prior review count, or reputation) could directly award the Certified Banger seal to a title themselves. The user redirected this: for the Certified Banger seal, the award should not be a direct user action at all. Instead: (1) at launch, an admin manually verifies a submitted review and grants the seal; (2) once the userbase and interaction volume have grown, the seal is instead granted automatically based on the balance of upvotes and downvotes other users give that review.</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Original model — user self-award with eligibility gating</w:t>
            </w:r>
          </w:p>
        </w:tc>
        <w:tc>
          <w:tcPr>
            <w:tcW w:type="dxa" w:w="4680"/>
          </w:tcPr>
          <w:p>
            <w:r>
              <w:t>Any user past a minimum account-age/review-count/reputation threshold can directly award the seal with a justification, per Open Question #3's framing. Simple to build, but seal credibility rests entirely on the eligibility threshold being well-tuned, and is vulnerable to coordinated abuse (sockpuppet accounts clearing the bar).</w:t>
            </w:r>
          </w:p>
        </w:tc>
      </w:tr>
      <w:tr>
        <w:tc>
          <w:tcPr>
            <w:tcW w:type="dxa" w:w="4680"/>
          </w:tcPr>
          <w:p>
            <w:r>
              <w:t>Phased verification model — admin now, community vote later</w:t>
            </w:r>
          </w:p>
        </w:tc>
        <w:tc>
          <w:tcPr>
            <w:tcW w:type="dxa" w:w="4680"/>
          </w:tcPr>
          <w:p>
            <w:r>
              <w:t>Phase 1 (launch): an admin reviews submitted reviews and manually grants the Certified Banger seal after verification — no user-facing 'award seal' action exists yet. Phase 2 (post-growth): the seal is instead granted automatically once a review's community upvotes/downvotes cross a defined threshold, removing the admin bottleneck as volume grows. Requires more workflow/state (an approval or pending status) but keeps seal-granting under direct human control while the userbase and vote signal are too small to trust algorithmically, then scales moderation effort via the community itself rather than more admin headcount.</w:t>
            </w:r>
          </w:p>
        </w:tc>
      </w:tr>
    </w:tbl>
    <w:p>
      <w:pPr>
        <w:spacing w:after="120"/>
      </w:pPr>
    </w:p>
    <w:p>
      <w:pPr>
        <w:pStyle w:val="Heading2"/>
      </w:pPr>
      <w:r>
        <w:t>Decision made</w:t>
      </w:r>
    </w:p>
    <w:p>
      <w:r>
        <w:t>Adopt the phased verification model: admin-verified at launch, transitioning to automatic vote-threshold-based approval later.</w:t>
      </w:r>
    </w:p>
    <w:p>
      <w:pPr>
        <w:pStyle w:val="Heading2"/>
      </w:pPr>
      <w:r>
        <w:t>Why this decision was made</w:t>
      </w:r>
    </w:p>
    <w:p>
      <w:r>
        <w:t>The credibility of the Certified Banger seal is explicitly called out in the brief's non-functional requirements as 'the entire product' — it must not be easy to game. At launch, review and vote volume will be too low for an automated threshold to be a meaningful trust signal, so a human check is the safer default. Once there is enough community voting activity for a threshold to be statistically meaningful, switching to automatic approval removes the admin bottleneck without giving up the credibility bar, and reuses the Vote entity already present in the brief's data model (Section 6) rather than requiring new infrastructure.</w:t>
      </w:r>
    </w:p>
    <w:p/>
    <w:p>
      <w:pPr>
        <w:pStyle w:val="Heading1"/>
        <w:spacing w:before="360"/>
      </w:pPr>
      <w:r>
        <w:t>Entry 7: Seal Target — Attaches to Review vs. Attaches to Title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decision from Entry 6</w:t>
      </w:r>
    </w:p>
    <w:p>
      <w:pPr>
        <w:pStyle w:val="Heading2"/>
      </w:pPr>
      <w:r>
        <w:t>What this step was about</w:t>
      </w:r>
    </w:p>
    <w:p>
      <w:r>
        <w:t>Decided whether the Certified Banger seal, once verified, is attached to the specific review that earned it, or to the title as a single overall flag.</w:t>
      </w:r>
    </w:p>
    <w:p>
      <w:r>
        <w:t>The brief's data model sketch left this open, noting for SealAward: 'consider: linked to a review_id, or standalone.' With the phased verification workflow from Entry 6 now in place, this needed to be settled: does verification happen per-review (so a title could have several independently-certified reviews) or per-title (a single up/down decision about the title as a whole, informed by its reviews)?</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Attaches to the review</w:t>
            </w:r>
          </w:p>
        </w:tc>
        <w:tc>
          <w:tcPr>
            <w:tcW w:type="dxa" w:w="4680"/>
          </w:tcPr>
          <w:p>
            <w:r>
              <w:t>Each individual review can be independently verified and certified. A title's displayed seal count equals the number of its reviews that have earned the seal. Multiple different users' reviews on the same title can each separately earn certification. Matches the brief's original 'seal count as trust signal' framing (Section 4.3 and Open Question #4) and matches how the workflow was described — verifying a submitted review, and votes on the review.</w:t>
            </w:r>
          </w:p>
        </w:tc>
      </w:tr>
      <w:tr>
        <w:tc>
          <w:tcPr>
            <w:tcW w:type="dxa" w:w="4680"/>
          </w:tcPr>
          <w:p>
            <w:r>
              <w:t>Attaches to the title</w:t>
            </w:r>
          </w:p>
        </w:tc>
        <w:tc>
          <w:tcPr>
            <w:tcW w:type="dxa" w:w="4680"/>
          </w:tcPr>
          <w:p>
            <w:r>
              <w:t>A single decision is made per title (by admin, or later by aggregate vote signal across its reviews): is this title Certified Banger or not. No per-review count — a single title-level flag informed by, but not tied to, one specific winning review.</w:t>
            </w:r>
          </w:p>
        </w:tc>
      </w:tr>
    </w:tbl>
    <w:p>
      <w:pPr>
        <w:spacing w:after="120"/>
      </w:pPr>
    </w:p>
    <w:p>
      <w:pPr>
        <w:pStyle w:val="Heading2"/>
      </w:pPr>
      <w:r>
        <w:t>Decision made</w:t>
      </w:r>
    </w:p>
    <w:p>
      <w:r>
        <w:t>The seal attaches to the review; the title inherits/aggregates certification through its certified reviews (seal count = number of certified reviews on that title).</w:t>
      </w:r>
    </w:p>
    <w:p>
      <w:pPr>
        <w:pStyle w:val="Heading2"/>
      </w:pPr>
      <w:r>
        <w:t>Why this decision was made</w:t>
      </w:r>
    </w:p>
    <w:p>
      <w:r>
        <w:t>Preserves the brief's original design intent that seal count functions as a trust signal (Section 4.3: 'the ratio of seal-awards to total reviews should be visibly surfaced'), and matches the mechanics of the phased workflow directly — both admin verification and vote-threshold approval are naturally evaluated against one specific review's content and vote tally, not an abstract aggregate of the whole title.</w:t>
      </w:r>
    </w:p>
    <w:p/>
    <w:p>
      <w:pPr>
        <w:pStyle w:val="Heading1"/>
        <w:spacing w:before="360"/>
      </w:pPr>
      <w:r>
        <w:t>Entry 8: Phase 2 Auto-Certification Trigger — Vote Threshold Type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decision from Entry 6</w:t>
      </w:r>
    </w:p>
    <w:p>
      <w:pPr>
        <w:pStyle w:val="Heading2"/>
      </w:pPr>
      <w:r>
        <w:t>What this step was about</w:t>
      </w:r>
    </w:p>
    <w:p>
      <w:r>
        <w:t>Decided what kind of vote-based rule triggers automatic Certified Banger certification once Phase 2 (community-vote-driven) is active.</w:t>
      </w:r>
    </w:p>
    <w:p>
      <w:r>
        <w:t>Phase 2 of the verification workflow (Entry 6) certifies a review automatically once its community voting reaches some threshold. Two natural ways to define that threshold were considered.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Net score threshold (upvotes − downvotes ≥ N)</w:t>
            </w:r>
          </w:p>
        </w:tc>
        <w:tc>
          <w:tcPr>
            <w:tcW w:type="dxa" w:w="4680"/>
          </w:tcPr>
          <w:p>
            <w:r>
              <w:t>A simple absolute count — e.g. net +50. Easy to reason about and configure, but does not distinguish a review with a large but closely contested vote split (e.g. 200 up / 150 down = net 50) from one with near-unanimous support (e.g. 50 up / 0 down = net 50); both would pass identically.</w:t>
            </w:r>
          </w:p>
        </w:tc>
      </w:tr>
      <w:tr>
        <w:tc>
          <w:tcPr>
            <w:tcW w:type="dxa" w:w="4680"/>
          </w:tcPr>
          <w:p>
            <w:r>
              <w:t>Ratio + minimum volume (e.g. ≥ 90% upvoted, ≥ 20 total votes)</w:t>
            </w:r>
          </w:p>
        </w:tc>
        <w:tc>
          <w:tcPr>
            <w:tcW w:type="dxa" w:w="4680"/>
          </w:tcPr>
          <w:p>
            <w:r>
              <w:t>Requires both a consensus quality bar (upvote ratio) and a minimum sample size, preventing a review with a tiny but perfect vote count (e.g. 5 up / 0 down) from qualifying on volume alone. Better reflects genuine community consensus, at the cost of a slightly more complex rule to configure and explain.</w:t>
            </w:r>
          </w:p>
        </w:tc>
      </w:tr>
    </w:tbl>
    <w:p>
      <w:pPr>
        <w:spacing w:after="120"/>
      </w:pPr>
    </w:p>
    <w:p>
      <w:pPr>
        <w:pStyle w:val="Heading2"/>
      </w:pPr>
      <w:r>
        <w:t>Decision made</w:t>
      </w:r>
    </w:p>
    <w:p>
      <w:r>
        <w:t>Net score threshold: automatic certification triggers when (upvotes − downvotes) ≥ N, with N configurable.</w:t>
      </w:r>
    </w:p>
    <w:p>
      <w:pPr>
        <w:pStyle w:val="Heading2"/>
      </w:pPr>
      <w:r>
        <w:t>Why this decision was made</w:t>
      </w:r>
    </w:p>
    <w:p>
      <w:r>
        <w:t>User's explicit choice. Simpler to configure and reason about than a combined ratio-plus-volume rule, and reuses the same net-vote concept already familiar from the review/comment voting feature (Section 4.2) rather than introducing a second, differently-shaped threshold concept.</w:t>
      </w:r>
    </w:p>
    <w:p/>
    <w:p>
      <w:pPr>
        <w:pStyle w:val="Heading1"/>
        <w:spacing w:before="360"/>
      </w:pPr>
      <w:r>
        <w:t>Entry 9: Seal Probation &amp; Permanence Model</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see Entries 11–13 for the resolved sub-items</w:t>
      </w:r>
    </w:p>
    <w:p>
      <w:pPr>
        <w:spacing w:after="80"/>
      </w:pPr>
      <w:r>
        <w:rPr>
          <w:rStyle w:val="FieldLabel"/>
        </w:rPr>
        <w:t xml:space="preserve">Relates To: </w:t>
      </w:r>
      <w:r>
        <w:t>Refines revocability of the seal granted under the workflow in Entry 6</w:t>
      </w:r>
    </w:p>
    <w:p>
      <w:pPr>
        <w:pStyle w:val="Heading2"/>
      </w:pPr>
      <w:r>
        <w:t>What this step was about</w:t>
      </w:r>
    </w:p>
    <w:p>
      <w:r>
        <w:t>Decided that a newly granted Certified Banger seal is not immediately final: it starts in a temporary/provisional state, and converts to permanent only if the review's community rating stays overall positive for one month.</w:t>
      </w:r>
    </w:p>
    <w:p>
      <w:r>
        <w:t>Following the phased verification workflow (Entry 6) and the review-level seal target (Entry 7), the question of whether a granted seal could later be revoked was raised. Rather than a simple yes/no on revocability, the user specified a concrete probation mechanism: certification is provisional at first, and a sustained one-month period of overall-positive community rating converts it to a permanent seal.</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Certification is immediately final</w:t>
            </w:r>
          </w:p>
        </w:tc>
        <w:tc>
          <w:tcPr>
            <w:tcW w:type="dxa" w:w="4680"/>
          </w:tcPr>
          <w:p>
            <w:r>
              <w:t>Once granted (by admin or by crossing the vote threshold), the seal is permanent from that moment, with no probation period. Simplest to implement, but offers no protection against an early vote-brigade or a since-reversed admin judgment call permanently locking in an undeserved seal.</w:t>
            </w:r>
          </w:p>
        </w:tc>
      </w:tr>
      <w:tr>
        <w:tc>
          <w:tcPr>
            <w:tcW w:type="dxa" w:w="4680"/>
          </w:tcPr>
          <w:p>
            <w:r>
              <w:t>Provisional-then-permanent probation model</w:t>
            </w:r>
          </w:p>
        </w:tc>
        <w:tc>
          <w:tcPr>
            <w:tcW w:type="dxa" w:w="4680"/>
          </w:tcPr>
          <w:p>
            <w:r>
              <w:t>A newly granted seal starts in a temporary/provisional state. If the review's community rating stays overall positive across a one-month probation window, the seal converts to permanent. Adds a probation state and a scheduled re-check, but protects seal credibility against early, unrepresentative voting spikes in either direction.</w:t>
            </w:r>
          </w:p>
        </w:tc>
      </w:tr>
    </w:tbl>
    <w:p>
      <w:pPr>
        <w:spacing w:after="120"/>
      </w:pPr>
    </w:p>
    <w:p>
      <w:pPr>
        <w:pStyle w:val="Heading2"/>
      </w:pPr>
      <w:r>
        <w:t>Decision made</w:t>
      </w:r>
    </w:p>
    <w:p>
      <w:r>
        <w:t>Adopt the provisional-then-permanent probation model: newly certified reviews are marked provisional; after one month of sustained overall-positive community rating, the seal becomes permanent.</w:t>
      </w:r>
    </w:p>
    <w:p>
      <w:pPr>
        <w:pStyle w:val="Heading2"/>
      </w:pPr>
      <w:r>
        <w:t>Why this decision was made</w:t>
      </w:r>
    </w:p>
    <w:p>
      <w:r>
        <w:t>User's explicit choice. Directly protects the seal's credibility — called out repeatedly in the brief as the platform's core differentiator — against a review being certified on an early, unrepresentative burst of votes (or, during Phase 1, a since-reconsidered admin judgment) that does not hold up once more of the community has weighed in.</w:t>
      </w:r>
    </w:p>
    <w:p>
      <w:pPr>
        <w:pStyle w:val="Heading2"/>
      </w:pPr>
      <w:r>
        <w:t>Open sub-items</w:t>
      </w:r>
    </w:p>
    <w:p>
      <w:pPr>
        <w:pStyle w:val="ListBullet"/>
      </w:pPr>
      <w:r>
        <w:t>Does the one-month provisional period apply to both admin-granted (Phase 1) and auto vote-threshold-granted (Phase 2) seals, or only to Phase 2 seals?</w:t>
      </w:r>
    </w:p>
    <w:p>
      <w:pPr>
        <w:pStyle w:val="ListBullet"/>
      </w:pPr>
      <w:r>
        <w:t>What exactly counts as 'stays positive' — the net score (upvotes − downvotes) measured only at the end of the month, or must the net score remain ≥ 0 continuously throughout the month (i.e. does a mid-month dip into negative net disqualify it even if it recovers by day 30)?</w:t>
      </w:r>
    </w:p>
    <w:p>
      <w:pPr>
        <w:pStyle w:val="ListBullet"/>
      </w:pPr>
      <w:r>
        <w:t>If a review fails to stay positive through the probation window, is the provisional seal revoked outright (with the possibility of re-nomination later), or does it simply remain indefinitely 'provisional' until the trend turns positive again?</w:t>
      </w:r>
    </w:p>
    <w:p>
      <w:pPr>
        <w:pStyle w:val="ListBullet"/>
      </w:pPr>
      <w:r>
        <w:t>Once a seal converts to permanent, is it ever re-evaluated again (e.g. following a mass-reporting event or a heavily edited review), or is 'permanent' an absolute, one-way lock regardless of future activity?</w:t>
      </w:r>
    </w:p>
    <w:p/>
    <w:p>
      <w:pPr>
        <w:pStyle w:val="Heading1"/>
        <w:spacing w:before="360"/>
      </w:pPr>
      <w:r>
        <w:t>Entry 10: Consolidated Open Items Requiring Further Clarification</w:t>
      </w:r>
    </w:p>
    <w:p>
      <w:pPr>
        <w:spacing w:after="80"/>
      </w:pPr>
      <w:r>
        <w:rPr>
          <w:rStyle w:val="FieldLabel"/>
        </w:rPr>
        <w:t xml:space="preserve">Date: </w:t>
      </w:r>
      <w:r>
        <w:t>2026-08-14</w:t>
      </w:r>
    </w:p>
    <w:p>
      <w:pPr>
        <w:spacing w:after="80"/>
      </w:pPr>
      <w:r>
        <w:rPr>
          <w:rStyle w:val="FieldLabel"/>
        </w:rPr>
        <w:t xml:space="preserve">Type: </w:t>
      </w:r>
      <w:r>
        <w:t>Open Question Log</w:t>
      </w:r>
    </w:p>
    <w:p>
      <w:pPr>
        <w:spacing w:after="80"/>
      </w:pPr>
      <w:r>
        <w:rPr>
          <w:rStyle w:val="FieldLabel"/>
        </w:rPr>
        <w:t xml:space="preserve">Status: </w:t>
      </w:r>
      <w:r>
        <w:rPr>
          <w:b/>
          <w:color w:val="2E7D32"/>
        </w:rPr>
        <w:t>Resolved — see Entries 11–16</w:t>
      </w:r>
    </w:p>
    <w:p>
      <w:pPr>
        <w:pStyle w:val="Heading2"/>
      </w:pPr>
      <w:r>
        <w:t>What this step was about</w:t>
      </w:r>
    </w:p>
    <w:p>
      <w:r>
        <w:t>Running list of unresolved sub-questions surfaced while working through Section 7 of the brief and the subsequent seal-verification workflow discussion. Maintained here as a single traceable list; each item should be moved into its own resolved Decision entry once settled.</w:t>
      </w:r>
    </w:p>
    <w:p>
      <w:pPr>
        <w:pStyle w:val="Heading2"/>
      </w:pPr>
      <w:r>
        <w:t>Decision made</w:t>
      </w:r>
    </w:p>
    <w:p>
      <w:r>
        <w:t>All items below were resolved in a follow-up discussion — see Entries 11 through 16 for each individual resolution. New sub-items surfaced during that discussion are logged separately in Entry 17.</w:t>
      </w:r>
    </w:p>
    <w:p>
      <w:pPr>
        <w:pStyle w:val="Heading2"/>
      </w:pPr>
      <w:r>
        <w:t>Open questions</w:t>
      </w:r>
    </w:p>
    <w:tbl>
      <w:tblPr>
        <w:tblStyle w:val="LightGrid-Accent2"/>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Open Question</w:t>
            </w:r>
          </w:p>
        </w:tc>
      </w:tr>
      <w:tr>
        <w:tc>
          <w:tcPr>
            <w:tcW w:type="dxa" w:w="4680"/>
          </w:tcPr>
          <w:p>
            <w:r>
              <w:t>Probation scope</w:t>
            </w:r>
          </w:p>
        </w:tc>
        <w:tc>
          <w:tcPr>
            <w:tcW w:type="dxa" w:w="4680"/>
          </w:tcPr>
          <w:p>
            <w:r>
              <w:t>Does the one-month provisional-then-permanent model (Entry 9) apply to both Phase 1 (admin-granted) and Phase 2 (vote-threshold-granted) seals, or only to Phase 2?</w:t>
            </w:r>
          </w:p>
        </w:tc>
      </w:tr>
      <w:tr>
        <w:tc>
          <w:tcPr>
            <w:tcW w:type="dxa" w:w="4680"/>
          </w:tcPr>
          <w:p>
            <w:r>
              <w:t>Probation 'stays positive' definition</w:t>
            </w:r>
          </w:p>
        </w:tc>
        <w:tc>
          <w:tcPr>
            <w:tcW w:type="dxa" w:w="4680"/>
          </w:tcPr>
          <w:p>
            <w:r>
              <w:t>Is probation success judged by the net vote score at the end of the month only, or must the net score remain non-negative continuously throughout the month?</w:t>
            </w:r>
          </w:p>
        </w:tc>
      </w:tr>
      <w:tr>
        <w:tc>
          <w:tcPr>
            <w:tcW w:type="dxa" w:w="4680"/>
          </w:tcPr>
          <w:p>
            <w:r>
              <w:t>Probation failure outcome</w:t>
            </w:r>
          </w:p>
        </w:tc>
        <w:tc>
          <w:tcPr>
            <w:tcW w:type="dxa" w:w="4680"/>
          </w:tcPr>
          <w:p>
            <w:r>
              <w:t>If a provisional seal fails to stay positive, is it revoked outright, or does it remain indefinitely provisional until the trend recovers?</w:t>
            </w:r>
          </w:p>
        </w:tc>
      </w:tr>
      <w:tr>
        <w:tc>
          <w:tcPr>
            <w:tcW w:type="dxa" w:w="4680"/>
          </w:tcPr>
          <w:p>
            <w:r>
              <w:t>Permanent seal re-evaluation</w:t>
            </w:r>
          </w:p>
        </w:tc>
        <w:tc>
          <w:tcPr>
            <w:tcW w:type="dxa" w:w="4680"/>
          </w:tcPr>
          <w:p>
            <w:r>
              <w:t>Once converted to permanent, can a seal ever be revoked later (e.g. after a reporting event), or is it a true one-way lock?</w:t>
            </w:r>
          </w:p>
        </w:tc>
      </w:tr>
      <w:tr>
        <w:tc>
          <w:tcPr>
            <w:tcW w:type="dxa" w:w="4680"/>
          </w:tcPr>
          <w:p>
            <w:r>
              <w:t>Seal-type scope of the verification workflow</w:t>
            </w:r>
          </w:p>
        </w:tc>
        <w:tc>
          <w:tcPr>
            <w:tcW w:type="dxa" w:w="4680"/>
          </w:tcPr>
          <w:p>
            <w:r>
              <w:t>The admin-then-vote verification workflow (Entry 6) was described specifically for the 'Certified Banger' seal. The brief's schema supports multiple seal types (SealType table, e.g. a future 'Hidden Gem' or 'Art Masterpiece'). Does the same admin/vote verification workflow apply to all seal types generically, or only to Certified Banger? If only to Certified Banger, how would other/future seal types be awarded — direct user self-award as originally framed in Open Question #2/Entry 5, or some other mechanism?</w:t>
            </w:r>
          </w:p>
        </w:tc>
      </w:tr>
      <w:tr>
        <w:tc>
          <w:tcPr>
            <w:tcW w:type="dxa" w:w="4680"/>
          </w:tcPr>
          <w:p>
            <w:r>
              <w:t>Seal cardinality per review</w:t>
            </w:r>
          </w:p>
        </w:tc>
        <w:tc>
          <w:tcPr>
            <w:tcW w:type="dxa" w:w="4680"/>
          </w:tcPr>
          <w:p>
            <w:r>
              <w:t>Original Open Question #4 asked whether a title (now: a review, per Entry 7) can carry more than one distinct seal type at once. This was never explicitly answered before the conversation moved into the verification-workflow redesign. Under the new model, can a single review independently earn multiple distinct seal types (e.g. both 'Certified Banger' and a future 'Hidden Gem'), or is certification limited to one seal per review?</w:t>
            </w:r>
          </w:p>
        </w:tc>
      </w:tr>
      <w:tr>
        <w:tc>
          <w:tcPr>
            <w:tcW w:type="dxa" w:w="4680"/>
          </w:tcPr>
          <w:p>
            <w:r>
              <w:t>Baseline gating on review submission itself</w:t>
            </w:r>
          </w:p>
        </w:tc>
        <w:tc>
          <w:tcPr>
            <w:tcW w:type="dxa" w:w="4680"/>
          </w:tcPr>
          <w:p>
            <w:r>
              <w:t>Original Open Question #3 (minimum account age / review count / reputation before seal-awarding) is largely superseded by the admin/vote verification gate from Entry 6. Should there still be a lightweight baseline gate (e.g. minimum account age) on submitting a review at all, independent of seal certification, purely as spam/sockpuppet mitigation for the review system itself? Not yet explicitly discussed.</w:t>
            </w:r>
          </w:p>
        </w:tc>
      </w:tr>
    </w:tbl>
    <w:p/>
    <w:p>
      <w:pPr>
        <w:pStyle w:val="Heading1"/>
        <w:spacing w:before="360"/>
      </w:pPr>
      <w:r>
        <w:t>Entry 11: Probation Scope — Applies Only to Phase 2 (Vote-Threshold) Seals</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Open Item 'Probation scope' from Entry 10; refines Entry 9</w:t>
      </w:r>
    </w:p>
    <w:p>
      <w:pPr>
        <w:pStyle w:val="Heading2"/>
      </w:pPr>
      <w:r>
        <w:t>What this step was about</w:t>
      </w:r>
    </w:p>
    <w:p>
      <w:r>
        <w:t>Decided that the one-month provisional-to-permanent probation period (Entry 9) applies only to seals granted automatically via the Phase 2 vote-threshold mechanism (Entry 6), not to seals granted manually by an admin in Phase 1.</w:t>
      </w:r>
    </w:p>
    <w:p>
      <w:r>
        <w:t>Entry 9 established a provisional-then-permanent probation model but left open whether it applied uniformly to both ways a seal can be granted (Entry 6): manual admin verification (Phase 1) and automatic vote-threshold approval (Phase 2).</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Applies to both phases</w:t>
            </w:r>
          </w:p>
        </w:tc>
        <w:tc>
          <w:tcPr>
            <w:tcW w:type="dxa" w:w="4680"/>
          </w:tcPr>
          <w:p>
            <w:r>
              <w:t>Every certified seal, however granted, starts provisional and must earn a month of sustained positive rating to become permanent. One consistent lifecycle, but treats an admin's considered judgment the same as a purely automatic vote count.</w:t>
            </w:r>
          </w:p>
        </w:tc>
      </w:tr>
      <w:tr>
        <w:tc>
          <w:tcPr>
            <w:tcW w:type="dxa" w:w="4680"/>
          </w:tcPr>
          <w:p>
            <w:r>
              <w:t>Applies only to Phase 2</w:t>
            </w:r>
          </w:p>
        </w:tc>
        <w:tc>
          <w:tcPr>
            <w:tcW w:type="dxa" w:w="4680"/>
          </w:tcPr>
          <w:p>
            <w:r>
              <w:t>Seals granted by manual admin verification (Phase 1) become permanent immediately — the admin's review is treated as already-trustworthy. Only automatically-granted (Phase 2) seals go through the month-long probation, since nothing has yet verified they reflect genuine, sustained consensus.</w:t>
            </w:r>
          </w:p>
        </w:tc>
      </w:tr>
    </w:tbl>
    <w:p>
      <w:pPr>
        <w:spacing w:after="120"/>
      </w:pPr>
    </w:p>
    <w:p>
      <w:pPr>
        <w:pStyle w:val="Heading2"/>
      </w:pPr>
      <w:r>
        <w:t>Decision made</w:t>
      </w:r>
    </w:p>
    <w:p>
      <w:r>
        <w:t>Probation applies only to Phase 2 (automatic, vote-threshold-granted) seals. Phase 1 (admin-granted) seals become permanent immediately upon admin approval.</w:t>
      </w:r>
    </w:p>
    <w:p>
      <w:pPr>
        <w:pStyle w:val="Heading2"/>
      </w:pPr>
      <w:r>
        <w:t>Why this decision was made</w:t>
      </w:r>
    </w:p>
    <w:p>
      <w:r>
        <w:t>A manual admin verification already functions as a trusted human check before the seal is granted, so an additional automatic probation safeguard is redundant for Phase 1. Phase 2 grants are decided purely by an automatic vote-count threshold with no human review at the moment of granting, so the probation period substitutes for that missing human judgment — it lets a larger, more sustained sample of community voting confirm the initial threshold wasn't a fluke or an early brigade.</w:t>
      </w:r>
    </w:p>
    <w:p/>
    <w:p>
      <w:pPr>
        <w:pStyle w:val="Heading1"/>
        <w:spacing w:before="360"/>
      </w:pPr>
      <w:r>
        <w:t>Entry 12: Probation Mechanics — Continuous 30-Consecutive-Day Positive Streak</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Open Items 'Probation "stays positive" definition' and 'Probation failure outcome' from Entry 10; refines Entry 9</w:t>
      </w:r>
    </w:p>
    <w:p>
      <w:pPr>
        <w:pStyle w:val="Heading2"/>
      </w:pPr>
      <w:r>
        <w:t>What this step was about</w:t>
      </w:r>
    </w:p>
    <w:p>
      <w:r>
        <w:t>Decided exactly how the one-month probation period (Entry 9, applicable only to Phase 2 seals per Entry 11) is measured: continuously rather than as a single end-of-month check, with no hard failure state — a review simply remains provisional until it achieves the required streak.</w:t>
      </w:r>
    </w:p>
    <w:p>
      <w:r>
        <w:t>Two related questions were open: (1) whether 'stays positive' is judged by a single net-score check at the end of the month or continuously throughout it, and (2) what happens if a provisional seal fails to stay positive — is it revoked outright, or does it remain provisional indefinitely.</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End-of-month snapshot</w:t>
            </w:r>
          </w:p>
        </w:tc>
        <w:tc>
          <w:tcPr>
            <w:tcW w:type="dxa" w:w="4680"/>
          </w:tcPr>
          <w:p>
            <w:r>
              <w:t>Only the net vote score at the 30-day mark is checked. Simple, single check, tolerant of early volatility that later recovers.</w:t>
            </w:r>
          </w:p>
        </w:tc>
      </w:tr>
      <w:tr>
        <w:tc>
          <w:tcPr>
            <w:tcW w:type="dxa" w:w="4680"/>
          </w:tcPr>
          <w:p>
            <w:r>
              <w:t>Continuous throughout the month</w:t>
            </w:r>
          </w:p>
        </w:tc>
        <w:tc>
          <w:tcPr>
            <w:tcW w:type="dxa" w:w="4680"/>
          </w:tcPr>
          <w:p>
            <w:r>
              <w:t>The net vote score must stay non-negative on every day of the 30-day window; any dip disqualifies that attempt immediately. Stricter and more sensitive to short-term volatility.</w:t>
            </w:r>
          </w:p>
        </w:tc>
      </w:tr>
      <w:tr>
        <w:tc>
          <w:tcPr>
            <w:tcW w:type="dxa" w:w="4680"/>
          </w:tcPr>
          <w:p>
            <w:r>
              <w:t>Revoke outright on failure</w:t>
            </w:r>
          </w:p>
        </w:tc>
        <w:tc>
          <w:tcPr>
            <w:tcW w:type="dxa" w:w="4680"/>
          </w:tcPr>
          <w:p>
            <w:r>
              <w:t>If probation fails, the seal is removed cleanly; the review could be re-nominated later to start a fresh attempt.</w:t>
            </w:r>
          </w:p>
        </w:tc>
      </w:tr>
      <w:tr>
        <w:tc>
          <w:tcPr>
            <w:tcW w:type="dxa" w:w="4680"/>
          </w:tcPr>
          <w:p>
            <w:r>
              <w:t>Stay provisional indefinitely on failure</w:t>
            </w:r>
          </w:p>
        </w:tc>
        <w:tc>
          <w:tcPr>
            <w:tcW w:type="dxa" w:w="4680"/>
          </w:tcPr>
          <w:p>
            <w:r>
              <w:t>No hard failure state — the review simply remains marked provisional and keeps being evaluated, converting to permanent whenever it eventually achieves the required run of positive days, however long that takes.</w:t>
            </w:r>
          </w:p>
        </w:tc>
      </w:tr>
    </w:tbl>
    <w:p>
      <w:pPr>
        <w:spacing w:after="120"/>
      </w:pPr>
    </w:p>
    <w:p>
      <w:pPr>
        <w:pStyle w:val="Heading2"/>
      </w:pPr>
      <w:r>
        <w:t>Decision made</w:t>
      </w:r>
    </w:p>
    <w:p>
      <w:r>
        <w:t>Probation is evaluated continuously: the review's net vote score (upvotes − downvotes) must remain non-negative every single day. Any dip into negative net resets the streak counter to zero. There is no outright revocation — a Phase 2 seal simply stays in the provisional state indefinitely, and converts to permanent the moment it accumulates 30 consecutive days with a non-negative net score.</w:t>
      </w:r>
    </w:p>
    <w:p>
      <w:pPr>
        <w:pStyle w:val="Heading2"/>
      </w:pPr>
      <w:r>
        <w:t>Why this decision was made</w:t>
      </w:r>
    </w:p>
    <w:p>
      <w:r>
        <w:t>Continuous tracking makes the probation period a genuine test of sustained community sentiment rather than a one-time coin flip on day 30. Not having a hard revocation state avoids arbitrarily punishing a review that is trending positive but had early volatility — it always has a path back to permanence rather than being locked out after one bad stretch, fitting the platform's goal of surfacing genuinely good content over time rather than being overly punitive on a single data point.</w:t>
      </w:r>
    </w:p>
    <w:p/>
    <w:p>
      <w:pPr>
        <w:pStyle w:val="Heading1"/>
        <w:spacing w:before="360"/>
      </w:pPr>
      <w:r>
        <w:t>Entry 13: Permanent Seal Revocability — Locked with Manual Admin Override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Open Item 'Permanent seal re-evaluation' from Entry 10; refines Entry 9</w:t>
      </w:r>
    </w:p>
    <w:p>
      <w:pPr>
        <w:pStyle w:val="Heading2"/>
      </w:pPr>
      <w:r>
        <w:t>What this step was about</w:t>
      </w:r>
    </w:p>
    <w:p>
      <w:r>
        <w:t>Decided whether a seal that has converted to permanent status can ever be revoked afterward.</w:t>
      </w:r>
    </w:p>
    <w:p>
      <w:r>
        <w:t>Entry 9 established that a seal converts to permanent after satisfying probation, but left open whether that permanent status could later be automatically stripped if community sentiment changed.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Locked forever</w:t>
            </w:r>
          </w:p>
        </w:tc>
        <w:tc>
          <w:tcPr>
            <w:tcW w:type="dxa" w:w="4680"/>
          </w:tcPr>
          <w:p>
            <w:r>
              <w:t>Once permanent, a seal is never re-evaluated based on votes again — automatic revocation is impossible. Any later issue (e.g. fraud discovered after the fact) would need to be handled outside the automatic vote-tracking system entirely.</w:t>
            </w:r>
          </w:p>
        </w:tc>
      </w:tr>
      <w:tr>
        <w:tc>
          <w:tcPr>
            <w:tcW w:type="dxa" w:w="4680"/>
          </w:tcPr>
          <w:p>
            <w:r>
              <w:t>Always re-evaluated</w:t>
            </w:r>
          </w:p>
        </w:tc>
        <w:tc>
          <w:tcPr>
            <w:tcW w:type="dxa" w:w="4680"/>
          </w:tcPr>
          <w:p>
            <w:r>
              <w:t>Even permanent seals are continuously monitored and can be automatically stripped if the net score later goes negative. Keeps every seal 'live' indefinitely but undermines the meaning of 'permanent', and requires monitoring every certified review's votes forever.</w:t>
            </w:r>
          </w:p>
        </w:tc>
      </w:tr>
    </w:tbl>
    <w:p>
      <w:pPr>
        <w:spacing w:after="120"/>
      </w:pPr>
    </w:p>
    <w:p>
      <w:pPr>
        <w:pStyle w:val="Heading2"/>
      </w:pPr>
      <w:r>
        <w:t>Decision made</w:t>
      </w:r>
    </w:p>
    <w:p>
      <w:r>
        <w:t>A permanent seal is locked against automatic, vote-based revocation — it will never be stripped purely because votes later swing negative. However, a human admin retains the ability to manually demote a permanent seal back to provisional status, or remove it entirely, as a moderation action.</w:t>
      </w:r>
    </w:p>
    <w:p>
      <w:pPr>
        <w:pStyle w:val="Heading2"/>
      </w:pPr>
      <w:r>
        <w:t>Why this decision was made</w:t>
      </w:r>
    </w:p>
    <w:p>
      <w:r>
        <w:t>Locking permanence against automatic revocation gives the seal real meaning as a stable badge, consistent with how it's described throughout the brief as the platform's core trust signal. Retaining a manual admin override — rather than making it truly untouchable — provides an escape hatch for genuine abuse or fraud discovered after the fact (e.g. coordinated vote manipulation uncovered later), without reintroducing the automatic, purely vote-driven instability that permanence is meant to avoid.</w:t>
      </w:r>
    </w:p>
    <w:p/>
    <w:p>
      <w:pPr>
        <w:pStyle w:val="Heading1"/>
        <w:spacing w:before="360"/>
      </w:pPr>
      <w:r>
        <w:t>Entry 14: Seal-Type Scope of the Verification Workflow</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Open Item 'Seal-type scope of the verification workflow' from Entry 10; refines Entry 6</w:t>
      </w:r>
    </w:p>
    <w:p>
      <w:pPr>
        <w:pStyle w:val="Heading2"/>
      </w:pPr>
      <w:r>
        <w:t>What this step was about</w:t>
      </w:r>
    </w:p>
    <w:p>
      <w:r>
        <w:t>Decided whether the admin-then-vote verification workflow (Entry 6), together with its probation/permanence rules (Entries 9, 11–13), applies only to the Certified Banger seal or to every seal type on the platform.</w:t>
      </w:r>
    </w:p>
    <w:p>
      <w:r>
        <w:t>The brief's schema (Section 6) supports multiple seal types via a SealType table, but the verification workflow had only been discussed in the context of Certified Banger specifically.</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Certified Banger only</w:t>
            </w:r>
          </w:p>
        </w:tc>
        <w:tc>
          <w:tcPr>
            <w:tcW w:type="dxa" w:w="4680"/>
          </w:tcPr>
          <w:p>
            <w:r>
              <w:t>The full admin/vote/probation workflow is specific to the flagship Certified Banger seal. Any other seal type would use a lighter mechanism, e.g. direct user self-award with justification (the original model from Entry 5).</w:t>
            </w:r>
          </w:p>
        </w:tc>
      </w:tr>
      <w:tr>
        <w:tc>
          <w:tcPr>
            <w:tcW w:type="dxa" w:w="4680"/>
          </w:tcPr>
          <w:p>
            <w:r>
              <w:t>All seal types, generically</w:t>
            </w:r>
          </w:p>
        </w:tc>
        <w:tc>
          <w:tcPr>
            <w:tcW w:type="dxa" w:w="4680"/>
          </w:tcPr>
          <w:p>
            <w:r>
              <w:t>Every seal type — present and future — goes through the identical admin-then-vote-then-probation pipeline, just scoped to that seal type's own criteria and vote tallies.</w:t>
            </w:r>
          </w:p>
        </w:tc>
      </w:tr>
    </w:tbl>
    <w:p>
      <w:pPr>
        <w:spacing w:after="120"/>
      </w:pPr>
    </w:p>
    <w:p>
      <w:pPr>
        <w:pStyle w:val="Heading2"/>
      </w:pPr>
      <w:r>
        <w:t>Decision made</w:t>
      </w:r>
    </w:p>
    <w:p>
      <w:r>
        <w:t>The verification workflow applies generically to all seal types, not just Certified Banger. As of this entry, the platform has exactly two seal types planned for v1: Certified Banger and Hidden Gem (see Entry 15) — both go through the same admin verification / vote-threshold / probation / permanence pipeline, evaluated against each seal type's own specific criteria.</w:t>
      </w:r>
    </w:p>
    <w:p>
      <w:pPr>
        <w:pStyle w:val="Heading2"/>
      </w:pPr>
      <w:r>
        <w:t>Why this decision was made</w:t>
      </w:r>
    </w:p>
    <w:p>
      <w:r>
        <w:t>User's explicit choice. Keeps a single, consistent mechanism to build, test, and reason about rather than maintaining two different seal-granting code paths (one heavyweight for Certified Banger, one lightweight for everything else).</w:t>
      </w:r>
    </w:p>
    <w:p/>
    <w:p>
      <w:pPr>
        <w:pStyle w:val="Heading1"/>
        <w:spacing w:before="360"/>
      </w:pPr>
      <w:r>
        <w:t>Entry 15: New Seal Type — "Hidden Gem" Definition, Criteria, and Relationship to Certified Banger</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numeric thresholds still TBD, see Entry 17</w:t>
      </w:r>
    </w:p>
    <w:p>
      <w:pPr>
        <w:spacing w:after="80"/>
      </w:pPr>
      <w:r>
        <w:rPr>
          <w:rStyle w:val="FieldLabel"/>
        </w:rPr>
        <w:t xml:space="preserve">Relates To: </w:t>
      </w:r>
      <w:r>
        <w:t>New seal type introduced during resolution of Entry 10's open items; uses the workflow from Entries 6 and 14</w:t>
      </w:r>
    </w:p>
    <w:p>
      <w:pPr>
        <w:pStyle w:val="Heading2"/>
      </w:pPr>
      <w:r>
        <w:t>What this step was about</w:t>
      </w:r>
    </w:p>
    <w:p>
      <w:r>
        <w:t>Introduced a second v1 seal type, 'Hidden Gem', which recognizes titles with a genuinely strong community rating that are comparatively unpopular/low-demand — intended as a discovery tool for good-but-under-the-radar titles. Defined its criteria, its relationship to Certified Banger, and its permanence behavior.</w:t>
      </w:r>
    </w:p>
    <w:p>
      <w:r>
        <w:t>This decision emerged directly from the user during clarification of the seal-type-scope open item, rather than from a menu of options presented — it was not previously specified in the brief, which only names Certified Banger as the shipping seal type for v1 (with 'Hidden Gem' and 'Art Masterpiece' mentioned only as hypothetical future examples in Section 4.3).</w:t>
      </w:r>
    </w:p>
    <w:p>
      <w:pPr>
        <w:pStyle w:val="Heading2"/>
      </w:pPr>
      <w:r>
        <w:t>Decision made</w:t>
      </w:r>
    </w:p>
    <w:p>
      <w:r>
        <w:t>Hidden Gem criteria and behavior, as specified: (1) Quality gate — the review must meet the same positive-vote quality bar used for Certified Banger (net upvotes − downvotes ≥ N, the same threshold from Entry 8, subject to Entry 14's generic workflow). (2) Popularity gate — popularity is measured as the total number of user votes cast on the product's highest-voted review (a volume metric, distinct from the net-score quality metric). Below the popularity threshold, a qualifying review earns Hidden Gem. At or above the popularity threshold, the product also earns Certified Banger. (3) Cardinality — a product can hold both Hidden Gem and Certified Banger at the same time; earning Certified Banger does not remove Hidden Gem. (4) Permanence — Hidden Gem, once earned, remains permanently attached (governed by the same continued-positive-votes logic as other seals), even after the product later also earns Certified Banger, so it continues to function as an accurate historical/discovery marker.</w:t>
      </w:r>
    </w:p>
    <w:p>
      <w:pPr>
        <w:pStyle w:val="Heading2"/>
      </w:pPr>
      <w:r>
        <w:t>Why this decision was made</w:t>
      </w:r>
    </w:p>
    <w:p>
      <w:r>
        <w:t>Gives the platform a second, distinct axis of recognition beyond raw consensus quality — surfacing well-reviewed titles that haven't yet found a wide audience, which directly supports a stated future discovery use case: letting users filter/search specifically for 'good but less known' titles. Keeping Hidden Gem permanent even after a title becomes popular preserves the accuracy of that discovery signal — it marks titles that were genuinely under-the-radar quality finds, which remains true information even after the title later gains popularity.</w:t>
      </w:r>
    </w:p>
    <w:p/>
    <w:p>
      <w:pPr>
        <w:pStyle w:val="Heading1"/>
        <w:spacing w:before="360"/>
      </w:pPr>
      <w:r>
        <w:t>Entry 16: Baseline Account Gate on Review Submission</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specific threshold values still TBD, see Entry 17</w:t>
      </w:r>
    </w:p>
    <w:p>
      <w:pPr>
        <w:spacing w:after="80"/>
      </w:pPr>
      <w:r>
        <w:rPr>
          <w:rStyle w:val="FieldLabel"/>
        </w:rPr>
        <w:t xml:space="preserve">Relates To: </w:t>
      </w:r>
      <w:r>
        <w:t>Resolves Open Item 'Baseline gating on review submission itself' from Entry 10</w:t>
      </w:r>
    </w:p>
    <w:p>
      <w:pPr>
        <w:pStyle w:val="Heading2"/>
      </w:pPr>
      <w:r>
        <w:t>What this step was about</w:t>
      </w:r>
    </w:p>
    <w:p>
      <w:r>
        <w:t>Decided whether a baseline account gate (independent of any seal-related gating) should restrict who can submit a review at all, from launch.</w:t>
      </w:r>
    </w:p>
    <w:p>
      <w:r>
        <w:t>Original Open Question #3 (minimum account age/reputation before seal-awarding) had been largely superseded by the admin/vote seal-verification workflow (Entry 6). This left a separate, narrower question open: should there be any minimum bar on submitting a review in the first place, purely as spam/sockpuppet mitigation for the review pipeline itself.</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Gate from launch, evolving over time</w:t>
            </w:r>
          </w:p>
        </w:tc>
        <w:tc>
          <w:tcPr>
            <w:tcW w:type="dxa" w:w="4680"/>
          </w:tcPr>
          <w:p>
            <w:r>
              <w:t>A baseline restriction (e.g. minimum account age) applies to review submission from day one. As the platform grows and its user base increases, additional or different restrictions get layered on top.</w:t>
            </w:r>
          </w:p>
        </w:tc>
      </w:tr>
      <w:tr>
        <w:tc>
          <w:tcPr>
            <w:tcW w:type="dxa" w:w="4680"/>
          </w:tcPr>
          <w:p>
            <w:r>
              <w:t>No gate at launch</w:t>
            </w:r>
          </w:p>
        </w:tc>
        <w:tc>
          <w:tcPr>
            <w:tcW w:type="dxa" w:w="4680"/>
          </w:tcPr>
          <w:p>
            <w:r>
              <w:t>Any registered user can submit a review immediately after signup, relying purely on rate limiting and post-hoc moderation; a gate would only be introduced later once real abuse patterns are observed.</w:t>
            </w:r>
          </w:p>
        </w:tc>
      </w:tr>
    </w:tbl>
    <w:p>
      <w:pPr>
        <w:spacing w:after="120"/>
      </w:pPr>
    </w:p>
    <w:p>
      <w:pPr>
        <w:pStyle w:val="Heading2"/>
      </w:pPr>
      <w:r>
        <w:t>Decision made</w:t>
      </w:r>
    </w:p>
    <w:p>
      <w:r>
        <w:t>There will be a baseline account gate on review submission from launch. As the platform grows and its user base increases over time, additional or adjusted restrictions will be layered on top of this initial gate.</w:t>
      </w:r>
    </w:p>
    <w:p>
      <w:pPr>
        <w:pStyle w:val="Heading2"/>
      </w:pPr>
      <w:r>
        <w:t>Why this decision was made</w:t>
      </w:r>
    </w:p>
    <w:p>
      <w:r>
        <w:t>User's explicit choice. Protects the review pipeline — which everything downstream depends on, including the admin verification queue and the vote-threshold signal for seals — from spam/sockpuppet submissions from day one, rather than waiting for abuse to actually occur before reacting.</w:t>
      </w:r>
    </w:p>
    <w:p>
      <w:pPr>
        <w:pStyle w:val="Heading2"/>
      </w:pPr>
      <w:r>
        <w:t>Open sub-items</w:t>
      </w:r>
    </w:p>
    <w:p>
      <w:pPr>
        <w:pStyle w:val="ListBullet"/>
      </w:pPr>
      <w:r>
        <w:t>Exact gate criteria not yet specified — e.g. minimum account age in days, email verification requirement, or another mechanism.</w:t>
      </w:r>
    </w:p>
    <w:p>
      <w:pPr>
        <w:pStyle w:val="ListBullet"/>
      </w:pPr>
      <w:r>
        <w:t>What the 'additional restrictions' introduced as the platform grows will specifically be, and what usage/growth signal triggers introducing them.</w:t>
      </w:r>
    </w:p>
    <w:p/>
    <w:p>
      <w:pPr>
        <w:pStyle w:val="Heading1"/>
        <w:spacing w:before="360"/>
      </w:pPr>
      <w:r>
        <w:t>Entry 17: Consolidated Open Items — Round 2</w:t>
      </w:r>
    </w:p>
    <w:p>
      <w:pPr>
        <w:spacing w:after="80"/>
      </w:pPr>
      <w:r>
        <w:rPr>
          <w:rStyle w:val="FieldLabel"/>
        </w:rPr>
        <w:t xml:space="preserve">Date: </w:t>
      </w:r>
      <w:r>
        <w:t>2026-08-14</w:t>
      </w:r>
    </w:p>
    <w:p>
      <w:pPr>
        <w:spacing w:after="80"/>
      </w:pPr>
      <w:r>
        <w:rPr>
          <w:rStyle w:val="FieldLabel"/>
        </w:rPr>
        <w:t xml:space="preserve">Type: </w:t>
      </w:r>
      <w:r>
        <w:t>Open Question Log</w:t>
      </w:r>
    </w:p>
    <w:p>
      <w:pPr>
        <w:spacing w:after="80"/>
      </w:pPr>
      <w:r>
        <w:rPr>
          <w:rStyle w:val="FieldLabel"/>
        </w:rPr>
        <w:t xml:space="preserve">Status: </w:t>
      </w:r>
      <w:r>
        <w:rPr>
          <w:b/>
          <w:color w:val="2E7D32"/>
        </w:rPr>
        <w:t>Resolved — see Entries 29 and 40</w:t>
      </w:r>
    </w:p>
    <w:p>
      <w:pPr>
        <w:pStyle w:val="Heading2"/>
      </w:pPr>
      <w:r>
        <w:t>What this step was about</w:t>
      </w:r>
    </w:p>
    <w:p>
      <w:r>
        <w:t>New unresolved sub-items surfaced while resolving Entry 10's open questions. Entry 10 itself is now fully resolved; these are follow-on questions raised by its resolutions. Maintained here as a single traceable list; each item should be moved into its own resolved Decision entry once settled.</w:t>
      </w:r>
    </w:p>
    <w:p>
      <w:pPr>
        <w:pStyle w:val="Heading2"/>
      </w:pPr>
      <w:r>
        <w:t>Decision made</w:t>
      </w:r>
    </w:p>
    <w:p>
      <w:r>
        <w:t>The quality-gate threshold value and popularity-gate threshold value were resolved in Entry 29. The baseline review-submission gate's exact criteria, and how that gate evolves over time, were resolved in Entry 40.</w:t>
      </w:r>
    </w:p>
    <w:p>
      <w:pPr>
        <w:pStyle w:val="Heading2"/>
      </w:pPr>
      <w:r>
        <w:t>Open questions</w:t>
      </w:r>
    </w:p>
    <w:tbl>
      <w:tblPr>
        <w:tblStyle w:val="LightGrid-Accent2"/>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Open Question</w:t>
            </w:r>
          </w:p>
        </w:tc>
      </w:tr>
      <w:tr>
        <w:tc>
          <w:tcPr>
            <w:tcW w:type="dxa" w:w="4680"/>
          </w:tcPr>
          <w:p>
            <w:r>
              <w:t>Quality-gate threshold value</w:t>
            </w:r>
          </w:p>
        </w:tc>
        <w:tc>
          <w:tcPr>
            <w:tcW w:type="dxa" w:w="4680"/>
          </w:tcPr>
          <w:p>
            <w:r>
              <w:t>Entry 8 established the seal quality trigger as net score (upvotes − downvotes) ≥ N, with N left as a configurable, unspecified number. What should N actually be for v1 launch?</w:t>
            </w:r>
          </w:p>
        </w:tc>
      </w:tr>
      <w:tr>
        <w:tc>
          <w:tcPr>
            <w:tcW w:type="dxa" w:w="4680"/>
          </w:tcPr>
          <w:p>
            <w:r>
              <w:t>Popularity-gate threshold value</w:t>
            </w:r>
          </w:p>
        </w:tc>
        <w:tc>
          <w:tcPr>
            <w:tcW w:type="dxa" w:w="4680"/>
          </w:tcPr>
          <w:p>
            <w:r>
              <w:t>Entry 15 established that popularity (for the Hidden Gem vs. Certified Banger split) is measured by total vote count on a product's highest-voted review. What vote-count threshold should separate 'less known' (Hidden Gem) from 'well known' (also earns Certified Banger)?</w:t>
            </w:r>
          </w:p>
        </w:tc>
      </w:tr>
      <w:tr>
        <w:tc>
          <w:tcPr>
            <w:tcW w:type="dxa" w:w="4680"/>
          </w:tcPr>
          <w:p>
            <w:r>
              <w:t>Baseline review-submission gate — exact criteria</w:t>
            </w:r>
          </w:p>
        </w:tc>
        <w:tc>
          <w:tcPr>
            <w:tcW w:type="dxa" w:w="4680"/>
          </w:tcPr>
          <w:p>
            <w:r>
              <w:t>Entry 16 established that a baseline gate exists on review submission from launch. What is the actual gate — minimum account age (how many days), email verification, or some other mechanism?</w:t>
            </w:r>
          </w:p>
        </w:tc>
      </w:tr>
      <w:tr>
        <w:tc>
          <w:tcPr>
            <w:tcW w:type="dxa" w:w="4680"/>
          </w:tcPr>
          <w:p>
            <w:r>
              <w:t>Baseline gate evolution over time</w:t>
            </w:r>
          </w:p>
        </w:tc>
        <w:tc>
          <w:tcPr>
            <w:tcW w:type="dxa" w:w="4680"/>
          </w:tcPr>
          <w:p>
            <w:r>
              <w:t>Entry 16 also established that additional/different restrictions get layered on as the platform grows. What specific restrictions, and what growth/usage signal triggers introducing them?</w:t>
            </w:r>
          </w:p>
        </w:tc>
      </w:tr>
    </w:tbl>
    <w:p/>
    <w:p>
      <w:pPr>
        <w:pStyle w:val="Heading1"/>
        <w:spacing w:before="360"/>
      </w:pPr>
      <w:r>
        <w:t>Entry 18: User Library Feature — Status Set (Four Statuses)</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New feature: user library / reading-status tracking, introduced this session</w:t>
      </w:r>
    </w:p>
    <w:p>
      <w:pPr>
        <w:pStyle w:val="Heading2"/>
      </w:pPr>
      <w:r>
        <w:t>What this step was about</w:t>
      </w:r>
    </w:p>
    <w:p>
      <w:r>
        <w:t>Introduced a new v1 feature: registered users can add titles to a personal library on their profile, tagged with a reading status. Decided the full set of statuses to support.</w:t>
      </w:r>
    </w:p>
    <w:p>
      <w:r>
        <w:t>This is a new feature beyond the original brief, proposed to let users track which titles they've read or are reading, and to later feed a personalized recommendation engine (see Entry 21). It requires a new data model entity — a LibraryEntry linking a user to a title with a status, distinct from the existing Review entity. The user's initial proposal named two statuses: 'finished reading' and 'currently reading.'</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Two statuses (Finished, Currently Reading)</w:t>
            </w:r>
          </w:p>
        </w:tc>
        <w:tc>
          <w:tcPr>
            <w:tcW w:type="dxa" w:w="4680"/>
          </w:tcPr>
          <w:p>
            <w:r>
              <w:t>Matches the original feature proposal exactly. Minimal scope, covers the core use case, but offers no way to express intent to read something later or that a title was abandoned.</w:t>
            </w:r>
          </w:p>
        </w:tc>
      </w:tr>
      <w:tr>
        <w:tc>
          <w:tcPr>
            <w:tcW w:type="dxa" w:w="4680"/>
          </w:tcPr>
          <w:p>
            <w:r>
              <w:t>Four statuses (Finished, Currently Reading, Plan to Read, Dropped)</w:t>
            </w:r>
          </w:p>
        </w:tc>
        <w:tc>
          <w:tcPr>
            <w:tcW w:type="dxa" w:w="4680"/>
          </w:tcPr>
          <w:p>
            <w:r>
              <w:t>Adds two additional statuses common on comparable list-tracking platforms (e.g. MyAnimeList, AniList). 'Plan to Read' captures expressed future interest; 'Dropped' captures an explicit negative/abandoned signal. Slightly larger enum and UI surface, but produces richer signal for future features like the recommendation engine.</w:t>
            </w:r>
          </w:p>
        </w:tc>
      </w:tr>
    </w:tbl>
    <w:p>
      <w:pPr>
        <w:spacing w:after="120"/>
      </w:pPr>
    </w:p>
    <w:p>
      <w:pPr>
        <w:pStyle w:val="Heading2"/>
      </w:pPr>
      <w:r>
        <w:t>Decision made</w:t>
      </w:r>
    </w:p>
    <w:p>
      <w:r>
        <w:t>Adopt all four statuses: Finished, Currently Reading, Plan to Read, and Dropped.</w:t>
      </w:r>
    </w:p>
    <w:p>
      <w:pPr>
        <w:pStyle w:val="Heading2"/>
      </w:pPr>
      <w:r>
        <w:t>Why this decision was made</w:t>
      </w:r>
    </w:p>
    <w:p>
      <w:r>
        <w:t>User's explicit choice. Matches conventions users of comparable platforms already expect, and produces more useful signal for the future recommendation engine — 'Dropped' in particular is a potentially valuable negative signal (see Entry 21's open items), and 'Plan to Read' captures interest that isn't yet backed by a rating. This adds a new entity to the data model (Section 6 of the brief): a LibraryEntry (user_id, title_id, status, added_at, updated_at) — status stored as a data-driven/enumerated value, independent of the Review and ReviewCategoryScore entities.</w:t>
      </w:r>
    </w:p>
    <w:p/>
    <w:p>
      <w:pPr>
        <w:pStyle w:val="Heading1"/>
        <w:spacing w:before="360"/>
      </w:pPr>
      <w:r>
        <w:t>Entry 19: Library Entries Are Independent of Reviews</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decision for the library feature introduced in Entry 18</w:t>
      </w:r>
    </w:p>
    <w:p>
      <w:pPr>
        <w:pStyle w:val="Heading2"/>
      </w:pPr>
      <w:r>
        <w:t>What this step was about</w:t>
      </w:r>
    </w:p>
    <w:p>
      <w:r>
        <w:t>Decided whether adding a title to a user's library requires that title to already have (or immediately gain) a review from that user, or whether the two actions are fully independent.</w:t>
      </w:r>
    </w:p>
    <w:p>
      <w:r>
        <w:t>A library entry and a review are two different pieces of user-generated content about the same title. It needed to be settled whether they're tightly coupled (e.g. you can only add a 'Finished' entry if you've also reviewed it) or fully independent actions a user can take separately, in either order, or not at all.</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Coupled to a review</w:t>
            </w:r>
          </w:p>
        </w:tc>
        <w:tc>
          <w:tcPr>
            <w:tcW w:type="dxa" w:w="4680"/>
          </w:tcPr>
          <w:p>
            <w:r>
              <w:t>A library entry (at least for 'Finished' status) requires an accompanying review with category scores. Guarantees every finished library entry carries rating data, but adds friction and doesn't fit 'Currently Reading' at all, since the title isn't finished yet.</w:t>
            </w:r>
          </w:p>
        </w:tc>
      </w:tr>
      <w:tr>
        <w:tc>
          <w:tcPr>
            <w:tcW w:type="dxa" w:w="4680"/>
          </w:tcPr>
          <w:p>
            <w:r>
              <w:t>Fully independent of reviews</w:t>
            </w:r>
          </w:p>
        </w:tc>
        <w:tc>
          <w:tcPr>
            <w:tcW w:type="dxa" w:w="4680"/>
          </w:tcPr>
          <w:p>
            <w:r>
              <w:t>A user can add any title to their library, at any status, with or without ever writing a review for it. Reviews remain a separate, optional action. Lower friction, fits every status naturally (especially 'Currently Reading' and 'Plan to Read', which couldn't have a completed review anyway), but means some 'Finished' entries may have no rating data attached.</w:t>
            </w:r>
          </w:p>
        </w:tc>
      </w:tr>
    </w:tbl>
    <w:p>
      <w:pPr>
        <w:spacing w:after="120"/>
      </w:pPr>
    </w:p>
    <w:p>
      <w:pPr>
        <w:pStyle w:val="Heading2"/>
      </w:pPr>
      <w:r>
        <w:t>Decision made</w:t>
      </w:r>
    </w:p>
    <w:p>
      <w:r>
        <w:t>Library entries are fully independent of reviews. A user can add a title to their library, at any status, whether or not they have reviewed it.</w:t>
      </w:r>
    </w:p>
    <w:p>
      <w:pPr>
        <w:pStyle w:val="Heading2"/>
      </w:pPr>
      <w:r>
        <w:t>Why this decision was made</w:t>
      </w:r>
    </w:p>
    <w:p>
      <w:r>
        <w:t>User's explicit choice. Necessary in practice for 'Currently Reading' and 'Plan to Read' statuses, which by definition can't have a completed review yet, and keeps the library feature low-friction as a lightweight tracking tool distinct from the more effortful act of writing a structured review. The tradeoff — that some 'Finished' entries won't carry category-score data — is carried forward as an open item for how the recommendation engine handles it (see Entry 21's open items).</w:t>
      </w:r>
    </w:p>
    <w:p/>
    <w:p>
      <w:pPr>
        <w:pStyle w:val="Heading1"/>
        <w:spacing w:before="360"/>
      </w:pPr>
      <w:r>
        <w:t>Entry 20: Scope Placement — Library Ships in v1, Recommendation Engine Is Future Scope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Scope decision for the library and recommendation features introduced in Entries 18–19 and 21</w:t>
      </w:r>
    </w:p>
    <w:p>
      <w:pPr>
        <w:pStyle w:val="Heading2"/>
      </w:pPr>
      <w:r>
        <w:t>What this step was about</w:t>
      </w:r>
    </w:p>
    <w:p>
      <w:r>
        <w:t>Decided which parts of the new library/recommendation feature ship as part of v1 versus which parts are documented now but deferred to a later iteration, consistent with how the brief already treats other post-v1 items (Section 8).</w:t>
      </w:r>
    </w:p>
    <w:p>
      <w:r>
        <w:t>The library feature (adding titles with a status) and the recommendation engine (suggesting new titles based on a user's library) were proposed together, but differ enormously in build complexity and in how much they depend on having a real, active userbase already using the platform.</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Both features in v1</w:t>
            </w:r>
          </w:p>
        </w:tc>
        <w:tc>
          <w:tcPr>
            <w:tcW w:type="dxa" w:w="4680"/>
          </w:tcPr>
          <w:p>
            <w:r>
              <w:t>Ship the library feature and a working recommendation engine together at launch. Delivers the full experience immediately, but the recommendation engine would have little to no real usage data to work from at launch, and its algorithm design isn't yet settled.</w:t>
            </w:r>
          </w:p>
        </w:tc>
      </w:tr>
      <w:tr>
        <w:tc>
          <w:tcPr>
            <w:tcW w:type="dxa" w:w="4680"/>
          </w:tcPr>
          <w:p>
            <w:r>
              <w:t>Library in v1, recommendation engine deferred</w:t>
            </w:r>
          </w:p>
        </w:tc>
        <w:tc>
          <w:tcPr>
            <w:tcW w:type="dxa" w:w="4680"/>
          </w:tcPr>
          <w:p>
            <w:r>
              <w:t>Ship the library/status-tracking feature (a straightforward data-entry feature) as part of v1. Defer the recommendation engine itself to a future iteration, once there's enough real 'Finished' library data across the userbase for recommendations to be meaningful — documented now (Entry 21) so the architecture supports it later without rework.</w:t>
            </w:r>
          </w:p>
        </w:tc>
      </w:tr>
      <w:tr>
        <w:tc>
          <w:tcPr>
            <w:tcW w:type="dxa" w:w="4680"/>
          </w:tcPr>
          <w:p>
            <w:r>
              <w:t>Both features deferred to future scope</w:t>
            </w:r>
          </w:p>
        </w:tc>
        <w:tc>
          <w:tcPr>
            <w:tcW w:type="dxa" w:w="4680"/>
          </w:tcPr>
          <w:p>
            <w:r>
              <w:t>Treat the entire library + recommendation feature as post-v1, alongside the other Section 8 items. Simplest v1 scope, but delays a feature that's cheap to build (the library part) and that starts accumulating useful data the moment it ships.</w:t>
            </w:r>
          </w:p>
        </w:tc>
      </w:tr>
    </w:tbl>
    <w:p>
      <w:pPr>
        <w:spacing w:after="120"/>
      </w:pPr>
    </w:p>
    <w:p>
      <w:pPr>
        <w:pStyle w:val="Heading2"/>
      </w:pPr>
      <w:r>
        <w:t>Decision made</w:t>
      </w:r>
    </w:p>
    <w:p>
      <w:r>
        <w:t>The library/status-tracking feature ships as part of v1. The recommendation engine itself is future scope — designed for architecturally now (Entry 21), but not built until a later iteration.</w:t>
      </w:r>
    </w:p>
    <w:p>
      <w:pPr>
        <w:pStyle w:val="Heading2"/>
      </w:pPr>
      <w:r>
        <w:t>Why this decision was made</w:t>
      </w:r>
    </w:p>
    <w:p>
      <w:r>
        <w:t>User's explicit choice. The library feature is low-complexity (pure data entry, no algorithm) and starts generating the exact data the future recommendation engine will need the moment it ships, so there's no reason to delay it. The recommendation engine, by contrast, genuinely benefits from waiting — both because a reliable algorithm needs real usage data to validate against, and because the user explicitly wants to design that algorithm 'once we are at the point of developing that usecase' rather than commit to one prematurely. This mirrors how the brief already treats other future-scope items (e.g. token rewards in Section 8): documented and architected for now, built later.</w:t>
      </w:r>
    </w:p>
    <w:p/>
    <w:p>
      <w:pPr>
        <w:pStyle w:val="Heading1"/>
        <w:spacing w:before="360"/>
      </w:pPr>
      <w:r>
        <w:t>Entry 21: Recommendation Engine — Input Signal Scope (Future Scope)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algorithm design and some input-signal details deferred, see Entry 23</w:t>
      </w:r>
    </w:p>
    <w:p>
      <w:pPr>
        <w:spacing w:after="80"/>
      </w:pPr>
      <w:r>
        <w:rPr>
          <w:rStyle w:val="FieldLabel"/>
        </w:rPr>
        <w:t xml:space="preserve">Relates To: </w:t>
      </w:r>
      <w:r>
        <w:t>Future-scope feature; input data comes from the v1 library feature (Entries 18–20); refines Brief Section 8's 'Personalized recommendations' item</w:t>
      </w:r>
    </w:p>
    <w:p>
      <w:pPr>
        <w:pStyle w:val="Heading2"/>
      </w:pPr>
      <w:r>
        <w:t>What this step was about</w:t>
      </w:r>
    </w:p>
    <w:p>
      <w:r>
        <w:t>Defined what data the future recommendation engine will draw on, even though the engine itself is not being built in v1. Recommendations will be based on the user's own per-category ratings and their inferred genre preferences, both derived only from titles marked 'Finished' in their library.</w:t>
      </w:r>
    </w:p>
    <w:p>
      <w:r>
        <w:t>The brief's Section 8 already listed 'personalized recommendations based on a user's rating history/taste profile' as a future-scope item, without detail. This session's discussion fleshed it out: recommendations should be based on (a) the user's per-category rating patterns (Art Style, Character, Plot, Pacing, Uniqueness) and (b) the genres they tend to prefer, both inferred from the titles in their library.</w:t>
      </w:r>
    </w:p>
    <w:p>
      <w:pPr>
        <w:pStyle w:val="Heading2"/>
      </w:pPr>
      <w:r>
        <w:t>Decision made</w:t>
      </w:r>
    </w:p>
    <w:p>
      <w:r>
        <w:t>Only titles with a 'Finished' status in a user's library are used as input signal for the future recommendation engine — 'Currently Reading', 'Plan to Read', and 'Dropped' entries are not used as positive input signal. The engine will combine (a) the user's own category-score patterns from reviews of their finished titles and (b) genre frequency/affinity across their finished titles. The exact algorithm (how these two signals are weighted and combined, and whether a collaborative or purely content-based approach is used) is intentionally left undesigned until this feature is actively built, per the user's explicit preference to design a reliable algorithm at that time rather than commit to one now.</w:t>
      </w:r>
    </w:p>
    <w:p>
      <w:pPr>
        <w:pStyle w:val="Heading2"/>
      </w:pPr>
      <w:r>
        <w:t>Why this decision was made</w:t>
      </w:r>
    </w:p>
    <w:p>
      <w:r>
        <w:t>'Finished' is the strongest available signal of a settled, informed opinion — 'Currently Reading' and 'Plan to Read' reflect incomplete or aspirational engagement that could mislead a taste profile, and were explicitly excluded by the user. Deferring the algorithm itself avoids locking in a specific recommendation technique before there's real usage data (which requires the v1 library feature to actually be live and used) to validate it against.</w:t>
      </w:r>
    </w:p>
    <w:p>
      <w:pPr>
        <w:pStyle w:val="Heading2"/>
      </w:pPr>
      <w:r>
        <w:t>Open sub-items</w:t>
      </w:r>
    </w:p>
    <w:p>
      <w:pPr>
        <w:pStyle w:val="ListBullet"/>
      </w:pPr>
      <w:r>
        <w:t>Since library entries are independent of reviews (Entry 19), a 'Finished' entry may have no review and therefore no category-score data. Does such an entry still contribute genre-signal (from title metadata alone) while contributing no category-score signal, or is it excluded from the recommendation input entirely until reviewed?</w:t>
      </w:r>
    </w:p>
    <w:p>
      <w:pPr>
        <w:pStyle w:val="ListBullet"/>
      </w:pPr>
      <w:r>
        <w:t>Should 'Dropped' status act as an explicit negative signal in a future iteration (e.g. deprioritizing similar titles/genres), rather than simply being excluded/ignored?</w:t>
      </w:r>
    </w:p>
    <w:p>
      <w:pPr>
        <w:pStyle w:val="ListBullet"/>
      </w:pPr>
      <w:r>
        <w:t>Full algorithm design (e.g. weighted content-based filtering, hybrid approaches, or something else) — explicitly deferred until this feature enters active development.</w:t>
      </w:r>
    </w:p>
    <w:p/>
    <w:p>
      <w:pPr>
        <w:pStyle w:val="Heading1"/>
        <w:spacing w:before="360"/>
      </w:pPr>
      <w:r>
        <w:t>Entry 22: Future Scope Note — Reward for a Well-Received First Review</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as a captured future-scope note — 'first review' definition corrected, see Entry 26; remaining design deferred, see Entry 23</w:t>
      </w:r>
    </w:p>
    <w:p>
      <w:pPr>
        <w:spacing w:after="80"/>
      </w:pPr>
      <w:r>
        <w:rPr>
          <w:rStyle w:val="FieldLabel"/>
        </w:rPr>
        <w:t xml:space="preserve">Relates To: </w:t>
      </w:r>
      <w:r>
        <w:t>Extends Brief Section 8's existing token-reward item; architecture consideration only, not a v1 requirement</w:t>
      </w:r>
    </w:p>
    <w:p>
      <w:pPr>
        <w:pStyle w:val="Heading2"/>
      </w:pPr>
      <w:r>
        <w:t>What this step was about</w:t>
      </w:r>
    </w:p>
    <w:p>
      <w:r>
        <w:t>Captured a future (explicitly not v1) feature: if a user's first-ever review is well received by other users, the review's author receives a reward. Clarified that this reward is the same token-reward system already noted in the brief (Section 8's pump.fun-launched coin), not a separate reputation/points mechanism — flagged now purely so the underlying architecture (vote tracking, user/review history) accommodates it later without rework.</w:t>
      </w:r>
    </w:p>
    <w:p>
      <w:r>
        <w:t>The user raised this while discussing the library feature, explicitly framing it as 'not essential for V1.0... just a requirement for a future iteration to keep in mind for designing the architecture' rather than something to build or fully specify now.</w:t>
      </w:r>
    </w:p>
    <w:p>
      <w:pPr>
        <w:pStyle w:val="Heading2"/>
      </w:pPr>
      <w:r>
        <w:t>Decision made</w:t>
      </w:r>
    </w:p>
    <w:p>
      <w:r>
        <w:t>Logged as a future-scope architecture consideration, linked to the existing Section 8 token-reward item (not a new, separate reward mechanism). No v1 work is required, but the data needed to support it later — per-user review history (to identify a 'first review') and per-review vote tallies (to determine if it was 'well received') — already exists in the brief's data model (Review, Vote) and in this session's decisions (Entries 6–14's vote-threshold logic), so no architectural changes are needed now to keep this viable later.</w:t>
      </w:r>
    </w:p>
    <w:p>
      <w:pPr>
        <w:pStyle w:val="Heading2"/>
      </w:pPr>
      <w:r>
        <w:t>Why this decision was made</w:t>
      </w:r>
    </w:p>
    <w:p>
      <w:r>
        <w:t>Matches the user's own framing: capture the requirement for traceability and architectural awareness without spending design effort on a feature not being built yet. Confirming it reuses the existing token-reward system (rather than introducing a second reward currency/mechanism) keeps the future-scope roadmap from fragmenting into multiple parallel reward systems.</w:t>
      </w:r>
    </w:p>
    <w:p>
      <w:pPr>
        <w:pStyle w:val="Heading2"/>
      </w:pPr>
      <w:r>
        <w:t>Open sub-items</w:t>
      </w:r>
    </w:p>
    <w:p>
      <w:pPr>
        <w:pStyle w:val="ListBullet"/>
      </w:pPr>
      <w:r>
        <w:t>Exact 'well received' threshold for a first review (e.g. a minimum net vote score, similar to the seal vote-threshold concept) — not yet defined.</w:t>
      </w:r>
    </w:p>
    <w:p>
      <w:pPr>
        <w:pStyle w:val="ListBullet"/>
      </w:pPr>
      <w:r>
        <w:t>Precise definition of 'first review' (first review ever authored by the user, across any title) — presumed but not yet explicitly confirmed.</w:t>
      </w:r>
    </w:p>
    <w:p>
      <w:pPr>
        <w:pStyle w:val="ListBullet"/>
      </w:pPr>
      <w:r>
        <w:t>Full reward mechanics — deferred along with the rest of the Section 8 token-reward system's design.</w:t>
      </w:r>
    </w:p>
    <w:p/>
    <w:p>
      <w:pPr>
        <w:pStyle w:val="Heading1"/>
        <w:spacing w:before="360"/>
      </w:pPr>
      <w:r>
        <w:t>Entry 23: Consolidated Open Items — Round 3 (Library &amp; Recommendation Feature)</w:t>
      </w:r>
    </w:p>
    <w:p>
      <w:pPr>
        <w:spacing w:after="80"/>
      </w:pPr>
      <w:r>
        <w:rPr>
          <w:rStyle w:val="FieldLabel"/>
        </w:rPr>
        <w:t xml:space="preserve">Date: </w:t>
      </w:r>
      <w:r>
        <w:t>2026-08-14</w:t>
      </w:r>
    </w:p>
    <w:p>
      <w:pPr>
        <w:spacing w:after="80"/>
      </w:pPr>
      <w:r>
        <w:rPr>
          <w:rStyle w:val="FieldLabel"/>
        </w:rPr>
        <w:t xml:space="preserve">Type: </w:t>
      </w:r>
      <w:r>
        <w:t>Open Question Log</w:t>
      </w:r>
    </w:p>
    <w:p>
      <w:pPr>
        <w:spacing w:after="80"/>
      </w:pPr>
      <w:r>
        <w:rPr>
          <w:rStyle w:val="FieldLabel"/>
        </w:rPr>
        <w:t xml:space="preserve">Status: </w:t>
      </w:r>
      <w:r>
        <w:rPr>
          <w:b/>
          <w:color w:val="2E7D32"/>
        </w:rPr>
        <w:t>Resolved — see Entries 24–26; two items intentionally remain open by design</w:t>
      </w:r>
    </w:p>
    <w:p>
      <w:pPr>
        <w:pStyle w:val="Heading2"/>
      </w:pPr>
      <w:r>
        <w:t>What this step was about</w:t>
      </w:r>
    </w:p>
    <w:p>
      <w:r>
        <w:t>Unresolved sub-items surfaced while specifying the new library feature (v1) and the future-scope recommendation engine and first-review reward. Maintained here as a single traceable list; each item should be moved into its own resolved Decision entry once settled.</w:t>
      </w:r>
    </w:p>
    <w:p>
      <w:pPr>
        <w:pStyle w:val="Heading2"/>
      </w:pPr>
      <w:r>
        <w:t>Decision made</w:t>
      </w:r>
    </w:p>
    <w:p>
      <w:r>
        <w:t>Items 1, 2, and 5 were resolved — see Entries 24, 25, and 26 respectively. Items 3 (recommendation algorithm design) and 4 (first-review reward threshold) were explicitly confirmed to remain open/deferred by design, not oversights — they stay tracked as open sub-items on Entries 21 and 22 respectively until those features enter active development.</w:t>
      </w:r>
    </w:p>
    <w:p>
      <w:pPr>
        <w:pStyle w:val="Heading2"/>
      </w:pPr>
      <w:r>
        <w:t>Open questions</w:t>
      </w:r>
    </w:p>
    <w:tbl>
      <w:tblPr>
        <w:tblStyle w:val="LightGrid-Accent2"/>
        <w:tblW w:type="auto" w:w="0"/>
        <w:tblLook w:firstColumn="1" w:firstRow="1" w:lastColumn="0" w:lastRow="0" w:noHBand="0" w:noVBand="1" w:val="04A0"/>
      </w:tblPr>
      <w:tblGrid>
        <w:gridCol w:w="4680"/>
        <w:gridCol w:w="4680"/>
      </w:tblGrid>
      <w:tr>
        <w:tc>
          <w:tcPr>
            <w:tcW w:type="dxa" w:w="4680"/>
          </w:tcPr>
          <w:p>
            <w:r>
              <w:rPr>
                <w:b/>
              </w:rPr>
              <w:t>Topic</w:t>
            </w:r>
          </w:p>
        </w:tc>
        <w:tc>
          <w:tcPr>
            <w:tcW w:type="dxa" w:w="4680"/>
          </w:tcPr>
          <w:p>
            <w:r>
              <w:rPr>
                <w:b/>
              </w:rPr>
              <w:t>Open Question</w:t>
            </w:r>
          </w:p>
        </w:tc>
      </w:tr>
      <w:tr>
        <w:tc>
          <w:tcPr>
            <w:tcW w:type="dxa" w:w="4680"/>
          </w:tcPr>
          <w:p>
            <w:r>
              <w:t>Unreviewed 'Finished' entries in recommendations</w:t>
            </w:r>
          </w:p>
        </w:tc>
        <w:tc>
          <w:tcPr>
            <w:tcW w:type="dxa" w:w="4680"/>
          </w:tcPr>
          <w:p>
            <w:r>
              <w:t>Does a 'Finished' library entry with no review contribute genre-only signal to the future recommendation engine, or is it excluded from recommendation input entirely until reviewed?</w:t>
            </w:r>
          </w:p>
        </w:tc>
      </w:tr>
      <w:tr>
        <w:tc>
          <w:tcPr>
            <w:tcW w:type="dxa" w:w="4680"/>
          </w:tcPr>
          <w:p>
            <w:r>
              <w:t>'Dropped' status as negative signal</w:t>
            </w:r>
          </w:p>
        </w:tc>
        <w:tc>
          <w:tcPr>
            <w:tcW w:type="dxa" w:w="4680"/>
          </w:tcPr>
          <w:p>
            <w:r>
              <w:t>Should a 'Dropped' library entry actively deprioritize similar titles/genres in future recommendations, or simply be excluded/ignored?</w:t>
            </w:r>
          </w:p>
        </w:tc>
      </w:tr>
      <w:tr>
        <w:tc>
          <w:tcPr>
            <w:tcW w:type="dxa" w:w="4680"/>
          </w:tcPr>
          <w:p>
            <w:r>
              <w:t>Recommendation algorithm design</w:t>
            </w:r>
          </w:p>
        </w:tc>
        <w:tc>
          <w:tcPr>
            <w:tcW w:type="dxa" w:w="4680"/>
          </w:tcPr>
          <w:p>
            <w:r>
              <w:t>What specific algorithm (content-based filtering, hybrid, or another approach) will combine category-score and genre signals? Explicitly deferred until the feature enters active development.</w:t>
            </w:r>
          </w:p>
        </w:tc>
      </w:tr>
      <w:tr>
        <w:tc>
          <w:tcPr>
            <w:tcW w:type="dxa" w:w="4680"/>
          </w:tcPr>
          <w:p>
            <w:r>
              <w:t>First-review reward threshold</w:t>
            </w:r>
          </w:p>
        </w:tc>
        <w:tc>
          <w:tcPr>
            <w:tcW w:type="dxa" w:w="4680"/>
          </w:tcPr>
          <w:p>
            <w:r>
              <w:t>What vote threshold or criteria defines a first review as 'well received' enough to trigger the token reward?</w:t>
            </w:r>
          </w:p>
        </w:tc>
      </w:tr>
      <w:tr>
        <w:tc>
          <w:tcPr>
            <w:tcW w:type="dxa" w:w="4680"/>
          </w:tcPr>
          <w:p>
            <w:r>
              <w:t>Definition of 'first review'</w:t>
            </w:r>
          </w:p>
        </w:tc>
        <w:tc>
          <w:tcPr>
            <w:tcW w:type="dxa" w:w="4680"/>
          </w:tcPr>
          <w:p>
            <w:r>
              <w:t>Does 'first review' mean the user's first review ever (across any title), or could it be interpreted differently (e.g. first review per title, which wouldn't make sense given one-review-per-title-per-user)? Presumed to mean first-ever, but not explicitly confirmed.</w:t>
            </w:r>
          </w:p>
        </w:tc>
      </w:tr>
    </w:tbl>
    <w:p/>
    <w:p>
      <w:pPr>
        <w:pStyle w:val="Heading1"/>
        <w:spacing w:before="360"/>
      </w:pPr>
      <w:r>
        <w:t>Entry 24: Recommendation Engine — Unreviewed 'Finished' Entries Are Included</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Round 3 Open Item 'Unreviewed Finished entries in recommendations' from Entry 23; refines Entry 21</w:t>
      </w:r>
    </w:p>
    <w:p>
      <w:pPr>
        <w:pStyle w:val="Heading2"/>
      </w:pPr>
      <w:r>
        <w:t>What this step was about</w:t>
      </w:r>
    </w:p>
    <w:p>
      <w:r>
        <w:t>Decided that a title marked 'Finished' in a user's library counts as recommendation-engine input immediately, whether or not the user has also written a review for it.</w:t>
      </w:r>
    </w:p>
    <w:p>
      <w:r>
        <w:t>Entry 19 already established that library entries are independent of reviews. Entry 21 left open whether an unreviewed 'Finished' entry (which has no category-score data, since that only exists via a review) still contributes to the future recommendation engine, or is excluded until reviewed.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Include immediately on marking Finished</w:t>
            </w:r>
          </w:p>
        </w:tc>
        <w:tc>
          <w:tcPr>
            <w:tcW w:type="dxa" w:w="4680"/>
          </w:tcPr>
          <w:p>
            <w:r>
              <w:t>As soon as a title is marked 'Finished', it becomes part of the recommendation input — contributing genre signal always, and category-score signal too if a review happens to exist. No extra step required.</w:t>
            </w:r>
          </w:p>
        </w:tc>
      </w:tr>
      <w:tr>
        <w:tc>
          <w:tcPr>
            <w:tcW w:type="dxa" w:w="4680"/>
          </w:tcPr>
          <w:p>
            <w:r>
              <w:t>Require a review first</w:t>
            </w:r>
          </w:p>
        </w:tc>
        <w:tc>
          <w:tcPr>
            <w:tcW w:type="dxa" w:w="4680"/>
          </w:tcPr>
          <w:p>
            <w:r>
              <w:t>Only 'Finished' entries that also have a completed review contribute to recommendation input, guaranteeing every input entry carries full category-score data, but shrinking the effective data pool and adding friction (a user would have to review, not just mark finished, to influence their own recommendations).</w:t>
            </w:r>
          </w:p>
        </w:tc>
      </w:tr>
    </w:tbl>
    <w:p>
      <w:pPr>
        <w:spacing w:after="120"/>
      </w:pPr>
    </w:p>
    <w:p>
      <w:pPr>
        <w:pStyle w:val="Heading2"/>
      </w:pPr>
      <w:r>
        <w:t>Decision made</w:t>
      </w:r>
    </w:p>
    <w:p>
      <w:r>
        <w:t>A 'Finished' library entry is included in the recommendation engine's input as soon as it is marked finished — a review is not required. If the user also reviewed the title, its category-score data is used alongside genre signal; if not, only genre signal is available from that entry.</w:t>
      </w:r>
    </w:p>
    <w:p>
      <w:pPr>
        <w:pStyle w:val="Heading2"/>
      </w:pPr>
      <w:r>
        <w:t>Why this decision was made</w:t>
      </w:r>
    </w:p>
    <w:p>
      <w:r>
        <w:t>User's explicit choice. Consistent with Entry 19's principle that the library is a low-friction tracking tool independent of reviewing — requiring a review to 'count' for recommendations would undermine that by making the two features functionally coupled again. Maximizes the size of the data pool the future engine has to work with.</w:t>
      </w:r>
    </w:p>
    <w:p/>
    <w:p>
      <w:pPr>
        <w:pStyle w:val="Heading1"/>
        <w:spacing w:before="360"/>
      </w:pPr>
      <w:r>
        <w:t>Entry 25: 'Dropped' Status Is Neutral for Recommendations (For Now)</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Round 3 Open Item ''Dropped' status as negative signal' from Entry 23; refines Entry 21</w:t>
      </w:r>
    </w:p>
    <w:p>
      <w:pPr>
        <w:pStyle w:val="Heading2"/>
      </w:pPr>
      <w:r>
        <w:t>What this step was about</w:t>
      </w:r>
    </w:p>
    <w:p>
      <w:r>
        <w:t>Decided that a 'Dropped' library entry does not currently factor into the future recommendation engine at all — it is neither a positive nor a negative signal, simply excluded from input for now.</w:t>
      </w:r>
    </w:p>
    <w:p>
      <w:r>
        <w:t>Entry 21 left open whether 'Dropped' should actively work against similar titles being recommended (negative signal) or simply be ignored (neutral).</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Neutral / excluded</w:t>
            </w:r>
          </w:p>
        </w:tc>
        <w:tc>
          <w:tcPr>
            <w:tcW w:type="dxa" w:w="4680"/>
          </w:tcPr>
          <w:p>
            <w:r>
              <w:t>'Dropped' entries are ignored entirely by the recommendation engine — no positive or negative influence. Simplest initial design.</w:t>
            </w:r>
          </w:p>
        </w:tc>
      </w:tr>
      <w:tr>
        <w:tc>
          <w:tcPr>
            <w:tcW w:type="dxa" w:w="4680"/>
          </w:tcPr>
          <w:p>
            <w:r>
              <w:t>Negative signal</w:t>
            </w:r>
          </w:p>
        </w:tc>
        <w:tc>
          <w:tcPr>
            <w:tcW w:type="dxa" w:w="4680"/>
          </w:tcPr>
          <w:p>
            <w:r>
              <w:t>'Dropped' entries actively deprioritize similar titles/genres in that user's future recommendations. More sophisticated and arguably more useful, but adds complexity to an engine whose algorithm isn't designed yet.</w:t>
            </w:r>
          </w:p>
        </w:tc>
      </w:tr>
    </w:tbl>
    <w:p>
      <w:pPr>
        <w:spacing w:after="120"/>
      </w:pPr>
    </w:p>
    <w:p>
      <w:pPr>
        <w:pStyle w:val="Heading2"/>
      </w:pPr>
      <w:r>
        <w:t>Decision made</w:t>
      </w:r>
    </w:p>
    <w:p>
      <w:r>
        <w:t>For now, 'Dropped' is neutral — it is not included in the recommendation algorithm in either direction. The user explicitly noted this may change in the future, where 'Dropped' could become a metric used to exclude or deprioritize certain titles from recommendations.</w:t>
      </w:r>
    </w:p>
    <w:p>
      <w:pPr>
        <w:pStyle w:val="Heading2"/>
      </w:pPr>
      <w:r>
        <w:t>Why this decision was made</w:t>
      </w:r>
    </w:p>
    <w:p>
      <w:r>
        <w:t>User's explicit choice. Keeps the initial input-signal design simple (only clearly positive 'Finished' data is used) while preserving the negative-signal idea as a documented future enhancement rather than discarding it outright.</w:t>
      </w:r>
    </w:p>
    <w:p>
      <w:pPr>
        <w:pStyle w:val="Heading2"/>
      </w:pPr>
      <w:r>
        <w:t>Open sub-items</w:t>
      </w:r>
    </w:p>
    <w:p>
      <w:pPr>
        <w:pStyle w:val="ListBullet"/>
      </w:pPr>
      <w:r>
        <w:t>If/when 'Dropped' becomes a negative signal, define how it should influence exclusion or deprioritization (e.g. a genre-level penalty vs. excluding only very similar titles) — noted as a future idea, not yet designed.</w:t>
      </w:r>
    </w:p>
    <w:p/>
    <w:p>
      <w:pPr>
        <w:pStyle w:val="Heading1"/>
        <w:spacing w:before="360"/>
      </w:pPr>
      <w:r>
        <w:t>Entry 26: First-Review Reward — Definition Corrected to Per-Title, Not Per-User</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Round 3 Open Item 'Definition of first review' from Entry 23; corrects an incorrect presumption noted in Entry 22</w:t>
      </w:r>
    </w:p>
    <w:p>
      <w:pPr>
        <w:pStyle w:val="Heading2"/>
      </w:pPr>
      <w:r>
        <w:t>What this step was about</w:t>
      </w:r>
    </w:p>
    <w:p>
      <w:r>
        <w:t>Corrected the definition of 'first review' used in the future first-review reward feature (Entry 22): it refers to the first review ever submitted for a given title, platform-wide — not the reviewing user's personal first review across any title.</w:t>
      </w:r>
    </w:p>
    <w:p>
      <w:r>
        <w:t>When Entry 22 captured this future-scope feature, the definition of 'first review' was left as an unconfirmed presumption, guessed as 'the user's first review ever.' Confirming the actual intended meaning was necessary because it changes what the reward is actually incentivizing.</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User's first review ever (any title)</w:t>
            </w:r>
          </w:p>
        </w:tc>
        <w:tc>
          <w:tcPr>
            <w:tcW w:type="dxa" w:w="4680"/>
          </w:tcPr>
          <w:p>
            <w:r>
              <w:t>The reward triggers the first time a given user writes any review, regardless of the title. Functions as a new-reviewer onboarding incentive.</w:t>
            </w:r>
          </w:p>
        </w:tc>
      </w:tr>
      <w:tr>
        <w:tc>
          <w:tcPr>
            <w:tcW w:type="dxa" w:w="4680"/>
          </w:tcPr>
          <w:p>
            <w:r>
              <w:t>Title's first review ever (any user)</w:t>
            </w:r>
          </w:p>
        </w:tc>
        <w:tc>
          <w:tcPr>
            <w:tcW w:type="dxa" w:w="4680"/>
          </w:tcPr>
          <w:p>
            <w:r>
              <w:t>The reward triggers for whichever user happens to write the very first review of a given title, regardless of how many reviews that user has written before. Functions as a catalog-seeding incentive, rewarding users who review titles nobody has reviewed yet.</w:t>
            </w:r>
          </w:p>
        </w:tc>
      </w:tr>
    </w:tbl>
    <w:p>
      <w:pPr>
        <w:spacing w:after="120"/>
      </w:pPr>
    </w:p>
    <w:p>
      <w:pPr>
        <w:pStyle w:val="Heading2"/>
      </w:pPr>
      <w:r>
        <w:t>Decision made</w:t>
      </w:r>
    </w:p>
    <w:p>
      <w:r>
        <w:t>'First review' means the first review ever submitted for a given title, platform-wide — not the reviewing user's first review. If that title's first review is well received (per a vote threshold still to be defined, see Entry 22's remaining open items), its author receives the token reward.</w:t>
      </w:r>
    </w:p>
    <w:p>
      <w:pPr>
        <w:pStyle w:val="Heading2"/>
      </w:pPr>
      <w:r>
        <w:t>Why this decision was made</w:t>
      </w:r>
    </w:p>
    <w:p>
      <w:r>
        <w:t>User's explicit correction. This framing directly incentivizes filling in review coverage across the admin-seeded title catalog (Section 9 of the brief notes titles are seeded manually/by admin with no scraping for MVP, meaning many titles will start with zero reviews) — a more useful growth lever than rewarding a user's own personal review count, which wouldn't help spread review coverage across unreviewed titles.</w:t>
      </w:r>
    </w:p>
    <w:p/>
    <w:p>
      <w:pPr>
        <w:pStyle w:val="Heading1"/>
        <w:spacing w:before="360"/>
      </w:pPr>
      <w:r>
        <w:t>Entry 27: Admin Review Attribution — "(admin)" Label Shown Everywhere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New requirement, introduced this session</w:t>
      </w:r>
    </w:p>
    <w:p>
      <w:pPr>
        <w:pStyle w:val="Heading2"/>
      </w:pPr>
      <w:r>
        <w:t>What this step was about</w:t>
      </w:r>
    </w:p>
    <w:p>
      <w:r>
        <w:t>Decided that content authored by an admin account is visually labeled 'username (admin)' instead of just 'username', and settled how broadly that label applies across the platform.</w:t>
      </w:r>
    </w:p>
    <w:p>
      <w:r>
        <w:t>The user plans to personally write reviews as admin at launch to seed initial content on titles ('At the beginning I will make some reviews myself as the admin'). This creates a need to visibly distinguish admin-authored content from organic community reviews, so users can tell official/curated seed content apart from genuine community opinion. This requires formalizing an admin role/flag on the User entity (the brief's Section 4.6 already anticipates a 'site admin/moderator' concept but hadn't specified it as a concrete data field).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Label only on reviews</w:t>
            </w:r>
          </w:p>
        </w:tc>
        <w:tc>
          <w:tcPr>
            <w:tcW w:type="dxa" w:w="4680"/>
          </w:tcPr>
          <w:p>
            <w:r>
              <w:t>The '(admin)' tag appears only next to an admin's authored reviews specifically — the narrowest possible scope.</w:t>
            </w:r>
          </w:p>
        </w:tc>
      </w:tr>
      <w:tr>
        <w:tc>
          <w:tcPr>
            <w:tcW w:type="dxa" w:w="4680"/>
          </w:tcPr>
          <w:p>
            <w:r>
              <w:t>Label everywhere the username appears</w:t>
            </w:r>
          </w:p>
        </w:tc>
        <w:tc>
          <w:tcPr>
            <w:tcW w:type="dxa" w:w="4680"/>
          </w:tcPr>
          <w:p>
            <w:r>
              <w:t>The '(admin)' tag appears wherever an admin's username is displayed platform-wide — reviews, comments, profile pages, vote/seal attribution, etc. Broader and more consistent, avoiding a confusing gap where an admin looks unlabeled in one context but labeled in another.</w:t>
            </w:r>
          </w:p>
        </w:tc>
      </w:tr>
    </w:tbl>
    <w:p>
      <w:pPr>
        <w:spacing w:after="120"/>
      </w:pPr>
    </w:p>
    <w:p>
      <w:pPr>
        <w:pStyle w:val="Heading2"/>
      </w:pPr>
      <w:r>
        <w:t>Decision made</w:t>
      </w:r>
    </w:p>
    <w:p>
      <w:r>
        <w:t>The '(admin)' label is shown everywhere an admin's username appears on the platform, not just next to reviews.</w:t>
      </w:r>
    </w:p>
    <w:p>
      <w:pPr>
        <w:pStyle w:val="Heading2"/>
      </w:pPr>
      <w:r>
        <w:t>Why this decision was made</w:t>
      </w:r>
    </w:p>
    <w:p>
      <w:r>
        <w:t>User's explicit choice. Keeps admin identity consistently transparent across every surface, avoiding an inconsistent experience where the same account looks like a regular user in some contexts (e.g. comments) but is flagged in others (e.g. reviews).</w:t>
      </w:r>
    </w:p>
    <w:p/>
    <w:p>
      <w:pPr>
        <w:pStyle w:val="Heading1"/>
        <w:spacing w:before="360"/>
      </w:pPr>
      <w:r>
        <w:t>Entry 28: Admin Role Hierarchy — Main Admin vs. Admin, with a Review-Approval Trust Gate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open sub-items resolved in Entries 41–42</w:t>
      </w:r>
    </w:p>
    <w:p>
      <w:pPr>
        <w:spacing w:after="80"/>
      </w:pPr>
      <w:r>
        <w:rPr>
          <w:rStyle w:val="FieldLabel"/>
        </w:rPr>
        <w:t xml:space="preserve">Relates To: </w:t>
      </w:r>
      <w:r>
        <w:t>Resolves the conflict-of-interest question raised alongside Entry 27; refines the admin concept from Brief Section 4.6</w:t>
      </w:r>
    </w:p>
    <w:p>
      <w:pPr>
        <w:pStyle w:val="Heading2"/>
      </w:pPr>
      <w:r>
        <w:t>What this step was about</w:t>
      </w:r>
    </w:p>
    <w:p>
      <w:r>
        <w:t>Introduced a two-tier admin structure: a single 'Main Admin' (the platform founder/owner — initially the user) and additional 'Admin' accounts to be recruited later as trustworthy moderators. Decided that, at launch, admin-authored reviews from any admin other than the Main Admin require the Main Admin's approval before publishing, until that specific admin has earned enough trust for the requirement to be lifted.</w:t>
      </w:r>
    </w:p>
    <w:p>
      <w:r>
        <w:t>This surfaced while resolving a conflict-of-interest question: since admins manually verify seals on reviews (Entry 6), could an admin approve a seal on their own review? The user's answer revealed a broader mechanism: a review-approval gate specific to the admin tier, layered on top of (and separate from) the existing seal-verification workflow. The question then became whether this approval requirement applies to every review on the platform, or only to admin-authored ones.</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Only admin-authored reviews require Main Admin approval</w:t>
            </w:r>
          </w:p>
        </w:tc>
        <w:tc>
          <w:tcPr>
            <w:tcW w:type="dxa" w:w="4680"/>
          </w:tcPr>
          <w:p>
            <w:r>
              <w:t>Regular users' reviews continue to post immediately, exactly as already designed (Entry 6 onward, Entry 16's baseline gate). Only reviews written by an admin account (other than the Main Admin) must be approved by the Main Admin before they go live.</w:t>
            </w:r>
          </w:p>
        </w:tc>
      </w:tr>
      <w:tr>
        <w:tc>
          <w:tcPr>
            <w:tcW w:type="dxa" w:w="4680"/>
          </w:tcPr>
          <w:p>
            <w:r>
              <w:t>All reviews from all users require Main Admin approval</w:t>
            </w:r>
          </w:p>
        </w:tc>
        <w:tc>
          <w:tcPr>
            <w:tcW w:type="dxa" w:w="4680"/>
          </w:tcPr>
          <w:p>
            <w:r>
              <w:t>Every review, from any user, sits in a pre-moderation queue until the Main Admin approves it. Would be a significant change from the already-established design, where the general review pipeline is deliberately low-friction and reviews post immediately.</w:t>
            </w:r>
          </w:p>
        </w:tc>
      </w:tr>
    </w:tbl>
    <w:p>
      <w:pPr>
        <w:spacing w:after="120"/>
      </w:pPr>
    </w:p>
    <w:p>
      <w:pPr>
        <w:pStyle w:val="Heading2"/>
      </w:pPr>
      <w:r>
        <w:t>Decision made</w:t>
      </w:r>
    </w:p>
    <w:p>
      <w:r>
        <w:t>Only admin-authored reviews require Main Admin approval before publishing. Regular users' reviews are unaffected and continue to post immediately per the existing design. At launch, since the Main Admin is the only admin account, this creates no friction (the Main Admin's own reviews publish directly — there is no one above them to approve against). Once additional trustworthy admins are recruited later, their reviews are gated behind Main Admin approval until that specific admin has proven reliable enough for the Main Admin to lift the requirement for them individually.</w:t>
      </w:r>
    </w:p>
    <w:p>
      <w:pPr>
        <w:pStyle w:val="Heading2"/>
      </w:pPr>
      <w:r>
        <w:t>Why this decision was made</w:t>
      </w:r>
    </w:p>
    <w:p>
      <w:r>
        <w:t>User's explicit choice. Keeps the core community review pipeline exactly as already designed — low-friction, immediate publishing — while adding a narrow, appropriate trust gate specifically on the admin tier, since admin-authored content carries implicit platform endorsement (reinforced visually by the '(admin)' label from Entry 27) and therefore deserves an extra check, especially for admins who aren't the founder. This also resolves the original conflict-of-interest question: the Main Admin's own reviews aren't self-approved through the seal-verification workflow in a problematic way, because at launch they are the only admin and no separate approval step exists above them; once other admins exist, their reviews are checked by the Main Admin rather than themselves, avoiding self-approval for that tier.</w:t>
      </w:r>
    </w:p>
    <w:p/>
    <w:p>
      <w:pPr>
        <w:pStyle w:val="Heading1"/>
        <w:spacing w:before="360"/>
      </w:pPr>
      <w:r>
        <w:t>Entry 29: Quality-Gate and Popularity-Gate Threshold Values Set for v1 Launch</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the two numeric threshold items from Entry 17's Consolidated Open Items — Round 2; refines Entries 8 and 15</w:t>
      </w:r>
    </w:p>
    <w:p>
      <w:pPr>
        <w:pStyle w:val="Heading2"/>
      </w:pPr>
      <w:r>
        <w:t>What this step was about</w:t>
      </w:r>
    </w:p>
    <w:p>
      <w:r>
        <w:t>Set concrete starting values for the two configurable numeric thresholds left open since Entries 8 and 15: the quality-gate net-score threshold that triggers automatic Phase 2 seal candidacy, and the popularity-gate vote-count threshold that splits Hidden Gem from also-earning Certified Banger.</w:t>
      </w:r>
    </w:p>
    <w:p>
      <w:r>
        <w:t>Entry 8 established that automatic seal candidacy is triggered by a net vote score (upvotes − downvotes) ≥ N, with N left as an unspecified, admin-configurable number. Entry 15 established that popularity (for the Hidden Gem vs. Certified Banger split) is measured by total vote count on a product's highest-voted review, also left as an unspecified, admin-configurable number. Both are pure tuning parameters — not product-philosophy decisions — so a starting proposal was put forward for the user to confirm or adjust, rather than treated as an open-ended question.</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Quality-gate N = net +20</w:t>
            </w:r>
          </w:p>
        </w:tc>
        <w:tc>
          <w:tcPr>
            <w:tcW w:type="dxa" w:w="4680"/>
          </w:tcPr>
          <w:p>
            <w:r>
              <w:t>Net score (upvotes − downvotes) must reach at least +20 on a review for it to become an automatic Phase 2 seal candidate. Chosen to be reachable while the userbase is still small at launch — a threshold calibrated for a mature, high-traffic platform would likely never trigger early on.</w:t>
            </w:r>
          </w:p>
        </w:tc>
      </w:tr>
      <w:tr>
        <w:tc>
          <w:tcPr>
            <w:tcW w:type="dxa" w:w="4680"/>
          </w:tcPr>
          <w:p>
            <w:r>
              <w:t>Popularity-gate = 100 total votes</w:t>
            </w:r>
          </w:p>
        </w:tc>
        <w:tc>
          <w:tcPr>
            <w:tcW w:type="dxa" w:w="4680"/>
          </w:tcPr>
          <w:p>
            <w:r>
              <w:t>A product's highest-voted review must accumulate at least 100 total votes for the product to be considered 'well known' enough to also earn Certified Banger (below this, it earns Hidden Gem instead, per Entry 15). Set noticeably higher than the quality threshold since it measures volume/reach rather than rating quality.</w:t>
            </w:r>
          </w:p>
        </w:tc>
      </w:tr>
    </w:tbl>
    <w:p>
      <w:pPr>
        <w:spacing w:after="120"/>
      </w:pPr>
    </w:p>
    <w:p>
      <w:pPr>
        <w:pStyle w:val="Heading2"/>
      </w:pPr>
      <w:r>
        <w:t>Decision made</w:t>
      </w:r>
    </w:p>
    <w:p>
      <w:r>
        <w:t>Quality-gate threshold N = net +20 (upvotes − downvotes ≥ 20). Popularity-gate threshold = 100 total votes on the product's highest-voted review. Both remain stored as admin-configurable values (per the brief's non-functional requirement that such parameters live in config/database, not hardcoded), not fixed constants — these are starting points to be tuned once real traffic data exists.</w:t>
      </w:r>
    </w:p>
    <w:p>
      <w:pPr>
        <w:pStyle w:val="Heading2"/>
      </w:pPr>
      <w:r>
        <w:t>Why this decision was made</w:t>
      </w:r>
    </w:p>
    <w:p>
      <w:r>
        <w:t>Both values needed to be low enough to be actually reachable by a new platform with a small early userbase, while still representing genuine, non-trivial community engagement rather than a handful of friends upvoting each other. The popularity threshold is set meaningfully higher than the quality threshold to reflect that it's measuring a different dimension (reach/volume) than the quality threshold (rating consensus). User confirmed both proposed values as acceptable starting points for v1 launch.</w:t>
      </w:r>
    </w:p>
    <w:p/>
    <w:p>
      <w:pPr>
        <w:pStyle w:val="Heading1"/>
        <w:spacing w:before="360"/>
      </w:pPr>
      <w:r>
        <w:t>Entry 30: Technology Stack — Constraints Gathered Before Evaluation</w:t>
      </w:r>
    </w:p>
    <w:p>
      <w:pPr>
        <w:spacing w:after="80"/>
      </w:pPr>
      <w:r>
        <w:rPr>
          <w:rStyle w:val="FieldLabel"/>
        </w:rPr>
        <w:t xml:space="preserve">Date: </w:t>
      </w:r>
      <w:r>
        <w:t>2026-08-14</w:t>
      </w:r>
    </w:p>
    <w:p>
      <w:pPr>
        <w:spacing w:after="80"/>
      </w:pPr>
      <w:r>
        <w:rPr>
          <w:rStyle w:val="FieldLabel"/>
        </w:rPr>
        <w:t xml:space="preserve">Type: </w:t>
      </w:r>
      <w:r>
        <w:t>Process</w:t>
      </w:r>
    </w:p>
    <w:p>
      <w:pPr>
        <w:spacing w:after="80"/>
      </w:pPr>
      <w:r>
        <w:rPr>
          <w:rStyle w:val="FieldLabel"/>
        </w:rPr>
        <w:t xml:space="preserve">Status: </w:t>
      </w:r>
      <w:r>
        <w:rPr>
          <w:b/>
          <w:color w:val="2E7D32"/>
        </w:rPr>
        <w:t>Completed</w:t>
      </w:r>
    </w:p>
    <w:p>
      <w:pPr>
        <w:spacing w:after="80"/>
      </w:pPr>
      <w:r>
        <w:rPr>
          <w:rStyle w:val="FieldLabel"/>
        </w:rPr>
        <w:t xml:space="preserve">Relates To: </w:t>
      </w:r>
      <w:r>
        <w:t>Precedes Entries 31–39, which evaluate and select each layer of the stack</w:t>
      </w:r>
    </w:p>
    <w:p>
      <w:pPr>
        <w:pStyle w:val="Heading2"/>
      </w:pPr>
      <w:r>
        <w:t>What this step was about</w:t>
      </w:r>
    </w:p>
    <w:p>
      <w:r>
        <w:t>Before evaluating specific technology options, gathered the constraints that any recommendation needed to fit: the developer's language/ecosystem background, team size, and hosting budget philosophy.</w:t>
      </w:r>
    </w:p>
    <w:p>
      <w:r>
        <w:t>Technology stack choice depends heavily on factors outside the product requirements themselves — existing skills, team size, and budget. These were established through direct questions before any specific technology was proposed, so that the evaluation in the following entries is tailored rather than generic.</w:t>
      </w:r>
    </w:p>
    <w:p>
      <w:pPr>
        <w:pStyle w:val="Heading2"/>
      </w:pPr>
      <w:r>
        <w:t>Decision made</w:t>
      </w:r>
    </w:p>
    <w:p>
      <w:r>
        <w:t>Constraints for the stack evaluation: (1) JavaScript/TypeScript ecosystem (Node, React, etc.) is the preferred/existing skillset. (2) Solo developer, at least for v1 — no team to coordinate across. (3) Hosting/infrastructure should be as cheap as possible, ideally free, at launch, with an explicit intent to upgrade infrastructure once the platform gains real users and traction.</w:t>
      </w:r>
    </w:p>
    <w:p>
      <w:pPr>
        <w:pStyle w:val="Heading2"/>
      </w:pPr>
      <w:r>
        <w:t>Why this decision was made</w:t>
      </w:r>
    </w:p>
    <w:p>
      <w:r>
        <w:t>Establishing these constraints first avoids proposing a technically 'ideal' stack that doesn't fit how the project will actually be built and paid for — e.g. a microservices split makes little sense for a solo developer, and a stack with per-user pricing traps conflicts with the 'free now, upgrade later' philosophy.</w:t>
      </w:r>
    </w:p>
    <w:p/>
    <w:p>
      <w:pPr>
        <w:pStyle w:val="Heading1"/>
        <w:spacing w:before="360"/>
      </w:pPr>
      <w:r>
        <w:t>Entry 31: Application Framework — Next.js (TypeScript, App Router)</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Refines Brief Section 5's 'Responsive web app' non-functional requirement</w:t>
      </w:r>
    </w:p>
    <w:p>
      <w:pPr>
        <w:pStyle w:val="Heading2"/>
      </w:pPr>
      <w:r>
        <w:t>What this step was about</w:t>
      </w:r>
    </w:p>
    <w:p>
      <w:r>
        <w:t>Selected the core application framework that serves both the frontend and the backend API layer.</w:t>
      </w:r>
    </w:p>
    <w:p>
      <w:r>
        <w:t>The brief requires a responsive web app with strong performance on browse/search pages (Section 5), and the product's growth strategy depends on organic discovery — title pages, reviews, and the Certified Banger showcase need to be indexable by search engines. As a solo developer working in JavaScript/TypeScript (Entry 30), minimizing the number of separately deployed services was also a priority.</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Next.js (TypeScript, App Router)</w:t>
            </w:r>
          </w:p>
        </w:tc>
        <w:tc>
          <w:tcPr>
            <w:tcW w:type="dxa" w:w="4680"/>
          </w:tcPr>
          <w:p>
            <w:r>
              <w:t>A single codebase handles both the rendered frontend and backend logic (API routes / server actions) — no separate backend service to build, deploy, or monitor. Provides server-side rendering out of the box, which directly serves the SEO/discoverability need. Large ecosystem and strong solo-developer tooling.</w:t>
            </w:r>
          </w:p>
        </w:tc>
      </w:tr>
      <w:tr>
        <w:tc>
          <w:tcPr>
            <w:tcW w:type="dxa" w:w="4680"/>
          </w:tcPr>
          <w:p>
            <w:r>
              <w:t>Separate Vite/React SPA + Express/Nest API</w:t>
            </w:r>
          </w:p>
        </w:tc>
        <w:tc>
          <w:tcPr>
            <w:tcW w:type="dxa" w:w="4680"/>
          </w:tcPr>
          <w:p>
            <w:r>
              <w:t>Clean separation between frontend and backend, which can be valuable for a larger team with distinct frontend/backend developers. For a solo developer, this roughly doubles deployment and coordination overhead for no corresponding benefit, and a client-only SPA needs significant extra work to achieve the SEO characteristics a discovery-focused platform needs.</w:t>
            </w:r>
          </w:p>
        </w:tc>
      </w:tr>
    </w:tbl>
    <w:p>
      <w:pPr>
        <w:spacing w:after="120"/>
      </w:pPr>
    </w:p>
    <w:p>
      <w:pPr>
        <w:pStyle w:val="Heading2"/>
      </w:pPr>
      <w:r>
        <w:t>Decision made</w:t>
      </w:r>
    </w:p>
    <w:p>
      <w:r>
        <w:t>Next.js with TypeScript, using the App Router, as the single framework for both frontend and backend.</w:t>
      </w:r>
    </w:p>
    <w:p>
      <w:pPr>
        <w:pStyle w:val="Heading2"/>
      </w:pPr>
      <w:r>
        <w:t>Why this decision was made</w:t>
      </w:r>
    </w:p>
    <w:p>
      <w:r>
        <w:t>Directly serves the SEO requirement (server-side rendering) that a pure client-side SPA would need extra tooling to match, and collapses frontend + backend into one deployable codebase — the right tradeoff for a solo developer (Entry 30) who benefits from minimizing operational surface area more than from strict frontend/backend separation.</w:t>
      </w:r>
    </w:p>
    <w:p/>
    <w:p>
      <w:pPr>
        <w:pStyle w:val="Heading1"/>
        <w:spacing w:before="360"/>
      </w:pPr>
      <w:r>
        <w:t>Entry 32: Database &amp; Backend Platform — PostgreSQL via Supabase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Refines Brief Section 5's implication that structured rating data 'likely' needs a relational database</w:t>
      </w:r>
    </w:p>
    <w:p>
      <w:pPr>
        <w:pStyle w:val="Heading2"/>
      </w:pPr>
      <w:r>
        <w:t>What this step was about</w:t>
      </w:r>
    </w:p>
    <w:p>
      <w:r>
        <w:t>Selected PostgreSQL as the database engine, hosted via Supabase, which also bundles authentication and file storage under one free tier and dashboard.</w:t>
      </w:r>
    </w:p>
    <w:p>
      <w:r>
        <w:t>The brief's data model (Section 6) is inherently relational — Titles, Reviews, per-category scores, seal awards, and votes all relate through foreign keys, and browse/filter/sort (Section 4.5) depends on efficient joins and indexing. As a solo, cost-conscious developer (Entry 30), the number of separate free-tier services to configure and monitor also matters.</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PostgreSQL via Supabase</w:t>
            </w:r>
          </w:p>
        </w:tc>
        <w:tc>
          <w:tcPr>
            <w:tcW w:type="dxa" w:w="4680"/>
          </w:tcPr>
          <w:p>
            <w:r>
              <w:t>Managed Postgres bundled with authentication and S3-compatible file storage under a single free tier and one dashboard. Reduces the number of separate services a solo developer has to configure, monitor, and eventually pay for. Predictable paid tier (~$25/mo) when the free tier is outgrown, not usage-per-user pricing.</w:t>
            </w:r>
          </w:p>
        </w:tc>
      </w:tr>
      <w:tr>
        <w:tc>
          <w:tcPr>
            <w:tcW w:type="dxa" w:w="4680"/>
          </w:tcPr>
          <w:p>
            <w:r>
              <w:t>PostgreSQL via Neon, assembled with separate Auth.js and Cloudflare R2</w:t>
            </w:r>
          </w:p>
        </w:tc>
        <w:tc>
          <w:tcPr>
            <w:tcW w:type="dxa" w:w="4680"/>
          </w:tcPr>
          <w:p>
            <w:r>
              <w:t>Neon offers a Postgres-only managed service with a generous free tier and scale-to-zero billing, paired with Auth.js (free, self-hosted-in-app authentication) and Cloudflare R2 (free-egress object storage) for the pieces Supabase would otherwise bundle. Potentially cheaper and more portable at larger scale since each piece scales (and is paid for) independently, but requires managing three separate free-tier services instead of one.</w:t>
            </w:r>
          </w:p>
        </w:tc>
      </w:tr>
    </w:tbl>
    <w:p>
      <w:pPr>
        <w:spacing w:after="120"/>
      </w:pPr>
    </w:p>
    <w:p>
      <w:pPr>
        <w:pStyle w:val="Heading2"/>
      </w:pPr>
      <w:r>
        <w:t>Decision made</w:t>
      </w:r>
    </w:p>
    <w:p>
      <w:r>
        <w:t>PostgreSQL hosted on Supabase, using its bundled Auth and Storage as well (see Entries 34–35).</w:t>
      </w:r>
    </w:p>
    <w:p>
      <w:pPr>
        <w:pStyle w:val="Heading2"/>
      </w:pPr>
      <w:r>
        <w:t>Why this decision was made</w:t>
      </w:r>
    </w:p>
    <w:p>
      <w:r>
        <w:t>For a solo developer prioritizing shipping speed and minimal operational overhead (Entry 30), consolidating database, auth, and storage under one provider and one free tier outweighs the marginal cost/portability advantage of assembling three separate best-of-breed services. The Neon-based alternative is recorded as the natural next step to evaluate if/when Supabase's bundled free tier or pricing structure becomes a limiting factor.</w:t>
      </w:r>
    </w:p>
    <w:p/>
    <w:p>
      <w:pPr>
        <w:pStyle w:val="Heading1"/>
        <w:spacing w:before="360"/>
      </w:pPr>
      <w:r>
        <w:t>Entry 33: ORM — Prisma</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choice from Entry 31 (Next.js/TypeScript) and Entry 32 (PostgreSQL)</w:t>
      </w:r>
    </w:p>
    <w:p>
      <w:pPr>
        <w:pStyle w:val="Heading2"/>
      </w:pPr>
      <w:r>
        <w:t>What this step was about</w:t>
      </w:r>
    </w:p>
    <w:p>
      <w:r>
        <w:t>Selected Prisma as the ORM for type-safe database access from the Next.js/TypeScript application.</w:t>
      </w:r>
    </w:p>
    <w:p>
      <w:r>
        <w:t>With PostgreSQL selected (Entry 32) and a TypeScript codebase (Entry 31), a type-safe way to query the database was needed. Supabase's auto-generated REST API (PostgREST) was not used, since the application's backend logic already lives in Next.js server actions/API routes, which connect to the underlying Postgres connection string directly.</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Prisma</w:t>
            </w:r>
          </w:p>
        </w:tc>
        <w:tc>
          <w:tcPr>
            <w:tcW w:type="dxa" w:w="4680"/>
          </w:tcPr>
          <w:p>
            <w:r>
              <w:t>Type-safe query client generated from a schema file, widely adopted in the TypeScript ecosystem with the largest base of tutorials and community troubleshooting resources — valuable for solo-developer velocity.</w:t>
            </w:r>
          </w:p>
        </w:tc>
      </w:tr>
      <w:tr>
        <w:tc>
          <w:tcPr>
            <w:tcW w:type="dxa" w:w="4680"/>
          </w:tcPr>
          <w:p>
            <w:r>
              <w:t>Drizzle</w:t>
            </w:r>
          </w:p>
        </w:tc>
        <w:tc>
          <w:tcPr>
            <w:tcW w:type="dxa" w:w="4680"/>
          </w:tcPr>
          <w:p>
            <w:r>
              <w:t>A lighter-weight, more SQL-like ORM with faster cold starts, which matters more in edge/serverless runtimes. Smaller ecosystem and fewer learning resources than Prisma.</w:t>
            </w:r>
          </w:p>
        </w:tc>
      </w:tr>
    </w:tbl>
    <w:p>
      <w:pPr>
        <w:spacing w:after="120"/>
      </w:pPr>
    </w:p>
    <w:p>
      <w:pPr>
        <w:pStyle w:val="Heading2"/>
      </w:pPr>
      <w:r>
        <w:t>Decision made</w:t>
      </w:r>
    </w:p>
    <w:p>
      <w:r>
        <w:t>Prisma, connecting directly to the Supabase-hosted Postgres instance.</w:t>
      </w:r>
    </w:p>
    <w:p>
      <w:pPr>
        <w:pStyle w:val="Heading2"/>
      </w:pPr>
      <w:r>
        <w:t>Why this decision was made</w:t>
      </w:r>
    </w:p>
    <w:p>
      <w:r>
        <w:t>The larger ecosystem and tutorial base reduces the time a solo developer spends troubleshooting ORM-specific issues, which outweighs Drizzle's performance edge at this stage. Recorded as a revisitable choice if serverless cold-start latency becomes a measurable problem later.</w:t>
      </w:r>
    </w:p>
    <w:p/>
    <w:p>
      <w:pPr>
        <w:pStyle w:val="Heading1"/>
        <w:spacing w:before="360"/>
      </w:pPr>
      <w:r>
        <w:t>Entry 34: Authentication — Supabase Auth</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choice from Entry 32; implements Brief Section 4.4's auth requirement</w:t>
      </w:r>
    </w:p>
    <w:p>
      <w:pPr>
        <w:pStyle w:val="Heading2"/>
      </w:pPr>
      <w:r>
        <w:t>What this step was about</w:t>
      </w:r>
    </w:p>
    <w:p>
      <w:r>
        <w:t>Selected Supabase's bundled authentication service to handle registration/login, rather than a separately configured auth solution.</w:t>
      </w:r>
    </w:p>
    <w:p>
      <w:r>
        <w:t>The brief requires email+password authentication at minimum, with social login as a nice-to-have (Section 4.4). Having already selected Supabase for the database and storage (Entry 32), using its bundled Auth service avoids introducing a fourth separate service.</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Supabase Auth</w:t>
            </w:r>
          </w:p>
        </w:tc>
        <w:tc>
          <w:tcPr>
            <w:tcW w:type="dxa" w:w="4680"/>
          </w:tcPr>
          <w:p>
            <w:r>
              <w:t>Bundled with the already-selected Supabase project. Supports email+password immediately, with social/OAuth providers addable later via configuration rather than new infrastructure.</w:t>
            </w:r>
          </w:p>
        </w:tc>
      </w:tr>
      <w:tr>
        <w:tc>
          <w:tcPr>
            <w:tcW w:type="dxa" w:w="4680"/>
          </w:tcPr>
          <w:p>
            <w:r>
              <w:t>Auth.js (NextAuth)</w:t>
            </w:r>
          </w:p>
        </w:tc>
        <w:tc>
          <w:tcPr>
            <w:tcW w:type="dxa" w:w="4680"/>
          </w:tcPr>
          <w:p>
            <w:r>
              <w:t>A separate, self-hosted, framework-native authentication library for Next.js. Free with no vendor lock-in to Supabase specifically, but reintroduces a separate piece to configure that Supabase's bundle already covers.</w:t>
            </w:r>
          </w:p>
        </w:tc>
      </w:tr>
    </w:tbl>
    <w:p>
      <w:pPr>
        <w:spacing w:after="120"/>
      </w:pPr>
    </w:p>
    <w:p>
      <w:pPr>
        <w:pStyle w:val="Heading2"/>
      </w:pPr>
      <w:r>
        <w:t>Decision made</w:t>
      </w:r>
    </w:p>
    <w:p>
      <w:r>
        <w:t>Supabase Auth.</w:t>
      </w:r>
    </w:p>
    <w:p>
      <w:pPr>
        <w:pStyle w:val="Heading2"/>
      </w:pPr>
      <w:r>
        <w:t>Why this decision was made</w:t>
      </w:r>
    </w:p>
    <w:p>
      <w:r>
        <w:t>Consolidation was the core reason Supabase was chosen for the database layer (Entry 32) — introducing a separate auth library would undercut that benefit for no clear gain at this stage.</w:t>
      </w:r>
    </w:p>
    <w:p/>
    <w:p>
      <w:pPr>
        <w:pStyle w:val="Heading1"/>
        <w:spacing w:before="360"/>
      </w:pPr>
      <w:r>
        <w:t>Entry 35: Cover Image / Asset Storage — Supabase Storage, with a Cloudflare R2 Migration Path</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Follow-on choice from Entry 32; supports Brief Section 4.1's cover image requirement</w:t>
      </w:r>
    </w:p>
    <w:p>
      <w:pPr>
        <w:pStyle w:val="Heading2"/>
      </w:pPr>
      <w:r>
        <w:t>What this step was about</w:t>
      </w:r>
    </w:p>
    <w:p>
      <w:r>
        <w:t>Selected Supabase's bundled file storage for title cover images at launch, with an explicitly noted future migration path to Cloudflare R2 if image bandwidth becomes a meaningful cost driver.</w:t>
      </w:r>
    </w:p>
    <w:p>
      <w:r>
        <w:t>Titles require cover images (Section 4.1). Cover art is loaded on nearly every browse and title page view, making image bandwidth one of the more likely early cost drivers as traffic grows.</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Supabase Storage</w:t>
            </w:r>
          </w:p>
        </w:tc>
        <w:tc>
          <w:tcPr>
            <w:tcW w:type="dxa" w:w="4680"/>
          </w:tcPr>
          <w:p>
            <w:r>
              <w:t>Bundled S3-compatible storage under the same free tier and project as the database/auth (Entry 32). Simplest to set up, consistent with the consolidation rationale used for the rest of the Supabase-based stack.</w:t>
            </w:r>
          </w:p>
        </w:tc>
      </w:tr>
      <w:tr>
        <w:tc>
          <w:tcPr>
            <w:tcW w:type="dxa" w:w="4680"/>
          </w:tcPr>
          <w:p>
            <w:r>
              <w:t>Cloudflare R2 from day one</w:t>
            </w:r>
          </w:p>
        </w:tc>
        <w:tc>
          <w:tcPr>
            <w:tcW w:type="dxa" w:w="4680"/>
          </w:tcPr>
          <w:p>
            <w:r>
              <w:t>Zero-egress-fee object storage, which matters specifically for image-heavy traffic at scale. Cheaper long-term for a media-serving workload, but introduces a separate service/account to manage before there's any actual traffic to justify it.</w:t>
            </w:r>
          </w:p>
        </w:tc>
      </w:tr>
    </w:tbl>
    <w:p>
      <w:pPr>
        <w:spacing w:after="120"/>
      </w:pPr>
    </w:p>
    <w:p>
      <w:pPr>
        <w:pStyle w:val="Heading2"/>
      </w:pPr>
      <w:r>
        <w:t>Decision made</w:t>
      </w:r>
    </w:p>
    <w:p>
      <w:r>
        <w:t>Use Supabase Storage for v1. If image bandwidth becomes a significant cost as traffic grows, migrate specifically the storage layer to Cloudflare R2 — the database and auth stay on Supabase regardless.</w:t>
      </w:r>
    </w:p>
    <w:p>
      <w:pPr>
        <w:pStyle w:val="Heading2"/>
      </w:pPr>
      <w:r>
        <w:t>Why this decision was made</w:t>
      </w:r>
    </w:p>
    <w:p>
      <w:r>
        <w:t>Matches the 'cheap/free now, upgrade later' philosophy (Entry 30): no need to pay the setup cost of a separate storage provider before there's traffic that would actually benefit from R2's zero-egress pricing. The migration is scoped to one layer, not a full re-platform, keeping the future upgrade cheap in engineering time as well as money.</w:t>
      </w:r>
    </w:p>
    <w:p/>
    <w:p>
      <w:pPr>
        <w:pStyle w:val="Heading1"/>
        <w:spacing w:before="360"/>
      </w:pPr>
      <w:r>
        <w:t>Entry 36: Background / Scheduled Jobs — Vercel Cron</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Implements the daily probation-streak check required by Entry 12</w:t>
      </w:r>
    </w:p>
    <w:p>
      <w:pPr>
        <w:pStyle w:val="Heading2"/>
      </w:pPr>
      <w:r>
        <w:t>What this step was about</w:t>
      </w:r>
    </w:p>
    <w:p>
      <w:r>
        <w:t>Selected Vercel's built-in cron job feature to run the daily job that tracks each provisional seal's consecutive-positive-days streak (Entry 12).</w:t>
      </w:r>
    </w:p>
    <w:p>
      <w:r>
        <w:t>Entry 12 requires a mechanism that checks, at least daily, whether each Phase 2 provisional seal's net vote score has stayed non-negative, incrementing or resetting a streak counter and converting to permanent once 30 consecutive days are reached. This needs some form of scheduled execution outside the normal request/response cycle.</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Vercel Cron</w:t>
            </w:r>
          </w:p>
        </w:tc>
        <w:tc>
          <w:tcPr>
            <w:tcW w:type="dxa" w:w="4680"/>
          </w:tcPr>
          <w:p>
            <w:r>
              <w:t>Scheduled invocation of a Next.js API route, built into the same platform already selected for hosting (Entry 37). Free on the Hobby tier for daily-frequency jobs, which matches exactly what the probation check needs. Keeps all business logic in the TypeScript codebase.</w:t>
            </w:r>
          </w:p>
        </w:tc>
      </w:tr>
      <w:tr>
        <w:tc>
          <w:tcPr>
            <w:tcW w:type="dxa" w:w="4680"/>
          </w:tcPr>
          <w:p>
            <w:r>
              <w:t>Supabase pg_cron / Edge Functions</w:t>
            </w:r>
          </w:p>
        </w:tc>
        <w:tc>
          <w:tcPr>
            <w:tcW w:type="dxa" w:w="4680"/>
          </w:tcPr>
          <w:p>
            <w:r>
              <w:t>Runs scheduled logic as a Postgres extension or edge function directly alongside the data. Avoids a network hop between the app and the database for this specific job, but splits business logic between SQL/edge-function code and the main TypeScript codebase.</w:t>
            </w:r>
          </w:p>
        </w:tc>
      </w:tr>
    </w:tbl>
    <w:p>
      <w:pPr>
        <w:spacing w:after="120"/>
      </w:pPr>
    </w:p>
    <w:p>
      <w:pPr>
        <w:pStyle w:val="Heading2"/>
      </w:pPr>
      <w:r>
        <w:t>Decision made</w:t>
      </w:r>
    </w:p>
    <w:p>
      <w:r>
        <w:t>Vercel Cron, invoking a Next.js API route that performs the streak check against the Supabase-hosted database.</w:t>
      </w:r>
    </w:p>
    <w:p>
      <w:pPr>
        <w:pStyle w:val="Heading2"/>
      </w:pPr>
      <w:r>
        <w:t>Why this decision was made</w:t>
      </w:r>
    </w:p>
    <w:p>
      <w:r>
        <w:t>Keeps all business logic — including the probation streak rules established in Entry 12 — in one TypeScript codebase rather than splitting it between the application and database-side scripts, which matters for a solo developer's ability to reason about and maintain the system. The daily frequency required fits comfortably within Vercel's free-tier cron limits.</w:t>
      </w:r>
    </w:p>
    <w:p/>
    <w:p>
      <w:pPr>
        <w:pStyle w:val="Heading1"/>
        <w:spacing w:before="360"/>
      </w:pPr>
      <w:r>
        <w:t>Entry 37: Application Hosting — Vercel</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 — commercial-use tier caveat noted</w:t>
      </w:r>
    </w:p>
    <w:p>
      <w:pPr>
        <w:spacing w:after="80"/>
      </w:pPr>
      <w:r>
        <w:rPr>
          <w:rStyle w:val="FieldLabel"/>
        </w:rPr>
        <w:t xml:space="preserve">Relates To: </w:t>
      </w:r>
      <w:r>
        <w:t>Follow-on choice from Entry 31 (Next.js)</w:t>
      </w:r>
    </w:p>
    <w:p>
      <w:pPr>
        <w:pStyle w:val="Heading2"/>
      </w:pPr>
      <w:r>
        <w:t>What this step was about</w:t>
      </w:r>
    </w:p>
    <w:p>
      <w:r>
        <w:t>Selected Vercel to host the Next.js application, using its free Hobby tier at launch with a known future upgrade to a paid tier once the project has commercial intent.</w:t>
      </w:r>
    </w:p>
    <w:p>
      <w:r>
        <w:t>Next.js (Entry 31) was already selected; Vercel is built by the same team and offers first-party, zero-configuration deployment for it. Cost-consciousness at launch was a stated constraint (Entry 30).</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Vercel</w:t>
            </w:r>
          </w:p>
        </w:tc>
        <w:tc>
          <w:tcPr>
            <w:tcW w:type="dxa" w:w="4680"/>
          </w:tcPr>
          <w:p>
            <w:r>
              <w:t>Zero-config git-push deploys, free Hobby tier, native integration with Next.js and with Vercel Cron (Entry 36). Vercel's free Hobby tier is scoped by its terms of service to non-commercial personal use.</w:t>
            </w:r>
          </w:p>
        </w:tc>
      </w:tr>
      <w:tr>
        <w:tc>
          <w:tcPr>
            <w:tcW w:type="dxa" w:w="4680"/>
          </w:tcPr>
          <w:p>
            <w:r>
              <w:t>Self-managed VPS (e.g. Hetzner, DigitalOcean)</w:t>
            </w:r>
          </w:p>
        </w:tc>
        <w:tc>
          <w:tcPr>
            <w:tcW w:type="dxa" w:w="4680"/>
          </w:tcPr>
          <w:p>
            <w:r>
              <w:t>Lower raw compute cost at scale and no ambiguity about commercial-use terms, but requires the solo developer to personally manage server setup, reverse proxying, SSL renewal, backups, and deployment scripts — directly conflicting with the 'keep it simple for a solo developer' constraint (Entry 30).</w:t>
            </w:r>
          </w:p>
        </w:tc>
      </w:tr>
    </w:tbl>
    <w:p>
      <w:pPr>
        <w:spacing w:after="120"/>
      </w:pPr>
    </w:p>
    <w:p>
      <w:pPr>
        <w:pStyle w:val="Heading2"/>
      </w:pPr>
      <w:r>
        <w:t>Decision made</w:t>
      </w:r>
    </w:p>
    <w:p>
      <w:r>
        <w:t>Vercel, on the free Hobby tier at launch.</w:t>
      </w:r>
    </w:p>
    <w:p>
      <w:pPr>
        <w:pStyle w:val="Heading2"/>
      </w:pPr>
      <w:r>
        <w:t>Why this decision was made</w:t>
      </w:r>
    </w:p>
    <w:p>
      <w:r>
        <w:t>Lowest-friction path for a solo Next.js developer wanting to minimize both cost and operational burden at launch (Entry 30). Flagged explicitly: because the project has a stated future intent to introduce commercial/monetary elements (the token-reward system, Section 8 of the brief), the Hobby tier's non-commercial scope means budgeting for Vercel Pro (~$20/mo) should be treated as part of the planned 'upgrade later' infrastructure step, not a surprise cost.</w:t>
      </w:r>
    </w:p>
    <w:p/>
    <w:p>
      <w:pPr>
        <w:pStyle w:val="Heading1"/>
        <w:spacing w:before="360"/>
      </w:pPr>
      <w:r>
        <w:t>Entry 38: Search — PostgreSQL Native Full-Text Search</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Implements Brief Section 4.5's title/genre/author search requirement</w:t>
      </w:r>
    </w:p>
    <w:p>
      <w:pPr>
        <w:pStyle w:val="Heading2"/>
      </w:pPr>
      <w:r>
        <w:t>What this step was about</w:t>
      </w:r>
    </w:p>
    <w:p>
      <w:r>
        <w:t>Selected PostgreSQL's built-in full-text search capabilities (tsvector/pg_trgm) to implement title/genre/author search, rather than introducing a dedicated search service.</w:t>
      </w:r>
    </w:p>
    <w:p>
      <w:r>
        <w:t>The brief requires searching titles by name/tag/genre/author (Section 4.5). Dedicated search services (Algolia, Meilisearch, Typesense) offer more advanced relevance ranking and typo tolerance, but add a separate service and, in most cases, a recurring cost.</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PostgreSQL native full-text search</w:t>
            </w:r>
          </w:p>
        </w:tc>
        <w:tc>
          <w:tcPr>
            <w:tcW w:type="dxa" w:w="4680"/>
          </w:tcPr>
          <w:p>
            <w:r>
              <w:t>Uses the already-selected database (Entry 32) directly, via tsvector columns and/or the pg_trgm extension for fuzzy matching. No additional service, no additional cost, sufficient for the catalog size expected at launch and for a good while after.</w:t>
            </w:r>
          </w:p>
        </w:tc>
      </w:tr>
      <w:tr>
        <w:tc>
          <w:tcPr>
            <w:tcW w:type="dxa" w:w="4680"/>
          </w:tcPr>
          <w:p>
            <w:r>
              <w:t>Dedicated search service (Algolia, Meilisearch, Typesense)</w:t>
            </w:r>
          </w:p>
        </w:tc>
        <w:tc>
          <w:tcPr>
            <w:tcW w:type="dxa" w:w="4680"/>
          </w:tcPr>
          <w:p>
            <w:r>
              <w:t>Better out-of-the-box relevance ranking, typo tolerance, and search-as-you-type performance, but introduces another service to run/pay for before there's a demonstrated need for it.</w:t>
            </w:r>
          </w:p>
        </w:tc>
      </w:tr>
    </w:tbl>
    <w:p>
      <w:pPr>
        <w:spacing w:after="120"/>
      </w:pPr>
    </w:p>
    <w:p>
      <w:pPr>
        <w:pStyle w:val="Heading2"/>
      </w:pPr>
      <w:r>
        <w:t>Decision made</w:t>
      </w:r>
    </w:p>
    <w:p>
      <w:r>
        <w:t>PostgreSQL native full-text search for v1, revisited only if browse/search performance or relevance quality becomes an actual, demonstrated problem.</w:t>
      </w:r>
    </w:p>
    <w:p>
      <w:pPr>
        <w:pStyle w:val="Heading2"/>
      </w:pPr>
      <w:r>
        <w:t>Why this decision was made</w:t>
      </w:r>
    </w:p>
    <w:p>
      <w:r>
        <w:t>Consistent with the 'cheap/free now, upgrade later' constraint (Entry 30) — a dedicated search service solves a scale problem the platform does not yet have. Deferring it avoids both the added cost and the added operational surface area until real usage data justifies it.</w:t>
      </w:r>
    </w:p>
    <w:p/>
    <w:p>
      <w:pPr>
        <w:pStyle w:val="Heading1"/>
        <w:spacing w:before="360"/>
      </w:pPr>
      <w:r>
        <w:t>Entry 39: Database Schema &amp; Scalability Strategy for Recommendation and Analytics Workloads</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Refines Entry 32; directly supports the future recommendation engine from Entries 20–21 and 24–26</w:t>
      </w:r>
    </w:p>
    <w:p>
      <w:pPr>
        <w:pStyle w:val="Heading2"/>
      </w:pPr>
      <w:r>
        <w:t>What this step was about</w:t>
      </w:r>
    </w:p>
    <w:p>
      <w:r>
        <w:t>Established architectural principles for keeping aggregate-heavy queries (title score aggregation, future recommendation/taste-profile computation) fast as the catalog and userbase grow, without changing the database engine chosen in Entry 32.</w:t>
      </w:r>
    </w:p>
    <w:p>
      <w:r>
        <w:t>The user raised a requirement that the database be designed to stay scalable and fast when used for recommendation calculations or other aggregate-heavy tasks — not just simple CRUD reads/writes. Rather than requiring a different database engine, this is addressed through schema design and query strategy decisions layered on top of the already-selected PostgreSQL/Supabase stack (Entry 32).</w:t>
      </w:r>
    </w:p>
    <w:p>
      <w:pPr>
        <w:pStyle w:val="Heading2"/>
      </w:pPr>
      <w:r>
        <w:t>Decision made</w:t>
      </w:r>
    </w:p>
    <w:p>
      <w:r>
        <w:t>Four architectural principles adopted: (1) Precomputed aggregate columns — e.g. Title.avg_category_scores, Title.review_count, Title.seal_counts — updated incrementally as reviews/votes/seals occur, rather than recalculated via a live join/scan on every browse-page or recommendation request; the same principle will apply to a future per-user taste-profile aggregate once the recommendation engine (Entry 21) is actually built. (2) Composite indexes matching the platform's real filter/sort access patterns from Brief Section 4.5 (e.g. genre + category-score sort, seal-presence + seal-count sort), not just foreign-key indexes. (3) The `pgvector` Postgres extension (available on Supabase) is the identified path for embedding/similarity-based recommendation math if the eventual algorithm design (still open, Entry 21) calls for it — avoiding the need for a separate dedicated vector database. (4) Postgres read replicas (supported by Supabase at higher paid tiers) are the identified scaling lever if recommendation/analytics-style queries begin competing with normal user-facing traffic — an infrastructure upgrade, not a database migration.</w:t>
      </w:r>
    </w:p>
    <w:p>
      <w:pPr>
        <w:pStyle w:val="Heading2"/>
      </w:pPr>
      <w:r>
        <w:t>Why this decision was made</w:t>
      </w:r>
    </w:p>
    <w:p>
      <w:r>
        <w:t>Keeps the future recommendation engine's performance needs addressed at the architecture level now, while correctly avoiding designing the recommendation algorithm itself prematurely (which Entry 21 already deferred intentionally). Precomputed aggregates and targeted indexing are standard, low-risk techniques that also directly benefit the v1 browse/filter/sort experience (Section 4.5), not just the future recommendation feature — so this isn't speculative work done only for a not-yet-built feature. Choosing Postgres extensions and read replicas as the scaling levers means the upgrade path stays within the already-selected database engine (Entry 32) rather than requiring a future re-platform.</w:t>
      </w:r>
    </w:p>
    <w:p/>
    <w:p>
      <w:pPr>
        <w:pStyle w:val="Heading1"/>
        <w:spacing w:before="360"/>
      </w:pPr>
      <w:r>
        <w:t>Entry 40: Baseline Review-Submission Gate — Exact Criteria and Evolution Process</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the remaining Entry 17 items; refines Entry 16</w:t>
      </w:r>
    </w:p>
    <w:p>
      <w:pPr>
        <w:pStyle w:val="Heading2"/>
      </w:pPr>
      <w:r>
        <w:t>What this step was about</w:t>
      </w:r>
    </w:p>
    <w:p>
      <w:r>
        <w:t>Set the exact mechanism for the baseline account gate on review submission (Entry 16), and defined how it evolves over time without pre-committing to specific future restrictions.</w:t>
      </w:r>
    </w:p>
    <w:p>
      <w:r>
        <w:t>Entry 16 established that a baseline gate exists on review submission from launch, with additional restrictions layered on as the platform grows, but left both the exact gate mechanism and the evolution process unspecified. A starting proposal was put forward for confirmation rather than treated as an open-ended question, consistent with how the numeric thresholds in Entry 29 were resolved.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Minimum account age only</w:t>
            </w:r>
          </w:p>
        </w:tc>
        <w:tc>
          <w:tcPr>
            <w:tcW w:type="dxa" w:w="4680"/>
          </w:tcPr>
          <w:p>
            <w:r>
              <w:t>Require an account to be a minimum number of days old before its first review. Simple, but doesn't verify the account is a real, reachable identity.</w:t>
            </w:r>
          </w:p>
        </w:tc>
      </w:tr>
      <w:tr>
        <w:tc>
          <w:tcPr>
            <w:tcW w:type="dxa" w:w="4680"/>
          </w:tcPr>
          <w:p>
            <w:r>
              <w:t>Email verification only</w:t>
            </w:r>
          </w:p>
        </w:tc>
        <w:tc>
          <w:tcPr>
            <w:tcW w:type="dxa" w:w="4680"/>
          </w:tcPr>
          <w:p>
            <w:r>
              <w:t>Require a confirmed email address before posting a review. Verifies a reachable identity but doesn't slow down a determined spammer who can verify instantly.</w:t>
            </w:r>
          </w:p>
        </w:tc>
      </w:tr>
      <w:tr>
        <w:tc>
          <w:tcPr>
            <w:tcW w:type="dxa" w:w="4680"/>
          </w:tcPr>
          <w:p>
            <w:r>
              <w:t>Email verification + minimum account age (combined)</w:t>
            </w:r>
          </w:p>
        </w:tc>
        <w:tc>
          <w:tcPr>
            <w:tcW w:type="dxa" w:w="4680"/>
          </w:tcPr>
          <w:p>
            <w:r>
              <w:t>Require both a confirmed email address and a minimum account age (e.g. 3 days) before the first review. Combines identity verification with a time delay that blocks the fastest throwaway-signup spam pattern, at low cost to genuine new users.</w:t>
            </w:r>
          </w:p>
        </w:tc>
      </w:tr>
    </w:tbl>
    <w:p>
      <w:pPr>
        <w:spacing w:after="120"/>
      </w:pPr>
    </w:p>
    <w:p>
      <w:pPr>
        <w:pStyle w:val="Heading2"/>
      </w:pPr>
      <w:r>
        <w:t>Decision made</w:t>
      </w:r>
    </w:p>
    <w:p>
      <w:r>
        <w:t>The baseline gate requires email verification (mandatory) plus a minimum account age of 3 days before a user can submit their first review. For how the gate evolves over time, no specific future restriction is pre-committed: the Main Admin periodically reviews observed abuse signals (reports-per-day, spam-flagged review rate) and adjusts the gate's parameters through the admin config panel, since these values are stored as admin-configurable data rather than hardcoded.</w:t>
      </w:r>
    </w:p>
    <w:p>
      <w:pPr>
        <w:pStyle w:val="Heading2"/>
      </w:pPr>
      <w:r>
        <w:t>Why this decision was made</w:t>
      </w:r>
    </w:p>
    <w:p>
      <w:r>
        <w:t>User confirmed the proposal. The combined email-verification-plus-age gate balances low friction for genuine users against blocking the fastest spam pattern. Leaving the future evolution process open rather than pre-specifying restrictions avoids inventing hypothetical rules without real abuse data to justify them — the same reasoning already applied to deferring the recommendation engine's algorithm design (Entry 21).</w:t>
      </w:r>
    </w:p>
    <w:p/>
    <w:p>
      <w:pPr>
        <w:pStyle w:val="Heading1"/>
        <w:spacing w:before="360"/>
      </w:pPr>
      <w:r>
        <w:t>Entry 41: Admin Trust Criteria for Lifting Review-Approval Requirement — Manual Case-by-Case</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the first open sub-item from Entry 28</w:t>
      </w:r>
    </w:p>
    <w:p>
      <w:pPr>
        <w:pStyle w:val="Heading2"/>
      </w:pPr>
      <w:r>
        <w:t>What this step was about</w:t>
      </w:r>
    </w:p>
    <w:p>
      <w:r>
        <w:t>Decided how the Main Admin determines when a non-founder admin is trusted enough that their reviews no longer require approval before publishing.</w:t>
      </w:r>
    </w:p>
    <w:p>
      <w:r>
        <w:t>Entry 28 established the review-approval gate for non-Main-Admin admins but left open what criteria would trigger lifting that requirement for a given admin.</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Automatic rule</w:t>
            </w:r>
          </w:p>
        </w:tc>
        <w:tc>
          <w:tcPr>
            <w:tcW w:type="dxa" w:w="4680"/>
          </w:tcPr>
          <w:p>
            <w:r>
              <w:t>E.g. the requirement lifts automatically after a fixed number of consecutive approved reviews. Removes subjectivity and scales without the Main Admin's attention, but an arbitrary numeric threshold doesn't necessarily reflect genuine trust, and requires building extra tracking/automation for a low-volume decision.</w:t>
            </w:r>
          </w:p>
        </w:tc>
      </w:tr>
      <w:tr>
        <w:tc>
          <w:tcPr>
            <w:tcW w:type="dxa" w:w="4680"/>
          </w:tcPr>
          <w:p>
            <w:r>
              <w:t>Manual case-by-case Main Admin judgment</w:t>
            </w:r>
          </w:p>
        </w:tc>
        <w:tc>
          <w:tcPr>
            <w:tcW w:type="dxa" w:w="4680"/>
          </w:tcPr>
          <w:p>
            <w:r>
              <w:t>The Main Admin decides individually, whenever they judge a given admin trustworthy enough, with no fixed rule. Simpler to build (no extra tracking logic), and fits a model where the Main Admin personally recruits and vets a small number of admins early on.</w:t>
            </w:r>
          </w:p>
        </w:tc>
      </w:tr>
    </w:tbl>
    <w:p>
      <w:pPr>
        <w:spacing w:after="120"/>
      </w:pPr>
    </w:p>
    <w:p>
      <w:pPr>
        <w:pStyle w:val="Heading2"/>
      </w:pPr>
      <w:r>
        <w:t>Decision made</w:t>
      </w:r>
    </w:p>
    <w:p>
      <w:r>
        <w:t>No automatic rule — the Main Admin lifts the review-approval requirement for a given admin as a manual, case-by-case judgment call.</w:t>
      </w:r>
    </w:p>
    <w:p>
      <w:pPr>
        <w:pStyle w:val="Heading2"/>
      </w:pPr>
      <w:r>
        <w:t>Why this decision was made</w:t>
      </w:r>
    </w:p>
    <w:p>
      <w:r>
        <w:t>User confirmed the proposal. Given the Main Admin will likely personally recruit and vet a small number of trusted admins in the early stages, a manual judgment call better reflects genuine, considered trust than an arbitrary numeric threshold, and avoids building tracking/automation infrastructure for what is expected to be an infrequent, low-volume decision.</w:t>
      </w:r>
    </w:p>
    <w:p/>
    <w:p>
      <w:pPr>
        <w:pStyle w:val="Heading1"/>
        <w:spacing w:before="360"/>
      </w:pPr>
      <w:r>
        <w:t>Entry 42: Confirmed — Unapproved Admin Reviews Are Not Visible or Votable Until Approved</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Resolves the second open sub-item from Entry 28</w:t>
      </w:r>
    </w:p>
    <w:p>
      <w:pPr>
        <w:pStyle w:val="Heading2"/>
      </w:pPr>
      <w:r>
        <w:t>What this step was about</w:t>
      </w:r>
    </w:p>
    <w:p>
      <w:r>
        <w:t>Confirmed the working assumption that an admin-authored review pending Main Admin approval is fully hidden from the rest of the platform until approved.</w:t>
      </w:r>
    </w:p>
    <w:p>
      <w:r>
        <w:t>Entry 28 introduced the review-approval gate but left the visibility of a pending review as an unconfirmed working assumption rather than an explicit decision.</w:t>
      </w:r>
    </w:p>
    <w:p>
      <w:pPr>
        <w:pStyle w:val="Heading2"/>
      </w:pPr>
      <w:r>
        <w:t>Decision made</w:t>
      </w:r>
    </w:p>
    <w:p>
      <w:r>
        <w:t>An admin-authored review awaiting Main Admin approval is not published or visible to other users, cannot be voted on or commented on, and does not enter the seal-verification pipeline (Entry 6) until it is approved.</w:t>
      </w:r>
    </w:p>
    <w:p>
      <w:pPr>
        <w:pStyle w:val="Heading2"/>
      </w:pPr>
      <w:r>
        <w:t>Why this decision was made</w:t>
      </w:r>
    </w:p>
    <w:p>
      <w:r>
        <w:t>User confirmed. This is the only design consistent with the purpose of the review-approval gate in the first place — an unapproved review appearing publicly, or accumulating votes/seal candidacy, would defeat the requirement entirely.</w:t>
      </w:r>
    </w:p>
    <w:p/>
    <w:p>
      <w:pPr>
        <w:pStyle w:val="Heading1"/>
        <w:spacing w:before="360"/>
      </w:pPr>
      <w:r>
        <w:t>Entry 43: WP0.1 Implemented — Next.js/Prisma Scaffold, with a Schema Correction and a Prisma 7 Adjustment</w:t>
      </w:r>
    </w:p>
    <w:p>
      <w:pPr>
        <w:spacing w:after="80"/>
      </w:pPr>
      <w:r>
        <w:rPr>
          <w:rStyle w:val="FieldLabel"/>
        </w:rPr>
        <w:t xml:space="preserve">Date: </w:t>
      </w:r>
      <w:r>
        <w:t>2026-08-14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Implements Work Package WP0.1 from the Requirements Engineering doc, Section 8</w:t>
      </w:r>
    </w:p>
    <w:p>
      <w:pPr>
        <w:pStyle w:val="Heading2"/>
      </w:pPr>
      <w:r>
        <w:t>What this step was about</w:t>
      </w:r>
    </w:p>
    <w:p>
      <w:r>
        <w:t>Scaffolded the Next.js/TypeScript app and Prisma schema per the chosen stack (Entries 30–39), and made two implementation-time decisions not previously spelled out: dropping the password_hash field from the User model, and adopting Prisma's driver-adapter pattern.</w:t>
      </w:r>
    </w:p>
    <w:p>
      <w:r>
        <w:t>WP0.1 covers project scaffolding, the core data model, Supabase project setup, and Vercel's deploy pipeline. This entry covers what was actually completed: Next.js init (TypeScript, App Router, Tailwind, ESLint) at the repo root, Prisma init and a full schema.prisma translating Section 7's data model into models/enums, a seed script for the Category/SealType tables, and env-variable scaffolding (.env.example) for the Supabase variables Section WP0.2 will need. Supabase project creation and Vercel repo import were not completed in this step, since both require an interactive browser login only the user can perform.</w:t>
      </w:r>
    </w:p>
    <w:p>
      <w:pPr>
        <w:pStyle w:val="Heading2"/>
      </w:pPr>
      <w:r>
        <w:t>Decision made</w:t>
      </w:r>
    </w:p>
    <w:p>
      <w:r>
        <w:t>Two implementation-time refinements to the documented design: (1) The `User` model does not store a password_hash field, unlike the brief's original generic sketch — Supabase Auth (Entry 34) owns credentials and sessions entirely; the Prisma `User.id` is set to match the corresponding `auth.users.id` rather than being independently auto-generated, and the table only holds app-profile fields (username, avatar, bio, role, reputation, etc.). (2) Prisma 7's new 'prisma-client' generator (used per Entry 33) requires an explicit driver adapter rather than an implicit DATABASE_URL connection — `@prisma/adapter-pg` (node-postgres) was added and wired into both the app's Prisma singleton (src/lib/prisma.ts) and the seed script, since this wasn't yet known at the time Entry 33 was decided.</w:t>
      </w:r>
    </w:p>
    <w:p>
      <w:pPr>
        <w:pStyle w:val="Heading2"/>
      </w:pPr>
      <w:r>
        <w:t>Why this decision was made</w:t>
      </w:r>
    </w:p>
    <w:p>
      <w:r>
        <w:t>Both are corrections forced by details only visible once actually building against the chosen tools, not changes of direction: storing a redundant password_hash would contradict Entry 34's own reasoning (Supabase Auth as the single source of truth for credentials), and the driver-adapter requirement is simply how Prisma 7's client generator works — node-postgres is the standard, well-supported adapter for a plain Postgres connection (as opposed to Neon's or PlanetScale's specialized serverless adapters), so it was the natural choice given Entry 32's Supabase/Postgres decision.</w:t>
      </w:r>
    </w:p>
    <w:p>
      <w:pPr>
        <w:pStyle w:val="Heading2"/>
      </w:pPr>
      <w:r>
        <w:t>Open sub-items</w:t>
      </w:r>
    </w:p>
    <w:p>
      <w:pPr>
        <w:pStyle w:val="ListBullet"/>
      </w:pPr>
      <w:r>
        <w:t>Supabase project creation (WP0.2) — requires the user to sign up and create a project via the Supabase dashboard; connection details then go into .env per .env.example.</w:t>
      </w:r>
    </w:p>
    <w:p>
      <w:pPr>
        <w:pStyle w:val="ListBullet"/>
      </w:pPr>
      <w:r>
        <w:t>Vercel repo import — the user already has a Vercel account; the GitHub repo (sol-arcadedev/CertifiedBangers) still needs to be imported via the Vercel dashboard to stand up the deploy pipeline and Vercel Cron (Entry 36).</w:t>
      </w:r>
    </w:p>
    <w:p/>
    <w:p>
      <w:pPr>
        <w:pStyle w:val="Heading1"/>
        <w:spacing w:before="360"/>
      </w:pPr>
      <w:r>
        <w:t>Entry 44: Title Catalog Sourcing — AniList Import as Primary, Manual Entry as Fallback</w:t>
      </w:r>
    </w:p>
    <w:p>
      <w:pPr>
        <w:spacing w:after="80"/>
      </w:pPr>
      <w:r>
        <w:rPr>
          <w:rStyle w:val="FieldLabel"/>
        </w:rPr>
        <w:t xml:space="preserve">Date: </w:t>
      </w:r>
      <w:r>
        <w:t>2026-08-15</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WP1.2 (Requirements doc Section 8), which originally specified manual/admin-seeded titles only — README Section 9's MVP cut explicitly said "no scraping needed for MVP." That assumption is superseded by this entry.</w:t>
      </w:r>
    </w:p>
    <w:p>
      <w:pPr>
        <w:pStyle w:val="Heading2"/>
      </w:pPr>
      <w:r>
        <w:t>What this step was about</w:t>
      </w:r>
    </w:p>
    <w:p>
      <w:r>
        <w:t>Titles are now primarily populated by importing from AniList's public API rather than typed in by hand. Manual entry stays available as a fallback for titles AniList doesn't have.</w:t>
      </w:r>
    </w:p>
    <w:p>
      <w:r>
        <w:t>WP1.2 shipped with an admin panel where every title was hand-typed (name, alt names, genres, synopsis, cover upload, etc.). The user redirected this after WP1.2 and WP2.1–WP2.3 were already built: admin-typed metadata doesn't scale as a catalog-seeding strategy and duplicates work that reliable public manga/manhwa databases already do well — correct romanized/native/English titles, genre tags, synopses, cover art, and publication status, kept up to date by that source rather than by hand.</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AniList</w:t>
            </w:r>
          </w:p>
        </w:tc>
        <w:tc>
          <w:tcPr>
            <w:tcW w:type="dxa" w:w="4680"/>
          </w:tcPr>
          <w:p>
            <w:r>
              <w:t>Free public GraphQL API, no API key or app registration required, generous rate limits. Its "MANGA" media type covers manga/manhwa/manhua together, distinguished by countryOfOrigin (JP/KR/CN/TW) and format (MANGA vs. ONE_SHOT vs. NOVEL), which maps cleanly onto this project's TitleType enum. Includes romaji/english/native titles, synonyms, genres, description, cover art, publication status, and staff credits.</w:t>
            </w:r>
          </w:p>
        </w:tc>
      </w:tr>
      <w:tr>
        <w:tc>
          <w:tcPr>
            <w:tcW w:type="dxa" w:w="4680"/>
          </w:tcPr>
          <w:p>
            <w:r>
              <w:t>MangaDex</w:t>
            </w:r>
          </w:p>
        </w:tc>
        <w:tc>
          <w:tcPr>
            <w:tcW w:type="dxa" w:w="4680"/>
          </w:tcPr>
          <w:p>
            <w:r>
              <w:t>Free API, no key required, manga/manhwa/manhua-focused with strong community-maintained metadata and cover art. Its terms of service are oriented around scanlation distribution, which sits closer to the content this project explicitly avoids hosting (brief Non-Goals: "not a scanlation/hosting site") — metadata-only use is likely fine but is a murkier fit than AniList's general-purpose media database.</w:t>
            </w:r>
          </w:p>
        </w:tc>
      </w:tr>
      <w:tr>
        <w:tc>
          <w:tcPr>
            <w:tcW w:type="dxa" w:w="4680"/>
          </w:tcPr>
          <w:p>
            <w:r>
              <w:t>Jikan (unofficial MyAnimeList wrapper)</w:t>
            </w:r>
          </w:p>
        </w:tc>
        <w:tc>
          <w:tcPr>
            <w:tcW w:type="dxa" w:w="4680"/>
          </w:tcPr>
          <w:p>
            <w:r>
              <w:t>Free, no auth required. Low rate limit (~3 req/sec, stricter than AniList's), and MAL's manga catalog is generally weaker on manhwa/manhua coverage than AniList's, since MAL's community and tooling historically skew toward Japanese media.</w:t>
            </w:r>
          </w:p>
        </w:tc>
      </w:tr>
      <w:tr>
        <w:tc>
          <w:tcPr>
            <w:tcW w:type="dxa" w:w="4680"/>
          </w:tcPr>
          <w:p>
            <w:r>
              <w:t>Manual entry only (status quo)</w:t>
            </w:r>
          </w:p>
        </w:tc>
        <w:tc>
          <w:tcPr>
            <w:tcW w:type="dxa" w:w="4680"/>
          </w:tcPr>
          <w:p>
            <w:r>
              <w:t>Keep WP1.2 exactly as built — every title hand-typed by an admin. Simplest to reason about and requires no external dependency, but doesn't scale catalog growth and duplicates data-entry work an existing free API already solves.</w:t>
            </w:r>
          </w:p>
        </w:tc>
      </w:tr>
    </w:tbl>
    <w:p>
      <w:pPr>
        <w:spacing w:after="120"/>
      </w:pPr>
    </w:p>
    <w:p>
      <w:pPr>
        <w:pStyle w:val="Heading2"/>
      </w:pPr>
      <w:r>
        <w:t>Decision made</w:t>
      </w:r>
    </w:p>
    <w:p>
      <w:r>
        <w:t>Use AniList as the primary source: admins search AniList by name from the admin panel and import a match, which fetches its metadata and re-uploads its cover art to this project's own Supabase Storage bucket (not hot-linked from AniList) — consistent with the brief's cover-art approach (Entry 35). Manual entry (the existing WP1.2 form) stays as a fallback for the rare title AniList doesn't have, or for post-import corrections. A Title now carries an optional `anilistId`, null for manually created titles, so a title already imported can't be imported a second time.</w:t>
      </w:r>
    </w:p>
    <w:p>
      <w:pPr>
        <w:pStyle w:val="Heading2"/>
      </w:pPr>
      <w:r>
        <w:t>Why this decision was made</w:t>
      </w:r>
    </w:p>
    <w:p>
      <w:r>
        <w:t>User's explicit direction. AniList was chosen over the alternatives because it needs no registration/API key (lowest integration cost), its rate limits are comfortable for an admin-driven (not high-volume automated) import flow, and its data model already distinguishes manga/manhwa/manhua the same way this project's schema does. Keeping manual entry as a fallback — rather than removing it — avoids a hard dependency on AniList's catalog completeness; if a title genuinely isn't there, the admin isn't blocked.</w:t>
      </w:r>
    </w:p>
    <w:p/>
    <w:p>
      <w:pPr>
        <w:pStyle w:val="Heading1"/>
        <w:spacing w:before="360"/>
      </w:pPr>
      <w:r>
        <w:t>Entry 45: Hidden Gem Seal Removed — Certified Banger Is Now the Only Seal Type</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Section 2.3 (Entries 14, 15, 29) and Work Packages WP4.3/WP5.1/WP7.3 from the Requirements Engineering doc.</w:t>
      </w:r>
    </w:p>
    <w:p>
      <w:pPr>
        <w:pStyle w:val="Heading2"/>
      </w:pPr>
      <w:r>
        <w:t>What this step was about</w:t>
      </w:r>
    </w:p>
    <w:p>
      <w:r>
        <w:t>The Hidden Gem seal — a popularity-gated seal awarded to high-quality reviews on low-popularity titles — has been removed entirely, along with its popularity-gate logic, admin config entry, homepage/seals-page showcase section, browse-page filter checkbox, and card badge. Certified Banger is now v1's only seal type.</w:t>
      </w:r>
    </w:p>
    <w:p>
      <w:r>
        <w:t>User direction, ahead of building a reputation/points system rewarding reviewing and voting, logged as a separate future entry. Hidden Gem existed as a discovery mechanism (Entry 15: a quality-gate-crossing review on a low-popularity title earned Hidden Gem instead of Certified Banger, and kept it permanently even after the title later became popular), but the user chose to simplify the seal system down to one clear signal rather than carry the dual-seal popularity split forward.</w:t>
      </w:r>
    </w:p>
    <w:p>
      <w:pPr>
        <w:pStyle w:val="Heading2"/>
      </w:pPr>
      <w:r>
        <w:t>Decision made</w:t>
      </w:r>
    </w:p>
    <w:p>
      <w:r>
        <w:t>Removed: the sealPopularityGateThreshold platform setting (its only purpose was choosing between Hidden Gem and Certified Banger); Title.hiddenGemCount and Title.totalSealCount columns (the latter was purely certifiedBangerCount + hiddenGemCount, now redundant with certifiedBangerCount alone — the "most seals" sort reads certifiedBangerCount directly instead); the Hidden Gem SealType seed row and its LOCKED_SEAL_TYPE_NAMES entry; checkAutoSealCandidacy's popularity-gate branch (src/lib/seal-probation.ts) — crossing the quality gate now grants Certified Banger directly, unconditionally; every UI surface showing a Hidden Gem badge, filter, or showcase section (homepage, /seals, /titles browse filters, title detail page, title card grid). The existing "Hidden Gem" SealType row and its one test SealAward were deleted from the live database (user's explicit consent — see below) rather than left as orphaned data, matching "remove completely."</w:t>
      </w:r>
    </w:p>
    <w:p>
      <w:pPr>
        <w:pStyle w:val="Heading2"/>
      </w:pPr>
      <w:r>
        <w:t>Why this decision was made</w:t>
      </w:r>
    </w:p>
    <w:p>
      <w:r>
        <w:t>User's explicit direction. Applying the schema change required prisma db push --accept-data-loss against the project's only Postgres database (the same Supabase instance backing the live Vercel deployment — no separate dev database exists). Prisma 7's CLI includes an AI-agent safety guard (PRISMA_USER_CONSENT_FOR_DANGEROUS_AI_ACTION) that blocks exactly this kind of destructive schema change from being run by an agent without the human explicitly reviewing and approving it first — consistent with Entry 43's prior note about this same guard. The user was asked directly (via a structured confirmation prompt, not inferred from the broader "remove Hidden Gem" request) whether to proceed with the column drops and whether to also delete the existing Hidden Gem SealType/SealAward rows, and approved both before the push ran. Separately, prisma db push hung indefinitely against the Supabase transaction-mode pooler (port 6543, used for the app's normal runtime queries since Supabase's direct connection is IPv6-only and unreachable from Vercel's serverless functions) because that pooling mode doesn't support the session-level advisory locks schema-push operations need; switching to the session pooler (same host, port 5432) for this one command let it complete in ~2 seconds.</w:t>
      </w:r>
    </w:p>
    <w:p/>
    <w:p>
      <w:pPr>
        <w:pStyle w:val="Heading1"/>
        <w:spacing w:before="360"/>
      </w:pPr>
      <w:r>
        <w:t>Entry 46: Reputation System — Points for Reviewing and Voting</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Implements the previously-unused User.reputationScore field (WP0.1, displayed on profile/admin pages since launch but never written to) — extends Section 2.4's "basic reputation indicator" requirement.</w:t>
      </w:r>
    </w:p>
    <w:p>
      <w:pPr>
        <w:pStyle w:val="Heading2"/>
      </w:pPr>
      <w:r>
        <w:t>What this step was about</w:t>
      </w:r>
    </w:p>
    <w:p>
      <w:r>
        <w:t>User.reputationScore is now actually computed: +2 for each published review, +25 for each Certified Banger seal earned, net upvotes/downvotes received on your reviews, and +1 per vote cast on someone else's review (capped at 10/day). Recomputed from source data on every relevant event, not accumulated incrementally.</w:t>
      </w:r>
    </w:p>
    <w:p>
      <w:r>
        <w:t>The reputationScore field has existed since WP0.1 and is already displayed on both the public profile page and the admin users list, but nothing ever wrote to it — every user showed 0. User asked for a system that rewards both writing reviews and voting on other people's reviews, ahead of which Entry 45 removed the Hidden Gem seal to keep the seal system (and by extension this points system) down to one clear quality signal.</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Recompute from scratch on each event (chosen)</w:t>
            </w:r>
          </w:p>
        </w:tc>
        <w:tc>
          <w:tcPr>
            <w:tcW w:type="dxa" w:w="4680"/>
          </w:tcPr>
          <w:p>
            <w:r>
              <w:t>A recomputeUserReputation(userId) function reruns a handful of aggregate queries (published review count, net votes on those reviews, Certified Banger count, votes cast grouped by day) and writes the total, every time something relevant happens — same precomputed-aggregate-updated-incrementally-but-recomputed-fresh pattern already used for Title (Entry 39).</w:t>
            </w:r>
          </w:p>
        </w:tc>
      </w:tr>
      <w:tr>
        <w:tc>
          <w:tcPr>
            <w:tcW w:type="dxa" w:w="4680"/>
          </w:tcPr>
          <w:p>
            <w:r>
              <w:t>Incremental point deltas</w:t>
            </w:r>
          </w:p>
        </w:tc>
        <w:tc>
          <w:tcPr>
            <w:tcW w:type="dxa" w:w="4680"/>
          </w:tcPr>
          <w:p>
            <w:r>
              <w:t>Add/subtract a fixed delta at the moment each event happens (e.g. +1 reputation the instant an upvote is cast, -1 the instant it's removed). Cheaper per write, but every code path that creates/changes/deletes a Vote or SealAward has to remember to apply the exact correct inverse delta, and a missed or double-applied case silently drifts the score from what the underlying data actually implies — worse, it would need special-casing to stop the daily vote-cast cap from being trivially bypassed by undoing and redoing the same vote.</w:t>
            </w:r>
          </w:p>
        </w:tc>
      </w:tr>
    </w:tbl>
    <w:p>
      <w:pPr>
        <w:spacing w:after="120"/>
      </w:pPr>
    </w:p>
    <w:p>
      <w:pPr>
        <w:pStyle w:val="Heading2"/>
      </w:pPr>
      <w:r>
        <w:t>Decision made</w:t>
      </w:r>
    </w:p>
    <w:p>
      <w:r>
        <w:t>Added src/lib/user-reputation.ts, wired into every place a user's counted activity changes: creating/editing a review (src/lib/actions/reviews.ts), a review's approval status changing (src/lib/actions/review-moderation.ts), a seal being granted or revoked whether by an admin (src/lib/actions/seals.ts) or automatically (src/lib/seal-probation.ts), and a vote being cast, switched, or undone (src/lib/actions/votes.ts) — recomputing both the review author's and the voter's reputation, since a vote affects both sides. Also added scripts/backfill-reputation.ts (npm run backfill:reputation) and ran it once against the live database so pre-existing reviews/votes/seals count retroactively instead of every user starting at 0.</w:t>
      </w:r>
    </w:p>
    <w:p>
      <w:pPr>
        <w:pStyle w:val="Heading2"/>
      </w:pPr>
      <w:r>
        <w:t>Why this decision was made</w:t>
      </w:r>
    </w:p>
    <w:p>
      <w:r>
        <w:t>User's explicit direction on the point values and mechanics (review: +2, Certified Banger: +25, net votes received: 1:1, voting engagement: +1/day capped at 10/day). Recomputing from scratch avoids an entire class of drift/double-counting bugs an incremental-delta design would need to guard against by construction, at the cost of a few more read queries per event — an acceptable tradeoff at this platform's scale, consistent with Entry 39's own reasoning for precomputed-but-recomputed Title aggregates.</w:t>
      </w:r>
    </w:p>
    <w:p/>
    <w:p>
      <w:pPr>
        <w:pStyle w:val="Heading1"/>
        <w:spacing w:before="360"/>
      </w:pPr>
      <w:r>
        <w:t>Entry 47: Rating Categories Reduced to Four — Uniqueness Removed</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Entry 2 (original five-category seed) and Section 2.2 of the Requirements Engineering doc.</w:t>
      </w:r>
    </w:p>
    <w:p>
      <w:pPr>
        <w:pStyle w:val="Heading2"/>
      </w:pPr>
      <w:r>
        <w:t>What this step was about</w:t>
      </w:r>
    </w:p>
    <w:p>
      <w:r>
        <w:t>The "Uniqueness" rating category was removed. Reviews are now rated across four categories: Art Style, Character Design, Story, Pacing. This also caught prisma/seed.ts up to two category renames (Character -&gt; Character Design, Plot -&gt; Story) made earlier this session directly against the live data, which the seed file had never been updated to match.</w:t>
      </w:r>
    </w:p>
    <w:p>
      <w:r>
        <w:t>User direction. Categories are data-driven (Category table, Entry 2) specifically so this kind of change is a data operation, not a code change — but Uniqueness already had 17 real ReviewCategoryScore rows attached, across 17 published reviews on 11 titles, all on the platform's only Postgres database (same instance backing the live Vercel deployment, per Entry 45 — still no separate dev database).</w:t>
      </w:r>
    </w:p>
    <w:p>
      <w:pPr>
        <w:pStyle w:val="Heading2"/>
      </w:pPr>
      <w:r>
        <w:t>Decision made</w:t>
      </w:r>
    </w:p>
    <w:p>
      <w:r>
        <w:t>Deleted the 17 ReviewCategoryScore rows referencing Uniqueness, then deleted the Category row itself, then recomputed the affected 17 reviews' overallScore (the simple average of each review's remaining category scores, Entry 4) and the 11 affected titles' aggregates (avgCategoryScores/communityScore/reviewCount via the existing recomputeTitleAggregates, src/lib/title-aggregates.ts — no code changes needed there since it already derives everything from whatever categories currently exist). Also updated prisma/seed.ts's CATEGORIES array to the current four names, so a fresh install seeds the same set the live database now has, rather than reintroducing Uniqueness (and the two stale pre-rename names) on a future reseed.</w:t>
      </w:r>
    </w:p>
    <w:p>
      <w:pPr>
        <w:pStyle w:val="Heading2"/>
      </w:pPr>
      <w:r>
        <w:t>Why this decision was made</w:t>
      </w:r>
    </w:p>
    <w:p>
      <w:r>
        <w:t>User's explicit direction on removing the category. Recomputing overallScore/title aggregates after the deletion (rather than leaving them stale until the next unrelated review edit) follows the same 'never let a precomputed aggregate silently drift from source data' principle as every other aggregate in this codebase (Entry 39). Given the confirmed pattern from Entry 45 (destructive DB operations against the platform's only database go through explicit user confirmation, not an assumption that a broader request implies consent for the specific irreversible step), the user was asked directly — with the exact row/review/title counts affected — before the deletion ran, and approved.</w:t>
      </w:r>
    </w:p>
    <w:p/>
    <w:p>
      <w:pPr>
        <w:pStyle w:val="Heading1"/>
        <w:spacing w:before="360"/>
      </w:pPr>
      <w:r>
        <w:t>Entry 48: Spoiler-Free Main Review Body, With a Separate Always-Collapsed Spoiler Field</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Entry 5's original spoiler_flag design (Section 2.2 of the Requirements Engineering doc, WP2.1).</w:t>
      </w:r>
    </w:p>
    <w:p>
      <w:pPr>
        <w:pStyle w:val="Heading2"/>
      </w:pPr>
      <w:r>
        <w:t>What this step was about</w:t>
      </w:r>
    </w:p>
    <w:p>
      <w:r>
        <w:t>Review.spoilerFlag (a boolean toggle that hid the entire review body behind a click-to-reveal when checked) was replaced with Review.spoilerText, a separate optional field. The main review body must now stay spoiler-free by policy; any spoiler-specific commentary goes in the new field instead, which is always rendered collapsed by default purely because it has content — no flag to remember to check.</w:t>
      </w:r>
    </w:p>
    <w:p>
      <w:r>
        <w:t>User direction: readers should be able to read any review's main text without risk of being spoiled, while still letting reviewers share spoiler-specific thoughts somewhere. The old spoilerFlag design hid the *entire* review (verdict included) behind a click if a reviewer checked one box, which didn't serve that goal — a spoiler-free reader still had to choose between skipping the review entirely or reading it and hoping the flag was set honestly.</w:t>
      </w:r>
    </w:p>
    <w:p>
      <w:pPr>
        <w:pStyle w:val="Heading2"/>
      </w:pPr>
      <w:r>
        <w:t>Decision made</w:t>
      </w:r>
    </w:p>
    <w:p>
      <w:r>
        <w:t>Schema: prisma/schema.prisma's Review model replaces spoilerFlag (Boolean) with spoilerText (String?, nullable). src/lib/actions/reviews.ts reads/stores it from the new spoilerText form field instead of a checkbox. src/components/review-form.tsx replaces the "Contains spoilers" checkbox with an optional "Spoiler details" textarea below the main review field, plus a small policy note directly under the main field: keep it spoiler-free, and reviews with unhidden spoilers in the main text will be removed. src/app/titles/[id]/page.tsx now always renders bodyText plainly, and separately renders spoilerText (when present) inside a collapsed &lt;details&gt; "Contains spoilers — click to show". Applied via prisma db push against the live database (0 of 17 existing reviews had spoilerFlag=true, so no real spoiler content was lost in the column drop — confirmed with the user before running it, per the Entry 45/47 precedent).</w:t>
      </w:r>
    </w:p>
    <w:p>
      <w:pPr>
        <w:pStyle w:val="Heading2"/>
      </w:pPr>
      <w:r>
        <w:t>Why this decision was made</w:t>
      </w:r>
    </w:p>
    <w:p>
      <w:r>
        <w:t>User's explicit direction on the mechanism. Dropping the boolean flag entirely (rather than keeping both a flag and the new field) avoids two overlapping ways to express the same thing — the new field's mere presence already fully implies "this needs to stay hidden," so a separate checkbox would be redundant and could drift out of sync with it. No automatic spoiler detection was built for the main body's no-spoiler policy — that's enforced the same way every other content policy on the platform is (the existing Report system plus human moderation), not a new automated feature.</w:t>
      </w:r>
    </w:p>
    <w:p/>
    <w:p>
      <w:pPr>
        <w:pStyle w:val="Heading1"/>
        <w:spacing w:before="360"/>
      </w:pPr>
      <w:r>
        <w:t>Entry 49: Category Ratings Changed From a 1-10 Dropdown to a 5-Star Hover Widget</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Entry 2's original 1-10 numeric scale (Section 2.2 of the Requirements Engineering doc, WP2.1).</w:t>
      </w:r>
    </w:p>
    <w:p>
      <w:pPr>
        <w:pStyle w:val="Heading2"/>
      </w:pPr>
      <w:r>
        <w:t>What this step was about</w:t>
      </w:r>
    </w:p>
    <w:p>
      <w:r>
        <w:t>Each category is now rated on a 1-5 star scale with a hover-to-preview widget instead of a 1-10 numeric dropdown. src/components/star-rating.tsx is fully generic (renders however many stars a category's scaleMin/scaleMax define, per Entry 2's data-driven design) rather than hardcoding 5 anywhere — the platform-wide change to 5 stars is a data change (each Category row's scaleMax), not a code change.</w:t>
      </w:r>
    </w:p>
    <w:p>
      <w:r>
        <w:t>User direction. All four rating categories (Art Style, Character Design, Story, Pacing) were on a 1-10 scale.</w:t>
      </w:r>
    </w:p>
    <w:p>
      <w:pPr>
        <w:pStyle w:val="Heading2"/>
      </w:pPr>
      <w:r>
        <w:t>Decision made</w:t>
      </w:r>
    </w:p>
    <w:p>
      <w:r>
        <w:t>Added src/components/star-rating.tsx, a client component taking {name, min, max, defaultValue}: renders max-min+1 star buttons, hovering fills stars up to that index, clicking commits the value into a hidden input (a plain button has no native form value the way a &lt;select&gt; does). Swapped it into src/components/review-form.tsx in place of the old per-category &lt;select&gt;. src/lib/actions/reviews.ts needed no changes at all — its score validation already reads category.scaleMin/scaleMax dynamically, so it neither knew nor cared that the scale used to be 1-10. Rescaled the live data to match: each category's scaleMax changed from 10 to 5, each of the 17 existing ReviewCategoryScore rows converted via round(old/2) clamped to [1,5], then recomputed the 17 affected reviews' overallScore and the 11 affected titles' aggregates. Also updated prisma/seed.ts's and the admin CategoryForm's scaleMax defaults from 10 to 5 for consistency on fresh installs/new categories.</w:t>
      </w:r>
    </w:p>
    <w:p>
      <w:pPr>
        <w:pStyle w:val="Heading2"/>
      </w:pPr>
      <w:r>
        <w:t>Why this decision was made</w:t>
      </w:r>
    </w:p>
    <w:p>
      <w:r>
        <w:t>User's explicit direction on both the visual mechanism (stars, hover-fill) and the underlying scale (5, not 10). Building the widget scale-agnostically (rather than a component hardcoded to exactly 5 stars) keeps faith with Entry 2's original 'categories and their scale are data, not code' design — if a future category needs a different scale, the same component renders it correctly with no code change. Confirmed with the user before rescaling existing review data, per the Entry 45/47/48 precedent for destructive operations against the platform's only database.</w:t>
      </w:r>
    </w:p>
    <w:p/>
    <w:p>
      <w:pPr>
        <w:pStyle w:val="Heading1"/>
        <w:spacing w:before="360"/>
      </w:pPr>
      <w:r>
        <w:t>Entry 50: Reviews Browse Page — a Dedicated Nav Item for Filtering Reviews Directly</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Extends Section 2.7 (Discovery &amp; Browsing) and WP5.1 with a review-centric counterpart to the existing title-centric /titles browse page.</w:t>
      </w:r>
    </w:p>
    <w:p>
      <w:pPr>
        <w:pStyle w:val="Heading2"/>
      </w:pPr>
      <w:r>
        <w:t>What this step was about</w:t>
      </w:r>
    </w:p>
    <w:p>
      <w:r>
        <w:t>Added a "Reviews" nav item and /reviews page: the same search/genre/Format/Status filter bar as /titles, but browsing reviews directly instead of titles. Shows the most recent published reviews by default, narrowed by whichever filters are applied. Extracted the full-text title search helper (previously private to /titles) into src/lib/title-search.ts so both pages share it instead of duplicating the raw SQL.</w:t>
      </w:r>
    </w:p>
    <w:p>
      <w:r>
        <w:t>User direction. Clarified during the build that the "content type" filter example (user said "Anime") meant Format (Manga/Manhwa/Manhua, the existing /titles Format filter) rather than a real new content type — this platform has no anime titles in its data model (README Non-Goals: manga/manhwa only in v1).</w:t>
      </w:r>
    </w:p>
    <w:p>
      <w:pPr>
        <w:pStyle w:val="Heading2"/>
      </w:pPr>
      <w:r>
        <w:t>Decision made</w:t>
      </w:r>
    </w:p>
    <w:p>
      <w:r>
        <w:t>A review has no independently searchable/filterable metadata of its own — genre, format, and status all live on its parent Title — so /reviews' filters (genre, Format, Status, and the same title full-text search as /titles) narrow the review list by joining through review.title. Reuses src/components/latest-reviews.tsx (previously homepage-only, showing a fixed 6 most-recent) for the review cards, now also driven by /reviews' filtered, larger (24) query. No sort dropdown was added — the page is explicitly “recent reviews, optionally filtered,” always ordered by createdAt desc, matching what was actually asked for rather than mirroring every /titles control.</w:t>
      </w:r>
    </w:p>
    <w:p>
      <w:pPr>
        <w:pStyle w:val="Heading2"/>
      </w:pPr>
      <w:r>
        <w:t>Why this decision was made</w:t>
      </w:r>
    </w:p>
    <w:p>
      <w:r>
        <w:t>User's explicit direction on the filter set (genre, format) and default-to-recent behavior. Extracting searchTitleIds into a shared lib file rather than copy-pasting it into the new page avoids two copies of the same full-text-search SQL silently drifting apart over time — the kind of duplication this codebase has consistently avoided elsewhere (e.g. Entry 39's shared aggregate-recompute functions).</w:t>
      </w:r>
    </w:p>
    <w:p/>
    <w:p>
      <w:pPr>
        <w:pStyle w:val="Heading1"/>
        <w:spacing w:before="360"/>
      </w:pPr>
      <w:r>
        <w:t>Entry 51: Self-Service Avatar/Banner Upload and a Library Overview Stat on the Profile Page</w:t>
      </w:r>
    </w:p>
    <w:p>
      <w:pPr>
        <w:spacing w:after="80"/>
      </w:pPr>
      <w:r>
        <w:rPr>
          <w:rStyle w:val="FieldLabel"/>
        </w:rPr>
        <w:t xml:space="preserve">Date: </w:t>
      </w:r>
      <w:r>
        <w:t>2026-08-21</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Extends Section 2.4 (Users, Profiles) and WP1.1/WP5.2 with self-service profile customization.</w:t>
      </w:r>
    </w:p>
    <w:p>
      <w:pPr>
        <w:pStyle w:val="Heading2"/>
      </w:pPr>
      <w:r>
        <w:t>What this step was about</w:t>
      </w:r>
    </w:p>
    <w:p>
      <w:r>
        <w:t>Profile owners can now upload their own avatar and banner image directly from their profile page, and a compact Library count stat was added alongside the existing Reviews/Reputation stats.</w:t>
      </w:r>
    </w:p>
    <w:p>
      <w:r>
        <w:t>User direction. avatarUrl already existed on User (WP0.1) but had no upload UI anywhere — it could only ever be set by direct DB access. The profile page already showed a full library breakdown grouped by status, but had no compact at-a-glance count next to Reviews/Reputation.</w:t>
      </w:r>
    </w:p>
    <w:p>
      <w:pPr>
        <w:pStyle w:val="Heading2"/>
      </w:pPr>
      <w:r>
        <w:t>Decision made</w:t>
      </w:r>
    </w:p>
    <w:p>
      <w:r>
        <w:t>Added User.bannerUrl (nullable, additive column — no data-loss warning, so this one didn't need the Entry 45/47/48 destructive-change confirmation ritual). Created a new "profile-images" Supabase Storage bucket (src/lib/profile-image-storage.ts, extended scripts/setup-storage.ts) separate from title covers' "covers" bucket — avatars/banners split by path prefix within it since both are the same kind of thing (an owner-uploaded public image). src/lib/actions/profile.ts's updateProfileImages handles either or both files in one submission, re-uploading to this project's own storage (never accepting a raw URL) and deleting the old image first, same pattern as title cover uploads (Entry 35/44). src/components/profile-image-form.tsx renders inside a collapsed &lt;details&gt; ("Edit profile picture / banner"), shown only to the profile owner (src/app/profile/[username]/page.tsx now also fetches the current session user to compare). The banner renders as a full-width strip at the top of the profile with the avatar overlapping its bottom edge; a Library stat (count of all library entries, any status) sits next to Reviews/Reputation, above the existing per-status grids which stay as they were.</w:t>
      </w:r>
    </w:p>
    <w:p>
      <w:pPr>
        <w:pStyle w:val="Heading2"/>
      </w:pPr>
      <w:r>
        <w:t>Why this decision was made</w:t>
      </w:r>
    </w:p>
    <w:p>
      <w:r>
        <w:t>User's explicit direction on both features. Re-uploading to this project's own storage rather than accepting a hot-linked URL matches the exact reasoning already established for title covers (Entry 35) — no reason to relax that for user-uploaded images. A separate bucket (rather than reusing "covers") keeps content types cleanly separated by purpose, matching how this project already names things narrowly (COVER_BUCKET, not a generic "images" bucket).</w:t>
      </w:r>
    </w:p>
    <w:p/>
    <w:p>
      <w:pPr>
        <w:pStyle w:val="Heading1"/>
        <w:spacing w:before="360"/>
      </w:pPr>
      <w:r>
        <w:t>Entry 52: Titles Are No Longer Imported — AniList Data Is Fetched Live, Always</w:t>
      </w:r>
    </w:p>
    <w:p>
      <w:pPr>
        <w:spacing w:after="80"/>
      </w:pPr>
      <w:r>
        <w:rPr>
          <w:rStyle w:val="FieldLabel"/>
        </w:rPr>
        <w:t xml:space="preserve">Date: </w:t>
      </w:r>
      <w:r>
        <w:t>2026-08-22</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Revises Entry 44 (AniList import as primary catalog source) and every WP1.2/WP5.1-descended piece of the title-browsing/search/admin surface.</w:t>
      </w:r>
    </w:p>
    <w:p>
      <w:pPr>
        <w:pStyle w:val="Heading2"/>
      </w:pPr>
      <w:r>
        <w:t>What this step was about</w:t>
      </w:r>
    </w:p>
    <w:p>
      <w:r>
        <w:t>The platform no longer stores a persisted copy of AniList's title metadata (name aside, kept as a fallback) as its source of truth. Every AniList-linked title's genres, synopsis, author, status, scores, popularity, and favorites are now fetched live from AniList on every render, cached for an hour. Manual titles (AniList doesn't have them) are unaffected — still fully locally stored and admin-editable, since there's no other source for them.</w:t>
      </w:r>
    </w:p>
    <w:p>
      <w:r>
        <w:t>User compared their Tower of God page against AniList's real page (screenshots) and found real mismatches: status showed "Ongoing" locally vs AniList's actual "Hiatus," plus drifted popularity/favorites/score. Root cause: Title rows copied AniList's metadata at import time; scripts/refresh-anilist-data.ts could refresh some of it but nobody ran it regularly, and it deliberately never touched status/genres/synopsis at all (those had admin-edit UI, and the script's design explicitly protected anything an admin might have manually corrected). User's direction: "I dont want any imported titles at all. All data for the titles and their metrics should be from anilist or wherever its free to fetch the data." Clarified during planning: everything AniList provides should go live (not just the fields that visibly drift); manual titles stay as a fallback; cover images keep re-hosting to Supabase Storage (a separate reliability decision, not part of the staleness problem).</w:t>
      </w:r>
    </w:p>
    <w:p>
      <w:pPr>
        <w:pStyle w:val="Heading2"/>
      </w:pPr>
      <w:r>
        <w:t>Decision made</w:t>
      </w:r>
    </w:p>
    <w:p>
      <w:r>
        <w:t>Schema stayed structurally unchanged (manual titles still need every column) — the change is behavioral. Three fields are still written and trusted locally, by deliberate exception: type (read synchronously on the review/library write paths for Category matching — a title's country-of-origin never changes, so it isn't "stale" the way status/scores are), and name/status (kept as a graceful-degrade fallback for when AniList is slow/unreachable at render time — a possibly-slightly-stale real name/status beats a generic placeholder, and a title's reviews are real local content that must stay visible regardless of AniList's uptime). Everything else is fetched live via two new src/lib/anilist.ts functions: getAniListMediaByIds (one batched AniList request for however many imported titles a page needs — required because AniList's public API is rate-limited to 30 req/min, confirmed live during planning) and getAniListGenreCollection (AniList's canonical genre list, replacing a local SELECT DISTINCT unnest(genres) query that no longer has data to distinct over). Both cached via Next's fetch revalidate (1 hour). src/lib/anilist-linked-titles.ts's hydrateWithLiveAniListData is the one shared primitive every list view (homepage Most Popular/Highest Rated, /titles and /reviews' genre/Format/Status/minScore filters, the admin titles list) uses to batch-fetch live data for a bounded "everything we've imported" set and filter/sort in-app, rather than trusting local columns or (for /reviews specifically) having no fallback at all. performAniListImport now only writes {anilistId, name, type, status, coverUrl} instead of copying every AniList field; scripts/refresh-anilist-data.ts (whose entire purpose was now moot) was deleted; a one-off migration (scripts/null-anilist-linked-metadata.ts, run against the live database with the user's confirmation) nulled the copied metadata on the 12 existing AniList-linked titles. Admin's manual title create/edit form (TitleForm) is now manual-titles-only; AniList-linked titles get a cover-replace-only form (CoverOnlyForm) instead, since there's nothing else local left to edit; the admin "possible duplicate" dedupe search now also checks AniList directly, not just local titles.</w:t>
      </w:r>
    </w:p>
    <w:p>
      <w:pPr>
        <w:pStyle w:val="Heading2"/>
      </w:pPr>
      <w:r>
        <w:t>Why this decision was made</w:t>
      </w:r>
    </w:p>
    <w:p>
      <w:r>
        <w:t>User's explicit direction on both the core ask and the three clarifying scope questions. The type/name/status caching exceptions were validated during planning (a dedicated Plan-agent review) as the minimal set actually necessary: type because Category-matching is a synchronous write-path dependency with no other reason to touch AniList, name/status because Postgres NOT NULL constraints on those two columns made a pure-live model impossible without a schema change, and turning that constraint into a deliberate resilience fallback (real cached data beats a generic placeholder when AniList is down) is strictly better than fighting it. The same review caught a genuine regression the original plan would have shipped: /reviews' genre/Format/Status filters had no AniList-blend fallback the way /titles does, so they would have silently returned zero results for almost every filtered query once local genre/status columns emptied out — fixed by extending the same live-hydration approach there. Batching (rather than one AniList call per title per render) is not an optimization here but a requirement, given the confirmed 30 req/min public rate limit.</w:t>
      </w:r>
    </w:p>
    <w:p/>
    <w:p>
      <w:pPr>
        <w:pStyle w:val="Heading1"/>
        <w:spacing w:before="360"/>
      </w:pPr>
      <w:r>
        <w:t>Entry 53: Reader Activity Analytics on the Title Detail Page</w:t>
      </w:r>
    </w:p>
    <w:p>
      <w:pPr>
        <w:spacing w:after="80"/>
      </w:pPr>
      <w:r>
        <w:rPr>
          <w:rStyle w:val="FieldLabel"/>
        </w:rPr>
        <w:t xml:space="preserve">Date: </w:t>
      </w:r>
      <w:r>
        <w:t>2026-08-23</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Extends Section 2.5 (User Library) with a per-title library-status breakdown, previously only shown per-user on the profile page.</w:t>
      </w:r>
    </w:p>
    <w:p>
      <w:pPr>
        <w:pStyle w:val="Heading2"/>
      </w:pPr>
      <w:r>
        <w:t>What this step was about</w:t>
      </w:r>
    </w:p>
    <w:p>
      <w:r>
        <w:t>Each title page now shows a Reader Activity section with counts of how many users have it as Currently Reading, Finished, Plan to Read, or Dropped in their library.</w:t>
      </w:r>
    </w:p>
    <w:p>
      <w:r>
        <w:t>User direction. Clarified during the request: “paused” meant Plan to Read (haven't started), not a genuinely new fifth library status — the four existing LibraryStatus values (Entry 18/19) already cover what was being asked for, so no schema change was needed.</w:t>
      </w:r>
    </w:p>
    <w:p>
      <w:pPr>
        <w:pStyle w:val="Heading2"/>
      </w:pPr>
      <w:r>
        <w:t>Decision made</w:t>
      </w:r>
    </w:p>
    <w:p>
      <w:r>
        <w:t>src/app/titles/[id]/page.tsx groups LibraryEntry rows by status for the title (prisma.libraryEntry.groupBy) alongside its existing per-page data fetches, and renders a small card (only when at least one library entry exists) with one line per status. Read live on every render rather than precomputed — unlike Title's review-driven aggregates (Entry 39), library-status counts have no existing incremental-update hook anywhere library actions happen, and a single groupBy over one title's entries is cheap enough that adding one isn't warranted yet.</w:t>
      </w:r>
    </w:p>
    <w:p>
      <w:pPr>
        <w:pStyle w:val="Heading2"/>
      </w:pPr>
      <w:r>
        <w:t>Why this decision was made</w:t>
      </w:r>
    </w:p>
    <w:p>
      <w:r>
        <w:t>User's explicit direction, scope clarified before implementing to avoid building a fifth status nobody asked for. Kept as a live query rather than a new precomputed column since this data has no other consumer yet and the query is trivially cheap at a single title's scale — revisit as a precomputed aggregate only if this specific query is ever shown to be a real cost.</w:t>
      </w:r>
    </w:p>
    <w:p/>
    <w:p>
      <w:pPr>
        <w:pStyle w:val="Heading1"/>
        <w:spacing w:before="360"/>
      </w:pPr>
      <w:r>
        <w:t>Entry 54: Follow System and Activity Feed</w:t>
      </w:r>
    </w:p>
    <w:p>
      <w:pPr>
        <w:spacing w:after="80"/>
      </w:pPr>
      <w:r>
        <w:rPr>
          <w:rStyle w:val="FieldLabel"/>
        </w:rPr>
        <w:t xml:space="preserve">Date: </w:t>
      </w:r>
      <w:r>
        <w:t>2026-08-23</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New v1 feature, extending Section 2.4 (Users, Profiles) with a social-graph layer not in the original brief.</w:t>
      </w:r>
    </w:p>
    <w:p>
      <w:pPr>
        <w:pStyle w:val="Heading2"/>
      </w:pPr>
      <w:r>
        <w:t>What this step was about</w:t>
      </w:r>
    </w:p>
    <w:p>
      <w:r>
        <w:t>Users can follow other profiles. A new /feed page shows recent qualifying activity from people you follow: a published review, or a library status set to Finished or Dropped.</w:t>
      </w:r>
    </w:p>
    <w:p>
      <w:r>
        <w:t>User direction: follow interesting profiles and see their activity in a feed. Clarified during planning that this meant a feed page to visit, not a persistent notification system with unread badges/read-state.</w:t>
      </w:r>
    </w:p>
    <w:p>
      <w:pPr>
        <w:pStyle w:val="Heading2"/>
      </w:pPr>
      <w:r>
        <w:t>Decision made</w:t>
      </w:r>
    </w:p>
    <w:p>
      <w:r>
        <w:t>Added a Follow model (followerId, followingId, unique compound key, indexed on followingId) with User back-relations `following`/`followers`. No new event-log table for the feed itself — a followed user's activity is derived live at feed-render time from the existing Review and LibraryEntry tables (same 'derive from source data' pattern as Reader Activity and the profile Library stat, Entry 53), rather than writing a new row on every qualifying review/library action. src/lib/actions/follows.ts's toggleFollow mirrors voteOnReview's toggle shape (create if absent, delete if present) and blocks following yourself. src/components/follow-button.tsx uses useOptimistic for an instant toggle. The profile page (src/app/profile/[username]/page.tsx) shows Followers/Following counts alongside the existing Reviews/Reputation/Library stats and renders the follow button next to the username when viewing someone else's profile while signed in. The new /feed page (requireUser-gated) merges published reviews and Finished/Dropped library entries from followed users, sorted by recency, with distinct empty states for 'following no one' vs 'no recent activity.' A 'Feed' nav link was added, shown only when signed in.</w:t>
      </w:r>
    </w:p>
    <w:p>
      <w:pPr>
        <w:pStyle w:val="Heading2"/>
      </w:pPr>
      <w:r>
        <w:t>Why this decision was made</w:t>
      </w:r>
    </w:p>
    <w:p>
      <w:r>
        <w:t>User's explicit direction on the core feature; the notification-mechanism question was clarified before implementing to avoid building unread-state/badge infrastructure nobody asked for. Deriving feed activity live rather than logging discrete events keeps this consistent with the rest of the app's aggregate/analytics features, at the accepted cost that a status change away from Finished/Dropped later erases that moment from the feed (LibraryEntry has no history, only current state) — a known, documented tradeoff rather than an oversight.</w:t>
      </w:r>
    </w:p>
    <w:p/>
    <w:p>
      <w:pPr>
        <w:pStyle w:val="Heading1"/>
        <w:spacing w:before="360"/>
      </w:pPr>
      <w:r>
        <w:t>Entry 55: Hotfix: Homepage 500 When AniList Is Unreachable</w:t>
      </w:r>
    </w:p>
    <w:p>
      <w:pPr>
        <w:spacing w:after="80"/>
      </w:pPr>
      <w:r>
        <w:rPr>
          <w:rStyle w:val="FieldLabel"/>
        </w:rPr>
        <w:t xml:space="preserve">Date: </w:t>
      </w:r>
      <w:r>
        <w:t>2026-08-23</w:t>
      </w:r>
    </w:p>
    <w:p>
      <w:pPr>
        <w:spacing w:after="80"/>
      </w:pPr>
      <w:r>
        <w:rPr>
          <w:rStyle w:val="FieldLabel"/>
        </w:rPr>
        <w:t xml:space="preserve">Type: </w:t>
      </w:r>
      <w:r>
        <w:t>Bug</w:t>
      </w:r>
    </w:p>
    <w:p>
      <w:pPr>
        <w:spacing w:after="80"/>
      </w:pPr>
      <w:r>
        <w:rPr>
          <w:rStyle w:val="FieldLabel"/>
        </w:rPr>
        <w:t xml:space="preserve">Status: </w:t>
      </w:r>
      <w:r>
        <w:rPr>
          <w:b/>
          <w:color w:val="2E7D32"/>
        </w:rPr>
        <w:t>Resolved</w:t>
      </w:r>
    </w:p>
    <w:p>
      <w:pPr>
        <w:spacing w:after="80"/>
      </w:pPr>
      <w:r>
        <w:rPr>
          <w:rStyle w:val="FieldLabel"/>
        </w:rPr>
        <w:t xml:space="preserve">Relates To: </w:t>
      </w:r>
      <w:r>
        <w:t>Regression introduced by Entry 52 (live AniList data) — a gap the Plan-agent review that caught the /reviews regression didn't extend to the homepage/browse/admin-list hydration call sites.</w:t>
      </w:r>
    </w:p>
    <w:p>
      <w:pPr>
        <w:pStyle w:val="Heading2"/>
      </w:pPr>
      <w:r>
        <w:t>What this step was about</w:t>
      </w:r>
    </w:p>
    <w:p>
      <w:r>
        <w:t>The homepage (and /titles, /reviews, the admin titles list) threw an uncaught error and 500'd whenever AniList's API was unreachable, because hydrateWithLiveAniListData's underlying batch fetch had no error handling at those call sites — unlike the title detail page and AniList preview page, which already degrade gracefully via .catch(() =&gt; null). Confirmed live: AniList's public API was actually down ("temporarily disabled due to severe stability issues", HTTP 403) when the user reported this.</w:t>
      </w:r>
    </w:p>
    <w:p>
      <w:r>
        <w:t>User reported the homepage showing Next.js's generic error boundary ("Something went wrong"). Investigation found AniList's API was fully down at the time, and every page that calls hydrateWithLiveAniListData (src/lib/anilist-linked-titles.ts) — homepage Most Popular/Highest Rated, /titles and /reviews' genre/Format/Status/minScore filtering of already-imported titles, the admin titles list's unreviewed-sort view — had no fallback for that call throwing, unlike getAniListMediaById's existing .catch(() =&gt; null) pattern used on the title detail and AniList preview pages.</w:t>
      </w:r>
    </w:p>
    <w:p>
      <w:pPr>
        <w:pStyle w:val="Heading2"/>
      </w:pPr>
      <w:r>
        <w:t>Decision made</w:t>
      </w:r>
    </w:p>
    <w:p>
      <w:r>
        <w:t>Fixed at the shared primitive rather than at each of the four call sites individually: hydrateWithLiveAniListData now catches a failure from getAniListMediaByIds and degrades to "no live data for any row" (live: null for everything) instead of throwing — every caller already handles a null .live per-row (that's the not-yet-fetched/not-found case), so this required no changes at the call sites themselves. Also hardened getAniListMediaByIds itself to catch failures per-chunk rather than per-call, so a single failed batch (relevant once the catalog outgrows one 50-id request) doesn't discard results already fetched from earlier chunks.</w:t>
      </w:r>
    </w:p>
    <w:p>
      <w:pPr>
        <w:pStyle w:val="Heading2"/>
      </w:pPr>
      <w:r>
        <w:t>Why this decision was made</w:t>
      </w:r>
    </w:p>
    <w:p>
      <w:r>
        <w:t>A live external dependency (AniList) must never be able to take down a page that has its own valuable local content (reviews, aggregate scores) to show regardless of that dependency's uptime — the same principle already applied to the title detail page's graceful-degrade placeholder (Entry 52) evidently didn't get extended to the newer batch-hydration call sites added in the same effort. Fixing it once at the shared hydrateWithLiveAniListData primitive, rather than adding a try/catch at every current and future call site, makes this class of bug structurally impossible to reintroduce by a future caller forgetting to guard it themselves.</w:t>
      </w:r>
    </w:p>
    <w:p/>
    <w:p>
      <w:pPr>
        <w:pStyle w:val="Heading1"/>
        <w:spacing w:before="360"/>
      </w:pPr>
      <w:r>
        <w:t>Entry 56: Full AniList Catalog Mirror, Refreshed Daily — Reversing Entries 44 and 52</w:t>
      </w:r>
    </w:p>
    <w:p>
      <w:pPr>
        <w:spacing w:after="80"/>
      </w:pPr>
      <w:r>
        <w:rPr>
          <w:rStyle w:val="FieldLabel"/>
        </w:rPr>
        <w:t xml:space="preserve">Date: </w:t>
      </w:r>
      <w:r>
        <w:t>2026-08-24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Reverses Entry 44 (on-demand catalog growth) and Entry 52 (live-fetch, no local copy) after Entry 55's hotfix exposed the real cost of depending on AniList's uptime at render time.</w:t>
      </w:r>
    </w:p>
    <w:p>
      <w:pPr>
        <w:pStyle w:val="Heading2"/>
      </w:pPr>
      <w:r>
        <w:t>What this step was about</w:t>
      </w:r>
    </w:p>
    <w:p>
      <w:r>
        <w:t>The platform now mirrors AniList's entire manga/manhwa/manhua catalog locally (same scope as before: type MANGA, format MANGA/ONE_SHOT, countries JP/KR/CN/TW) with full metadata and re-hosted cover images, refreshed once daily via a GitHub Actions scheduled workflow. Every render-time page reverted to plain local reads — no AniList API calls at page-render time at all, which also makes the platform fully immune to AniList outages (not just gracefully degraded, as Entry 55's hotfix achieved).</w:t>
      </w:r>
    </w:p>
    <w:p>
      <w:r>
        <w:t>Following Entry 55 (a real AniList outage 500'd the homepage despite the Entry 52 architecture explicitly being designed around AniList's data), the user asked how much disk space a full local mirror would take (~10-15GB for cover images, metadata negligible), then decided to build it: 'we completely mirror all titles on anilist on our own db and let a script run periodically that updates the metric data for each title again from anilist... periodically in a reasonable timeframe.' Confirmed during planning: refresh cadence once daily, re-host every cover image (not hotlinked).</w:t>
      </w:r>
    </w:p>
    <w:p>
      <w:pPr>
        <w:pStyle w:val="Heading2"/>
      </w:pPr>
      <w:r>
        <w:t>Decision made</w:t>
      </w:r>
    </w:p>
    <w:p>
      <w:r>
        <w:t>No schema changes — Entry 52 never dropped columns, only stopped trusting them for AniList-linked rows; this reverts to writing/reading them again. src/lib/actions/anilist-import.ts's performAniListImport writes full metadata again (on-demand import for the rare title not yet in the mirror). Every render-time page Entry 52 rewrote to live-fetch went back to plain `where`/`orderBy` local queries: src/app/titles/[id]/page.tsx (removed resolveTitleDisplay entirely), src/app/page.tsx (Most Popular/Highest Rated), src/app/titles/page.tsx and src/app/reviews/page.tsx (genre/Format/Status/minScore filters), src/lib/genres.ts and src/lib/title-search.ts (back to local-only queries), src/app/admin/titles/page.tsx (unreviewed-sort), and the admin title edit form (every title editable again, not just manual ones — deleted the now-unused CoverOnlyForm). src/lib/anilist-linked-titles.ts (Entry 52's shared live-hydration primitive) was deleted outright since nothing calls it anymore.</w:t>
        <w:br/>
        <w:br/>
        <w:t>New sync infrastructure: scripts/lib/anilist-sync-shared.ts holds logic shared by both sync scripts (AniList request/retry, cover download/upload, concurrency-limited mapping, Media-to-Title-columns mapping) — self-contained from src/lib the same way scripts/seed-default-titles.ts already was (those files `import "server-only"`). scripts/mirror-anilist-catalog.ts is the one-time (but safely re-runnable) full backfill; scripts/refresh-anilist-catalog.ts is the recurring job (batch-refreshes every mirrored title's metadata, plus a newest-titles discovery pass), wired to run daily via .github/workflows/refresh-anilist-catalog.yml (GitHub Actions, not Vercel Cron — see rationale). Running the daily refresh requires DATABASE_URL/NEXT_PUBLIC_SUPABASE_URL/SUPABASE_SERVICE_ROLE_KEY as GitHub Actions repo secrets, which only the user can add.</w:t>
        <w:br/>
        <w:br/>
        <w:t>A real bug was caught and fixed mid-build: a plain unfiltered AniList Page query caps out at ~5000 reachable results (page 100 at perPage 50), and pageInfo.total/hasNextPage/lastPage are unreliable above that ceiling — verified live against AniList's actual API. The mirror script partitions by publication start-year instead (each year's real count is safely under the cap) and treats an empty page, not hasNextPage, as the real end-of-results signal, with a warning log if any single year ever hits the page-100 ceiling (would need month-level sub-partitioning if that ever fires) plus an undated catch-all pass for titles with no publication date.</w:t>
      </w:r>
    </w:p>
    <w:p>
      <w:pPr>
        <w:pStyle w:val="Heading2"/>
      </w:pPr>
      <w:r>
        <w:t>Why this decision was made</w:t>
      </w:r>
    </w:p>
    <w:p>
      <w:r>
        <w:t>User's explicit direction, including the two clarifying choices (daily cadence, re-host every cover). GitHub Actions over Vercel Cron: a full-catalog refresh takes on the order of an hour or more even for a lightweight batched pass, which exceeds Vercel's serverless function timeout regardless of plan tier, while GitHub Actions' free tier allows up to 6 hours per scheduled job. The AniList pagination-cap bug was caught by actually running the script against the live API early and watching its real output rather than trusting the API's self-reported pageInfo fields — the same 'verify against reality, don't guess' discipline this project has applied to AniList's schema before (e.g. Entry 52's rate-limit discovery during planning).</w:t>
      </w:r>
    </w:p>
    <w:p/>
    <w:p>
      <w:pPr>
        <w:pStyle w:val="Heading1"/>
        <w:spacing w:before="360"/>
      </w:pPr>
      <w:r>
        <w:t>Entry 57: Full AniList Catalog Mirror — Execution, Ceiling Fix, and Completion</w:t>
      </w:r>
    </w:p>
    <w:p>
      <w:pPr>
        <w:spacing w:after="80"/>
      </w:pPr>
      <w:r>
        <w:rPr>
          <w:rStyle w:val="FieldLabel"/>
        </w:rPr>
        <w:t xml:space="preserve">Date: </w:t>
      </w:r>
      <w:r>
        <w:t>2026-08-24</w:t>
      </w:r>
    </w:p>
    <w:p>
      <w:pPr>
        <w:spacing w:after="80"/>
      </w:pPr>
      <w:r>
        <w:rPr>
          <w:rStyle w:val="FieldLabel"/>
        </w:rPr>
        <w:t xml:space="preserve">Type: </w:t>
      </w:r>
      <w:r>
        <w:t>Bug</w:t>
      </w:r>
    </w:p>
    <w:p>
      <w:pPr>
        <w:spacing w:after="80"/>
      </w:pPr>
      <w:r>
        <w:rPr>
          <w:rStyle w:val="FieldLabel"/>
        </w:rPr>
        <w:t xml:space="preserve">Status: </w:t>
      </w:r>
      <w:r>
        <w:rPr>
          <w:b/>
          <w:color w:val="2E7D32"/>
        </w:rPr>
        <w:t>Resolved</w:t>
      </w:r>
    </w:p>
    <w:p>
      <w:pPr>
        <w:spacing w:after="80"/>
      </w:pPr>
      <w:r>
        <w:rPr>
          <w:rStyle w:val="FieldLabel"/>
        </w:rPr>
        <w:t xml:space="preserve">Relates To: </w:t>
      </w:r>
      <w:r>
        <w:t>Follow-up to Entry 56 (the full-mirror decision and initial scripts) — this entry covers actually getting the one-time backfill to run to completion.</w:t>
      </w:r>
    </w:p>
    <w:p>
      <w:pPr>
        <w:pStyle w:val="Heading2"/>
      </w:pPr>
      <w:r>
        <w:t>What this step was about</w:t>
      </w:r>
    </w:p>
    <w:p>
      <w:r>
        <w:t>The one-time full-catalog backfill (scripts/mirror-anilist-catalog.ts) failed twice when run locally in the background (unrelated to the script — the local session/machine was interrupted mid-run), so it was moved to a new workflow_dispatch-only GitHub Actions workflow instead, which runs on a cloud runner independent of any local machine state. That surfaced two real bugs: the workflow initially specified Node 20, but @supabase/supabase-js's realtime-js dependency requires Node 22+ for native WebSocket support and crashed immediately; and AniList's ~5000-result ceiling (documented in Entry 56) turned out to apply per year too — years 2018-2025 each hit a hard error on page 101 partway through, silently truncating those years at ~5000 titles each. The mirror finished with 126,927 titles total after both a Node-version fix and a month-level sub-partitioning fallback for any year that hits the ceiling.</w:t>
      </w:r>
    </w:p>
    <w:p>
      <w:r>
        <w:t>Entry 56 approved and built the mirror scripts and daily-refresh workflow; running the actual backfill was left as the final step. Two local background runs of the mirror script died partway through — the first after safely writing 1900-2004 (14,816 created), the second almost instantly on resume — with no error in either case, consistent with the local session/machine itself being interrupted rather than a script bug (real time had advanced several days mid-conversation). A multi-hour job needs a runner that survives independently of the developer's machine staying awake, which GitHub Actions provides.</w:t>
      </w:r>
    </w:p>
    <w:p>
      <w:pPr>
        <w:pStyle w:val="Heading2"/>
      </w:pPr>
      <w:r>
        <w:t>Decision made</w:t>
      </w:r>
    </w:p>
    <w:p>
      <w:r>
        <w:t>Added .github/workflows/mirror-anilist-catalog.yml (workflow_dispatch only, with start_year/end_year inputs so a re-run can target just the years that still need work instead of re-walking the whole catalog) and scripts/mirror-anilist-catalog.ts gained a START_YEAR/END_YEAR-aware year loop for the same reason. The first Actions run failed in ~5 seconds: createClient() from @supabase/supabase-js throws 'Node.js detected but native WebSocket not found' below Node 22 — both AniList-sync workflows (mirror and the existing daily refresh) were bumped from node-version: 20 to 22. The second Actions run reached year 2018 (~61k titles) before a page-101 HTTP 400 crashed the entire process — the script's per-page fetch is now wrapped so a single failed page logs and abandons just that year (or the undated pass) instead of taking down hours of accumulated progress, and a title that races into a 'unique constraint on anilistId' error (year-only FuzzyDateInt values like 20120000 satisfy two adjacent year ranges, so the same title can surface in two different year partitions) now falls back to an update instead of counting as a hard failure. The third Actions run completed successfully end to end (103,565 titles) but logged the page-101 ceiling for years 2018-2025 as a warning rather than an error, confirming those 8 years were each truncated. A new walkRange() helper is shared between the year-level pass and a month-level fallback: any year that hits the ceiling automatically re-walks itself month by month (comfortably under the per-query limit for a single year's manga release volume) instead of just logging a warning. A final targeted run (start_year=2018, end_year=2025) closed the gap cleanly with zero further ceiling hits at the month level, bringing the mirror to 126,927 titles.</w:t>
      </w:r>
    </w:p>
    <w:p>
      <w:pPr>
        <w:pStyle w:val="Heading2"/>
      </w:pPr>
      <w:r>
        <w:t>Why this decision was made</w:t>
      </w:r>
    </w:p>
    <w:p>
      <w:r>
        <w:t>Moving the one-time backfill to GitHub Actions follows the same reasoning Entry 56 already used for the recurring daily refresh (Vercel's function timeout can't hold a multi-hour job) — it turned out to apply to the initial backfill too, and more urgently, once local execution proved unreliable across session boundaries. Making page-level failures non-fatal rather than adding more retries was the right fix because the observed HTTP 400 was consistent and structural (AniList's actual server-side page-depth limit), not transient — retrying the identical request would only ever fail the same way, so the fix needed to change what the script does with an unreachable page, not how hard it tries to reach it. Verified end-to-end against the live API and the production database rather than assumed: each fix was confirmed by re-running the actual workflow and checking real row counts before moving to the next one.</w:t>
      </w:r>
    </w:p>
    <w:p/>
    <w:p>
      <w:pPr>
        <w:pStyle w:val="Heading1"/>
        <w:spacing w:before="360"/>
      </w:pPr>
      <w:r>
        <w:t>Entry 58: Indexed Full-Text Search and Real DB-Level Pagination on /titles</w:t>
      </w:r>
    </w:p>
    <w:p>
      <w:pPr>
        <w:spacing w:after="80"/>
      </w:pPr>
      <w:r>
        <w:rPr>
          <w:rStyle w:val="FieldLabel"/>
        </w:rPr>
        <w:t xml:space="preserve">Date: </w:t>
      </w:r>
      <w:r>
        <w:t>2026-08-24</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Builds on Entry 56/57 (the full local mirror) — asked directly after that work finished: 'now we should be able to provide a faster search and efficient pagination right?'</w:t>
      </w:r>
    </w:p>
    <w:p>
      <w:pPr>
        <w:pStyle w:val="Heading2"/>
      </w:pPr>
      <w:r>
        <w:t>What this step was about</w:t>
      </w:r>
    </w:p>
    <w:p>
      <w:r>
        <w:t>With the catalog fully mirrored locally (126,927 titles), /titles' search and browse got a real performance pass: a persisted, GIN-indexed full-text search column (searchVector) replaces computing to_tsvector() from scratch on every row on every query; sorting/pagination moved from an in-memory JS sort over a fixed take:100 cutoff (silently wrong beyond the first 100 matches) to real orderBy/skip/take at the DB level with Prev/Next controls; the live AniList blend that used to backstop missing titles was dropped as mostly-redundant overhead now that the mirror refreshes daily; and getDistinctGenres() (shared by /titles and /reviews) is now cached via unstable_cache after an unnest(genres) scan across every row was measured at ~6s uncached.</w:t>
      </w:r>
    </w:p>
    <w:p>
      <w:r>
        <w:t>The user asked an exploratory question about whether search/pagination could now be faster given the completed mirror. Recommended and got approval for all three: (1) an indexed search column, (2) real DB-level sort+pagination, (3) dropping the live AniList blend. Implementing and verifying all three surfaced two further real bottlenecks not part of the original ask, fixed in the same pass since leaving them would have undermined the whole effort: getDistinctGenres()'s uncached unnest() scan, and four of the seven sort options being unusably slow (3-19s) even after adding what looked like the right index.</w:t>
      </w:r>
    </w:p>
    <w:p>
      <w:pPr>
        <w:pStyle w:val="Heading2"/>
      </w:pPr>
      <w:r>
        <w:t>Decision made</w:t>
      </w:r>
    </w:p>
    <w:p>
      <w:r>
        <w:t>searchVector is a trigger-maintained tsvector column (BEFORE INSERT/UPDATE trigger, not a GENERATED ALWAYS AS column — Postgres requires the generation expression to be IMMUTABLE and to_tsvector() is only STABLE) with a GIN index, added via scripts/add-search-index.ts and declared Unsupported("tsvector") in schema.prisma for documentation only. title-search.ts's searchTitleIds() now just queries the indexed column directly. titles/page.tsx: every SORT_OPTIONS entry now carries a real Prisma orderBy (all seven map to genuine Title columns), findMany uses skip/take with a prisma.title.count() run in parallel for total-pages math, and Prev/Next links preserve every other filter param. The browseAniListMedia() blend and its UnifiedCard/compareCards machinery were deleted outright.</w:t>
        <w:br/>
        <w:br/>
        <w:t>Four of the seven sort options (anilistAverageScore, anilistPopularity, communityScore, lastReviewedAt) use `orderBy: { col: { sort: "desc", nulls: "last" } }` — a plain ascending @@index does not satisfy that query shape, and Postgres fell back to a full sequential scan of every full-width row (synopsis text and array columns included) regardless of how many rows were actually null: confirmed via EXPLAIN ANALYZE that even anilistPopularity (non-null on essentially 100% of the 126,927 mirrored titles) still cost ~5s without a matching index. Prisma's @@index can't express NULLS ordering, so scripts/add-sort-indexes.ts creates four `col DESC NULLS LAST` indexes via raw SQL, same pattern as the search index. certifiedBangerCount and discussionCount (never null) got plain @@index entries instead, which fully satisfy their simple `desc` sort.</w:t>
        <w:br/>
        <w:br/>
        <w:t>getDistinctGenres() is now wrapped in unstable_cache with a 1-hour revalidate window — the `use cache` directive would have required flipping on the project-wide cacheComponents config flag, a bigger and riskier change than a single slow query justified; unstable_cache is Next's own documented choice for data that needs to persist across Vercel's ephemeral serverless invocations, which `use cache`'s default in-memory handler explicitly does not guarantee on serverless.</w:t>
        <w:br/>
        <w:br/>
        <w:t>A real, non-obvious gotcha was hit and is now documented in schema.prisma and both scripts' headers: `prisma db push` silently drops the GIN/DESC-NULLS-LAST indexes (and would drop a trigger the same way) whenever they have no corresponding @@index declaration, even though the underlying column itself is safely marked Unsupported and left alone. This was discovered mid-build when a second db push (to remove now-redundant plain indexes) silently reverted the just-added search index back to a full seq scan; scripts/add-search-index.ts and scripts/add-sort-indexes.ts are idempotent and must be re-run after any future db push.</w:t>
      </w:r>
    </w:p>
    <w:p>
      <w:pPr>
        <w:pStyle w:val="Heading2"/>
      </w:pPr>
      <w:r>
        <w:t>Why this decision was made</w:t>
      </w:r>
    </w:p>
    <w:p>
      <w:r>
        <w:t>Every fix here was verified against the real 126,927-row production database via EXPLAIN ANALYZE and direct timing, not assumed from theory — consistent with this project's established discipline of confirming external/infrastructure behavior empirically rather than guessing (the same discipline that caught AniList's pagination ceiling in Entry 56). unstable_cache over `use cache` was chosen specifically because this app deploys to Vercel's serverless environment, where `use cache`'s documented default behavior ("cache entries typically don't persist across requests" on serverless) would not have actually fixed the problem being solved. The db-push-drops-raw-SQL-indexes discovery was caught by re-testing after every change rather than trusting the first fix — the search index looked correct immediately after creation (confirmed via EXPLAIN) and was silently broken by an unrelated later step, which would have shipped as a regression without that re-verification.</w:t>
      </w:r>
    </w:p>
    <w:p/>
    <w:p>
      <w:pPr>
        <w:pStyle w:val="Heading1"/>
        <w:spacing w:before="360"/>
      </w:pPr>
      <w:r>
        <w:t>Entry 59: Fix: Slow Genre-Filtered Browse (Missing GIN Index on Title.genres)</w:t>
      </w:r>
    </w:p>
    <w:p>
      <w:pPr>
        <w:spacing w:after="80"/>
      </w:pPr>
      <w:r>
        <w:rPr>
          <w:rStyle w:val="FieldLabel"/>
        </w:rPr>
        <w:t xml:space="preserve">Date: </w:t>
      </w:r>
      <w:r>
        <w:t>2026-08-24</w:t>
      </w:r>
    </w:p>
    <w:p>
      <w:pPr>
        <w:spacing w:after="80"/>
      </w:pPr>
      <w:r>
        <w:rPr>
          <w:rStyle w:val="FieldLabel"/>
        </w:rPr>
        <w:t xml:space="preserve">Type: </w:t>
      </w:r>
      <w:r>
        <w:t>Bug</w:t>
      </w:r>
    </w:p>
    <w:p>
      <w:pPr>
        <w:spacing w:after="80"/>
      </w:pPr>
      <w:r>
        <w:rPr>
          <w:rStyle w:val="FieldLabel"/>
        </w:rPr>
        <w:t xml:space="preserve">Status: </w:t>
      </w:r>
      <w:r>
        <w:rPr>
          <w:b/>
          <w:color w:val="2E7D32"/>
        </w:rPr>
        <w:t>Resolved</w:t>
      </w:r>
    </w:p>
    <w:p>
      <w:pPr>
        <w:spacing w:after="80"/>
      </w:pPr>
      <w:r>
        <w:rPr>
          <w:rStyle w:val="FieldLabel"/>
        </w:rPr>
        <w:t xml:space="preserve">Relates To: </w:t>
      </w:r>
      <w:r>
        <w:t>Entry 58 (the search/pagination performance pass) — same root cause class, a filter/sort column left unindexed at the mirror's real scale.</w:t>
      </w:r>
    </w:p>
    <w:p>
      <w:pPr>
        <w:pStyle w:val="Heading2"/>
      </w:pPr>
      <w:r>
        <w:t>What this step was about</w:t>
      </w:r>
    </w:p>
    <w:p>
      <w:r>
        <w:t>User-reported: filtering /titles by a genre (e.g. Adventure) took 4-5s to load, on every page including page 2+. Title.genres (a string array, filtered via Prisma's `has`/Postgres `@&gt;` containment) had no index, so prisma.title.count() — run on every page load to compute the 'page X of Y' total — forced a full sequential scan of all 126,927 full-width rows regardless of which page was requested. Added a GIN index; warm count() dropped from ~9.6s to ~55ms.</w:t>
      </w:r>
    </w:p>
    <w:p>
      <w:r>
        <w:t>Reported right after Entry 58 shipped. Entry 58's own writeup had already flagged this exact gap in passing (an unindexed genres array filter) as a known-but-deferred risk, scoped out at the time because the user's ask was specifically search+pagination+dropping the AniList blend. It surfaced as a real bug within the same session once someone actually used the genre filter against the full 126k-row catalog.</w:t>
      </w:r>
    </w:p>
    <w:p>
      <w:pPr>
        <w:pStyle w:val="Heading2"/>
      </w:pPr>
      <w:r>
        <w:t>Decision made</w:t>
      </w:r>
    </w:p>
    <w:p>
      <w:r>
        <w:t>Added `@@index([genres], type: Gin)` to the Title model in schema.prisma and pushed via the session pooler (same DDL-needs-session-locks reasoning as every other schema push this project has done). Unlike the Entry 58 search/sort indexes, this one IS expressible through Prisma's schema DSL (GIN index type is natively supported for Postgres array columns), so it didn't need a raw-SQL script — but since it still went through `prisma db push`, and db push is now confirmed (Entry 58) to drop any raw-SQL-created, schema-undeclared indexes as drift, scripts/add-search-index.ts and scripts/add-sort-indexes.ts had to be (and were) re-run immediately after this push to restore what it would otherwise have silently broken again.</w:t>
      </w:r>
    </w:p>
    <w:p>
      <w:pPr>
        <w:pStyle w:val="Heading2"/>
      </w:pPr>
      <w:r>
        <w:t>Why this decision was made</w:t>
      </w:r>
    </w:p>
    <w:p>
      <w:r>
        <w:t>Same diagnosis method as Entry 58: confirmed via EXPLAIN ANALYZE that the query was doing a Seq Scan before concluding an index was the fix, rather than guessing. Chose a plain GIN index (not a partial/expression index) since genre values aren't null-heavy or skewed toward one dominant value the way communityScore/lastReviewedAt were in Entry 58 — a standard array-containment GIN index is the correct, unremarkable fix here.</w:t>
      </w:r>
    </w:p>
    <w:p/>
    <w:p>
      <w:pPr>
        <w:pStyle w:val="Heading1"/>
        <w:spacing w:before="360"/>
      </w:pPr>
      <w:r>
        <w:t>Entry 60: Fix: Intermittently Slow Homepage (Precompute Distinct Genres Daily)</w:t>
      </w:r>
    </w:p>
    <w:p>
      <w:pPr>
        <w:spacing w:after="80"/>
      </w:pPr>
      <w:r>
        <w:rPr>
          <w:rStyle w:val="FieldLabel"/>
        </w:rPr>
        <w:t xml:space="preserve">Date: </w:t>
      </w:r>
      <w:r>
        <w:t>2026-08-25</w:t>
      </w:r>
    </w:p>
    <w:p>
      <w:pPr>
        <w:spacing w:after="80"/>
      </w:pPr>
      <w:r>
        <w:rPr>
          <w:rStyle w:val="FieldLabel"/>
        </w:rPr>
        <w:t xml:space="preserve">Type: </w:t>
      </w:r>
      <w:r>
        <w:t>Bug</w:t>
      </w:r>
    </w:p>
    <w:p>
      <w:pPr>
        <w:spacing w:after="80"/>
      </w:pPr>
      <w:r>
        <w:rPr>
          <w:rStyle w:val="FieldLabel"/>
        </w:rPr>
        <w:t xml:space="preserve">Status: </w:t>
      </w:r>
      <w:r>
        <w:rPr>
          <w:b/>
          <w:color w:val="2E7D32"/>
        </w:rPr>
        <w:t>Resolved</w:t>
      </w:r>
    </w:p>
    <w:p>
      <w:pPr>
        <w:spacing w:after="80"/>
      </w:pPr>
      <w:r>
        <w:rPr>
          <w:rStyle w:val="FieldLabel"/>
        </w:rPr>
        <w:t xml:space="preserve">Relates To: </w:t>
      </w:r>
      <w:r>
        <w:t>Entry 58 (added unstable_cache around getDistinctGenres, which reduced but did not eliminate this) and Entry 59 (same root-cause family, a different unindexed genres-array query pattern).</w:t>
      </w:r>
    </w:p>
    <w:p>
      <w:pPr>
        <w:pStyle w:val="Heading2"/>
      </w:pPr>
      <w:r>
        <w:t>What this step was about</w:t>
      </w:r>
    </w:p>
    <w:p>
      <w:r>
        <w:t>User-reported: the homepage sometimes took 5+ seconds to load. Every other homepage query was already fast (Entry 58's DESC NULLS LAST sort indexes), but getDistinctGenres() could still occasionally cost ~6s: no index — not even Entry 59's new GIN index on genres — speeds up 'list every distinct array element across the whole table' the way a GIN index speeds up containment checks (`@&gt;`). Entry 58's unstable_cache wrapper reduced how often the query ran but not its cost, so any cache miss (a cold serverless instance, or the 1-hour revalidate window lapsing) still made one unlucky request pay the full scan. The distinct genre list — 19 values across 126,927 titles — is now precomputed once a day by scripts/refresh-anilist-catalog.ts and stored on the PlatformSettings singleton row; the app reads it as a single indexed row lookup, removing the expensive query from the request path entirely rather than caching around it.</w:t>
      </w:r>
    </w:p>
    <w:p>
      <w:r>
        <w:t>Reported the day after Entry 59 shipped, once the earlier genre-browse fix had already been verified live. Confirmed via direct timing that every other homepage query was in the tens-to-hundreds-of-milliseconds range and getDistinctGenres() alone accounted for the multi-second tail.</w:t>
      </w:r>
    </w:p>
    <w:p>
      <w:pPr>
        <w:pStyle w:val="Heading2"/>
      </w:pPr>
      <w:r>
        <w:t>Decision made</w:t>
      </w:r>
    </w:p>
    <w:p>
      <w:r>
        <w:t>Added `distinctGenres String[] @default([])` to the PlatformSettings model — an odd fit for a table otherwise reserved for admin-tunable config, called out explicitly in both the schema comment and the admin settings action's untouched partial-update pattern (updateSettings() only ever touches its own specific fields, so it can't clobber this). scripts/refresh-anilist-catalog.ts gained a third pass, after refreshing existing titles and discovering new ones, that recomputes the distinct-genre list and upserts it onto the singleton row. src/lib/genres.ts's getDistinctGenres() was rewritten to a plain findUnique + select, dropping both the raw unnest() query and the unstable_cache wrapper entirely — there's nothing left worth caching once the read itself is already a single indexed row. Backfilled immediately via a one-off script rather than waiting for the next scheduled daily run.</w:t>
      </w:r>
    </w:p>
    <w:p>
      <w:pPr>
        <w:pStyle w:val="Heading2"/>
      </w:pPr>
      <w:r>
        <w:t>Why this decision was made</w:t>
      </w:r>
    </w:p>
    <w:p>
      <w:r>
        <w:t>Caching a slow query only moves the cost around (to whichever request loses the cache-miss race) — it doesn't remove it, which is exactly why Entry 58's fix for this same query was necessary but insufficient. Genres are a small, AniList-taxonomy-bounded set that essentially never needs same-day freshness (the whole reason Entry 56 tolerates a once-daily refresh for the entire catalog in the first place), making 'precompute once a day, read instantly the rest of the time' strictly better than 'cache for an hour and eat the occasional full cost' for this specific case.</w:t>
      </w:r>
    </w:p>
    <w:p/>
    <w:p>
      <w:pPr>
        <w:pStyle w:val="Heading1"/>
        <w:spacing w:before="360"/>
      </w:pPr>
      <w:r>
        <w:t>Entry 61: Fix: Slow Title Detail Pages (Redundant Auth Calls, Serial Queries)</w:t>
      </w:r>
    </w:p>
    <w:p>
      <w:pPr>
        <w:spacing w:after="80"/>
      </w:pPr>
      <w:r>
        <w:rPr>
          <w:rStyle w:val="FieldLabel"/>
        </w:rPr>
        <w:t xml:space="preserve">Date: </w:t>
      </w:r>
      <w:r>
        <w:t>2026-08-25</w:t>
      </w:r>
    </w:p>
    <w:p>
      <w:pPr>
        <w:spacing w:after="80"/>
      </w:pPr>
      <w:r>
        <w:rPr>
          <w:rStyle w:val="FieldLabel"/>
        </w:rPr>
        <w:t xml:space="preserve">Type: </w:t>
      </w:r>
      <w:r>
        <w:t>Bug</w:t>
      </w:r>
    </w:p>
    <w:p>
      <w:pPr>
        <w:spacing w:after="80"/>
      </w:pPr>
      <w:r>
        <w:rPr>
          <w:rStyle w:val="FieldLabel"/>
        </w:rPr>
        <w:t xml:space="preserve">Status: </w:t>
      </w:r>
      <w:r>
        <w:rPr>
          <w:b/>
          <w:color w:val="2E7D32"/>
        </w:rPr>
        <w:t>Resolved</w:t>
      </w:r>
    </w:p>
    <w:p>
      <w:pPr>
        <w:spacing w:after="80"/>
      </w:pPr>
      <w:r>
        <w:rPr>
          <w:rStyle w:val="FieldLabel"/>
        </w:rPr>
        <w:t xml:space="preserve">Relates To: </w:t>
      </w:r>
      <w:r>
        <w:t>Entries 58-60 (the search/pagination/homepage performance passes) — a different root-cause family this time: not missing indexes on the mirrored catalog, but redundant network round-trips.</w:t>
      </w:r>
    </w:p>
    <w:p>
      <w:pPr>
        <w:pStyle w:val="Heading2"/>
      </w:pPr>
      <w:r>
        <w:t>What this step was about</w:t>
      </w:r>
    </w:p>
    <w:p>
      <w:r>
        <w:t>User-reported: /titles/[id] consistently took 1-3s to load, unlike the browse/homepage pages already fixed. Direct timing of every individual query on the page showed each one in the tens-to-low-hundreds of milliseconds — the actual cost was two compounding sources of redundant/serial network round-trips. First: supabase.auth.getUser() always makes a real network call to Supabase's Auth server (by design, unlike getSession()), and Header (rendered on every page) plus the title page itself plus checkReviewGate() (for first-time reviewers) each called it independently — up to three separate Auth round-trips in one request, none of them deduplicated. Second: for a logged-in user, four page-specific queries (existingReview, libraryEntry, the review gate check, userVotes) ran one after another instead of in parallel.</w:t>
      </w:r>
    </w:p>
    <w:p>
      <w:r>
        <w:t>Reported the day after Entry 60. By this point every prior fix in this run of performance reports had been about an unindexed query against the 126k-row mirrored catalog; this one wasn't — Title/Review/LibraryEntry are all small, already-indexed tables, so the diagnosis had to look past 'is a query slow' to 'how many round-trips does this page make, and are they serialized.'</w:t>
      </w:r>
    </w:p>
    <w:p>
      <w:pPr>
        <w:pStyle w:val="Heading2"/>
      </w:pPr>
      <w:r>
        <w:t>Decision made</w:t>
      </w:r>
    </w:p>
    <w:p>
      <w:r>
        <w:t>src/lib/auth.ts: extracted getAuthUser() (just the raw Supabase auth.getUser() call) wrapped in React's cache(), and getCurrentUser() (the app-User-joined version) now calls it instead of creating its own Supabase client. review-gate.ts's checkReviewGate() was switched from its own createClient()+getUser() call to the same shared getAuthUser() — collapsing what could be three independent Auth network calls into one memoized-per-request call, reused by Header, any page needing the user, and the review gate.</w:t>
        <w:br/>
        <w:br/>
        <w:t>titles/[id]/page.tsx was restructured from up to six sequential stages (title, then a 4-query Promise.all, then existingReview, then libraryEntry, then the gate check, then userVotes) down to three: title+user fetched together (independent of each other), then a single batch (categories, reviews, libraryStats, existingReview, libraryEntry, and the gate check — none of which depend on each other or on the reviews list itself), then userVotes last (the only piece that genuinely needs review ids from the batch). The gate check now always runs in that batch instead of being conditionally skipped when existingReview is truthy — behaviorally identical, since checkReviewGate's own first check (a user's global review count) already short-circuits to {allowed:true} whenever a review already exists for this title, so the 'unconditional' version can never produce a different result, only different timing.</w:t>
      </w:r>
    </w:p>
    <w:p>
      <w:pPr>
        <w:pStyle w:val="Heading2"/>
      </w:pPr>
      <w:r>
        <w:t>Why this decision was made</w:t>
      </w:r>
    </w:p>
    <w:p>
      <w:r>
        <w:t>Confirmed via direct DB-level timing before touching any code that no individual query was the bottleneck (each ran in well under 500ms), which ruled out another missing-index fix and pointed at request structure instead. React's cache() is the standard, low-risk fix for exactly this shape of problem (multiple components in one render tree independently needing the same per-request-stable value) and required no behavior change, only a memoization boundary. The Promise.all restructuring was verified safe by explicitly reasoning through the one place a dependency looked implicit (the gate check's conditioning on existingReview) rather than assuming parallelizing was safe by default.</w:t>
      </w:r>
    </w:p>
    <w:p/>
    <w:p>
      <w:pPr>
        <w:pStyle w:val="Heading1"/>
        <w:spacing w:before="360"/>
      </w:pPr>
      <w:r>
        <w:t>Entry 62: Pin Vercel Functions to fra1 — Closing a Region-Mismatch Latency Gap</w:t>
      </w:r>
    </w:p>
    <w:p>
      <w:pPr>
        <w:spacing w:after="80"/>
      </w:pPr>
      <w:r>
        <w:rPr>
          <w:rStyle w:val="FieldLabel"/>
        </w:rPr>
        <w:t xml:space="preserve">Date: </w:t>
      </w:r>
      <w:r>
        <w:t>2026-08-25</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Entry 61 (the title-page latency fix) — asked directly afterward whether Vercel itself, not the app/DB layer, could be contributing to remaining load times.</w:t>
      </w:r>
    </w:p>
    <w:p>
      <w:pPr>
        <w:pStyle w:val="Heading2"/>
      </w:pPr>
      <w:r>
        <w:t>What this step was about</w:t>
      </w:r>
    </w:p>
    <w:p>
      <w:r>
        <w:t>After Entries 58-61 fixed every genuinely slow/redundant query and Auth call, title pages on the live Vercel deployment still ran noticeably slower than the identical code running on localhost against the same Supabase database (~0.5-0.85s vs ~0.23s). Diagnosed by running the app locally with the same production Supabase credentials and directly comparing response times side by side. The X-Vercel-Id response header showed requests entering through Vercel's Frankfurt edge (fra1) but executing in iad1 (US East, Washington D.C.), while Supabase is hosted in eu-west-1 (Ireland) — every database query was paying a transatlantic round-trip. Pinning Vercel's serverless functions to fra1 via vercel.json closed the gap almost entirely: warm requests now run ~0.24-0.37s on Vercel, matching localhost.</w:t>
      </w:r>
    </w:p>
    <w:p>
      <w:r>
        <w:t>The user's own suspicion ('could it be vercel itself that is slow? let's try to run it localhost and connect to supabase') was the direct trigger and correct diagnostic instinct — this project has no separate dev database (localhost has always pointed at the same production Supabase instance since early in the project), which made an apples-to-apples localhost-vs-Vercel comparison possible without any extra setup.</w:t>
      </w:r>
    </w:p>
    <w:p>
      <w:pPr>
        <w:pStyle w:val="Heading2"/>
      </w:pPr>
      <w:r>
        <w:t>Options considered</w:t>
      </w:r>
    </w:p>
    <w:tbl>
      <w:tblPr>
        <w:tblStyle w:val="LightGrid-Accent1"/>
        <w:tblW w:type="auto" w:w="0"/>
        <w:tblLayout w:type="autofit"/>
        <w:tblLook w:firstColumn="1" w:firstRow="1" w:lastColumn="0" w:lastRow="0" w:noHBand="0" w:noVBand="1" w:val="04A0"/>
      </w:tblPr>
      <w:tblGrid>
        <w:gridCol w:w="4680"/>
        <w:gridCol w:w="4680"/>
      </w:tblGrid>
      <w:tr>
        <w:tc>
          <w:tcPr>
            <w:tcW w:type="dxa" w:w="4680"/>
          </w:tcPr>
          <w:p>
            <w:r>
              <w:rPr>
                <w:b/>
              </w:rPr>
              <w:t>Option Considered</w:t>
            </w:r>
          </w:p>
        </w:tc>
        <w:tc>
          <w:tcPr>
            <w:tcW w:type="dxa" w:w="4680"/>
          </w:tcPr>
          <w:p>
            <w:r>
              <w:rPr>
                <w:b/>
              </w:rPr>
              <w:t>Description</w:t>
            </w:r>
          </w:p>
        </w:tc>
      </w:tr>
      <w:tr>
        <w:tc>
          <w:tcPr>
            <w:tcW w:type="dxa" w:w="4680"/>
          </w:tcPr>
          <w:p>
            <w:r>
              <w:t>fra1 (Frankfurt) — chosen</w:t>
            </w:r>
          </w:p>
        </w:tc>
        <w:tc>
          <w:tcPr>
            <w:tcW w:type="dxa" w:w="4680"/>
          </w:tcPr>
          <w:p>
            <w:r>
              <w:t>Already where this project's edge traffic enters, a large/well-established Vercel region.</w:t>
            </w:r>
          </w:p>
        </w:tc>
      </w:tr>
      <w:tr>
        <w:tc>
          <w:tcPr>
            <w:tcW w:type="dxa" w:w="4680"/>
          </w:tcPr>
          <w:p>
            <w:r>
              <w:t>dub1 (Dublin)</w:t>
            </w:r>
          </w:p>
        </w:tc>
        <w:tc>
          <w:tcPr>
            <w:tcW w:type="dxa" w:w="4680"/>
          </w:tcPr>
          <w:p>
            <w:r>
              <w:t>Geographically closest Vercel region to Supabase's eu-west-1, but smaller/less common; not chosen given fra1 already tested out effectively equivalent.</w:t>
            </w:r>
          </w:p>
        </w:tc>
      </w:tr>
    </w:tbl>
    <w:p>
      <w:pPr>
        <w:spacing w:after="120"/>
      </w:pPr>
    </w:p>
    <w:p>
      <w:pPr>
        <w:pStyle w:val="Heading2"/>
      </w:pPr>
      <w:r>
        <w:t>Decision made</w:t>
      </w:r>
    </w:p>
    <w:p>
      <w:r>
        <w:t>Added `"regions": ["fra1"]` to vercel.json. Verified via the X-Vercel-Id response header (format `&lt;edge-region&gt;::&lt;function-region&gt;::&lt;id&gt;`) that it changed from `fra1::iad1::...` to `fra1::fra1::...` after redeploy, and via direct timing (interleaved localhost/Vercel requests for the same title, before and after) that warm response times dropped from ~0.5-0.85s to ~0.24-0.37s, closing to within the same range as localhost.</w:t>
      </w:r>
    </w:p>
    <w:p>
      <w:pPr>
        <w:pStyle w:val="Heading2"/>
      </w:pPr>
      <w:r>
        <w:t>Why this decision was made</w:t>
      </w:r>
    </w:p>
    <w:p>
      <w:r>
        <w:t>Diagnosed empirically rather than assumed — the localhost-vs-Vercel comparison and the X-Vercel-Id header gave direct, unambiguous evidence of both the problem (region mismatch) and the fix (region pin closing the gap), consistent with this project's established discipline of verifying infrastructure behavior against reality rather than guessing. fra1 over dub1 was a low-stakes choice since both are within the same broad European region as eu-west-1 and the measured improvement with fra1 was already close to eliminating the gap entirely; there was no indication dub1 would meaningfully outperform it.</w:t>
      </w:r>
    </w:p>
    <w:p/>
    <w:p>
      <w:pPr>
        <w:pStyle w:val="Heading1"/>
        <w:spacing w:before="360"/>
      </w:pPr>
      <w:r>
        <w:t>Entry 63: Code Cleanup Pass: Dead Code, a Landmine Script, and a db-push Safety Wrapper</w:t>
      </w:r>
    </w:p>
    <w:p>
      <w:pPr>
        <w:spacing w:after="80"/>
      </w:pPr>
      <w:r>
        <w:rPr>
          <w:rStyle w:val="FieldLabel"/>
        </w:rPr>
        <w:t xml:space="preserve">Date: </w:t>
      </w:r>
      <w:r>
        <w:t>2026-08-25</w:t>
      </w:r>
    </w:p>
    <w:p>
      <w:pPr>
        <w:spacing w:after="80"/>
      </w:pPr>
      <w:r>
        <w:rPr>
          <w:rStyle w:val="FieldLabel"/>
        </w:rPr>
        <w:t xml:space="preserve">Type: </w:t>
      </w:r>
      <w:r>
        <w:t>Decision</w:t>
      </w:r>
    </w:p>
    <w:p>
      <w:pPr>
        <w:spacing w:after="80"/>
      </w:pPr>
      <w:r>
        <w:rPr>
          <w:rStyle w:val="FieldLabel"/>
        </w:rPr>
        <w:t xml:space="preserve">Status: </w:t>
      </w:r>
      <w:r>
        <w:rPr>
          <w:b/>
          <w:color w:val="2E7D32"/>
        </w:rPr>
        <w:t>Resolved</w:t>
      </w:r>
    </w:p>
    <w:p>
      <w:pPr>
        <w:spacing w:after="80"/>
      </w:pPr>
      <w:r>
        <w:rPr>
          <w:rStyle w:val="FieldLabel"/>
        </w:rPr>
        <w:t xml:space="preserve">Relates To: </w:t>
      </w:r>
      <w:r>
        <w:t>Follows the Entry 58-62 performance-fix spree — the user asked for a general code-quality audit and cleanup afterward. Directly touches Entry 52 (the architecture that left the dead code and the landmine script behind), Entry 56 (which reversed it), and Entry 58 (which documented the db-push-drops-indexes gotcha this entry now guards against).</w:t>
      </w:r>
    </w:p>
    <w:p>
      <w:pPr>
        <w:pStyle w:val="Heading2"/>
      </w:pPr>
      <w:r>
        <w:t>What this step was about</w:t>
      </w:r>
    </w:p>
    <w:p>
      <w:r>
        <w:t>Ran a broad code-quality audit (dead code, leftover artifacts, perf gaps matching the pattern already fixed, duplication, type safety, schema hygiene) and picked four low-risk, verified-safe findings to act on immediately, deferring two medium-effort ones (real /reviews pagination, extracting the filter form shared across /titles /reviews and the homepage) for later. Deleted a genuinely dangerous leftover migration script, removed ~180 lines of confirmed-dead code, added a missing index proactively, and closed the last remaining gap in the db-push index-dropping gotcha by making the safe re-index sequence the default path instead of a documented-but-manual one.</w:t>
      </w:r>
    </w:p>
    <w:p>
      <w:r>
        <w:t>The audit was run as a background fork so its exploration didn't consume the main conversation's context, then its ~20 candidate findings were narrowed to a ranked, concrete list and presented to the user for a scoping decision rather than acted on unilaterally. The user picked the bundled 'quick fixes' option, declining (for now) the two medium-effort items.</w:t>
      </w:r>
    </w:p>
    <w:p>
      <w:pPr>
        <w:pStyle w:val="Heading2"/>
      </w:pPr>
      <w:r>
        <w:t>Decision made</w:t>
      </w:r>
    </w:p>
    <w:p>
      <w:r>
        <w:t>Deleted scripts/null-anilist-linked-metadata.ts outright — an Entry-52 migration that nulls every AniList-linked title's synopsis/genres/scores/etc. for an architecture Entry 56 reversed two entries later; left in place with a plausible-looking name and no npm script pointing at it, running it today would have silently destroyed the exact columns Entries 58-62 built indexed search and sort on top of. Removed four confirmed-dead exports from src/lib/anilist.ts (browseAniListMedia, getAniListMediaByIds, getAniListGenreCollection, and two helpers only used by the first) after grepping all of src/ to verify zero remaining callers for each — the file dropped from 445 to 267 lines. Added @@index([createdAt]) to Review, since /reviews, /feed, and /titles/[id] all sort by it and this was the exact shape of gap (Entries 58-59) that already bit Title at scale, cheap to close now rather than wait. Added scripts/db-push-safe.ts, wired to `npm run db:push`: derives the session-pooler URL and runs `prisma db push` against it, then automatically runs both scripts/add-search-index.ts and scripts/add-sort-indexes.ts — the fix Entry 58's own writeup called out as still missing ('nothing stops a future db push from silently dropping the indexes except a human remembering').</w:t>
      </w:r>
    </w:p>
    <w:p>
      <w:pPr>
        <w:pStyle w:val="Heading2"/>
      </w:pPr>
      <w:r>
        <w:t>Why this decision was made</w:t>
      </w:r>
    </w:p>
    <w:p>
      <w:r>
        <w:t>Every deletion was verified rather than assumed: grepped for zero external callers before removing anything from anilist.ts, and reasoned through why null-anilist-linked-metadata.ts was actively dangerous (not just unused) before deleting it outright rather than just flagging it. The db:push wrapper directly closes a gap this project's own prior journal entry had already identified as a real, unaddressed risk — the audit surfaced it as still open, and fixing it now (a fresh script, immediately dogfooded to apply the Review.createdAt index itself) turns a 'remember to do this' process risk into a structural one that can't be forgotten.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Title">
    <w:name w:val="JournalTitle"/>
    <w:basedOn w:val="Title"/>
    <w:rPr>
      <w:color w:val="1A1A2E"/>
      <w:sz w:val="56"/>
    </w:rPr>
  </w:style>
  <w:style w:type="paragraph" w:customStyle="1" w:styleId="Meta">
    <w:name w:val="Meta"/>
    <w:rPr>
      <w:i/>
      <w:color w:val="606060"/>
      <w:sz w:val="20"/>
    </w:rPr>
  </w:style>
  <w:style w:type="character" w:customStyle="1" w:styleId="FieldLabel">
    <w:name w:val="FieldLabel"/>
    <w:rPr>
      <w:b/>
      <w:color w:val="1A1A2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