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2026-08-25</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p>
      <w:pPr>
        <w:pStyle w:val="Heading1"/>
        <w:spacing w:before="360"/>
      </w:pPr>
      <w:r>
        <w:t>Entry 68: Smaller Title Cards + AniList-Style Hover Popover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67, with two more reference screenshots — one of the live site showing oversized cover images, one of AniList itself showing the hover-popover pattern being asked for.</w:t>
      </w:r>
    </w:p>
    <w:p>
      <w:pPr>
        <w:pStyle w:val="Heading2"/>
      </w:pPr>
      <w:r>
        <w:t>What this step was about</w:t>
      </w:r>
    </w:p>
    <w:p>
      <w:r>
        <w:t>TitleCardGrid's grid density went from grid-cols-2/3/4 to 3/4/5/6, shrinking every card at every breakpoint without changing the cover art's 2:3 aspect ratio. Added a hover popover matching AniList's own pattern: title, type/status/score, and up to 4 genre pills. Getting the popover to actually escape the card's rounded-corner clipping required a real structural fix caught mid-implementation — the first draft removed overflow-hidden from the whole card to let the popover escape, which also broke the card's own bottom-corner rounding on the text section; the fix splits the card into a plain positioning wrapper (the Link) containing a separate clipped inner wrapper (the actual card visuals) with the popover as a sibling of that inner wrapper instead of a descendant of it.</w:t>
      </w:r>
    </w:p>
    <w:p>
      <w:r>
        <w:t>TitleCard's type gained optional status/genres fields specifically so this could ship without touching every caller — three of four callers (homepage, /titles, /seals) do a plain Prisma findMany() with no select, so Title's full row (which already includes both fields) flows through with zero code changes on their end; only profile/[username]/page.tsx had an explicit narrow select that needed widening to include them.</w:t>
      </w:r>
    </w:p>
    <w:p>
      <w:pPr>
        <w:pStyle w:val="Heading2"/>
      </w:pPr>
      <w:r>
        <w:t>Decision made</w:t>
      </w:r>
    </w:p>
    <w:p>
      <w:r>
        <w:t>The popover is left-anchored (not centered under the card) so it only ever overflows to the right on hover — overlapping the next card in the row, the same trade-off AniList's own popover makes — rather than risking a centered wider-than-card panel clipping past the viewport's left or right edge for cards in the first/last grid column. hover:z-20 on the outer Link lifts the whole card (including its popover) above sibling cards' stacking order while hovered, since later-DOM-order siblings would otherwise render on top by default.</w:t>
      </w:r>
    </w:p>
    <w:p>
      <w:pPr>
        <w:pStyle w:val="Heading2"/>
      </w:pPr>
      <w:r>
        <w:t>Why this decision was made</w:t>
      </w:r>
    </w:p>
    <w:p>
      <w:r>
        <w:t>The overflow-hidden/rounded-corner bug was caught by reasoning through the DOM structure before treating the first draft as done, not by visual inspection (still no browser tool available) — the same 'verify structurally, state what couldn't be checked' discipline as Entries 66-67. Genuinely could not visually confirm the popover renders correctly on an actual profile page, since no seeded test account has library entries to render a card there at all; treated as an acceptable verification gap given the identical TitleCardGrid component was already confirmed rendering correctly (with real genre data present in the output HTML) on the homepage, and the profile page's only change (a Prisma select widening) typechecked cleanly against the shared component's prop type.</w:t>
      </w:r>
    </w:p>
    <w:p/>
    <w:p>
      <w:pPr>
        <w:pStyle w:val="Heading1"/>
        <w:spacing w:before="360"/>
      </w:pPr>
      <w:r>
        <w:t>Entry 69: Hero "How It Works" Explainer — Corrected Against the Real Mechanic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an explanation of the site's core workflow (finish something great, write a review, community votes, title earns the Certified Banger seal with the reviewer's name attached) added to the homepage hero.</w:t>
      </w:r>
    </w:p>
    <w:p>
      <w:pPr>
        <w:pStyle w:val="Heading2"/>
      </w:pPr>
      <w:r>
        <w:t>What this step was about</w:t>
      </w:r>
    </w:p>
    <w:p>
      <w:r>
        <w:t>Added a 3-step visual strip (write the review / the community votes / earn the seal) to the hero, replacing a small muted paragraph that repeated the same explanation less clearly and — it turned out — inaccurately. The requested wording described two mechanics that don't match the actual implementation: an '80% upvote ratio' gate, and 'there can only be one Certified Banger seal for a title.' Checked both against schema.prisma before writing any copy rather than transcribing the request verbatim.</w:t>
      </w:r>
    </w:p>
    <w:p>
      <w:r>
        <w:t>PlatformSettings.sealQualityGateThreshold (default +20) is a net vote score — upvotes minus downvotes, admin-configurable — not a percentage/ratio; the '80%' framing was already stale, inaccurate copy on the site before this change touched it. SealAward attaches to individual reviews (not titles directly), and Title.certifiedBangerCount is a count, not a boolean — a title can accumulate the seal from multiple different users' reviews, each independently crossing the vote threshold, not just one canonical seal-holder.</w:t>
      </w:r>
    </w:p>
    <w:p>
      <w:pPr>
        <w:pStyle w:val="Heading2"/>
      </w:pPr>
      <w:r>
        <w:t>Decision made</w:t>
      </w:r>
    </w:p>
    <w:p>
      <w:r>
        <w:t>Wrote copy that keeps the requested narrative's spirit (finish something great -&gt; write a review -&gt; community votes -&gt; seal earned, crediting the reviewer by name) while stating the two corrected facts explicitly: 'enough net upvotes' rather than a ratio, and 'a title can carry more than one, one per review that earns it' rather than implying a single seal. Presented as three icon+text cards (lucide's PenLine/ArrowBigUp/Award) in a row between the hero's intro text and the search form, rather than another paragraph — matches Entry 67's move away from dense text blocks toward small distinct visual units.</w:t>
      </w:r>
    </w:p>
    <w:p>
      <w:pPr>
        <w:pStyle w:val="Heading2"/>
      </w:pPr>
      <w:r>
        <w:t>Why this decision was made</w:t>
      </w:r>
    </w:p>
    <w:p>
      <w:r>
        <w:t>Verifying user-supplied copy against the actual schema/business logic before publishing it as site content is the same 'verify, don't transcribe' discipline this project has applied to code changes all session, extended here to marketing copy — publishing inaccurate mechanics on the site itself would have been a real correctness problem, not just a style one, and would have made the existing stale '80% ratio' copy worse by restating a second inaccurate claim alongside it instead of an opportunity to fix both at once.</w:t>
      </w:r>
    </w:p>
    <w:p/>
    <w:p>
      <w:pPr>
        <w:pStyle w:val="Heading1"/>
        <w:spacing w:before="360"/>
      </w:pPr>
      <w:r>
        <w:t>Entry 70: Confirmed: Certified Banger Seal Stays Uncapped Per 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69 — the user flagged that the hero copy's 'a title can carry more than one' claim was wrong, stating their intent was one seal per title.</w:t>
      </w:r>
    </w:p>
    <w:p>
      <w:pPr>
        <w:pStyle w:val="Heading2"/>
      </w:pPr>
      <w:r>
        <w:t>What this step was about</w:t>
      </w:r>
    </w:p>
    <w:p>
      <w:r>
        <w:t>Checked the actual granting logic before agreeing or changing anything: checkAutoSealCandidacy (src/lib/seal-probation.ts) has no title-level cap today — it only checks whether the specific review already holds the seal, not whether any other review of the same title does, so certifiedBangerCount can and does exceed 1 in practice. The user's stated intent (one seal per title) contradicted the shipped behavior, and they were genuinely unsure which was actually right for the product ('I am not so sure about how to handle this'), so this became a real product discussion rather than a quick copy fix.</w:t>
      </w:r>
    </w:p>
    <w:p>
      <w:r>
        <w:t>The user's stated goal, in their own words: motivate people to write reviews for titles they consider genuinely great, and make a title easier to discover once enough people agree via upvotes. That goal was used as the deciding criterion between the two mechanisms rather than treating either as a default.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Cap at one seal per title (first qualifying review wins)</w:t>
            </w:r>
          </w:p>
        </w:tc>
        <w:tc>
          <w:tcPr>
            <w:tcW w:type="dxa" w:w="4680"/>
          </w:tcPr>
          <w:p>
            <w:r>
              <w:t>Matches the user's initially-stated intent literally, but removes the personal incentive (reputation points, personal credit) for anyone who writes an equally great review of a title that's already sealed — works against the stated 'motivate people to write reviews' goal for every title after its first sealed review.</w:t>
            </w:r>
          </w:p>
        </w:tc>
      </w:tr>
      <w:tr>
        <w:tc>
          <w:tcPr>
            <w:tcW w:type="dxa" w:w="4680"/>
          </w:tcPr>
          <w:p>
            <w:r>
              <w:t>Leave uncapped (current behavior) — chosen</w:t>
            </w:r>
          </w:p>
        </w:tc>
        <w:tc>
          <w:tcPr>
            <w:tcW w:type="dxa" w:w="4680"/>
          </w:tcPr>
          <w:p>
            <w:r>
              <w:t>Every reviewer keeps a reason to write a genuinely great review regardless of whether the title is already sealed, since their own review can still independently earn the seal and its personal reward (25 reputation points, Entry 39's weighting). Discovery is unaffected either way, since the app already treats 'certifiedBangerCount &gt; 0' as the boolean that makes a title show up as Certified Banger (WHERE certifiedBangerCount: { gt: 0 } — the homepage showcase, /seals, and the sort-by-seals option all key off this, not the exact count).</w:t>
            </w:r>
          </w:p>
        </w:tc>
      </w:tr>
    </w:tbl>
    <w:p>
      <w:pPr>
        <w:spacing w:after="120"/>
      </w:pPr>
    </w:p>
    <w:p>
      <w:pPr>
        <w:pStyle w:val="Heading2"/>
      </w:pPr>
      <w:r>
        <w:t>Decision made</w:t>
      </w:r>
    </w:p>
    <w:p>
      <w:r>
        <w:t>Kept checkAutoSealCandidacy and certifiedBangerCount exactly as they were — no code change to the granting logic. Resolved the actual discrepancy in the hero copy instead (Entry 69's three-step explainer): dropped the numeric claim entirely rather than asserting 'one' (inaccurate to the real behavior) or 'more than one' (accurate but reads as an implementation detail leaking into marketing copy, which is what actually read as 'wrong' to the user even though the underlying number was correct). The seal-earning step now just says a review earns the seal and helps the title get found, without claiming a specific count either way.</w:t>
      </w:r>
    </w:p>
    <w:p>
      <w:pPr>
        <w:pStyle w:val="Heading2"/>
      </w:pPr>
      <w:r>
        <w:t>Why this decision was made</w:t>
      </w:r>
    </w:p>
    <w:p>
      <w:r>
        <w:t>Chose not to just implement whichever the user said first, since they explicitly signaled uncertainty rather than a firm requirement — surfacing the incentive-design trade-off (capped vs. uncapped, evaluated against their own stated 'motivate reviews' goal) gave them the information needed to make an informed call rather than defaulting to either option. This is the same pattern as other clarifying-question moments this session (the AniList mirror refresh cadence, the region-pin choice): when a request implies a consequential, hard-to-reverse code change and the user isn't certain, lay out the real trade-off against their own stated goals rather than picking a side and implementing silently.</w:t>
      </w:r>
    </w:p>
    <w:p/>
    <w:p>
      <w:pPr>
        <w:pStyle w:val="Heading1"/>
        <w:spacing w:before="360"/>
      </w:pPr>
      <w:r>
        <w:t>Entry 71: "Discovered By" Credit for the First Certified Banger Review</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a brainstorm on non-monetary ways to motivate honest reviews and voting (raised after the user floated and then set aside a pump.fun token-reward idea) — of the alternatives discussed, permanently crediting whoever's review first earned a title its seal was the clearest fit, since it rewards the platform's own stated mission (surfacing hidden-gem titles) directly rather than generic activity.</w:t>
      </w:r>
    </w:p>
    <w:p>
      <w:pPr>
        <w:pStyle w:val="Heading2"/>
      </w:pPr>
      <w:r>
        <w:t>What this step was about</w:t>
      </w:r>
    </w:p>
    <w:p>
      <w:r>
        <w:t>Title gained discoveredByUserId/discoveredAt, set once and never reassigned by a new maybeSetDiscoveredBy() helper (src/lib/title-aggregates.ts) called from both places a Certified Banger SealAward can be created: the vote-threshold path (checkAutoSealCandidacy, src/lib/seal-probation.ts) and the admin-grant path (grantSeal, src/lib/actions/seals.ts — guarded to the Certified Banger seal type specifically, since an admin can grant any seal type). Displayed as '🏅 Discovered by [username]' on the title detail page and as a 'Discovered' count stat on user profiles.</w:t>
      </w:r>
    </w:p>
    <w:p>
      <w:r>
        <w:t>No new discoveredByReviewId column — Review's existing (userId, titleId) unique constraint already makes 'this user's review for this title' unambiguous and lookup-able whenever needed, so a second FK would be redundant. discoveredByUserId got its own index proactively (@@index([discoveredByUserId]) on Title), continuing the discipline from Entries 58/59/66 of indexing every Title filter/join column up front rather than waiting for it to bite at the mirrored catalog's 100k+-row scale.</w:t>
      </w:r>
    </w:p>
    <w:p>
      <w:pPr>
        <w:pStyle w:val="Heading2"/>
      </w:pPr>
      <w:r>
        <w:t>Decision made</w:t>
      </w:r>
    </w:p>
    <w:p>
      <w:r>
        <w:t>maybeSetDiscoveredBy uses an atomic updateMany with discoveredByUserId: null in the where clause, so the credit is race-safe and set exactly once. Deliberately did not wire revokeSeal (the admin's mistake-correction escape hatch) to clear or reassign the credit when the triggering seal is later revoked — recomputing 'who's the next-earliest still-valid discoverer' needs a full re-scan of a title's remaining seals, real logic for a case that's already rare in the existing code, so v1 treats the credit as permanent-once-earned and flags reassignment-on-revoke as a follow-up rather than building it speculatively. Also scoped to two display spots (title detail page, profile stat count) and left TitleCardGrid's hover popover / homepage showcase out of this pass, since all four TitleCardGrid callers would need the relation added to their queries for comparatively low immediate value.</w:t>
      </w:r>
    </w:p>
    <w:p>
      <w:pPr>
        <w:pStyle w:val="Heading2"/>
      </w:pPr>
      <w:r>
        <w:t>Why this decision was made</w:t>
      </w:r>
    </w:p>
    <w:p>
      <w:r>
        <w:t>Kept the same 'index every Title column proactively' and 'don't build speculative reassignment logic for a rare admin edge case' judgment calls this session already established, rather than re-deriving them from scratch. No new unit test was written for maybeSetDiscoveredBy — unlike Entry 64's targets (streak state transition, reputation formula), it's a single conditional write with no non-trivial calculation to isolate, and forcing an extraction just to have a test would be the over-testing Entry 64 explicitly avoided. Verified via db:push (the Entry 63 safety wrapper) + prisma generate, then a clean tsc/eslint/vitest (61 tests, all pre-existing, untouched)/next build.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