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e3a5f"/>
          <w:sz w:val="28"/>
          <w:szCs w:val="28"/>
        </w:rPr>
        <w:t xml:space="preserve">비계량 태양광 물리 검증: 흐림·비 오는 날 반응</w:t>
      </w:r>
    </w:p>
    <w:p>
      <w:pPr>
        <w:spacing w:after="150"/>
        <w:jc w:val="center"/>
      </w:pPr>
      <w:r>
        <w:rPr>
          <w:color w:val="6b7280"/>
          <w:sz w:val="18"/>
          <w:szCs w:val="18"/>
        </w:rPr>
        <w:t xml:space="preserve">전남 · 2025 검증기간 · 낮 시간(9~15시) 기준</w:t>
      </w:r>
    </w:p>
    <w:p>
      <w:pPr>
        <w:spacing w:after="60"/>
      </w:pPr>
      <w:r>
        <w:rPr>
          <w:b/>
          <w:bCs/>
          <w:color w:val="1e3a5f"/>
          <w:sz w:val="22"/>
          <w:szCs w:val="22"/>
        </w:rPr>
        <w:t xml:space="preserve">검증 목적</w:t>
      </w:r>
    </w:p>
    <w:p>
      <w:pPr>
        <w:spacing w:after="80"/>
      </w:pPr>
      <w:r>
        <w:rPr>
          <w:sz w:val="20"/>
          <w:szCs w:val="20"/>
        </w:rPr>
        <w:t xml:space="preserve">비계량 = 비계량 설비용량 × 발전비율(계량 태양광 기반) 구조가 물리적으로 타당한지 확인. 태양광이라면 흐리거나 비 오는 날 비계량이 줄어들어야 한다.</w:t>
      </w:r>
    </w:p>
    <w:p>
      <w:pPr>
        <w:spacing w:after="60" w:before="80"/>
      </w:pPr>
      <w:r>
        <w:rPr>
          <w:b/>
          <w:bCs/>
          <w:color w:val="1e3a5f"/>
          <w:sz w:val="22"/>
          <w:szCs w:val="22"/>
        </w:rPr>
        <w:t xml:space="preserve">결과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</w:tblGrid>
      <w:tr>
        <w:tc>
          <w:tcPr>
            <w:tcW w:type="dxa" w:w="2000"/>
            <w:shd w:fill="1e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날씨 구분</w:t>
            </w:r>
          </w:p>
        </w:tc>
        <w:tc>
          <w:tcPr>
            <w:tcW w:type="dxa" w:w="2000"/>
            <w:shd w:fill="1e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낮 비계량 평균</w:t>
            </w:r>
          </w:p>
        </w:tc>
        <w:tc>
          <w:tcPr>
            <w:tcW w:type="dxa" w:w="2000"/>
            <w:shd w:fill="1e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맑은 날 대비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맑음 (운량 ≤3)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232.8 MW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흐림 (운량 ≥8)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106.2 MW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비/강한 흐림 (일사 ≈0)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72.2 MW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</w:tbl>
    <w:p>
      <w:pPr>
        <w:spacing w:after="40" w:before="100"/>
      </w:pPr>
      <w:r>
        <w:rPr>
          <w:sz w:val="2"/>
          <w:szCs w:val="2"/>
        </w:rPr>
        <w:t xml:space="preserve"/>
      </w:r>
    </w:p>
    <w:p>
      <w:pPr>
        <w:jc w:val="center"/>
      </w:pPr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b7280"/>
          <w:sz w:val="15"/>
          <w:szCs w:val="15"/>
        </w:rPr>
        <w:t xml:space="preserve">그림. (좌) 날씨별 비계량  (우) 일사량 vs 비계량 상관 0.819</w:t>
      </w:r>
    </w:p>
    <w:p>
      <w:pPr>
        <w:spacing w:after="60" w:before="60"/>
      </w:pPr>
      <w:r>
        <w:rPr>
          <w:b/>
          <w:bCs/>
          <w:color w:val="1e3a5f"/>
          <w:sz w:val="22"/>
          <w:szCs w:val="22"/>
        </w:rPr>
        <w:t xml:space="preserve">해석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흐릴수록 비계량 감소: 맑음 233 → 흐림 106 → 비 72 MW로 계단식 감소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일사량과 비계량 상관 0.819 — 햇빛 강하면 비계량↑, 약하면↓ (물리적으로 타당)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완전히 0은 아님: 비 와도 약한 산란광으로 소량 발전 (정상 거동)</w:t>
      </w:r>
    </w:p>
    <w:p>
      <w:pPr>
        <w:spacing w:after="60" w:before="80"/>
      </w:pPr>
      <w:r>
        <w:rPr>
          <w:b/>
          <w:bCs/>
          <w:color w:val="15803d"/>
          <w:sz w:val="22"/>
          <w:szCs w:val="22"/>
        </w:rPr>
        <w:t xml:space="preserve">결론</w:t>
      </w:r>
    </w:p>
    <w:p>
      <w:pPr>
        <w:spacing w:after="80"/>
      </w:pPr>
      <w:r>
        <w:rPr>
          <w:b/>
          <w:bCs/>
          <w:sz w:val="20"/>
          <w:szCs w:val="20"/>
        </w:rPr>
        <w:t xml:space="preserve">비 오는·흐린 날 비계량이 뚜렷이 감소하며 일사량과 강한 상관을 보인다. "같은 하늘 아래 계량이 줄면 비계량도 준다"는 분해 구조가 실제 기상에 대해 물리적으로 올바르게 작동함을 확인.</w:t>
      </w:r>
    </w:p>
    <w:p>
      <w:pPr>
        <w:spacing w:after="40" w:before="80"/>
      </w:pPr>
      <w:r>
        <w:rPr>
          <w:i/>
          <w:iCs/>
          <w:color w:val="6b7280"/>
          <w:sz w:val="16"/>
          <w:szCs w:val="16"/>
        </w:rPr>
        <w:t xml:space="preserve">참고 · 데이터</w:t>
      </w:r>
    </w:p>
    <w:p>
      <w:r>
        <w:rPr>
          <w:i/>
          <w:iCs/>
          <w:color w:val="6b7280"/>
          <w:sz w:val="16"/>
          <w:szCs w:val="16"/>
        </w:rPr>
        <w:t xml:space="preserve">비계량: 본 모델 산출값 / 기상: 기상청 ASOS 광주(156) 일사량·전운량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3c69b8ce89d46888f20c9dcee6775f8410ef8c.png"/><Relationship Id="rId8" Type="http://schemas.openxmlformats.org/officeDocument/2006/relationships/image" Target="media/521ae9b65d747799347660852817d7a6f26b291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2026-09-16T15:13:09.568Z</dcterms:created>
  <dcterms:modified xsi:type="dcterms:W3CDTF">2026-09-16T15:13:09.577Z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