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Analytical pipeline for alginate-core beads and hollow agarose microcapsules for bacterial culture</w:t>
      </w:r>
    </w:p>
    <w:p w:rsidR="00000000" w:rsidDel="00000000" w:rsidP="00000000" w:rsidRDefault="00000000" w:rsidRPr="00000000" w14:paraId="00000002">
      <w:pPr>
        <w:shd w:fill="ffffff" w:val="clear"/>
        <w:spacing w:after="280" w:before="280" w:line="240" w:lineRule="auto"/>
        <w:rPr>
          <w:rFonts w:ascii="Arial" w:cs="Arial" w:eastAsia="Arial" w:hAnsi="Arial"/>
          <w:b w:val="1"/>
          <w:bCs w:val="1"/>
          <w:color w:val="1f2328"/>
          <w:sz w:val="30"/>
          <w:szCs w:val="30"/>
        </w:rPr>
      </w:pPr>
      <w:r w:rsidDel="00000000" w:rsidR="00000000" w:rsidRPr="00000000">
        <w:rPr>
          <w:rFonts w:ascii="Arial" w:cs="Arial" w:eastAsia="Arial" w:hAnsi="Arial"/>
          <w:b w:val="1"/>
          <w:bCs w:val="1"/>
          <w:color w:val="1f2328"/>
          <w:sz w:val="30"/>
          <w:szCs w:val="30"/>
          <w:rtl w:val="0"/>
        </w:rPr>
        <w:t xml:space="preserve">Summary</w:t>
      </w:r>
    </w:p>
    <w:p w:rsidR="00000000" w:rsidDel="00000000" w:rsidP="00000000" w:rsidRDefault="00000000" w:rsidRPr="00000000" w14:paraId="00000003">
      <w:pPr>
        <w:shd w:fill="ffffff" w:val="clear"/>
        <w:spacing w:after="280" w:before="280" w:line="240" w:lineRule="auto"/>
        <w:rPr>
          <w:rFonts w:ascii="Arial" w:cs="Arial" w:eastAsia="Arial" w:hAnsi="Arial"/>
        </w:rPr>
      </w:pPr>
      <w:r w:rsidDel="00000000" w:rsidR="00000000" w:rsidRPr="00000000">
        <w:rPr>
          <w:rFonts w:ascii="Arial" w:cs="Arial" w:eastAsia="Arial" w:hAnsi="Arial"/>
          <w:rtl w:val="0"/>
        </w:rPr>
        <w:t xml:space="preserve">This image analysis pipeline processes multi-channel microscopy TIFF images to quantify alginate cores and hollow agarose microcapsules, and to measure bacterial proliferation via DAPI signals. Alginate cores are segmented from AF647-alginate images, and agarose microcapsules are segmented from FITC-agarose images. Images are Gaussian-filtered, binarized by Otsu thresholding, and refined by morphology operations (alginate: dilation then erosion with a 3x3 kernel; agarose: erosion with a 5x5 kernel). Connected components are labeled, diameters are calculated from area assuming circular objects, and objects are filtered by area and circularity. Agarose shell thickness is estimated as half of the difference between mean agarose diameter and mean alginate diameter. For DAPI-based proliferation quantification, capsules are segmented from FITC-agarose images, refined (erosion then dilation with a 5x5 kernel), separated by watershed (3x3 footprint), and filtered by area. DAPI is quantified inside the inner cavity by eroding the capsule mask by the shell thickness; a conservative detection threshold is set as max(99th percentile, mean + 3SD) of no-bacteria controls, and the fraction of bacteria-positive capsules is reported per time point.</w:t>
      </w:r>
    </w:p>
    <w:p w:rsidR="00000000" w:rsidDel="00000000" w:rsidP="00000000" w:rsidRDefault="00000000" w:rsidRPr="00000000" w14:paraId="00000004">
      <w:pPr>
        <w:shd w:fill="ffffff" w:val="clear"/>
        <w:spacing w:after="280" w:before="280" w:line="240" w:lineRule="auto"/>
        <w:rPr>
          <w:rFonts w:ascii="Arial" w:cs="Arial" w:eastAsia="Arial" w:hAnsi="Arial"/>
          <w:b w:val="1"/>
          <w:bCs w:val="1"/>
          <w:color w:val="1f2328"/>
          <w:sz w:val="30"/>
          <w:szCs w:val="30"/>
        </w:rPr>
      </w:pPr>
      <w:r w:rsidDel="00000000" w:rsidR="00000000" w:rsidRPr="00000000">
        <w:rPr>
          <w:rFonts w:ascii="Arial" w:cs="Arial" w:eastAsia="Arial" w:hAnsi="Arial"/>
          <w:b w:val="1"/>
          <w:bCs w:val="1"/>
          <w:color w:val="1f2328"/>
          <w:sz w:val="30"/>
          <w:szCs w:val="30"/>
          <w:rtl w:val="0"/>
        </w:rPr>
        <w:t xml:space="preserve">Information</w:t>
      </w:r>
    </w:p>
    <w:p w:rsidR="00000000" w:rsidDel="00000000" w:rsidP="00000000" w:rsidRDefault="00000000" w:rsidRPr="00000000" w14:paraId="00000005">
      <w:pPr>
        <w:shd w:fill="ffffff" w:val="clear"/>
        <w:spacing w:after="280" w:before="280" w:line="240" w:lineRule="auto"/>
        <w:rPr>
          <w:rFonts w:ascii="Arial" w:cs="Arial" w:eastAsia="Arial" w:hAnsi="Arial"/>
          <w:color w:val="1f2328"/>
        </w:rPr>
      </w:pPr>
      <w:r w:rsidDel="00000000" w:rsidR="00000000" w:rsidRPr="00000000">
        <w:rPr>
          <w:rFonts w:ascii="Arial" w:cs="Arial" w:eastAsia="Arial" w:hAnsi="Arial"/>
          <w:color w:val="1f2328"/>
          <w:rtl w:val="0"/>
        </w:rPr>
        <w:t xml:space="preserve">Code for the publication "Space-efficient method for high-throughput generation of uniform cell-laden hollow agarose microcapsules"</w:t>
      </w:r>
    </w:p>
    <w:p w:rsidR="00000000" w:rsidDel="00000000" w:rsidP="00000000" w:rsidRDefault="00000000" w:rsidRPr="00000000" w14:paraId="00000006">
      <w:pPr>
        <w:shd w:fill="ffffff" w:val="clear"/>
        <w:spacing w:after="280" w:before="280" w:line="240" w:lineRule="auto"/>
        <w:rPr>
          <w:rFonts w:ascii="Arial" w:cs="Arial" w:eastAsia="Arial" w:hAnsi="Arial"/>
          <w:b w:val="1"/>
          <w:bCs w:val="1"/>
          <w:color w:val="1f2328"/>
          <w:sz w:val="30"/>
          <w:szCs w:val="30"/>
        </w:rPr>
      </w:pPr>
      <w:r w:rsidDel="00000000" w:rsidR="00000000" w:rsidRPr="00000000">
        <w:rPr>
          <w:rFonts w:ascii="Arial" w:cs="Arial" w:eastAsia="Arial" w:hAnsi="Arial"/>
          <w:b w:val="1"/>
          <w:bCs w:val="1"/>
          <w:color w:val="1f2328"/>
          <w:sz w:val="30"/>
          <w:szCs w:val="30"/>
          <w:rtl w:val="0"/>
        </w:rPr>
        <w:t xml:space="preserve">Dependencies</w:t>
      </w:r>
    </w:p>
    <w:p w:rsidR="00000000" w:rsidDel="00000000" w:rsidP="00000000" w:rsidRDefault="00000000" w:rsidRPr="00000000" w14:paraId="00000007">
      <w:pPr>
        <w:shd w:fill="ffffff" w:val="clear"/>
        <w:spacing w:after="280" w:line="240" w:lineRule="auto"/>
        <w:rPr>
          <w:rFonts w:ascii="Arial" w:cs="Arial" w:eastAsia="Arial" w:hAnsi="Arial"/>
          <w:color w:val="1f2328"/>
        </w:rPr>
      </w:pPr>
      <w:r w:rsidDel="00000000" w:rsidR="00000000" w:rsidRPr="00000000">
        <w:rPr>
          <w:rFonts w:ascii="Arial" w:cs="Arial" w:eastAsia="Arial" w:hAnsi="Arial"/>
          <w:color w:val="1f2328"/>
          <w:rtl w:val="0"/>
        </w:rPr>
        <w:t xml:space="preserve">We tested using SciPy 1.16.3, scikit-image 0.25.2, imagecodecs 2025.11.11, and py-clesperanto 0.24.5 in Python 3.12 on Google Colaboratory.</w:t>
      </w:r>
    </w:p>
    <w:p w:rsidR="00000000" w:rsidDel="00000000" w:rsidP="00000000" w:rsidRDefault="00000000" w:rsidRPr="00000000" w14:paraId="00000008">
      <w:pPr>
        <w:rPr>
          <w:rFonts w:ascii="Arial" w:cs="Arial" w:eastAsia="Arial" w:hAnsi="Arial"/>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043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043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043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043B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043B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043B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043B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043B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043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043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043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043B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043B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043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043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043BE"/>
    <w:rPr>
      <w:i w:val="1"/>
      <w:iCs w:val="1"/>
      <w:color w:val="404040" w:themeColor="text1" w:themeTint="0000BF"/>
    </w:rPr>
  </w:style>
  <w:style w:type="paragraph" w:styleId="ListParagraph">
    <w:name w:val="List Paragraph"/>
    <w:basedOn w:val="Normal"/>
    <w:uiPriority w:val="34"/>
    <w:qFormat w:val="1"/>
    <w:rsid w:val="00A043BE"/>
    <w:pPr>
      <w:ind w:left="720"/>
      <w:contextualSpacing w:val="1"/>
    </w:pPr>
  </w:style>
  <w:style w:type="character" w:styleId="IntenseEmphasis">
    <w:name w:val="Intense Emphasis"/>
    <w:basedOn w:val="DefaultParagraphFont"/>
    <w:uiPriority w:val="21"/>
    <w:qFormat w:val="1"/>
    <w:rsid w:val="00A043BE"/>
    <w:rPr>
      <w:i w:val="1"/>
      <w:iCs w:val="1"/>
      <w:color w:val="0f4761" w:themeColor="accent1" w:themeShade="0000BF"/>
    </w:rPr>
  </w:style>
  <w:style w:type="paragraph" w:styleId="IntenseQuote">
    <w:name w:val="Intense Quote"/>
    <w:basedOn w:val="Normal"/>
    <w:next w:val="Normal"/>
    <w:link w:val="IntenseQuoteChar"/>
    <w:uiPriority w:val="30"/>
    <w:qFormat w:val="1"/>
    <w:rsid w:val="00A043B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043BE"/>
    <w:rPr>
      <w:i w:val="1"/>
      <w:iCs w:val="1"/>
      <w:color w:val="0f4761" w:themeColor="accent1" w:themeShade="0000BF"/>
    </w:rPr>
  </w:style>
  <w:style w:type="character" w:styleId="IntenseReference">
    <w:name w:val="Intense Reference"/>
    <w:basedOn w:val="DefaultParagraphFont"/>
    <w:uiPriority w:val="32"/>
    <w:qFormat w:val="1"/>
    <w:rsid w:val="00A043BE"/>
    <w:rPr>
      <w:b w:val="1"/>
      <w:bCs w:val="1"/>
      <w:smallCaps w:val="1"/>
      <w:color w:val="0f4761" w:themeColor="accent1" w:themeShade="0000BF"/>
      <w:spacing w:val="5"/>
    </w:rPr>
  </w:style>
  <w:style w:type="paragraph" w:styleId="NormalWeb">
    <w:name w:val="Normal (Web)"/>
    <w:basedOn w:val="Normal"/>
    <w:uiPriority w:val="99"/>
    <w:semiHidden w:val="1"/>
    <w:unhideWhenUsed w:val="1"/>
    <w:rsid w:val="00A043BE"/>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MnlxmHetQsHdoWuS9HO5Owgew==">CgMxLjA4AHIhMTlRLXFBM0NHNUU0VTUyeGphNnJWTElkbGhuSVlNaExp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2025-01-14T02:34:00Z</dcterms:created>
  <dc:creator>服部　一輝</dc:creator>
</cp:coreProperties>
</file>