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20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Segoe UI Emoji" w:cs="Segoe UI Emoji" w:ascii="Segoe UI Emoji" w:hAnsi="Segoe UI Emoji"/>
          <w:sz w:val="96"/>
          <w:szCs w:val="96"/>
        </w:rPr>
        <w:t>📊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F5C99"/>
          <w:sz w:val="40"/>
          <w:szCs w:val="40"/>
        </w:rPr>
        <w:t xml:space="preserve">Déploiement </w:t>
      </w:r>
      <w:r>
        <w:rPr>
          <w:rFonts w:eastAsia="Arial" w:cs="Arial"/>
          <w:b/>
          <w:bCs/>
          <w:color w:val="1F5C99"/>
          <w:sz w:val="40"/>
          <w:szCs w:val="40"/>
        </w:rPr>
        <w:t xml:space="preserve">de </w:t>
      </w:r>
      <w:r>
        <w:rPr>
          <w:rFonts w:eastAsia="Arial" w:cs="Arial"/>
          <w:color w:val="444444"/>
          <w:sz w:val="32"/>
          <w:szCs w:val="32"/>
        </w:rPr>
        <w:t xml:space="preserve">Node Exporter </w:t>
      </w:r>
    </w:p>
    <w:tbl>
      <w:tblPr>
        <w:tblW w:w="6000" w:type="dxa"/>
        <w:jc w:val="center"/>
        <w:tblInd w:w="0" w:type="dxa"/>
        <w:tblLayout w:type="fixed"/>
        <w:tblCellMar>
          <w:top w:w="80" w:type="dxa"/>
          <w:left w:w="180" w:type="dxa"/>
          <w:bottom w:w="80" w:type="dxa"/>
          <w:right w:w="180" w:type="dxa"/>
        </w:tblCellMar>
      </w:tblPr>
      <w:tblGrid>
        <w:gridCol w:w="3000"/>
        <w:gridCol w:w="2999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Infrastructure / Monitoring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Système cible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Ubuntu / Debian (Linux)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hd w:val="clear" w:fill="1F5C99"/>
        <w:spacing w:before="360" w:after="12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6. Déploiement de node_exporter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color w:val="856404"/>
                <w:sz w:val="20"/>
                <w:szCs w:val="20"/>
              </w:rPr>
              <w:t>Remarque 1 : Opérations à réaliser sur chaque serveur à superviser.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856404"/>
                <w:sz w:val="20"/>
                <w:szCs w:val="20"/>
              </w:rPr>
              <w:t>Remarque 2 : Il est possible de déployer node_exporter via Ansible en utilisant la collection officielle de Prometheus. Dans ce cas, ce chapitre peut être ignoré.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6.1) Installer curl si nécessaire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apt install -y curl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6.2) Télécharger la dernière version de node_exporter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curl -s https://api.github.com/repos/prometheus/node_exporter/releases/latest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| grep browser_download_url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| grep linux-amd64.tar.gz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| cut -d '"' -f 4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| wget -i - -P /tmp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6.3) Vérifier le téléchargement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ls -lah /tmp/node_exporter*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6.4) Extraire node_exporter dans le répertoire /usr/local/bin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tar -xzf /tmp/node_exporter-1.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11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.1.linux-amd64.tar.gz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--wildcards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--strip-components=1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-C /usr/local/bin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'node_exporter-*/node_exporter'</w:t>
            </w:r>
          </w:p>
        </w:tc>
      </w:tr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Remarque : </w:t>
            </w:r>
            <w:r>
              <w:rPr>
                <w:rFonts w:eastAsia="Arial" w:cs="Arial"/>
                <w:color w:val="856404"/>
                <w:sz w:val="20"/>
                <w:szCs w:val="20"/>
              </w:rPr>
              <w:t>Remplacer le numéro de version 1.9.1 par la version téléchargée précédemment.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6.5) Vérifier l'extraction de node_exporter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node_exporter --version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6.6) Créer un utilisateur pour le service node_exporter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Création de l'utilisateur node-exp qui lancera le service systemd node_exporter.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useradd --no-create-home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--shell /usr/sbin/nologin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--comment "Node Exporter system user" \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node-exp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6.7) Créer le service node_exporter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nano /etc/systemd/system/node_exporter.service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Contenu du fichier :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[Unit]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Description=Prometheus Node Exporter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Wants=network-online.target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After=network-online.target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[Service]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User=node-exp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Group=node-exp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Type=simple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ExecStart=/usr/local/bin/node_exporter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[Install]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WantedBy=multi-user.target</w:t>
            </w:r>
          </w:p>
        </w:tc>
      </w:tr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Remarque : </w:t>
            </w:r>
            <w:r>
              <w:rPr>
                <w:rFonts w:eastAsia="Arial" w:cs="Arial"/>
                <w:color w:val="856404"/>
                <w:sz w:val="20"/>
                <w:szCs w:val="20"/>
              </w:rPr>
              <w:t>L'utilisateur node-exp créé précédemment est bien référencé dans les directives User et Group.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6.8) Recharger la configuration de systemd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systemctl daemon-reload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6.9) Démarrer et activer le service node_exporter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systemctl start node_exporter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systemctl enable node_exporter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6.10) Vérifier l'état du service node_exporter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systemctl status node_exporter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6.11) Vérifier le fonctionnement de node_exporter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Appeler node_exporter en local et depuis le serveur monitoring pour valider son bon fonctionnement.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curl http://IPouNomServeur:9100/metrics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6.12) Configurer Prometheus pour récupérer les métriques de node_exporter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Remarque : </w:t>
            </w:r>
            <w:r>
              <w:rPr>
                <w:rFonts w:eastAsia="Arial" w:cs="Arial"/>
                <w:color w:val="856404"/>
                <w:sz w:val="20"/>
                <w:szCs w:val="20"/>
              </w:rPr>
              <w:t>Opérations à réaliser sur le serveur monitoring.</w:t>
            </w:r>
          </w:p>
        </w:tc>
      </w:tr>
      <w:tr>
        <w:trPr/>
        <w:tc>
          <w:tcPr>
            <w:tcW w:w="9026" w:type="dxa"/>
            <w:tcBorders/>
            <w:shd w:fill="1E1E1E" w:val="clear"/>
            <w:tcMar>
              <w:top w:w="120" w:type="dxa"/>
              <w:left w:w="240" w:type="dxa"/>
              <w:bottom w:w="120" w:type="dxa"/>
              <w:right w:w="2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nano /monitoring/prometheus/prometheus.yml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Ajouter la configuration suivante :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job_name: 'node_exporter'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static_configs: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targets: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'ip_or_servername1:9100'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'ip_or_servername2:9100'</w:t>
            </w:r>
          </w:p>
        </w:tc>
      </w:tr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Remarque : </w:t>
            </w:r>
            <w:r>
              <w:rPr>
                <w:rFonts w:eastAsia="Arial" w:cs="Arial"/>
                <w:color w:val="856404"/>
                <w:sz w:val="20"/>
                <w:szCs w:val="20"/>
              </w:rPr>
              <w:t>Remplacer le nom du serveur pour chaque targets.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6.13) Redémarrer les containers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b/>
                <w:bCs/>
                <w:color w:val="856404"/>
                <w:sz w:val="20"/>
                <w:szCs w:val="20"/>
              </w:rPr>
              <w:t xml:space="preserve">Remarque : </w:t>
            </w:r>
            <w:r>
              <w:rPr>
                <w:rFonts w:eastAsia="Arial" w:cs="Arial"/>
                <w:color w:val="856404"/>
                <w:sz w:val="20"/>
                <w:szCs w:val="20"/>
              </w:rPr>
              <w:t>Opérations à réaliser sur le serveur monitoring.</w:t>
            </w:r>
          </w:p>
        </w:tc>
      </w:tr>
      <w:tr>
        <w:trPr/>
        <w:tc>
          <w:tcPr>
            <w:tcW w:w="9026" w:type="dxa"/>
            <w:tcBorders/>
            <w:shd w:fill="1E1E1E" w:val="clear"/>
            <w:tcMar>
              <w:top w:w="120" w:type="dxa"/>
              <w:left w:w="240" w:type="dxa"/>
              <w:bottom w:w="120" w:type="dxa"/>
              <w:right w:w="240" w:type="dxa"/>
            </w:tcMar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docker compose restart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Commande à exécuter dans le répertoire contenant le fichier docker-compose.yml.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1F5C99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6.14) Vérifier le nouveau job dans Prometheus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Se rendre sur l'interface web de Prometheus :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http://IPouNomServeur:9090</w:t>
            </w:r>
          </w:p>
        </w:tc>
      </w:tr>
    </w:tbl>
    <w:p>
      <w:pPr>
        <w:pStyle w:val="Normal"/>
        <w:spacing w:before="60" w:after="60"/>
        <w:rPr>
          <w:rFonts w:ascii="Arial" w:hAnsi="Arial" w:eastAsia="Arial" w:cs="Arial"/>
          <w:b/>
          <w:bCs/>
          <w:color w:val="FFFFFF"/>
          <w:sz w:val="32"/>
          <w:szCs w:val="32"/>
        </w:rPr>
      </w:pPr>
      <w:r>
        <w:rPr>
          <w:rFonts w:eastAsia="Arial" w:cs="Arial"/>
          <w:sz w:val="22"/>
          <w:szCs w:val="22"/>
        </w:rPr>
        <w:t>Naviguer vers Status &gt; Target health.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80" w:type="dxa"/>
        <w:left w:w="200" w:type="dxa"/>
        <w:bottom w:w="80" w:type="dxa"/>
        <w:right w:w="80" w:type="dxa"/>
      </w:tblCellMar>
    </w:tblPr>
    <w:tblGrid>
      <w:gridCol w:w="7025"/>
      <w:gridCol w:w="2000"/>
    </w:tblGrid>
    <w:tr>
      <w:trPr/>
      <w:tc>
        <w:tcPr>
          <w:tcW w:w="7025" w:type="dxa"/>
          <w:tcBorders/>
          <w:shd w:fill="1F5C99" w:val="clear"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FFFFFF"/>
              <w:sz w:val="20"/>
              <w:szCs w:val="20"/>
            </w:rPr>
            <w:t>Procédure — Node Exporter &amp; Configuration Grafana</w:t>
          </w:r>
        </w:p>
      </w:tc>
      <w:tc>
        <w:tcPr>
          <w:tcW w:w="2000" w:type="dxa"/>
          <w:tcBorders/>
          <w:shd w:fill="D0E4F5" w:val="clear"/>
          <w:tcMar>
            <w:left w:w="120" w:type="dxa"/>
            <w:right w:w="120" w:type="dxa"/>
          </w:tcMar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1F5C99"/>
              <w:sz w:val="18"/>
              <w:szCs w:val="18"/>
            </w:rPr>
            <w:t>Infrastructure IT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80" w:type="dxa"/>
        <w:left w:w="200" w:type="dxa"/>
        <w:bottom w:w="80" w:type="dxa"/>
        <w:right w:w="80" w:type="dxa"/>
      </w:tblCellMar>
    </w:tblPr>
    <w:tblGrid>
      <w:gridCol w:w="7025"/>
      <w:gridCol w:w="2000"/>
    </w:tblGrid>
    <w:tr>
      <w:trPr/>
      <w:tc>
        <w:tcPr>
          <w:tcW w:w="7025" w:type="dxa"/>
          <w:tcBorders/>
          <w:shd w:fill="1F5C99" w:val="clear"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FFFFFF"/>
              <w:sz w:val="20"/>
              <w:szCs w:val="20"/>
            </w:rPr>
            <w:t>Procédure — Node Exporter &amp; Configuration Grafana</w:t>
          </w:r>
        </w:p>
      </w:tc>
      <w:tc>
        <w:tcPr>
          <w:tcW w:w="2000" w:type="dxa"/>
          <w:tcBorders/>
          <w:shd w:fill="D0E4F5" w:val="clear"/>
          <w:tcMar>
            <w:left w:w="120" w:type="dxa"/>
            <w:right w:w="120" w:type="dxa"/>
          </w:tcMar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1F5C99"/>
              <w:sz w:val="18"/>
              <w:szCs w:val="18"/>
            </w:rPr>
            <w:t>Infrastructure IT</w:t>
          </w:r>
        </w:p>
      </w:tc>
    </w:tr>
  </w:tbl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36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Titre"/>
    <w:qFormat/>
    <w:pPr>
      <w:spacing w:before="280" w:after="10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3</Pages>
  <Words>393</Words>
  <Characters>2698</Characters>
  <CharactersWithSpaces>3045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2026-04-27T20:31:52Z</dcterms:created>
  <dc:creator>Un-named</dc:creator>
  <dc:description/>
  <dc:language>fr-FR</dc:language>
  <cp:lastModifiedBy/>
  <dcterms:modified xsi:type="dcterms:W3CDTF">2026-05-10T13:36:16Z</dcterms:modified>
  <cp:revision>3</cp:revision>
  <dc:subject/>
  <dc:title/>
</cp:coreProperties>
</file>