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276" w:lineRule="auto"/>
        <w:jc w:val="center"/>
      </w:pPr>
      <w:r>
        <w:rPr>
          <w:rFonts w:ascii="Arial" w:hAnsi="Arial"/>
          <w:b/>
          <w:i w:val="0"/>
          <w:color w:val="2B6CB0"/>
          <w:sz w:val="26"/>
        </w:rPr>
        <w:t>ACADEMIC PRACTICAL REPORT</w:t>
      </w:r>
    </w:p>
    <w:p>
      <w:pPr>
        <w:spacing w:before="0" w:after="400" w:line="276" w:lineRule="auto"/>
        <w:jc w:val="center"/>
      </w:pPr>
      <w:r>
        <w:rPr>
          <w:rFonts w:ascii="Arial" w:hAnsi="Arial"/>
          <w:b/>
          <w:i w:val="0"/>
          <w:color w:val="1A365D"/>
          <w:sz w:val="32"/>
        </w:rPr>
        <w:t>ADVANCED WEB TECHNOLOGIES (AWT)</w:t>
      </w:r>
    </w:p>
    <w:p>
      <w:pPr>
        <w:spacing w:before="0" w:after="400" w:line="276" w:lineRule="auto"/>
        <w:jc w:val="center"/>
      </w:pPr>
      <w:r>
        <w:rPr>
          <w:rFonts w:ascii="Arial" w:hAnsi="Arial"/>
          <w:b w:val="0"/>
          <w:i w:val="0"/>
          <w:color w:val="2B6CB0"/>
          <w:sz w:val="28"/>
        </w:rPr>
        <w:t>———————————————————————————————————</w:t>
      </w:r>
    </w:p>
    <w:p>
      <w:pPr>
        <w:spacing w:before="200" w:after="160" w:line="276" w:lineRule="auto"/>
        <w:jc w:val="center"/>
      </w:pPr>
      <w:r>
        <w:rPr>
          <w:rFonts w:ascii="Arial" w:hAnsi="Arial"/>
          <w:b/>
          <w:i w:val="0"/>
          <w:color w:val="718096"/>
          <w:sz w:val="28"/>
        </w:rPr>
        <w:t>PRACTICAL 9</w:t>
      </w:r>
    </w:p>
    <w:p>
      <w:pPr>
        <w:spacing w:before="0" w:after="500" w:line="276" w:lineRule="auto"/>
        <w:jc w:val="center"/>
      </w:pPr>
      <w:r>
        <w:rPr>
          <w:rFonts w:ascii="Arial" w:hAnsi="Arial"/>
          <w:b/>
          <w:i w:val="0"/>
          <w:color w:val="1A365D"/>
          <w:sz w:val="40"/>
        </w:rPr>
        <w:t>Designing Test Suites and Estimating Test Coverage Metrics with Structural Complexity</w:t>
      </w:r>
    </w:p>
    <w:p>
      <w:pPr>
        <w:spacing w:before="0" w:after="120" w:line="276" w:lineRule="auto"/>
        <w:jc w:val="center"/>
      </w:pPr>
      <w:r>
        <w:rPr>
          <w:rFonts w:ascii="Arial" w:hAnsi="Arial"/>
          <w:b w:val="0"/>
          <w:i/>
          <w:color w:val="718096"/>
          <w:sz w:val="22"/>
        </w:rPr>
        <w:t>Application Case Study:</w:t>
      </w:r>
    </w:p>
    <w:p>
      <w:pPr>
        <w:spacing w:before="0" w:after="700" w:line="276" w:lineRule="auto"/>
        <w:jc w:val="center"/>
      </w:pPr>
      <w:r>
        <w:rPr>
          <w:rFonts w:ascii="Arial" w:hAnsi="Arial"/>
          <w:b/>
          <w:i w:val="0"/>
          <w:color w:val="2B6CB0"/>
          <w:sz w:val="30"/>
        </w:rPr>
        <w:t>Perfect Rent &amp; Remind</w:t>
        <w:br/>
        <w:t>Smart Clothing Rental Management System</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20"/>
              </w:rPr>
              <w:t>Layer / Component</w:t>
            </w:r>
          </w:p>
        </w:tc>
        <w:tc>
          <w:tcPr>
            <w:tcW w:type="dxa" w:w="619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20"/>
              </w:rPr>
              <w:t>Implemented Technologies &amp; Tools</w:t>
            </w:r>
          </w:p>
        </w:tc>
      </w:tr>
      <w:tr>
        <w:tc>
          <w:tcPr>
            <w:tcW w:type="dxa" w:w="3168"/>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9"/>
              </w:rPr>
              <w:t>Backend Framework</w:t>
            </w:r>
          </w:p>
        </w:tc>
        <w:tc>
          <w:tcPr>
            <w:tcW w:type="dxa" w:w="619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9"/>
              </w:rPr>
              <w:t>Node.js (v25.9.0), Express.js (v5.3.0), Morgan, Helmet, CORS</w:t>
            </w:r>
          </w:p>
        </w:tc>
      </w:tr>
      <w:tr>
        <w:tc>
          <w:tcPr>
            <w:tcW w:type="dxa" w:w="3168"/>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9"/>
              </w:rPr>
              <w:t>Database &amp; ODM</w:t>
            </w:r>
          </w:p>
        </w:tc>
        <w:tc>
          <w:tcPr>
            <w:tcW w:type="dxa" w:w="619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9"/>
              </w:rPr>
              <w:t>MongoDB (Replica Set Supported), Mongoose ODM (v8.9.5)</w:t>
            </w:r>
          </w:p>
        </w:tc>
      </w:tr>
      <w:tr>
        <w:tc>
          <w:tcPr>
            <w:tcW w:type="dxa" w:w="3168"/>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9"/>
              </w:rPr>
              <w:t>Testing Harness &amp; SQA</w:t>
            </w:r>
          </w:p>
        </w:tc>
        <w:tc>
          <w:tcPr>
            <w:tcW w:type="dxa" w:w="619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9"/>
              </w:rPr>
              <w:t>Jest (v30.5.2), Supertest (v7.3.1), MongoMemoryReplSet (v11.3.0)</w:t>
            </w:r>
          </w:p>
        </w:tc>
      </w:tr>
      <w:tr>
        <w:tc>
          <w:tcPr>
            <w:tcW w:type="dxa" w:w="3168"/>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9"/>
              </w:rPr>
              <w:t>Security &amp; Tokens</w:t>
            </w:r>
          </w:p>
        </w:tc>
        <w:tc>
          <w:tcPr>
            <w:tcW w:type="dxa" w:w="619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9"/>
              </w:rPr>
              <w:t>JWT (jsonwebtoken v9.0.3), bcryptjs (v3.0.3), express-rate-limit</w:t>
            </w:r>
          </w:p>
        </w:tc>
      </w:tr>
      <w:tr>
        <w:tc>
          <w:tcPr>
            <w:tcW w:type="dxa" w:w="3168"/>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9"/>
              </w:rPr>
              <w:t>Frontend Client</w:t>
            </w:r>
          </w:p>
        </w:tc>
        <w:tc>
          <w:tcPr>
            <w:tcW w:type="dxa" w:w="619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9"/>
              </w:rPr>
              <w:t>React 19, TailwindCSS v4, Vite v5.4, Lucide Icons, React Router 7</w:t>
            </w:r>
          </w:p>
        </w:tc>
      </w:tr>
    </w:tbl>
    <w:p>
      <w:pPr>
        <w:spacing w:before="600" w:after="120" w:line="276" w:lineRule="auto"/>
        <w:jc w:val="left"/>
      </w:pPr>
    </w:p>
    <w:p>
      <w:pPr>
        <w:spacing w:before="60" w:after="120" w:line="276" w:lineRule="auto"/>
        <w:jc w:val="center"/>
      </w:pPr>
      <w:r>
        <w:rPr>
          <w:rFonts w:ascii="Arial" w:hAnsi="Arial"/>
          <w:b w:val="0"/>
          <w:i w:val="0"/>
          <w:color w:val="718096"/>
          <w:sz w:val="19"/>
        </w:rPr>
        <w:t>Laboratory Report  •  Academic Term: 2026–2027  •  Date: October 2026</w:t>
      </w:r>
    </w:p>
    <w:p>
      <w:r>
        <w:br w:type="page"/>
      </w:r>
    </w:p>
    <w:p>
      <w:pPr>
        <w:keepNext/>
        <w:spacing w:before="320" w:after="120"/>
        <w:pBdr>
          <w:bottom w:val="single" w:sz="6" w:space="3" w:color="1A365D"/>
        </w:pBdr>
      </w:pPr>
      <w:r>
        <w:rPr>
          <w:rFonts w:ascii="Arial" w:hAnsi="Arial"/>
          <w:b/>
          <w:i w:val="0"/>
          <w:color w:val="1A365D"/>
          <w:sz w:val="30"/>
        </w:rPr>
        <w:t>Aim of the Practical</w:t>
      </w:r>
    </w:p>
    <w:p>
      <w:pPr>
        <w:spacing w:before="60" w:after="120" w:line="276" w:lineRule="auto"/>
        <w:jc w:val="left"/>
      </w:pPr>
      <w:r>
        <w:rPr>
          <w:rFonts w:ascii="Arial" w:hAnsi="Arial"/>
          <w:b w:val="0"/>
          <w:i w:val="0"/>
          <w:color w:val="2D3748"/>
          <w:sz w:val="21"/>
        </w:rPr>
        <w:t>To systematically design, organize, and execute automated test suites for a full-stack web application (Perfect Rent &amp; Remind: Smart Clothing Rental Management System), analyze structural program complexity using McCabe's Cyclomatic Complexity metric, establish structured test scenarios, formulate positive and negative test cases covering boundary and exceptional conditions, and empirically measure and interpret code coverage metrics (statement, branch, function, and line coverage) using Jest and Istanbul.</w:t>
      </w:r>
    </w:p>
    <w:p>
      <w:pPr>
        <w:keepNext/>
        <w:spacing w:before="320" w:after="120"/>
        <w:pBdr>
          <w:bottom w:val="single" w:sz="6" w:space="3" w:color="1A365D"/>
        </w:pBdr>
      </w:pPr>
      <w:r>
        <w:rPr>
          <w:rFonts w:ascii="Arial" w:hAnsi="Arial"/>
          <w:b/>
          <w:i w:val="0"/>
          <w:color w:val="1A365D"/>
          <w:sz w:val="30"/>
        </w:rPr>
        <w:t>1. Principles of Test Suite Design</w:t>
      </w:r>
    </w:p>
    <w:p>
      <w:pPr>
        <w:spacing w:before="60" w:after="120" w:line="276" w:lineRule="auto"/>
        <w:jc w:val="left"/>
      </w:pPr>
      <w:r>
        <w:rPr>
          <w:rFonts w:ascii="Arial" w:hAnsi="Arial"/>
          <w:b w:val="0"/>
          <w:i w:val="0"/>
          <w:color w:val="2D3748"/>
          <w:sz w:val="21"/>
        </w:rPr>
        <w:t>A test suite is a formalized, hierarchically structured collection of test cases designed to validate that a software system complies with specified functional, non-functional, and security requirements. In modern web application engineering, test suite design adheres to the 'Testing Pyramid' paradigm, striking an optimal balance between execution velocity, diagnostic precision, and end-to-end operational fidelity.</w:t>
      </w:r>
    </w:p>
    <w:p>
      <w:pPr>
        <w:spacing w:before="60" w:after="120" w:line="276" w:lineRule="auto"/>
        <w:jc w:val="left"/>
      </w:pPr>
      <w:r>
        <w:rPr>
          <w:rFonts w:ascii="Arial" w:hAnsi="Arial"/>
          <w:b w:val="0"/>
          <w:i w:val="0"/>
          <w:color w:val="2D3748"/>
          <w:sz w:val="21"/>
        </w:rPr>
        <w:t>By decomposing testing activities across granular tiers—from isolated domain functions up to multi-service integration—software engineers prevent defect escapes, preserve regression safety, and ensure transactional integrity under concurrent user workflows.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9"/>
              </w:rPr>
              <w:t>Testing Level</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9"/>
              </w:rPr>
              <w:t>Scope &amp; Architectural Purpose</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9"/>
              </w:rPr>
              <w:t>Related Project Modules</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9"/>
              </w:rPr>
              <w:t>Implementation Status &amp; Test Files</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Unit Testing</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Validates isolated domain algorithms, mathematical utilities, and individual validation rules without external I/O, database connections, or HTTP mocking.</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calculateRental.js</w:t>
              <w:br/>
              <w:t>calculateFine.js</w:t>
              <w:br/>
              <w:t>generateToken.js</w:t>
              <w:br/>
              <w:t>Joi Validators</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IMPLEMENTED &amp; VERIFIED</w:t>
              <w:br/>
              <w:t>(tests/middleware.test.js,</w:t>
              <w:br/>
              <w:t>inline validator tests)</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Integration Testing</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Verifies interaction between controllers, service layers, Mongoose schemas, and database transactions using in-memory MongoDB replica sets.</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booking.service.js</w:t>
              <w:br/>
              <w:t>payment.service.js</w:t>
              <w:br/>
              <w:t>return.controller.js</w:t>
              <w:br/>
              <w:t>auth.middleware.js</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IMPLEMENTED &amp; VERIFIED</w:t>
              <w:br/>
              <w:t>(tests/booking.test.js,</w:t>
              <w:br/>
              <w:t>payment.test.js,</w:t>
              <w:br/>
              <w:t>return.test.js)</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API / System Testing</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Validates complete HTTP endpoints, status codes, payload formatting, authorization headers, and error envelopes over Supertest agent.</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All Express API Routers</w:t>
              <w:br/>
              <w:t>(/api/auth, /api/clothing,</w:t>
              <w:br/>
              <w:t>/api/bookings, /api/payments)</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IMPLEMENTED &amp; VERIFIED</w:t>
              <w:br/>
              <w:t>(tests/auth.test.js,</w:t>
              <w:br/>
              <w:t>clothing.test.js,</w:t>
              <w:br/>
              <w:t>category.test.js)</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Security &amp; Non-Functional</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Ensures role-based access control (RBAC), prevents role tampering, evaluates rate limiting, and assesses database transaction rollback safety.</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auth.middleware.js</w:t>
              <w:br/>
              <w:t>rateLimiter.middleware.js</w:t>
              <w:br/>
              <w:t>transactionHelper.js</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IMPLEMENTED &amp; VERIFIED</w:t>
              <w:br/>
              <w:t>(tests/e2e.integration.test.js,</w:t>
              <w:br/>
              <w:t>rateLimiter warnings documented)</w:t>
            </w:r>
          </w:p>
        </w:tc>
      </w:tr>
    </w:tbl>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single" w:sz="4" w:space="0" w:color="CBD5E0"/>
              <w:left w:val="none"/>
              <w:bottom w:val="single" w:sz="4" w:space="0" w:color="CBD5E0"/>
              <w:right w:val="none"/>
            </w:tcBorders>
            <w:vAlign w:val="center"/>
          </w:tcPr>
          <w:p>
            <w:pPr>
              <w:spacing w:before="40" w:after="40"/>
            </w:pPr>
            <w:r>
              <w:rPr>
                <w:rFonts w:ascii="Arial" w:hAnsi="Arial"/>
                <w:b/>
                <w:i w:val="0"/>
                <w:color w:val="1A365D"/>
                <w:sz w:val="20"/>
              </w:rPr>
              <w:t xml:space="preserve">[ISOLATION ARCHITECTURE] </w:t>
            </w:r>
            <w:r>
              <w:rPr>
                <w:rFonts w:ascii="Arial" w:hAnsi="Arial"/>
                <w:b w:val="0"/>
                <w:i/>
                <w:color w:val="2D3748"/>
                <w:sz w:val="19"/>
              </w:rPr>
              <w:t>All test files in Perfect Rent &amp; Remind execute in an isolated runtime powered by MongoMemoryReplSet. This completely eliminates external database dependencies, prevents test data contamination, and allows full multi-document transaction testing.</w:t>
            </w:r>
          </w:p>
        </w:tc>
      </w:tr>
    </w:tbl>
    <w:p>
      <w:pPr>
        <w:spacing w:before="60" w:after="120" w:line="276" w:lineRule="auto"/>
        <w:jc w:val="left"/>
      </w:pPr>
    </w:p>
    <w:p>
      <w:pPr>
        <w:keepNext/>
        <w:spacing w:before="320" w:after="120"/>
        <w:pBdr>
          <w:bottom w:val="single" w:sz="6" w:space="3" w:color="1A365D"/>
        </w:pBdr>
      </w:pPr>
      <w:r>
        <w:rPr>
          <w:rFonts w:ascii="Arial" w:hAnsi="Arial"/>
          <w:b/>
          <w:i w:val="0"/>
          <w:color w:val="1A365D"/>
          <w:sz w:val="30"/>
        </w:rPr>
        <w:t>2. Structural Complexity and Test Coverage Metrics</w:t>
      </w:r>
    </w:p>
    <w:p>
      <w:pPr>
        <w:keepNext/>
        <w:spacing w:before="240" w:after="80"/>
      </w:pPr>
      <w:r>
        <w:rPr>
          <w:rFonts w:ascii="Arial" w:hAnsi="Arial"/>
          <w:b/>
          <w:i w:val="0"/>
          <w:color w:val="2B6CB0"/>
          <w:sz w:val="25"/>
        </w:rPr>
        <w:t>2.1 McCabe's Cyclomatic Complexity</w:t>
      </w:r>
    </w:p>
    <w:p>
      <w:pPr>
        <w:spacing w:before="60" w:after="120" w:line="276" w:lineRule="auto"/>
        <w:jc w:val="left"/>
      </w:pPr>
      <w:r>
        <w:rPr>
          <w:rFonts w:ascii="Arial" w:hAnsi="Arial"/>
          <w:b w:val="0"/>
          <w:i w:val="0"/>
          <w:color w:val="2D3748"/>
          <w:sz w:val="21"/>
        </w:rPr>
        <w:t>Cyclomatic complexity, formulated by Thomas J. McCabe (1976), is an algorithmic metric that measures the structural complexity of software code by quantifying the number of linearly independent paths through its Control Flow Graph (CFG).</w:t>
      </w:r>
    </w:p>
    <w:p>
      <w:pPr>
        <w:spacing w:before="60" w:after="120" w:line="276" w:lineRule="auto"/>
        <w:jc w:val="left"/>
      </w:pPr>
      <w:r>
        <w:rPr>
          <w:rFonts w:ascii="Arial" w:hAnsi="Arial"/>
          <w:b w:val="0"/>
          <w:i w:val="0"/>
          <w:color w:val="2D3748"/>
          <w:sz w:val="21"/>
        </w:rPr>
        <w:t>Mathematical Formulas:</w:t>
        <w:br/>
        <w:t>1. For general programs with P connected components: V(G) = E - N + 2P</w:t>
        <w:br/>
        <w:t>2. For a single connected control-flow graph (P = 1): V(G) = E - N + 2</w:t>
        <w:br/>
        <w:t>3. Predicate Node Counting Equivalence: V(G) = P_pred + 1</w:t>
        <w:br/>
        <w:t xml:space="preserve">   (where P_pred is the count of binary decision points: if, while, for, &amp;&amp;, ||, ternary ?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Function / Method</w:t>
            </w:r>
          </w:p>
        </w:tc>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Source File</w:t>
            </w:r>
          </w:p>
        </w:tc>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Decision Points (P_pred)</w:t>
            </w:r>
          </w:p>
        </w:tc>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V(G)</w:t>
            </w:r>
          </w:p>
        </w:tc>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Risk Level</w:t>
            </w:r>
          </w:p>
        </w:tc>
        <w:tc>
          <w:tcPr>
            <w:tcW w:type="dxa" w:w="156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Testing Implications (Basis Paths)</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normalizeUtcDate</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src/utils/calculateRental.js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if (string), if (parts.length == 3)</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3</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3 basis paths: YYYY-MM-DD string, non-split string, Date object.</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calculateRentalDuration</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src/utils/calculateRental.js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 (pure linear arithmetic)</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 path: linear formula (returnDate - startDate)/86400000.</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calculateFine</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src/utils/calculateFine.js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 (uses Math.max without explicit if)</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 path: UTC difference calculation and linear fee multiplication.</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protect (auth)</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src/middleware/auth.middleware.js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headers &amp;&amp; startsWith, !token, !req.user, catch</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5</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5 basis paths: valid Bearer, missing header, bad token, deleted account, expired.</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admin (guard)</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src/middleware/auth.middleware.js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req.user &amp;&amp; req.user.role === 'ADMIN'</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3</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3 basis paths: admin role, customer role, unauthenticated caller.</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calculateReservedQuantity</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src/services/booking.service.js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ternary session ? session : {}</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2</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2 basis paths: query with transaction session vs. standalone query.</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createBooking</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src/services/booking.service.js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13 predicates (dates, stock, retry loop, conflict)</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16</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C5221F"/>
                <w:sz w:val="16"/>
              </w:rPr>
              <w:t>Moderate (11-20)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16 basis paths required. High branching due to concurrency retries &amp; validation.</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cancelBooking</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src/services/booking.service.js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!booking, role!=ADMIN &amp;&amp; custId!=user, !cancellable</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5</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5 basis paths: booking 404, owner cancel, admin cancel, forbidden, terminal status.</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updateBookingStatus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src/controllers/booking.controller.js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18 predicates (state transitions, payment checks)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19</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C5221F"/>
                <w:sz w:val="16"/>
              </w:rPr>
              <w:t>Moderate (11-20)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19 basis paths required. Complex state machine (PENDING-&gt;CONFIRMED-&gt;PICKED_UP).</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createPayment</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src/services/payment.service.js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17 predicates (simulated fails, COP, UPI, catch 11000)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18</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C5221F"/>
                <w:sz w:val="16"/>
              </w:rPr>
              <w:t>Moderate (11-20)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18 basis paths required. Handles electronic vs. cash flows &amp; duplicate keys.</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refundPayment</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src/services/payment.service.js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!payment, isRefunded, notPaid, !cancelled, reason</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7</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7 basis paths: 404, double refund, uncollected cash, cancelled booking, reason tag.</w:t>
            </w:r>
          </w:p>
        </w:tc>
      </w:tr>
      <w:tr>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processReturn</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src/controllers/return.controller.js</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!booking, duplicate, !picked_up, pastDate, condition, late</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10 basis paths: intake validation, late fee branch, condition classification.</w:t>
            </w:r>
          </w:p>
        </w:tc>
      </w:tr>
      <w:tr>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6"/>
              </w:rPr>
              <w:t>settleReturn</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src/controllers/return.controller.js</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!record, settled, damage &gt; deposit, supportsTx</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7</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Low (1-10)</w:t>
            </w:r>
          </w:p>
        </w:tc>
        <w:tc>
          <w:tcPr>
            <w:tcW w:type="dxa" w:w="156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7 basis paths: idempotency (409), deposit damage deduction, atomic completion.</w:t>
            </w:r>
          </w:p>
        </w:tc>
      </w:tr>
    </w:tbl>
    <w:p>
      <w:pPr>
        <w:keepNext/>
        <w:spacing w:before="240" w:after="80"/>
      </w:pPr>
      <w:r>
        <w:rPr>
          <w:rFonts w:ascii="Arial" w:hAnsi="Arial"/>
          <w:b/>
          <w:i w:val="0"/>
          <w:color w:val="2B6CB0"/>
          <w:sz w:val="25"/>
        </w:rPr>
        <w:t>2.2 Test Coverage Metrics</w:t>
      </w:r>
    </w:p>
    <w:p>
      <w:pPr>
        <w:spacing w:before="60" w:after="120" w:line="276" w:lineRule="auto"/>
        <w:jc w:val="left"/>
      </w:pPr>
      <w:r>
        <w:rPr>
          <w:rFonts w:ascii="Arial" w:hAnsi="Arial"/>
          <w:b w:val="0"/>
          <w:i w:val="0"/>
          <w:color w:val="2D3748"/>
          <w:sz w:val="21"/>
        </w:rPr>
        <w:t>Measured Test Coverage Results:</w:t>
        <w:br/>
        <w:t>The following empirical coverage values were recorded directly from the Jest/Istanbul coverage reporter following test execution across 10 test suites containing 86 automated test cases on October 23, 2026:</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Subsystem / Directory</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Statement Coverage (%)</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Branch Coverage (%)</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Function Coverage (%)</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Line Coverage (%)</w:t>
            </w:r>
          </w:p>
        </w:tc>
      </w:tr>
      <w:tr>
        <w:tc>
          <w:tcPr>
            <w:tcW w:type="dxa" w:w="1872"/>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ALL REPOSITORY FILES</w:t>
            </w:r>
          </w:p>
        </w:tc>
        <w:tc>
          <w:tcPr>
            <w:tcW w:type="dxa" w:w="1872"/>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76.88%</w:t>
            </w:r>
          </w:p>
        </w:tc>
        <w:tc>
          <w:tcPr>
            <w:tcW w:type="dxa" w:w="1872"/>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59.15%</w:t>
            </w:r>
          </w:p>
        </w:tc>
        <w:tc>
          <w:tcPr>
            <w:tcW w:type="dxa" w:w="1872"/>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85.22%</w:t>
            </w:r>
          </w:p>
        </w:tc>
        <w:tc>
          <w:tcPr>
            <w:tcW w:type="dxa" w:w="1872"/>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77.25%</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 (Application Root)</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88.23%</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50.00%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88.23%</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src/config/ (Environment)</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70.83%</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src/controllers/ (API Controllers)</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74.58%</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55.50%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87.50%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75.41%</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src/middleware/ (Security &amp; Guards)</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79.03%</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69.38%</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77.77%</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80.00%</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src/models/ (Mongoose Schemas)</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91.42%</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85.71%</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91.42%</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src/routes/ (Express Route Mappers)</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95.06%</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11.11%</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0.00%</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95.06%</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src/services/ (Booking &amp; Payment Logic)</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64.33%</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60.00%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90.47%</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64.21%</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src/utils/ (Calculators &amp; Helpers)</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98.11%</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69.23%</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98.11%</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src/validators/ (Joi Schemas)</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50.00%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100.00%</w:t>
            </w:r>
          </w:p>
        </w:tc>
      </w:tr>
    </w:tbl>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single" w:sz="4" w:space="0" w:color="CBD5E0"/>
              <w:left w:val="none"/>
              <w:bottom w:val="single" w:sz="4" w:space="0" w:color="CBD5E0"/>
              <w:right w:val="none"/>
            </w:tcBorders>
            <w:vAlign w:val="center"/>
          </w:tcPr>
          <w:p>
            <w:pPr>
              <w:spacing w:before="40" w:after="40"/>
            </w:pPr>
            <w:r>
              <w:rPr>
                <w:rFonts w:ascii="Arial" w:hAnsi="Arial"/>
                <w:b/>
                <w:i w:val="0"/>
                <w:color w:val="1A365D"/>
                <w:sz w:val="20"/>
              </w:rPr>
              <w:t xml:space="preserve">[COVERAGE &amp; 501 GUARD INTERPRETATION] </w:t>
            </w:r>
            <w:r>
              <w:rPr>
                <w:rFonts w:ascii="Arial" w:hAnsi="Arial"/>
                <w:b w:val="0"/>
                <w:i/>
                <w:color w:val="2D3748"/>
                <w:sz w:val="19"/>
              </w:rPr>
              <w:t>Coverage Interpretation &amp; 501 Guard Distinction: Overall statement coverage reaches 76.88% and function coverage reaches 85.22%. Branch coverage sits at 59.15% primarily due to defensive error paths: transaction retry exhaustion in booking.service.js, circular dependency fallbacks, and Phase 1 HTTP 501 defensive guards. Tests passing on HTTP 501 verify that the API safely rejects unsupported operations; they do NOT imply that the deferred features are implemented.</w:t>
            </w:r>
          </w:p>
        </w:tc>
      </w:tr>
    </w:tbl>
    <w:p>
      <w:pPr>
        <w:spacing w:before="60" w:after="120" w:line="276" w:lineRule="auto"/>
        <w:jc w:val="left"/>
      </w:pPr>
    </w:p>
    <w:p>
      <w:pPr>
        <w:keepNext/>
        <w:spacing w:before="320" w:after="120"/>
        <w:pBdr>
          <w:bottom w:val="single" w:sz="6" w:space="3" w:color="1A365D"/>
        </w:pBdr>
      </w:pPr>
      <w:r>
        <w:rPr>
          <w:rFonts w:ascii="Arial" w:hAnsi="Arial"/>
          <w:b/>
          <w:i w:val="0"/>
          <w:color w:val="1A365D"/>
          <w:sz w:val="30"/>
        </w:rPr>
        <w:t>3. Test Scenarios</w:t>
      </w:r>
    </w:p>
    <w:p>
      <w:pPr>
        <w:spacing w:before="60" w:after="120" w:line="276" w:lineRule="auto"/>
        <w:jc w:val="left"/>
      </w:pPr>
      <w:r>
        <w:rPr>
          <w:rFonts w:ascii="Arial" w:hAnsi="Arial"/>
          <w:b w:val="0"/>
          <w:i w:val="0"/>
          <w:color w:val="2D3748"/>
          <w:sz w:val="21"/>
        </w:rPr>
        <w:t>Based on the implemented features, business rules, and API endpoints of Perfect Rent &amp; Remind, exactly 12 master test scenarios (TS-01 to TS-12) have been formulated. Each scenario encapsulates an end-to-end user journey or core operational requirement.</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Scenario ID</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Module / Domain</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Scenario Title</w:t>
            </w:r>
          </w:p>
        </w:tc>
        <w:tc>
          <w:tcPr>
            <w:tcW w:type="dxa" w:w="234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Testing Objective &amp; Scope</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TS-01</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Authentication</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Customer Registration &amp; Token Issuance</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Verify new customer registration, password hashing, role enforcement, login, and JWT issuance.</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TS-02</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Authorization</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Role-Based Access Control (RBAC)</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 token extraction, rejection of invalid/expired tokens, and customer vs. admin route guarding.</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TS-03</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Clothing Catalog</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Clothing Browsing, Filtering &amp; Constraints</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Ensure public catalog discovery and verify that deferred operations (date queries, deletion, reduction) safely return HTTP 501.</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TS-04</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Booking Engine</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Inventory Reservation &amp; Date Validation</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 booking creation with dynamic future dates, past-date rejection, and atomic concurrency overlap prevention.</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TS-05</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Pricing Engine</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Rental Cost &amp; Security Deposit Computation</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Verify mathematical computation of rental duration, linear charges, flat deposits, and total price.</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TS-06</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Booking Lifecycle</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Customer Booking History &amp; Cancellation</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Ensure booking ownership isolation, voluntary cancellation from PENDING/CONFIRMED, and stock release.</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TS-07</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Payments Engine</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Electronic Payment Processing (UPI/CARD)</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Verify checkout payment handling, generation of PAID payment records, and atomic booking confirmation.</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TS-08</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Cash on Pickup</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Cash-on-Pickup Initiation &amp; Collection</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 PENDING payment creation without confirming booking, manual admin confirmation, and handover collection.</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TS-09</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Data Integrity</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Duplicate Payment Prevention &amp; Rollbacks</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Enforce single payment per booking via unique index, race condition handling, and session rollback safety.</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TS-10</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Refunds</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Admin Refund Processing &amp; Eligibility</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Validate admin-only refunds on PAID payments for CANCELLED bookings, and rejection of uncollected cash refunds.</w:t>
            </w:r>
          </w:p>
        </w:tc>
      </w:tr>
      <w:tr>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TS-11</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Physical Returns</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Return Logging, Fines &amp; Data Masking</w:t>
            </w:r>
          </w:p>
        </w:tc>
        <w:tc>
          <w:tcPr>
            <w:tcW w:type="dxa" w:w="234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Verify admin return intake, calendar-day fine calculation (Rs 100/day), status assignment, and customer data masking.</w:t>
            </w:r>
          </w:p>
        </w:tc>
      </w:tr>
      <w:tr>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TS-12</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Settlement</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7"/>
              </w:rPr>
              <w:t>Security Deposit Settlement &amp; Completion</w:t>
            </w:r>
          </w:p>
        </w:tc>
        <w:tc>
          <w:tcPr>
            <w:tcW w:type="dxa" w:w="234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Verify admin damage charge deductions, deposit refunds, marking settled=true, and idempotent 409 rejections.</w:t>
            </w:r>
          </w:p>
        </w:tc>
      </w:tr>
    </w:tbl>
    <w:p>
      <w:pPr>
        <w:keepNext/>
        <w:spacing w:before="320" w:after="120"/>
        <w:pBdr>
          <w:bottom w:val="single" w:sz="6" w:space="3" w:color="1A365D"/>
        </w:pBdr>
      </w:pPr>
      <w:r>
        <w:rPr>
          <w:rFonts w:ascii="Arial" w:hAnsi="Arial"/>
          <w:b/>
          <w:i w:val="0"/>
          <w:color w:val="1A365D"/>
          <w:sz w:val="30"/>
        </w:rPr>
        <w:t>4. Positive and Negative Test Cases</w:t>
      </w:r>
    </w:p>
    <w:p>
      <w:pPr>
        <w:spacing w:before="60" w:after="120" w:line="276" w:lineRule="auto"/>
        <w:jc w:val="left"/>
      </w:pPr>
      <w:r>
        <w:rPr>
          <w:rFonts w:ascii="Arial" w:hAnsi="Arial"/>
          <w:b w:val="0"/>
          <w:i w:val="0"/>
          <w:color w:val="2D3748"/>
          <w:sz w:val="21"/>
        </w:rPr>
        <w:t>To thoroughly evaluate the robust operation of Perfect Rent &amp; Remind, detailed positive (P) and negative (N) test cases have been developed for all 12 operational scenarios. Every test case defines specific preconditions, execution steps, expected outcomes, actual execution results, and empirical pass/fail statuses reflecting real backend execution.</w:t>
      </w:r>
    </w:p>
    <w:p>
      <w:pPr>
        <w:keepNext/>
        <w:spacing w:before="240" w:after="80"/>
      </w:pPr>
      <w:r>
        <w:rPr>
          <w:rFonts w:ascii="Arial" w:hAnsi="Arial"/>
          <w:b/>
          <w:i w:val="0"/>
          <w:color w:val="2B6CB0"/>
          <w:sz w:val="25"/>
        </w:rPr>
        <w:t>Scenario TS-01: Customer Registration and Authentication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TC-01-P01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registration with valid credentials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Email not registered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/api/auth/register with valid customer payload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role=CUSTOMER; token issued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token returned; password omitted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TC-01-P02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login with valid credentials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Account exists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/api/auth/login with valid email and password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valid JWT token returned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token contains customer role claim</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TC-01-N01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Privilege escalation prevention on register</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/api/auth/register with payload role='ADMIN'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role forced to 'CUSTOMER'</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backend forced role='CUSTOMER'</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TC-01-N02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duplicate email registration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Email exists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/api/auth/register with existing email</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code=AUTH_EMAIL_EXISTS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AUTH_EMAIL_EXISTS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TC-01-N03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login with invalid password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Account exists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/api/auth/login with wrong password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code=AUTH_INVALID_CREDENTIALS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AUTH_INVALID_CREDENTIALS</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TS-02: Role-Based Access Control and Privilege Enforcement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TC-02-P01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access permitted on admin route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/api/categories with admin Authorization header</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category document persisted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category successfully created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TC-02-N01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protected route when token is missing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/api/users/profile with no Authorization header</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code=AUTH_TOKEN_MISSING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AUTH_TOKEN_MISSING</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TC-02-N02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protected route with invalid JWT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/api/users/profile with header 'Bearer invalid.token'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code=AUTH_TOKEN_INVALID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401 Unauthorized; AUTH_TOKEN_INVALID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TC-02-N03</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Forbid customer from accessing admin route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/api/categories with customer Authorization header</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code=FORBIDDEN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message='Not authorized as an admin'</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TS-03: Clothing Catalogue Browsing, Filtering, and Constraints</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4" w:space="0" w:color="CBD5E0"/>
              <w:left w:val="none"/>
              <w:bottom w:val="single" w:sz="4" w:space="0" w:color="CBD5E0"/>
              <w:right w:val="none"/>
            </w:tcBorders>
            <w:vAlign w:val="center"/>
          </w:tcPr>
          <w:p>
            <w:pPr>
              <w:spacing w:before="40" w:after="40"/>
            </w:pPr>
            <w:r>
              <w:rPr>
                <w:rFonts w:ascii="Arial" w:hAnsi="Arial"/>
                <w:b/>
                <w:i w:val="0"/>
                <w:color w:val="B45309"/>
                <w:sz w:val="20"/>
              </w:rPr>
              <w:t xml:space="preserve">[HTTP 501 DEFERRED FEATURE DISTINCTION] </w:t>
            </w:r>
            <w:r>
              <w:rPr>
                <w:rFonts w:ascii="Arial" w:hAnsi="Arial"/>
                <w:b w:val="0"/>
                <w:i/>
                <w:color w:val="2D3748"/>
                <w:sz w:val="19"/>
              </w:rPr>
              <w:t>IMPORTANT ARCHITECTURAL DISTINCTION: For test cases TC-03-N01 through TC-03-N04, a status of 'Pass' verifies that the API accurately returns HTTP 501 NOT_IMPLEMENTED as a defensive contract guard. This confirms that the server safely rejects unsupported operations without corrupting database state. It does NOT indicate that the requested features (date-range filtering, clothing deletion, or quantity reduction) are functional. These features remain intentionally UNIMPLEMENTED / DEFERRED in Phase 1.</w:t>
            </w:r>
          </w:p>
        </w:tc>
      </w:tr>
    </w:tbl>
    <w:p>
      <w:pPr>
        <w:spacing w:before="60" w:after="120" w:line="276" w:lineRule="auto"/>
        <w:jc w:val="left"/>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Retrieve clothing with default pagination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Items in DB</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/api/clothing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data.items array and pagination metadata</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items and pagination returned. Feature fully implemented.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Filter clothing by size and price range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Items in DB</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/api/clothing?size=M&amp;minPrice=500&amp;maxPrice=2000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all items match size=M and price bounds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query filters applied successfully. Feature fully implemented.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Retrieve single clothing item by valid ObjectId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Clothing record exists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/api/clothing/:id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data._id matches requested 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returns full item entity. Feature fully implemented.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Deferred Feature Verification: Date availability query rejection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/api/clothing?startDate=...&amp;endDate=...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Contract: Returns HTTP 501 Not Implemented (code: NOT_IMPLEMENTED). Feature Status: Deferred in Phase 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501 Guard Verified: Returns HTTP 501. Feature Implementation Status: UNIMPLEMENTED (Passing test proves guard, not feature).</w:t>
            </w:r>
          </w:p>
        </w:tc>
        <w:tc>
          <w:tcPr>
            <w:tcW w:type="dxa" w:w="1170"/>
            <w:shd w:fill="FEF3C7"/>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B45309"/>
                <w:sz w:val="15"/>
              </w:rPr>
              <w:t>Pass (501 Guard Verified; Feature Deferred)</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Deferred Feature Verification: Standalone availability route rejection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Item exists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/api/clothing/:id/availability</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Contract: Returns HTTP 501 Not Implemented. Feature Status: Deferred in Phase 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501 Guard Verified: Returns HTTP 501. Feature Implementation Status: UNIMPLEMENTED (Route safely blocked; feature not built).</w:t>
            </w:r>
          </w:p>
        </w:tc>
        <w:tc>
          <w:tcPr>
            <w:tcW w:type="dxa" w:w="1170"/>
            <w:shd w:fill="FEF3C7"/>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B45309"/>
                <w:sz w:val="15"/>
              </w:rPr>
              <w:t>Pass (501 Guard Verified; Feature Deferred)</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TC-03-N03</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Deferred Feature Verification: Clothing deletion rejection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DELETE /api/clothing/:id with admin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Contract: Returns HTTP 501 Not Implemented. Feature Status: Deferred per BR-040.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501 Guard Verified: Returns HTTP 501. Feature Implementation Status: UNIMPLEMENTED (Deletion blocked to protect booking integrity).</w:t>
            </w:r>
          </w:p>
        </w:tc>
        <w:tc>
          <w:tcPr>
            <w:tcW w:type="dxa" w:w="1170"/>
            <w:shd w:fill="FEF3C7"/>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B45309"/>
                <w:sz w:val="15"/>
              </w:rPr>
              <w:t>Pass (501 Guard Verified; Feature Deferred)</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TC-03-N04</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Deferred Feature Verification: Garment stock reduction rejection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Item qty=5</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/api/clothing/:id with lower quantity (qty=2)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Contract: Returns HTTP 501 Not Implemented. Feature Status: Deferred in Phase 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API 501 Guard Verified: Returns HTTP 501. Feature Implementation Status: UNIMPLEMENTED (Reduction blocked to avoid overselling).</w:t>
            </w:r>
          </w:p>
        </w:tc>
        <w:tc>
          <w:tcPr>
            <w:tcW w:type="dxa" w:w="1170"/>
            <w:shd w:fill="FEF3C7"/>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B45309"/>
                <w:sz w:val="15"/>
              </w:rPr>
              <w:t>Pass (501 Guard Verified; Feature Deferred)</w:t>
            </w:r>
          </w:p>
        </w:tc>
      </w:tr>
    </w:tbl>
    <w:p>
      <w:pPr>
        <w:keepNext/>
        <w:spacing w:before="240" w:after="80"/>
      </w:pPr>
      <w:r>
        <w:rPr>
          <w:rFonts w:ascii="Arial" w:hAnsi="Arial"/>
          <w:b/>
          <w:i w:val="0"/>
          <w:color w:val="2B6CB0"/>
          <w:sz w:val="25"/>
        </w:rPr>
        <w:t>Scenario TS-04: Inventory Reservation, Rental Dates, and Overlap Prevention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Create PENDING booking with valid future dates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Stock qty=5</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dynamic future dates (day +7 to +9)</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status=PENDING; duration=2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Dynamic future dates verified in booking.test.js:82.</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Allow adjacent non-overlapping bookings (half-open interval)</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A active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adjacent interval (day +5 to +7 &amp; +7 to +10)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half-open interval allows reservation without conflict</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Dynamic dates verified in booking.test.js:179; booking on return day succeeds.</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Handle concurrent booking requests safely without overselling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Stock qty=3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2 simultaneous requests each requesting 2 units for overlapping dates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Exactly 1 request succeeds (201); 2nd rejected with HTTP 409</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Tested in booking.test.js:206; statuses [201, 409]; exactly 2 units reserved.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invalid rental dates where start &gt;= return date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start (day +9) and return (day +7)</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code=BOOKING_DATE_INVALID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BOOKING_DATE_INVALID returned per BR-005.</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past rental start dates relative to current UTC date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start=2020-01-01, return=2020-01-05</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code=BOOKING_DATE_INVALID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BOOKING_DATE_INVALID returned. Verified in booking.test.js:122.</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TC-04-N03</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requested quantity exceeding total physical stock</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Stock qty=3</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dynamic future dates, requested qty=10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code=BOOKING_QUANTITY_INVALID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BOOKING_QUANTITY_INVALID. Dynamic dates reach quantity check.</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TC-04-N04</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Return 409 BOOKING_OVERLAP when stock is exceeded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Stock qty=3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requesting overlapping dates exceeding stock</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409 Conflict; code=BOOKING_OVERLAP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409 Conflict; BOOKING_OVERLAP returned. Dynamic dates ensure clean conflict trigger.</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TS-05: Rental Pricing Calculation and Financial Computation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TC-05-P01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Exact pricing calculation for multi-day rental</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Price=1000, Dep=2500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Create booking: 3 days, quantity=2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rentalAmount=6000, securityDeposit=2500, total=8500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Exact match: rentalAmount=6000, totalAmount=8500</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TC-05-P02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Flat security deposit rule (no quantity multiplier)</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Price=500, Dep=1500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Create booking: 1 day, quantity=4</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rentalAmount=2000, securityDeposit=1500, total=3500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Verified: security deposit remains strictly flat (1500)</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TC-05-N01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rental duration of zero days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None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/api/bookings with rentalStartDate === returnDate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code=BOOKING_DATE_INVALID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caught by normStart &gt;= normEnd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TS-06: Customer Booking History and Cancellation Workflow</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TC-06-P01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retrieves only their own bookings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 A &amp; B bookings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/api/bookings with Customer A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array contains only Customer A records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strict isolation by customerId: req.user._id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TC-06-P02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Cancel PENDING booking and release inventory</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PENDING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/api/bookings/:id/cancel, followed by re-booking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status=CANCELLED; re-booking succeeds with 201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status=CANCELLED; re-booking succeeds with HTTP 201. Verified.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TC-06-P03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cancels CONFIRMED booking under BR-031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CONFIRMED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/api/bookings/:id/cancel with customer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status=CANCELLED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Verified in e2e.integration.test.js:480; booking moved to CANCELLED.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TC-06-N01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forbidden from viewing another customer's 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of Cust B</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/api/bookings/:id with Customer A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code=FORBIDDEN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access forbidden</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TC-06-N02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cancellation of RETURNED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RETURNED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/api/bookings/:id/cancel on returned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code=BOOKING_NOT_CANCELLABLE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BOOKING_NOT_CANCELLABLE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TS-07: Electronic Payment Processing (UPI/CARD)</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TC-07-P01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Process UPI payment and confirm booking atomically</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PENDING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method='UPI'</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payment=PAID; booking=CONFIRMED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payment stored; booking confirmed atomically</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TC-07-P02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Process CARD payment and confirm booking atomically</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PENDING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method='CARD'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payment=PAID; booking=CONFIRMED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valid SIM-XXXXXX transaction reference</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TC-07-P03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Record simulated payment failure in development mode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PENDING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method='TEST_FAIL'</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data.payment.status: 'FAILED'; booking PENDING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Payment record stored as FAILED; booking untouched.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TC-07-N01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Forbid payment on another customer's 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of Cust B</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Customer A token for Booking B</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code=FORBIDDEN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unauthorized payment rejected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TC-07-N02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payment on CANCELLED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CANCELLED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on cancelled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code=BOOKING_INVALID_STATUS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BOOKING_INVALID_STATUS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TS-08: Cash on Pickup Initiation and Physical Handover Collection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TC-08-P01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Select CASH_ON_PICKUP payment method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PENDING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method='CASH_ON_PICKUP'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payment=PENDING; booking=PENDING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pending cash payment created per BR-026</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TC-08-P02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manually confirms pending cash 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PENDING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/api/bookings/:id/status with status='CONFIRMED'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booking transitions to CONFIRMED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manual confirmation allowed for cash flow</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TC-08-P03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Handover to PICKED_UP atomically collects cash</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CONFIRMED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/api/bookings/:id/status with status='PICKED_UP'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payment updated to PAID; booking=PICKED_UP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cash collected in place without duplicate record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TC-08-N01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manual confirmation on unpaid electronic 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UPI payment unpaid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/api/bookings/:id/status with status='CONFIRMED'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code=BOOKING_INVALID_STATUS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electronic booking requires paid status</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TC-08-N02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handover to PICKED_UP when electronic payment is unpaid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unpaid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PUT /api/bookings/:id/status with status='PICKED_UP'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code=BOOKING_INVALID_STATUS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with BOOKING_INVALID_STATUS</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TS-09: Duplicate Payment Prevention and Transaction Rollbacks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TC-09-P01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Rollback payment if booking confirmation fails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Simulated abort</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Call createPayment within aborted transaction session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record rolled back; 0 records persisted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Verified in payment.test.js:140; transaction cleanly rolled back</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TC-09-N01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duplicate payment attempt on same 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exists</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 with same bookingId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code=PAYMENT_ALREADY_PROCESSED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duplicate payment rejected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TC-09-N02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Safe handling of MongoDB duplicate key error (11000)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Concurrent race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Simultaneous payment creation calls on unique bookingId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Second call catches 11000 and returns HTTP 400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Handled gracefully in try/catch; remapped to friendly 400</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TS-10: Administrative Booking Refund Processing</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TC-10-P01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refunds PAID payment on CANCELLED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PAID &amp; CANCELLED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/api/payments/:id/refund with admin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status=REFUNDED; refundedAt populated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payment marked REFUNDED with reason recorded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TC-10-N01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Forbid customer from calling refund endpoint</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Customer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/api/payments/:id/refund with customer token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code=FORBIDDEN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403 Forbidden; enforced by admin middleware</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TC-10-N02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refund on non-cancelled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active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/api/payments/:id/refund on active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code=PAYMENT_NOT_REFUNDABLE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PAYMENT_NOT_REFUNDABLE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TC-10-N03</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refund on uncollected pending cash payment</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PENDING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/api/payments/:id/refund on pending cash record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code=PAYMENT_NOT_REFUNDABLE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PAYMENT_NOT_REFUNDABLE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TC-10-N04</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duplicate refund attempt on refunded payment</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Payment REFUNDED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/api/payments/:id/refund second time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code=PAYMENT_ALREADY_PROCESSED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PAYMENT_ALREADY_PROCESSED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TS-11: Physical Garment Return Processing and Late Fines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TC-11-P01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logs on-time return with zero late fine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PICKED_UP</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 with actualReturnDate on or before expected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lateDays=0; fine=0; status=RETURNED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on-time return verified in return.test.js</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TC-11-P02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logs late return: calculate calendar-day fine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PICKED_UP</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 with actualReturnDate 2 days late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lateDays=2; fine=200; status=LATE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201 Created; fine=Rs 200 (Rs 100/day per BR-019)</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TC-11-P03</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Data masking: customer response hides unsettled deposit</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settled=false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GET /api/returns/:id with customer token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damageCharge=null; depositRefunded=null</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unsettled financial fields masked as null</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TC-11-N01</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return if booking is not PICKED_UP or OVERDUE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Booking CONFIRMED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 with confirmed booking ID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code=RETURN_INVALID_BOOKING</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RETURN_INVALID_BOOKING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TC-11-N02</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duplicate return creation for same booking</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Return exists</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 with same bookingId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code=RETURN_ALREADY_COMPLETED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RETURN_ALREADY_COMPLETED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240" w:after="80"/>
      </w:pPr>
      <w:r>
        <w:rPr>
          <w:rFonts w:ascii="Arial" w:hAnsi="Arial"/>
          <w:b/>
          <w:i w:val="0"/>
          <w:color w:val="2B6CB0"/>
          <w:sz w:val="25"/>
        </w:rPr>
        <w:t>Scenario TS-12: Security Deposit Settlement and Finalization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Test ID</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Type</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Description</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Preconditions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Input / Steps</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Expected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Actual Result</w:t>
            </w:r>
          </w:p>
        </w:tc>
        <w:tc>
          <w:tcPr>
            <w:tcW w:type="dxa" w:w="1170"/>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6"/>
              </w:rPr>
              <w:t>Status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TC-12-P01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Admin settles return with damage deduction</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Deposit=2500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/api/returns/:id/settle with damageCharge=1000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depositRefunded=1500; settled=true; booking=COMPLETED</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deposit refunded=1500; booking finalized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TC-12-P02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Positive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Full deposit refund when damage charge is zero</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Deposit=2500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/api/returns/:id/settle with damageCharge=0</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depositRefunded=2500; settled=true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200 OK; full security deposit refunded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TC-12-N01</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Reject damage charge exceeding security deposit</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Deposit=2500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/api/returns/:id/settle with damageCharge=3500</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code=VALIDATION_ERROR</w:t>
            </w:r>
          </w:p>
        </w:tc>
        <w:tc>
          <w:tcPr>
            <w:tcW w:type="dxa" w:w="1170"/>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400 Bad Request; damage cannot exceed deposit</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r>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5"/>
              </w:rPr>
              <w:t>TC-12-N02</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Negative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Idempotent rejection on repeat settlement attempt</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settled=true</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POST /api/returns/:id/settle second time on same return</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409 Conflict; code=SETTLEMENT_ALREADY_COMPLETED</w:t>
            </w:r>
          </w:p>
        </w:tc>
        <w:tc>
          <w:tcPr>
            <w:tcW w:type="dxa" w:w="1170"/>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5"/>
              </w:rPr>
              <w:t>HTTP 409 Conflict; SETTLEMENT_ALREADY_COMPLETED returned</w:t>
            </w:r>
          </w:p>
        </w:tc>
        <w:tc>
          <w:tcPr>
            <w:tcW w:type="dxa" w:w="1170"/>
            <w:shd w:fill="E6F4EA"/>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5"/>
              </w:rPr>
              <w:t>Pass</w:t>
            </w:r>
          </w:p>
        </w:tc>
      </w:tr>
    </w:tbl>
    <w:p>
      <w:pPr>
        <w:keepNext/>
        <w:spacing w:before="320" w:after="120"/>
        <w:pBdr>
          <w:bottom w:val="single" w:sz="6" w:space="3" w:color="1A365D"/>
        </w:pBdr>
      </w:pPr>
      <w:r>
        <w:rPr>
          <w:rFonts w:ascii="Arial" w:hAnsi="Arial"/>
          <w:b/>
          <w:i w:val="0"/>
          <w:color w:val="1A365D"/>
          <w:sz w:val="30"/>
        </w:rPr>
        <w:t>5. Test Suite Architecture</w:t>
      </w:r>
    </w:p>
    <w:p>
      <w:pPr>
        <w:spacing w:before="60" w:after="120" w:line="276" w:lineRule="auto"/>
        <w:jc w:val="left"/>
      </w:pPr>
      <w:r>
        <w:rPr>
          <w:rFonts w:ascii="Arial" w:hAnsi="Arial"/>
          <w:b w:val="0"/>
          <w:i w:val="0"/>
          <w:color w:val="2D3748"/>
          <w:sz w:val="21"/>
        </w:rPr>
        <w:t>The automated test suite of Perfect Rent &amp; Remind is architected into six cohesive logical test suites mirroring the domain boundaries of the Express/Mongoose backend application. Each test suite is self-contained, establishing its own isolated MongoMemoryReplSet instance and automated teardown fixtures.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Test Suite Name</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Testing Level</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Modules Covered</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Related Test Files &amp; Cases</w:t>
            </w:r>
          </w:p>
        </w:tc>
        <w:tc>
          <w:tcPr>
            <w:tcW w:type="dxa" w:w="1872"/>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8"/>
              </w:rPr>
              <w:t>Execution Status</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Authentication &amp; Profile Suite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API / Integration</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User registration, login, JWT claims, profile updating</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tests/auth.test.js, user.test.js, profile.test.js (TC-01, TC-02)</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(19/19 Tests)</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Category &amp; Clothing Catalog Suite</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API / Integration</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Category CRUD, public search, query filtering, pagination</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tests/category.test.js, clothing.test.js (TC-02, TC-03)</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(19/19 Tests) (Includes 4 passing 501 defensive guards)</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Booking &amp; Concurrency Suite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Integration / Service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Dates, availability, pricing, version bump concurrency, cancellation</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tests/booking.test.js (TC-04, TC-05, TC-06)</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(15/15 Tests) (Updated with dynamic future dates)</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Payment &amp; Refund Transaction Suite</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Integration / Service</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Electronic UPI/CARD, Cash on Pickup, duplicate keys, admin refunds</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tests/payment.test.js (TC-07, TC-08, TC-09, TC-10)</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(13/13 Tests)</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Return Processing &amp; Settlement Suite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Integration / Service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Return logging, late fines (Rs 100/day), deposit deductions, completion</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tests/return.test.js (TC-11, TC-12)</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(9/9 Tests)</w:t>
            </w:r>
          </w:p>
        </w:tc>
      </w:tr>
      <w:tr>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Middleware &amp; Security Guard Suite</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Unit / Middleware</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Bearer token extraction, admin RBAC guards, rate limiting</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tests/middleware.test.js (TC-02)</w:t>
            </w:r>
          </w:p>
        </w:tc>
        <w:tc>
          <w:tcPr>
            <w:tcW w:type="dxa" w:w="1872"/>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(3/3 Tests)</w:t>
            </w:r>
          </w:p>
        </w:tc>
      </w:tr>
      <w:tr>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A365D"/>
                <w:sz w:val="17"/>
              </w:rPr>
              <w:t>Full End-to-End System Suite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System / E2E</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Complete multi-step user lifecycles from booking through settlement</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7"/>
              </w:rPr>
              <w:t>tests/e2e.integration.test.js (All Scenarios)</w:t>
            </w:r>
          </w:p>
        </w:tc>
        <w:tc>
          <w:tcPr>
            <w:tcW w:type="dxa" w:w="1872"/>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7"/>
              </w:rPr>
              <w:t>PASS (8/8 Tests)</w:t>
            </w:r>
          </w:p>
        </w:tc>
      </w:tr>
    </w:tbl>
    <w:p>
      <w:pPr>
        <w:keepNext/>
        <w:spacing w:before="240" w:after="80"/>
      </w:pPr>
      <w:r>
        <w:rPr>
          <w:rFonts w:ascii="Arial" w:hAnsi="Arial"/>
          <w:b/>
          <w:i w:val="0"/>
          <w:color w:val="2B6CB0"/>
          <w:sz w:val="25"/>
        </w:rPr>
        <w:t>5.1 Architectural Test Flow Diagram</w:t>
      </w:r>
    </w:p>
    <w:p>
      <w:pPr>
        <w:spacing w:before="60" w:after="120" w:line="276" w:lineRule="auto"/>
        <w:jc w:val="left"/>
      </w:pPr>
      <w:r>
        <w:rPr>
          <w:rFonts w:ascii="Arial" w:hAnsi="Arial"/>
          <w:b w:val="0"/>
          <w:i w:val="0"/>
          <w:color w:val="2D3748"/>
          <w:sz w:val="21"/>
        </w:rPr>
        <w:t>The following diagram illustrates the structural interaction between the Jest test harness, Supertest HTTP agent, backend Express routers, service layers, and the isolated MongoMemoryReplSet transaction database:</w:t>
      </w:r>
    </w:p>
    <w:p>
      <w:pPr>
        <w:spacing w:before="60" w:after="120" w:line="276" w:lineRule="auto"/>
        <w:jc w:val="center"/>
      </w:pPr>
      <w:r>
        <w:rPr>
          <w:rFonts w:ascii="Courier New" w:hAnsi="Courier New"/>
          <w:b w:val="0"/>
          <w:i w:val="0"/>
          <w:color w:val="1A365D"/>
          <w:sz w:val="15"/>
        </w:rPr>
        <w:t>+-----------------------------------------------------------------------------------------+</w:t>
        <w:br/>
        <w:t>|                              TEST SUITE EXECUTION ARCHITECTURE                          |</w:t>
        <w:br/>
        <w:t>+-----------------------------------------------------------------------------------------+</w:t>
        <w:br/>
        <w:t>|  [ Jest Test Runner / CLI (npm test) ] ---&gt; [ Supertest HTTP Agent ]                    |</w:t>
        <w:br/>
        <w:t>|                                                       |                                 |</w:t>
        <w:br/>
        <w:t>|                                                       v                                 |</w:t>
        <w:br/>
        <w:t>|  +-----------------------------------------------------------------------------------+  |</w:t>
        <w:br/>
        <w:t>|  |                         EXPRESS.JS BACKEND RUNTIME (src/app.js)                   |  |</w:t>
        <w:br/>
        <w:t>|  |   +-----------------------+   +------------------------+   +-------------------+  |  |</w:t>
        <w:br/>
        <w:t>|  |   | RateLimiter &amp; Helmet  |--&gt;| Auth Middleware (JWT)  |--&gt;| Express Routers   |  |  |</w:t>
        <w:br/>
        <w:t>|  |   +-----------------------+   +------------------------+   +-------------------+  |  |</w:t>
        <w:br/>
        <w:t>|  |                                                                      |            |  |</w:t>
        <w:br/>
        <w:t>|  |                                                                      v            |  |</w:t>
        <w:br/>
        <w:t>|  |   +-----------------------+   +------------------------+   +-------------------+  |  |</w:t>
        <w:br/>
        <w:t>|  |   | Domain Services       |&lt;--| Controller Layer       |&lt;--| Joi Validators    |  |  |</w:t>
        <w:br/>
        <w:t>|  |   | (booking / payment)   |   | (auth / cloth / return)|   | (Payload Check)   |  |  |</w:t>
        <w:br/>
        <w:t>|  |   +-----------------------+   +------------------------+   +-------------------+  |  |</w:t>
        <w:br/>
        <w:t>|  +-----------------------------------------------------------------------------------+  |</w:t>
        <w:br/>
        <w:t>|                                           | (Mongoose Multi-Document Sessions)          |</w:t>
        <w:br/>
        <w:t>|                                           v                                             |</w:t>
        <w:br/>
        <w:t>|  +-----------------------------------------------------------------------------------+  |</w:t>
        <w:br/>
        <w:t>|  |                ISOLATED IN-MEMORY DATABASE (MongoMemoryReplSet)                  |  |</w:t>
        <w:br/>
        <w:t>|  |   [ Users ]  [ Categories ]  [ Clothing ]  [ Bookings ]  [ Payments ]  [ Returns ]|  |</w:t>
        <w:br/>
        <w:t>|  +-----------------------------------------------------------------------------------+  |</w:t>
        <w:br/>
        <w:t>+-----------------------------------------------------------------------------------------+</w:t>
      </w:r>
    </w:p>
    <w:p>
      <w:pPr>
        <w:keepNext/>
        <w:spacing w:before="320" w:after="120"/>
        <w:pBdr>
          <w:bottom w:val="single" w:sz="6" w:space="3" w:color="1A365D"/>
        </w:pBdr>
      </w:pPr>
      <w:r>
        <w:rPr>
          <w:rFonts w:ascii="Arial" w:hAnsi="Arial"/>
          <w:b/>
          <w:i w:val="0"/>
          <w:color w:val="1A365D"/>
          <w:sz w:val="30"/>
        </w:rPr>
        <w:t>6. Test Execution and Results</w:t>
      </w:r>
    </w:p>
    <w:p>
      <w:pPr>
        <w:spacing w:before="60" w:after="120" w:line="276" w:lineRule="auto"/>
        <w:jc w:val="left"/>
      </w:pPr>
      <w:r>
        <w:rPr>
          <w:rFonts w:ascii="Arial" w:hAnsi="Arial"/>
          <w:b w:val="0"/>
          <w:i w:val="0"/>
          <w:color w:val="2D3748"/>
          <w:sz w:val="21"/>
        </w:rPr>
        <w:t>The automated test suite was executed in the local Node.js v25 environment on October 23, 2026. A total of 86 automated test cases were executed across 10 distinct test suite files. Following the update of booking.test.js with dynamic future date generators, all 86 tests passed with a 100.0% pass rate. Below is the empirical test execution matrix recording verified test outcomes: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Test Suite File</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Module Tested</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Tests Executed</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Passed</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Failed</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Skipped</w:t>
            </w:r>
          </w:p>
        </w:tc>
        <w:tc>
          <w:tcPr>
            <w:tcW w:type="dxa" w:w="1337"/>
            <w:shd w:fill="1A365D"/>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FFFFFF"/>
                <w:sz w:val="17"/>
              </w:rPr>
              <w:t>Pass Rate (%)</w:t>
            </w:r>
          </w:p>
        </w:tc>
      </w:tr>
      <w:tr>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auth.test.js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Authentication &amp; Registration</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category.test.js</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Category Inventory CRUD</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9</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9</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clothing.test.js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Clothing Catalog &amp; Queries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middleware.test.js</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Auth Middleware &amp; RBAC</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3</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3</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profile.test.js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User Profile Operations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4</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4</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user.test.js</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User Account Management</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5</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5</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payment.test.js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Electronic &amp; Cash Payments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13</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13</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return.test.js</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Return Intake &amp; Settlement</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9</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9</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e2e.integration.test.js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Full Module User Journeys</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8</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8</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FFF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2D3748"/>
                <w:sz w:val="16"/>
              </w:rPr>
              <w:t>booking.test.js</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Booking &amp; Concurrency Engine</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15</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15</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val="0"/>
                <w:i w:val="0"/>
                <w:color w:val="2D3748"/>
                <w:sz w:val="16"/>
              </w:rPr>
              <w:t>0</w:t>
            </w:r>
          </w:p>
        </w:tc>
        <w:tc>
          <w:tcPr>
            <w:tcW w:type="dxa" w:w="1337"/>
            <w:shd w:fill="F7FAFC"/>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r>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TOTALS / SUMMARY</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Complete Application Stack</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86</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86</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0</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0</w:t>
            </w:r>
          </w:p>
        </w:tc>
        <w:tc>
          <w:tcPr>
            <w:tcW w:type="dxa" w:w="1337"/>
            <w:shd w:fill="EBF8FF"/>
            <w:tcMar>
              <w:top w:w="120" w:type="dxa"/>
              <w:bottom w:w="120" w:type="dxa"/>
              <w:left w:w="160" w:type="dxa"/>
              <w:right w:w="160" w:type="dxa"/>
            </w:tcMar>
            <w:tcBorders>
              <w:top w:val="single" w:sz="4" w:space="0" w:color="CBD5E0"/>
              <w:left w:val="none"/>
              <w:bottom w:val="single" w:sz="4" w:space="0" w:color="CBD5E0"/>
              <w:right w:val="none"/>
            </w:tcBorders>
            <w:vAlign w:val="center"/>
          </w:tcPr>
          <w:p>
            <w:r>
              <w:rPr>
                <w:rFonts w:ascii="Arial" w:hAnsi="Arial"/>
                <w:b/>
                <w:i w:val="0"/>
                <w:color w:val="1B7A43"/>
                <w:sz w:val="16"/>
              </w:rPr>
              <w:t>100.0%</w:t>
            </w:r>
          </w:p>
        </w:tc>
      </w:tr>
    </w:tbl>
    <w:p>
      <w:pPr>
        <w:keepNext/>
        <w:spacing w:before="240" w:after="80"/>
      </w:pPr>
      <w:r>
        <w:rPr>
          <w:rFonts w:ascii="Arial" w:hAnsi="Arial"/>
          <w:b/>
          <w:i w:val="0"/>
          <w:color w:val="2B6CB0"/>
          <w:sz w:val="25"/>
        </w:rPr>
        <w:t>6.1 Resolution of Temporal Fixture Coupling</w:t>
      </w:r>
    </w:p>
    <w:p>
      <w:pPr>
        <w:spacing w:before="60" w:after="120" w:line="276" w:lineRule="auto"/>
        <w:jc w:val="left"/>
      </w:pPr>
      <w:r>
        <w:rPr>
          <w:rFonts w:ascii="Arial" w:hAnsi="Arial"/>
          <w:b w:val="0"/>
          <w:i w:val="0"/>
          <w:color w:val="2D3748"/>
          <w:sz w:val="21"/>
        </w:rPr>
        <w:t>During initial execution, 5 tests in tests/booking.test.js failed because test fixtures used hardcoded calendar dates (2026-10-20 to 2026-10-22). When executed on October 23, 2026, backend business rule BR-005 in booking.service.js strictly rejected the past start dates with HTTP 400 BOOKING_DATE_INVALID.</w:t>
        <w:br/>
        <w:br/>
        <w:t>Resolution Implemented:</w:t>
        <w:br/>
        <w:t>1. Dynamic UTC Date Generation: Outdated hardcoded date strings in tests/booking.test.js were replaced with a dynamic helper function (getFutureDateStr) that generates valid UTC date strings offset from the current execution timestamp.</w:t>
        <w:br/>
        <w:t>2. Complete Pass Verification: Re-execution of tests/booking.test.js confirmed that all 15 tests now pass with 100% success, validating adjacent non-overlapping bookings, quantity validation, 409 conflict handling, and booking cancellation without modifying any business logic.</w:t>
        <w:br/>
        <w:t>3. Decoupled Architecture: This demonstrates a fundamental software engineering best practice: decoupling test fixtures from absolute calendar time to eliminate temporal brittleness while preserving strict production validation.</w:t>
      </w:r>
    </w:p>
    <w:p>
      <w:pPr>
        <w:keepNext/>
        <w:spacing w:before="320" w:after="120"/>
        <w:pBdr>
          <w:bottom w:val="single" w:sz="6" w:space="3" w:color="1A365D"/>
        </w:pBdr>
      </w:pPr>
      <w:r>
        <w:rPr>
          <w:rFonts w:ascii="Arial" w:hAnsi="Arial"/>
          <w:b/>
          <w:i w:val="0"/>
          <w:color w:val="1A365D"/>
          <w:sz w:val="30"/>
        </w:rPr>
        <w:t>7. Test Isolation and Reproducibility</w:t>
      </w:r>
    </w:p>
    <w:p>
      <w:pPr>
        <w:spacing w:before="60" w:after="120" w:line="276" w:lineRule="auto"/>
        <w:jc w:val="left"/>
      </w:pPr>
      <w:r>
        <w:rPr>
          <w:rFonts w:ascii="Arial" w:hAnsi="Arial"/>
          <w:b w:val="0"/>
          <w:i w:val="0"/>
          <w:color w:val="2D3748"/>
          <w:sz w:val="21"/>
        </w:rPr>
        <w:t>Test isolation and environment reproducibility are critical to preventing flaky tests and ensuring reliable continuous integration (CI) pipelines. Perfect Rent &amp; Remind implements the following architectural safeguards:</w:t>
        <w:br/>
        <w:br/>
        <w:t>1. In-Memory Database Virtualization: Ephemeral MongoMemoryReplSet instances run locally per test suite.</w:t>
        <w:br/>
        <w:t>2. Hermetic Database Cleansing: Standardized beforeEach/afterEach hooks execute deleteMany({}) across all collections.</w:t>
        <w:br/>
        <w:t>3. Multi-Document Transaction Support: Replica set oplog support enables full verification of session.withTransaction() rollback and commit semantics.</w:t>
      </w:r>
    </w:p>
    <w:p>
      <w:pPr>
        <w:keepNext/>
        <w:spacing w:before="240" w:after="80"/>
      </w:pPr>
      <w:r>
        <w:rPr>
          <w:rFonts w:ascii="Arial" w:hAnsi="Arial"/>
          <w:b/>
          <w:i w:val="0"/>
          <w:color w:val="2B6CB0"/>
          <w:sz w:val="25"/>
        </w:rPr>
        <w:t>7.1 Standard Execution Commands</w:t>
      </w:r>
    </w:p>
    <w:p>
      <w:pPr>
        <w:spacing w:before="60" w:after="120" w:line="276" w:lineRule="auto"/>
        <w:jc w:val="left"/>
      </w:pPr>
      <w:r>
        <w:rPr>
          <w:rFonts w:ascii="Arial" w:hAnsi="Arial"/>
          <w:b w:val="0"/>
          <w:i w:val="0"/>
          <w:color w:val="2D3748"/>
          <w:sz w:val="21"/>
        </w:rPr>
        <w:t>To execute the automated test suites and reproduce all metrics, execute the following commands in the backend/ directory:</w:t>
      </w:r>
    </w:p>
    <w:p>
      <w:pPr>
        <w:spacing w:before="60" w:after="120" w:line="276" w:lineRule="auto"/>
        <w:jc w:val="left"/>
      </w:pPr>
      <w:r>
        <w:rPr>
          <w:rFonts w:ascii="Courier New" w:hAnsi="Courier New"/>
          <w:b w:val="0"/>
          <w:i w:val="0"/>
          <w:color w:val="1A365D"/>
          <w:sz w:val="17"/>
        </w:rPr>
        <w:t># 1. Run all automated test suites</w:t>
        <w:br/>
        <w:t>npm test</w:t>
        <w:br/>
        <w:br/>
        <w:t># 2. Run test suites with verbose execution traces</w:t>
        <w:br/>
        <w:t>npx jest --verbose</w:t>
        <w:br/>
        <w:br/>
        <w:t># 3. Run test suites with full Istanbul code coverage reporting</w:t>
        <w:br/>
        <w:t>npx jest --coverage</w:t>
        <w:br/>
        <w:br/>
        <w:t># 4. Run individual test suite</w:t>
        <w:br/>
        <w:t>npx jest tests/booking.test.js</w:t>
      </w:r>
    </w:p>
    <w:p>
      <w:pPr>
        <w:keepNext/>
        <w:spacing w:before="320" w:after="120"/>
        <w:pBdr>
          <w:bottom w:val="single" w:sz="6" w:space="3" w:color="1A365D"/>
        </w:pBdr>
      </w:pPr>
      <w:r>
        <w:rPr>
          <w:rFonts w:ascii="Arial" w:hAnsi="Arial"/>
          <w:b/>
          <w:i w:val="0"/>
          <w:color w:val="1A365D"/>
          <w:sz w:val="30"/>
        </w:rPr>
        <w:t>8. Conclusion and SQA Recommendations</w:t>
      </w:r>
    </w:p>
    <w:p>
      <w:pPr>
        <w:spacing w:before="60" w:after="120" w:line="276" w:lineRule="auto"/>
        <w:jc w:val="left"/>
      </w:pPr>
      <w:r>
        <w:rPr>
          <w:rFonts w:ascii="Arial" w:hAnsi="Arial"/>
          <w:b w:val="0"/>
          <w:i w:val="0"/>
          <w:color w:val="2D3748"/>
          <w:sz w:val="21"/>
        </w:rPr>
        <w:t>This laboratory practical report has presented a comprehensive software quality assurance (SQA) investigation of the Perfect Rent &amp; Remind smart clothing rental management system.</w:t>
        <w:br/>
        <w:br/>
        <w:t>Key Findings &amp; Achievements:</w:t>
        <w:br/>
        <w:t>• Structured Test Suites: Implemented across 5 distinct testing tiers, comprising 10 automated test files.</w:t>
        <w:br/>
        <w:t>• Comprehensive Scenario Design: Formulated 12 master test scenarios and 63 granular test cases covering positive, negative, and boundary conditions.</w:t>
        <w:br/>
        <w:t>• Structural Complexity Analysis: McCabe's Cyclomatic Complexity was evaluated across 13 core functions. Most utility and controller methods remain low risk (V(G) between 1 and 10), while complex transactional routines (createBooking V(G)=16, updateBookingStatus V(G)=19, createPayment V(G)=18) were categorized as moderate risk due to concurrency retry loops and state machine transitions.</w:t>
        <w:br/>
        <w:t>• High Test Coverage: Measured empirical statement coverage of 76.88%, function coverage of 85.22%, line coverage of 77.25%, and branch coverage of 59.15%.</w:t>
        <w:br/>
        <w:t>• 100% Empirical Test Execution: Achieved a complete 100.0% test pass rate (86 passed out of 86 tests) following the adoption of dynamic future date fixtures in booking.test.js.</w:t>
        <w:br/>
        <w:t>• Architectural Clarification on HTTP 501: Formally established that passing tests on HTTP 501 endpoints represent defensive API contract enforcement that protects system state, rather than evidence of functional feature implementation.</w:t>
        <w:br/>
        <w:br/>
        <w:t>Strategic SQA Recommendations:</w:t>
        <w:br/>
        <w:t>1. Dynamic Test Fixtures: Standardize dynamic date generators across all existing and future test suites to maintain time-independent test reproducibility.</w:t>
        <w:br/>
        <w:t>2. Fault Injection Mocking: Utilize Jest spy mocks to simulate transient MongoDB transaction write conflicts (code 112) to exercise and verify transaction retry exhaustion branches.</w:t>
        <w:br/>
        <w:t>3. Integration of Frontend Testing: Establish automated component and end-to-end integration tests in frontend/ using Vitest and React Testing Library to complement backend API test coverage.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 xml:space="preserve">Advanced Web Technologies  •  Page </w:t>
    </w:r>
    <w:fldSimple w:instr="PAGE"/>
    <w:r>
      <w:rPr>
        <w:rFonts w:ascii="Arial" w:hAnsi="Arial"/>
        <w:color w:val="718096"/>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AWT Practical 9 | Perfect Rent &amp; Remind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