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A1A1A"/>
          <w:sz w:val="48"/>
        </w:rPr>
        <w:t>PROJECT REPORT</w:t>
      </w:r>
    </w:p>
    <w:p>
      <w:pPr>
        <w:spacing w:after="60"/>
        <w:jc w:val="center"/>
      </w:pPr>
      <w:r>
        <w:rPr>
          <w:rFonts w:ascii="Calibri" w:hAnsi="Calibri"/>
          <w:b/>
          <w:color w:val="2E74B5"/>
          <w:sz w:val="32"/>
        </w:rPr>
        <w:t>Cold-Chain Integrity &amp; Last-Mile Reefer Monitoring System</w:t>
      </w:r>
    </w:p>
    <w:p>
      <w:pPr>
        <w:spacing w:after="60"/>
        <w:jc w:val="center"/>
      </w:pPr>
      <w:r>
        <w:rPr>
          <w:rFonts w:ascii="Calibri" w:hAnsi="Calibri"/>
          <w:b/>
          <w:i/>
          <w:color w:val="1F4D78"/>
          <w:sz w:val="24"/>
        </w:rPr>
        <w:t>An IoT Working Prototype for Industry 5.0 — Raspberry Pi 4 Build</w:t>
      </w:r>
    </w:p>
    <w:p>
      <w:pPr>
        <w:jc w:val="both"/>
      </w:pPr>
      <w:r>
        <w:rPr>
          <w:rFonts w:ascii="Calibri" w:hAnsi="Calibri"/>
          <w:b/>
          <w:i w:val="0"/>
          <w:color w:val="1A1A1A"/>
          <w:sz w:val="21"/>
        </w:rPr>
        <w:t>Course:</w:t>
      </w:r>
      <w:r>
        <w:rPr>
          <w:rFonts w:ascii="Calibri" w:hAnsi="Calibri"/>
          <w:b w:val="0"/>
          <w:i w:val="0"/>
          <w:color w:val="1A1A1A"/>
          <w:sz w:val="21"/>
        </w:rPr>
        <w:t xml:space="preserve"> ECE-504 — Internet of Things</w:t>
      </w:r>
    </w:p>
    <w:p>
      <w:pPr>
        <w:jc w:val="both"/>
      </w:pPr>
      <w:r>
        <w:rPr>
          <w:rFonts w:ascii="Calibri" w:hAnsi="Calibri"/>
          <w:b/>
          <w:i w:val="0"/>
          <w:color w:val="1A1A1A"/>
          <w:sz w:val="21"/>
        </w:rPr>
        <w:t>Semester:</w:t>
      </w:r>
      <w:r>
        <w:rPr>
          <w:rFonts w:ascii="Calibri" w:hAnsi="Calibri"/>
          <w:b w:val="0"/>
          <w:i w:val="0"/>
          <w:color w:val="1A1A1A"/>
          <w:sz w:val="21"/>
        </w:rPr>
        <w:t xml:space="preserve"> Monsoon Semester, 2026</w:t>
      </w:r>
    </w:p>
    <w:p>
      <w:pPr>
        <w:jc w:val="both"/>
      </w:pPr>
      <w:r>
        <w:rPr>
          <w:rFonts w:ascii="Calibri" w:hAnsi="Calibri"/>
          <w:b/>
          <w:i w:val="0"/>
          <w:color w:val="1A1A1A"/>
          <w:sz w:val="21"/>
        </w:rPr>
        <w:t>Group No.:</w:t>
      </w:r>
      <w:r>
        <w:rPr>
          <w:rFonts w:ascii="Calibri" w:hAnsi="Calibri"/>
          <w:b w:val="0"/>
          <w:i w:val="0"/>
          <w:color w:val="1A1A1A"/>
          <w:sz w:val="21"/>
        </w:rPr>
        <w:t xml:space="preserve"> 4 — Sky is the Limit</w:t>
      </w:r>
    </w:p>
    <w:p>
      <w:pPr>
        <w:jc w:val="both"/>
      </w:pPr>
      <w:r>
        <w:rPr>
          <w:rFonts w:ascii="Calibri" w:hAnsi="Calibri"/>
          <w:b/>
          <w:i w:val="0"/>
          <w:color w:val="1A1A1A"/>
          <w:sz w:val="21"/>
        </w:rPr>
        <w:t>Document:</w:t>
      </w:r>
      <w:r>
        <w:rPr>
          <w:rFonts w:ascii="Calibri" w:hAnsi="Calibri"/>
          <w:b w:val="0"/>
          <w:i w:val="0"/>
          <w:color w:val="1A1A1A"/>
          <w:sz w:val="21"/>
        </w:rPr>
        <w:t xml:space="preserve"> Project Report (Build, Enhancement and Test Record)</w:t>
      </w:r>
    </w:p>
    <w:p>
      <w:pPr>
        <w:jc w:val="both"/>
      </w:pPr>
      <w:r>
        <w:rPr>
          <w:rFonts w:ascii="Calibri" w:hAnsi="Calibri"/>
          <w:b/>
          <w:i w:val="0"/>
          <w:color w:val="1A1A1A"/>
          <w:sz w:val="21"/>
        </w:rPr>
        <w:t>Revision:</w:t>
      </w:r>
      <w:r>
        <w:rPr>
          <w:rFonts w:ascii="Calibri" w:hAnsi="Calibri"/>
          <w:b w:val="0"/>
          <w:i w:val="0"/>
          <w:color w:val="1A1A1A"/>
          <w:sz w:val="21"/>
        </w:rPr>
        <w:t xml:space="preserve"> R2 — aligned to the components actually issued from stores</w:t>
      </w:r>
    </w:p>
    <w:p>
      <w:pPr>
        <w:pBdr>
          <w:bottom w:val="single" w:sz="6" w:space="1" w:color="BFBFBF"/>
        </w:pBdr>
        <w:spacing w:before="120" w:after="200"/>
      </w:pPr>
    </w:p>
    <w:p>
      <w:pPr>
        <w:keepNext/>
        <w:spacing w:before="240" w:after="100"/>
      </w:pPr>
      <w:r>
        <w:rPr>
          <w:rFonts w:ascii="Calibri" w:hAnsi="Calibri"/>
          <w:b/>
          <w:color w:val="2E74B5"/>
          <w:sz w:val="26"/>
        </w:rPr>
        <w:t>Abstract</w:t>
      </w:r>
    </w:p>
    <w:p>
      <w:pPr>
        <w:jc w:val="both"/>
      </w:pPr>
      <w:r>
        <w:rPr>
          <w:rFonts w:ascii="Calibri" w:hAnsi="Calibri"/>
          <w:b w:val="0"/>
          <w:i w:val="0"/>
          <w:color w:val="1A1A1A"/>
          <w:sz w:val="21"/>
        </w:rPr>
        <w:t>Refrigerated transport is the weakest link in India's food and pharmaceutical supply chains. Cargo loses its protective cold environment silently, and the loss is discovered only at delivery, when it is already unrecoverable. This report documents the design, build plan, and enhancement set for an IoT-based Cold-Chain Integrity and Last-Mile Reefer Monitoring System built around a Raspberry Pi 4 Model B.</w:t>
      </w:r>
    </w:p>
    <w:p>
      <w:pPr>
        <w:jc w:val="both"/>
      </w:pPr>
      <w:r>
        <w:rPr>
          <w:rFonts w:ascii="Calibri" w:hAnsi="Calibri"/>
          <w:b w:val="0"/>
          <w:i w:val="0"/>
          <w:color w:val="1A1A1A"/>
          <w:sz w:val="21"/>
        </w:rPr>
        <w:t>The system continuously senses cargo temperature at two independent points and monitors door status, applies three lightweight and fully explainable rules — a threshold check, a rate-of-change check, and a new inter-probe differential check — and responds immediately through local actuation (buzzer, warning light, and an automatic compressor-restart relay), a new on-unit OLED display for the driver, remote SMS alerting with GPS location, and cloud logging. Every reading is time-stamped from an independent GPS clock and cryptographically linked to the reading before it, so the record cannot be silently altered and a trip can end with a verifiable digital cold-chain certificate.</w:t>
      </w:r>
    </w:p>
    <w:p>
      <w:pPr>
        <w:jc w:val="both"/>
      </w:pPr>
      <w:r>
        <w:rPr>
          <w:rFonts w:ascii="Calibri" w:hAnsi="Calibri"/>
          <w:b w:val="0"/>
          <w:i w:val="0"/>
          <w:color w:val="1A1A1A"/>
          <w:sz w:val="21"/>
        </w:rPr>
        <w:t>This revision differs from the earlier Detailed Project Report (DPR) in one important way: it is written against the components actually issued for the build, not the components originally specified. Two of those changes — a second temperature probe and a 0.96-inch I2C OLED display — are not cost overheads to be absorbed quietly. They are treated here as the basis of a deliberate feature upgrade, described in full in Section 7.</w:t>
      </w:r>
    </w:p>
    <w:p>
      <w:pPr>
        <w:pBdr>
          <w:bottom w:val="single" w:sz="6" w:space="1" w:color="BFBFBF"/>
        </w:pBdr>
        <w:spacing w:before="120" w:after="200"/>
      </w:pPr>
    </w:p>
    <w:p>
      <w:pPr>
        <w:keepNext/>
        <w:spacing w:before="240" w:after="100"/>
      </w:pPr>
      <w:r>
        <w:rPr>
          <w:rFonts w:ascii="Calibri" w:hAnsi="Calibri"/>
          <w:b/>
          <w:color w:val="2E74B5"/>
          <w:sz w:val="26"/>
        </w:rPr>
        <w:t>Contents</w:t>
      </w:r>
    </w:p>
    <w:p>
      <w:pPr>
        <w:pStyle w:val="ListNumber"/>
        <w:spacing w:after="60"/>
      </w:pPr>
      <w:r>
        <w:rPr>
          <w:rFonts w:ascii="Calibri" w:hAnsi="Calibri"/>
          <w:b w:val="0"/>
          <w:i w:val="0"/>
          <w:color w:val="1A1A1A"/>
          <w:sz w:val="21"/>
        </w:rPr>
        <w:t>Introduction</w:t>
      </w:r>
    </w:p>
    <w:p>
      <w:pPr>
        <w:pStyle w:val="ListNumber"/>
        <w:spacing w:after="60"/>
      </w:pPr>
      <w:r>
        <w:rPr>
          <w:rFonts w:ascii="Calibri" w:hAnsi="Calibri"/>
          <w:b w:val="0"/>
          <w:i w:val="0"/>
          <w:color w:val="1A1A1A"/>
          <w:sz w:val="21"/>
        </w:rPr>
        <w:t>Problem Statement</w:t>
      </w:r>
    </w:p>
    <w:p>
      <w:pPr>
        <w:pStyle w:val="ListNumber"/>
        <w:spacing w:after="60"/>
      </w:pPr>
      <w:r>
        <w:rPr>
          <w:rFonts w:ascii="Calibri" w:hAnsi="Calibri"/>
          <w:b w:val="0"/>
          <w:i w:val="0"/>
          <w:color w:val="1A1A1A"/>
          <w:sz w:val="21"/>
        </w:rPr>
        <w:t>Existing Systems and Their Limitations</w:t>
      </w:r>
    </w:p>
    <w:p>
      <w:pPr>
        <w:pStyle w:val="ListNumber"/>
        <w:spacing w:after="60"/>
      </w:pPr>
      <w:r>
        <w:rPr>
          <w:rFonts w:ascii="Calibri" w:hAnsi="Calibri"/>
          <w:b w:val="0"/>
          <w:i w:val="0"/>
          <w:color w:val="1A1A1A"/>
          <w:sz w:val="21"/>
        </w:rPr>
        <w:t>Objectives</w:t>
      </w:r>
    </w:p>
    <w:p>
      <w:pPr>
        <w:pStyle w:val="ListNumber"/>
        <w:spacing w:after="60"/>
      </w:pPr>
      <w:r>
        <w:rPr>
          <w:rFonts w:ascii="Calibri" w:hAnsi="Calibri"/>
          <w:b w:val="0"/>
          <w:i w:val="0"/>
          <w:color w:val="1A1A1A"/>
          <w:sz w:val="21"/>
        </w:rPr>
        <w:t>Component List as Issued, and How It Differs from the DPR</w:t>
      </w:r>
    </w:p>
    <w:p>
      <w:pPr>
        <w:pStyle w:val="ListNumber"/>
        <w:spacing w:after="60"/>
      </w:pPr>
      <w:r>
        <w:rPr>
          <w:rFonts w:ascii="Calibri" w:hAnsi="Calibri"/>
          <w:b w:val="0"/>
          <w:i w:val="0"/>
          <w:color w:val="1A1A1A"/>
          <w:sz w:val="21"/>
        </w:rPr>
        <w:t>System Architecture</w:t>
      </w:r>
    </w:p>
    <w:p>
      <w:pPr>
        <w:pStyle w:val="ListNumber"/>
        <w:spacing w:after="60"/>
      </w:pPr>
      <w:r>
        <w:rPr>
          <w:rFonts w:ascii="Calibri" w:hAnsi="Calibri"/>
          <w:b w:val="0"/>
          <w:i w:val="0"/>
          <w:color w:val="1A1A1A"/>
          <w:sz w:val="21"/>
        </w:rPr>
        <w:t>Enhancements — What We Are Adding to the Project</w:t>
      </w:r>
    </w:p>
    <w:p>
      <w:pPr>
        <w:pStyle w:val="ListNumber"/>
        <w:spacing w:after="60"/>
      </w:pPr>
      <w:r>
        <w:rPr>
          <w:rFonts w:ascii="Calibri" w:hAnsi="Calibri"/>
          <w:b w:val="0"/>
          <w:i w:val="0"/>
          <w:color w:val="1A1A1A"/>
          <w:sz w:val="21"/>
        </w:rPr>
        <w:t>Working Principle — Software Logic</w:t>
      </w:r>
    </w:p>
    <w:p>
      <w:pPr>
        <w:pStyle w:val="ListNumber"/>
        <w:spacing w:after="60"/>
      </w:pPr>
      <w:r>
        <w:rPr>
          <w:rFonts w:ascii="Calibri" w:hAnsi="Calibri"/>
          <w:b w:val="0"/>
          <w:i w:val="0"/>
          <w:color w:val="1A1A1A"/>
          <w:sz w:val="21"/>
        </w:rPr>
        <w:t>Data Model and the Tamper-Evident Chain</w:t>
      </w:r>
    </w:p>
    <w:p>
      <w:pPr>
        <w:pStyle w:val="ListNumber"/>
        <w:spacing w:after="60"/>
      </w:pPr>
      <w:r>
        <w:rPr>
          <w:rFonts w:ascii="Calibri" w:hAnsi="Calibri"/>
          <w:b w:val="0"/>
          <w:i w:val="0"/>
          <w:color w:val="1A1A1A"/>
          <w:sz w:val="21"/>
        </w:rPr>
        <w:t>Pin Connection Reference and I2C Address Map</w:t>
      </w:r>
    </w:p>
    <w:p>
      <w:pPr>
        <w:pStyle w:val="ListNumber"/>
        <w:spacing w:after="60"/>
      </w:pPr>
      <w:r>
        <w:rPr>
          <w:rFonts w:ascii="Calibri" w:hAnsi="Calibri"/>
          <w:b w:val="0"/>
          <w:i w:val="0"/>
          <w:color w:val="1A1A1A"/>
          <w:sz w:val="21"/>
        </w:rPr>
        <w:t>Power Budget and the USB-C Supply Design Note</w:t>
      </w:r>
    </w:p>
    <w:p>
      <w:pPr>
        <w:pStyle w:val="ListNumber"/>
        <w:spacing w:after="60"/>
      </w:pPr>
      <w:r>
        <w:rPr>
          <w:rFonts w:ascii="Calibri" w:hAnsi="Calibri"/>
          <w:b w:val="0"/>
          <w:i w:val="0"/>
          <w:color w:val="1A1A1A"/>
          <w:sz w:val="21"/>
        </w:rPr>
        <w:t>Build Sequence</w:t>
      </w:r>
    </w:p>
    <w:p>
      <w:pPr>
        <w:pStyle w:val="ListNumber"/>
        <w:spacing w:after="60"/>
      </w:pPr>
      <w:r>
        <w:rPr>
          <w:rFonts w:ascii="Calibri" w:hAnsi="Calibri"/>
          <w:b w:val="0"/>
          <w:i w:val="0"/>
          <w:color w:val="1A1A1A"/>
          <w:sz w:val="21"/>
        </w:rPr>
        <w:t>Testing Methodology</w:t>
      </w:r>
    </w:p>
    <w:p>
      <w:pPr>
        <w:pStyle w:val="ListNumber"/>
        <w:spacing w:after="60"/>
      </w:pPr>
      <w:r>
        <w:rPr>
          <w:rFonts w:ascii="Calibri" w:hAnsi="Calibri"/>
          <w:b w:val="0"/>
          <w:i w:val="0"/>
          <w:color w:val="1A1A1A"/>
          <w:sz w:val="21"/>
        </w:rPr>
        <w:t>Results and Output Display</w:t>
      </w:r>
    </w:p>
    <w:p>
      <w:pPr>
        <w:pStyle w:val="ListNumber"/>
        <w:spacing w:after="60"/>
      </w:pPr>
      <w:r>
        <w:rPr>
          <w:rFonts w:ascii="Calibri" w:hAnsi="Calibri"/>
          <w:b w:val="0"/>
          <w:i w:val="0"/>
          <w:color w:val="1A1A1A"/>
          <w:sz w:val="21"/>
        </w:rPr>
        <w:t>Cost Analysis</w:t>
      </w:r>
    </w:p>
    <w:p>
      <w:pPr>
        <w:pStyle w:val="ListNumber"/>
        <w:spacing w:after="60"/>
      </w:pPr>
      <w:r>
        <w:rPr>
          <w:rFonts w:ascii="Calibri" w:hAnsi="Calibri"/>
          <w:b w:val="0"/>
          <w:i w:val="0"/>
          <w:color w:val="1A1A1A"/>
          <w:sz w:val="21"/>
        </w:rPr>
        <w:t>Team Roles and Work Split</w:t>
      </w:r>
    </w:p>
    <w:p>
      <w:pPr>
        <w:pStyle w:val="ListNumber"/>
        <w:spacing w:after="60"/>
      </w:pPr>
      <w:r>
        <w:rPr>
          <w:rFonts w:ascii="Calibri" w:hAnsi="Calibri"/>
          <w:b w:val="0"/>
          <w:i w:val="0"/>
          <w:color w:val="1A1A1A"/>
          <w:sz w:val="21"/>
        </w:rPr>
        <w:t>Project Timeline</w:t>
      </w:r>
    </w:p>
    <w:p>
      <w:pPr>
        <w:pStyle w:val="ListNumber"/>
        <w:spacing w:after="60"/>
      </w:pPr>
      <w:r>
        <w:rPr>
          <w:rFonts w:ascii="Calibri" w:hAnsi="Calibri"/>
          <w:b w:val="0"/>
          <w:i w:val="0"/>
          <w:color w:val="1A1A1A"/>
          <w:sz w:val="21"/>
        </w:rPr>
        <w:t>Risks and Mitigations</w:t>
      </w:r>
    </w:p>
    <w:p>
      <w:pPr>
        <w:pStyle w:val="ListNumber"/>
        <w:spacing w:after="60"/>
      </w:pPr>
      <w:r>
        <w:rPr>
          <w:rFonts w:ascii="Calibri" w:hAnsi="Calibri"/>
          <w:b w:val="0"/>
          <w:i w:val="0"/>
          <w:color w:val="1A1A1A"/>
          <w:sz w:val="21"/>
        </w:rPr>
        <w:t>Advantages</w:t>
      </w:r>
    </w:p>
    <w:p>
      <w:pPr>
        <w:pStyle w:val="ListNumber"/>
        <w:spacing w:after="60"/>
      </w:pPr>
      <w:r>
        <w:rPr>
          <w:rFonts w:ascii="Calibri" w:hAnsi="Calibri"/>
          <w:b w:val="0"/>
          <w:i w:val="0"/>
          <w:color w:val="1A1A1A"/>
          <w:sz w:val="21"/>
        </w:rPr>
        <w:t>Limitations of the Prototype</w:t>
      </w:r>
    </w:p>
    <w:p>
      <w:pPr>
        <w:pStyle w:val="ListNumber"/>
        <w:spacing w:after="60"/>
      </w:pPr>
      <w:r>
        <w:rPr>
          <w:rFonts w:ascii="Calibri" w:hAnsi="Calibri"/>
          <w:b w:val="0"/>
          <w:i w:val="0"/>
          <w:color w:val="1A1A1A"/>
          <w:sz w:val="21"/>
        </w:rPr>
        <w:t>Future Scope</w:t>
      </w:r>
    </w:p>
    <w:p>
      <w:pPr>
        <w:pStyle w:val="ListNumber"/>
        <w:spacing w:after="60"/>
      </w:pPr>
      <w:r>
        <w:rPr>
          <w:rFonts w:ascii="Calibri" w:hAnsi="Calibri"/>
          <w:b w:val="0"/>
          <w:i w:val="0"/>
          <w:color w:val="1A1A1A"/>
          <w:sz w:val="21"/>
        </w:rPr>
        <w:t>Conclusion</w:t>
      </w:r>
    </w:p>
    <w:p>
      <w:pPr>
        <w:pStyle w:val="ListNumber"/>
        <w:spacing w:after="60"/>
      </w:pPr>
      <w:r>
        <w:rPr>
          <w:rFonts w:ascii="Calibri" w:hAnsi="Calibri"/>
          <w:b w:val="0"/>
          <w:i w:val="0"/>
          <w:color w:val="1A1A1A"/>
          <w:sz w:val="21"/>
        </w:rPr>
        <w:t>References</w:t>
      </w:r>
    </w:p>
    <w:p>
      <w:pPr>
        <w:pStyle w:val="ListNumber"/>
        <w:spacing w:after="60"/>
      </w:pPr>
      <w:r>
        <w:rPr>
          <w:rFonts w:ascii="Calibri" w:hAnsi="Calibri"/>
          <w:b w:val="0"/>
          <w:i w:val="0"/>
          <w:color w:val="1A1A1A"/>
          <w:sz w:val="21"/>
        </w:rPr>
        <w:t>Appendix A — OLED Screen Layouts</w:t>
      </w:r>
    </w:p>
    <w:p>
      <w:pPr>
        <w:pStyle w:val="ListNumber"/>
        <w:spacing w:after="60"/>
      </w:pPr>
      <w:r>
        <w:rPr>
          <w:rFonts w:ascii="Calibri" w:hAnsi="Calibri"/>
          <w:b w:val="0"/>
          <w:i w:val="0"/>
          <w:color w:val="1A1A1A"/>
          <w:sz w:val="21"/>
        </w:rPr>
        <w:t>Appendix B — Sample Log Record and Certificate</w:t>
      </w:r>
    </w:p>
    <w:p>
      <w:pPr>
        <w:pBdr>
          <w:bottom w:val="single" w:sz="6" w:space="1" w:color="BFBFBF"/>
        </w:pBdr>
        <w:spacing w:before="120" w:after="200"/>
      </w:pPr>
    </w:p>
    <w:p>
      <w:pPr>
        <w:keepNext/>
        <w:spacing w:before="240" w:after="100"/>
      </w:pPr>
      <w:r>
        <w:rPr>
          <w:rFonts w:ascii="Calibri" w:hAnsi="Calibri"/>
          <w:b/>
          <w:color w:val="2E74B5"/>
          <w:sz w:val="26"/>
        </w:rPr>
        <w:t>1. Introduction</w:t>
      </w:r>
    </w:p>
    <w:p>
      <w:pPr>
        <w:keepNext/>
        <w:spacing w:before="240" w:after="100"/>
      </w:pPr>
      <w:r>
        <w:rPr>
          <w:rFonts w:ascii="Calibri" w:hAnsi="Calibri"/>
          <w:b/>
          <w:color w:val="1F4D78"/>
          <w:sz w:val="23"/>
        </w:rPr>
        <w:t>1.1 What This Project Is</w:t>
      </w:r>
    </w:p>
    <w:p>
      <w:pPr>
        <w:jc w:val="both"/>
      </w:pPr>
      <w:r>
        <w:rPr>
          <w:rFonts w:ascii="Calibri" w:hAnsi="Calibri"/>
          <w:b w:val="0"/>
          <w:i w:val="0"/>
          <w:color w:val="1A1A1A"/>
          <w:sz w:val="21"/>
        </w:rPr>
        <w:t>This project is an embedded IoT system that continuously monitors the internal condition of a refrigerated ("reefer") transport vehicle or cold storage unit, and takes both local and remote action the moment that condition drifts outside safe limits. It combines a Raspberry Pi 4 Model B, two waterproof temperature probes, a magnetic door sensor, a combined 4G/GPS HAT, a UPS/battery backup, an on-unit OLED display, and a cloud service into a single working unit that can be fitted inside a truck.</w:t>
      </w:r>
    </w:p>
    <w:p>
      <w:pPr>
        <w:keepNext/>
        <w:spacing w:before="240" w:after="100"/>
      </w:pPr>
      <w:r>
        <w:rPr>
          <w:rFonts w:ascii="Calibri" w:hAnsi="Calibri"/>
          <w:b/>
          <w:color w:val="1F4D78"/>
          <w:sz w:val="23"/>
        </w:rPr>
        <w:t>1.2 Why This Project Matters</w:t>
      </w:r>
    </w:p>
    <w:p>
      <w:pPr>
        <w:jc w:val="both"/>
      </w:pPr>
      <w:r>
        <w:rPr>
          <w:rFonts w:ascii="Calibri" w:hAnsi="Calibri"/>
          <w:b w:val="0"/>
          <w:i w:val="0"/>
          <w:color w:val="1A1A1A"/>
          <w:sz w:val="21"/>
        </w:rPr>
        <w:t>Post-harvest and cold-chain losses in India are estimated at roughly ₹92,000 crore annually, driven largely by breaks in the cold chain that go undetected until goods reach their destination. Less than 10% of Indian horticultural produce is ever covered by organised cold-chain infrastructure, and even where refrigerated transport exists there is typically no continuous, tamper-proof way to verify that it actually worked. The consequences are not only economic — vaccines and medicines carry zero tolerance for temperature failure.</w:t>
      </w:r>
    </w:p>
    <w:p>
      <w:pPr>
        <w:jc w:val="both"/>
      </w:pPr>
      <w:r>
        <w:rPr>
          <w:rFonts w:ascii="Calibri" w:hAnsi="Calibri"/>
          <w:b w:val="0"/>
          <w:i w:val="0"/>
          <w:color w:val="1A1A1A"/>
          <w:sz w:val="21"/>
        </w:rPr>
        <w:t>The project sits in the Industry 5.0 paradigm rather than plain automation. The goal is not to remove the driver or the fleet manager from the loop, but to give them timely, trustworthy information so that they can act. The OLED display added in this revision is a direct expression of that idea: the human closest to the cargo — the driver — is the only person who can fix a problem in the next ten minutes, so the system now speaks to that person directly instead of only reporting to a distant dashboard.</w:t>
      </w:r>
    </w:p>
    <w:p>
      <w:pPr>
        <w:keepNext/>
        <w:spacing w:before="240" w:after="100"/>
      </w:pPr>
      <w:r>
        <w:rPr>
          <w:rFonts w:ascii="Calibri" w:hAnsi="Calibri"/>
          <w:b/>
          <w:color w:val="1F4D78"/>
          <w:sz w:val="23"/>
        </w:rPr>
        <w:t>1.3 Relationship to the Detailed Project Report</w:t>
      </w:r>
    </w:p>
    <w:p>
      <w:pPr>
        <w:jc w:val="both"/>
      </w:pPr>
      <w:r>
        <w:rPr>
          <w:rFonts w:ascii="Calibri" w:hAnsi="Calibri"/>
          <w:b w:val="0"/>
          <w:i w:val="0"/>
          <w:color w:val="1A1A1A"/>
          <w:sz w:val="21"/>
        </w:rPr>
        <w:t>The DPR (Cold_Chain_DPR.docx) remains the design authority for the concept, the market case, and the five-layer architecture. This Project Report supersedes it on three specific points:</w:t>
      </w:r>
    </w:p>
    <w:p>
      <w:pPr>
        <w:pStyle w:val="ListBullet"/>
        <w:spacing w:after="60"/>
      </w:pPr>
      <w:r>
        <w:rPr>
          <w:rFonts w:ascii="Calibri" w:hAnsi="Calibri"/>
          <w:b/>
          <w:i w:val="0"/>
          <w:color w:val="1A1A1A"/>
          <w:sz w:val="21"/>
        </w:rPr>
        <w:t>Bill of materials</w:t>
      </w:r>
      <w:r>
        <w:rPr>
          <w:rFonts w:ascii="Calibri" w:hAnsi="Calibri"/>
          <w:b w:val="0"/>
          <w:i w:val="0"/>
          <w:color w:val="1A1A1A"/>
          <w:sz w:val="21"/>
        </w:rPr>
        <w:t xml:space="preserve"> — rewritten against the issued component list (Section 5).</w:t>
      </w:r>
    </w:p>
    <w:p>
      <w:pPr>
        <w:pStyle w:val="ListBullet"/>
        <w:spacing w:after="60"/>
      </w:pPr>
      <w:r>
        <w:rPr>
          <w:rFonts w:ascii="Calibri" w:hAnsi="Calibri"/>
          <w:b/>
          <w:i w:val="0"/>
          <w:color w:val="1A1A1A"/>
          <w:sz w:val="21"/>
        </w:rPr>
        <w:t>Power architecture</w:t>
      </w:r>
      <w:r>
        <w:rPr>
          <w:rFonts w:ascii="Calibri" w:hAnsi="Calibri"/>
          <w:b w:val="0"/>
          <w:i w:val="0"/>
          <w:color w:val="1A1A1A"/>
          <w:sz w:val="21"/>
        </w:rPr>
        <w:t xml:space="preserve"> — the 12 V battery, LM2596 buck converter, and inline fuse are replaced by a regulated 5 V 3 A USB-C supply with a UPS/power-bank buffer (Sections 5 and 11).</w:t>
      </w:r>
    </w:p>
    <w:p>
      <w:pPr>
        <w:pStyle w:val="ListBullet"/>
        <w:spacing w:after="60"/>
      </w:pPr>
      <w:r>
        <w:rPr>
          <w:rFonts w:ascii="Calibri" w:hAnsi="Calibri"/>
          <w:b/>
          <w:i w:val="0"/>
          <w:color w:val="1A1A1A"/>
          <w:sz w:val="21"/>
        </w:rPr>
        <w:t>Feature set</w:t>
      </w:r>
      <w:r>
        <w:rPr>
          <w:rFonts w:ascii="Calibri" w:hAnsi="Calibri"/>
          <w:b w:val="0"/>
          <w:i w:val="0"/>
          <w:color w:val="1A1A1A"/>
          <w:sz w:val="21"/>
        </w:rPr>
        <w:t xml:space="preserve"> — the second temperature probe and the OLED display enable eight new capabilities that the DPR did not specify (Section 7).</w:t>
      </w:r>
    </w:p>
    <w:p>
      <w:pPr>
        <w:jc w:val="both"/>
      </w:pPr>
      <w:r>
        <w:rPr>
          <w:rFonts w:ascii="Calibri" w:hAnsi="Calibri"/>
          <w:b w:val="0"/>
          <w:i w:val="0"/>
          <w:color w:val="1A1A1A"/>
          <w:sz w:val="21"/>
        </w:rPr>
        <w:t>Everything else in the DPR — the problem framing, the market analysis, the five-layer model, and the certificate concept — carries forward unchanged.</w:t>
      </w:r>
    </w:p>
    <w:p>
      <w:pPr>
        <w:pBdr>
          <w:bottom w:val="single" w:sz="6" w:space="1" w:color="BFBFBF"/>
        </w:pBdr>
        <w:spacing w:before="120" w:after="200"/>
      </w:pPr>
    </w:p>
    <w:p>
      <w:pPr>
        <w:keepNext/>
        <w:spacing w:before="240" w:after="100"/>
      </w:pPr>
      <w:r>
        <w:rPr>
          <w:rFonts w:ascii="Calibri" w:hAnsi="Calibri"/>
          <w:b/>
          <w:color w:val="2E74B5"/>
          <w:sz w:val="26"/>
        </w:rPr>
        <w:t>2. Problem Statement</w:t>
      </w:r>
    </w:p>
    <w:p>
      <w:pPr>
        <w:jc w:val="both"/>
      </w:pPr>
      <w:r>
        <w:rPr>
          <w:rFonts w:ascii="Calibri" w:hAnsi="Calibri"/>
          <w:b w:val="0"/>
          <w:i w:val="0"/>
          <w:color w:val="1A1A1A"/>
          <w:sz w:val="21"/>
        </w:rPr>
        <w:t>Despite the existence of refrigerated transport infrastructure in India, there is no widely adopted, tamper-proof mechanism to continuously verify that temperature-sensitive cargo remains within safe limits throughout transit. Four specific problems remain unresolved:</w:t>
      </w:r>
    </w:p>
    <w:p>
      <w:pPr>
        <w:pStyle w:val="ListBullet"/>
        <w:spacing w:after="60"/>
      </w:pPr>
      <w:r>
        <w:rPr>
          <w:rFonts w:ascii="Calibri" w:hAnsi="Calibri"/>
          <w:b/>
          <w:i w:val="0"/>
          <w:color w:val="1A1A1A"/>
          <w:sz w:val="21"/>
        </w:rPr>
        <w:t>No continuous monitoring.</w:t>
      </w:r>
      <w:r>
        <w:rPr>
          <w:rFonts w:ascii="Calibri" w:hAnsi="Calibri"/>
          <w:b w:val="0"/>
          <w:i w:val="0"/>
          <w:color w:val="1A1A1A"/>
          <w:sz w:val="21"/>
        </w:rPr>
        <w:t xml:space="preserve"> Manual spot-checks miss failures that occur between checks. A compressor can fail for hours before anyone notices.</w:t>
      </w:r>
    </w:p>
    <w:p>
      <w:pPr>
        <w:pStyle w:val="ListBullet"/>
        <w:spacing w:after="60"/>
      </w:pPr>
      <w:r>
        <w:rPr>
          <w:rFonts w:ascii="Calibri" w:hAnsi="Calibri"/>
          <w:b/>
          <w:i w:val="0"/>
          <w:color w:val="1A1A1A"/>
          <w:sz w:val="21"/>
        </w:rPr>
        <w:t>No tamper-evidence.</w:t>
      </w:r>
      <w:r>
        <w:rPr>
          <w:rFonts w:ascii="Calibri" w:hAnsi="Calibri"/>
          <w:b w:val="0"/>
          <w:i w:val="0"/>
          <w:color w:val="1A1A1A"/>
          <w:sz w:val="21"/>
        </w:rPr>
        <w:t xml:space="preserve"> Conventional digital temperature logs can be edited or fabricated after the fact, so they carry little weight in a commercial dispute.</w:t>
      </w:r>
    </w:p>
    <w:p>
      <w:pPr>
        <w:pStyle w:val="ListBullet"/>
        <w:spacing w:after="60"/>
      </w:pPr>
      <w:r>
        <w:rPr>
          <w:rFonts w:ascii="Calibri" w:hAnsi="Calibri"/>
          <w:b/>
          <w:i w:val="0"/>
          <w:color w:val="1A1A1A"/>
          <w:sz w:val="21"/>
        </w:rPr>
        <w:t>No early warning.</w:t>
      </w:r>
      <w:r>
        <w:rPr>
          <w:rFonts w:ascii="Calibri" w:hAnsi="Calibri"/>
          <w:b w:val="0"/>
          <w:i w:val="0"/>
          <w:color w:val="1A1A1A"/>
          <w:sz w:val="21"/>
        </w:rPr>
        <w:t xml:space="preserve"> Most existing systems alert only once cargo has already left the safe range, by which point damage may already be done.</w:t>
      </w:r>
    </w:p>
    <w:p>
      <w:pPr>
        <w:pStyle w:val="ListBullet"/>
        <w:spacing w:after="60"/>
      </w:pPr>
      <w:r>
        <w:rPr>
          <w:rFonts w:ascii="Calibri" w:hAnsi="Calibri"/>
          <w:b/>
          <w:i w:val="0"/>
          <w:color w:val="1A1A1A"/>
          <w:sz w:val="21"/>
        </w:rPr>
        <w:t>No standardised proof of compliance.</w:t>
      </w:r>
      <w:r>
        <w:rPr>
          <w:rFonts w:ascii="Calibri" w:hAnsi="Calibri"/>
          <w:b w:val="0"/>
          <w:i w:val="0"/>
          <w:color w:val="1A1A1A"/>
          <w:sz w:val="21"/>
        </w:rPr>
        <w:t xml:space="preserve"> Shipper, carrier, and receiver have no shared, objective record with which to resolve a spoilage dispute or satisfy a regulatory audit.</w:t>
      </w:r>
    </w:p>
    <w:p>
      <w:pPr>
        <w:jc w:val="both"/>
      </w:pPr>
      <w:r>
        <w:rPr>
          <w:rFonts w:ascii="Calibri" w:hAnsi="Calibri"/>
          <w:b w:val="0"/>
          <w:i w:val="0"/>
          <w:color w:val="1A1A1A"/>
          <w:sz w:val="21"/>
        </w:rPr>
        <w:t>A fifth problem, specific to single-sensor designs and addressed for the first time in this revision:</w:t>
      </w:r>
    </w:p>
    <w:p>
      <w:pPr>
        <w:pStyle w:val="ListBullet"/>
        <w:spacing w:after="60"/>
      </w:pPr>
      <w:r>
        <w:rPr>
          <w:rFonts w:ascii="Calibri" w:hAnsi="Calibri"/>
          <w:b/>
          <w:i w:val="0"/>
          <w:color w:val="1A1A1A"/>
          <w:sz w:val="21"/>
        </w:rPr>
        <w:t>No way to distinguish a real excursion from a failed or displaced sensor.</w:t>
      </w:r>
      <w:r>
        <w:rPr>
          <w:rFonts w:ascii="Calibri" w:hAnsi="Calibri"/>
          <w:b w:val="0"/>
          <w:i w:val="0"/>
          <w:color w:val="1A1A1A"/>
          <w:sz w:val="21"/>
        </w:rPr>
        <w:t xml:space="preserve"> A single probe that has been unplugged, has drifted, or has been quietly moved outside the cargo box produces a log that looks perfectly compliant. One sensor cannot detect its own failure.</w:t>
      </w:r>
    </w:p>
    <w:p>
      <w:pPr>
        <w:pBdr>
          <w:bottom w:val="single" w:sz="6" w:space="1" w:color="BFBFBF"/>
        </w:pBdr>
        <w:spacing w:before="120" w:after="200"/>
      </w:pPr>
    </w:p>
    <w:p>
      <w:pPr>
        <w:keepNext/>
        <w:spacing w:before="240" w:after="100"/>
      </w:pPr>
      <w:r>
        <w:rPr>
          <w:rFonts w:ascii="Calibri" w:hAnsi="Calibri"/>
          <w:b/>
          <w:color w:val="2E74B5"/>
          <w:sz w:val="26"/>
        </w:rPr>
        <w:t>3. Existing Systems and Their Limitations</w:t>
      </w:r>
    </w:p>
    <w:p>
      <w:pPr>
        <w:jc w:val="both"/>
      </w:pPr>
      <w:r>
        <w:rPr>
          <w:rFonts w:ascii="Calibri" w:hAnsi="Calibri"/>
          <w:b w:val="0"/>
          <w:i w:val="0"/>
          <w:color w:val="1A1A1A"/>
          <w:sz w:val="21"/>
        </w:rPr>
        <w:t>A range of IoT-based cold-chain monitoring approaches have been documented in the literature and in commercial products. Wireless-sensor-network and RFID-based systems have been proposed for tracking temperature and humidity across warehouses and containers [1][2][4][6], and GSM/SMS-based alerting for refrigerated containers has also been demonstrated [6]. Commercial Indian fleet-tracking platforms typically log temperature at intervals of two to fifteen minutes with basic threshold alerts.</w:t>
      </w:r>
    </w:p>
    <w:p>
      <w:pPr>
        <w:jc w:val="both"/>
      </w:pPr>
      <w:r>
        <w:rPr>
          <w:rFonts w:ascii="Calibri" w:hAnsi="Calibri"/>
          <w:b w:val="0"/>
          <w:i w:val="0"/>
          <w:color w:val="1A1A1A"/>
          <w:sz w:val="21"/>
        </w:rPr>
        <w:t>Four gaps recur across most existing systems: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Gap</w:t>
            </w:r>
          </w:p>
        </w:tc>
        <w:tc>
          <w:tcPr>
            <w:tcW w:type="dxa" w:w="3251"/>
            <w:shd w:val="clear" w:fill="DEEAF6"/>
          </w:tcPr>
          <w:p>
            <w:pPr>
              <w:spacing w:after="40" w:before="40"/>
            </w:pPr>
            <w:r/>
            <w:r>
              <w:rPr>
                <w:rFonts w:ascii="Calibri" w:hAnsi="Calibri"/>
                <w:b/>
                <w:i w:val="0"/>
                <w:color w:val="1A1A1A"/>
                <w:sz w:val="19"/>
              </w:rPr>
              <w:t>What most systems do</w:t>
            </w:r>
          </w:p>
        </w:tc>
        <w:tc>
          <w:tcPr>
            <w:tcW w:type="dxa" w:w="3251"/>
            <w:shd w:val="clear" w:fill="DEEAF6"/>
          </w:tcPr>
          <w:p>
            <w:pPr>
              <w:spacing w:after="40" w:before="40"/>
            </w:pPr>
            <w:r/>
            <w:r>
              <w:rPr>
                <w:rFonts w:ascii="Calibri" w:hAnsi="Calibri"/>
                <w:b/>
                <w:i w:val="0"/>
                <w:color w:val="1A1A1A"/>
                <w:sz w:val="19"/>
              </w:rPr>
              <w:t>What this project does</w:t>
            </w:r>
          </w:p>
        </w:tc>
      </w:tr>
      <w:tr>
        <w:tc>
          <w:tcPr>
            <w:tcW w:type="dxa" w:w="3251"/>
          </w:tcPr>
          <w:p>
            <w:pPr>
              <w:spacing w:after="40" w:before="40"/>
            </w:pPr>
            <w:r/>
            <w:r>
              <w:rPr>
                <w:rFonts w:ascii="Calibri" w:hAnsi="Calibri"/>
                <w:b w:val="0"/>
                <w:i w:val="0"/>
                <w:color w:val="1A1A1A"/>
                <w:sz w:val="19"/>
              </w:rPr>
              <w:t>Tamper-evidence</w:t>
            </w:r>
          </w:p>
        </w:tc>
        <w:tc>
          <w:tcPr>
            <w:tcW w:type="dxa" w:w="3251"/>
          </w:tcPr>
          <w:p>
            <w:pPr>
              <w:spacing w:after="40" w:before="40"/>
            </w:pPr>
            <w:r/>
            <w:r>
              <w:rPr>
                <w:rFonts w:ascii="Calibri" w:hAnsi="Calibri"/>
                <w:b w:val="0"/>
                <w:i w:val="0"/>
                <w:color w:val="1A1A1A"/>
                <w:sz w:val="19"/>
              </w:rPr>
              <w:t>Treated as a UI restriction — "we do not let you edit it"</w:t>
            </w:r>
          </w:p>
        </w:tc>
        <w:tc>
          <w:tcPr>
            <w:tcW w:type="dxa" w:w="3251"/>
          </w:tcPr>
          <w:p>
            <w:pPr>
              <w:spacing w:after="40" w:before="40"/>
            </w:pPr>
            <w:r/>
            <w:r>
              <w:rPr>
                <w:rFonts w:ascii="Calibri" w:hAnsi="Calibri"/>
                <w:b w:val="0"/>
                <w:i w:val="0"/>
                <w:color w:val="1A1A1A"/>
                <w:sz w:val="19"/>
              </w:rPr>
              <w:t>SHA-256 chain computed on the device before the data leaves it (Section 9)</w:t>
            </w:r>
          </w:p>
        </w:tc>
      </w:tr>
      <w:tr>
        <w:tc>
          <w:tcPr>
            <w:tcW w:type="dxa" w:w="3251"/>
          </w:tcPr>
          <w:p>
            <w:pPr>
              <w:spacing w:after="40" w:before="40"/>
            </w:pPr>
            <w:r/>
            <w:r>
              <w:rPr>
                <w:rFonts w:ascii="Calibri" w:hAnsi="Calibri"/>
                <w:b w:val="0"/>
                <w:i w:val="0"/>
                <w:color w:val="1A1A1A"/>
                <w:sz w:val="19"/>
              </w:rPr>
              <w:t>Local recovery</w:t>
            </w:r>
          </w:p>
        </w:tc>
        <w:tc>
          <w:tcPr>
            <w:tcW w:type="dxa" w:w="3251"/>
          </w:tcPr>
          <w:p>
            <w:pPr>
              <w:spacing w:after="40" w:before="40"/>
            </w:pPr>
            <w:r/>
            <w:r>
              <w:rPr>
                <w:rFonts w:ascii="Calibri" w:hAnsi="Calibri"/>
                <w:b w:val="0"/>
                <w:i w:val="0"/>
                <w:color w:val="1A1A1A"/>
                <w:sz w:val="19"/>
              </w:rPr>
              <w:t>Notify a human and wait</w:t>
            </w:r>
          </w:p>
        </w:tc>
        <w:tc>
          <w:tcPr>
            <w:tcW w:type="dxa" w:w="3251"/>
          </w:tcPr>
          <w:p>
            <w:pPr>
              <w:spacing w:after="40" w:before="40"/>
            </w:pPr>
            <w:r/>
            <w:r>
              <w:rPr>
                <w:rFonts w:ascii="Calibri" w:hAnsi="Calibri"/>
                <w:b w:val="0"/>
                <w:i w:val="0"/>
                <w:color w:val="1A1A1A"/>
                <w:sz w:val="19"/>
              </w:rPr>
              <w:t>Fire the relay and attempt an automatic compressor restart within the same control cycle</w:t>
            </w:r>
          </w:p>
        </w:tc>
      </w:tr>
      <w:tr>
        <w:tc>
          <w:tcPr>
            <w:tcW w:type="dxa" w:w="3251"/>
          </w:tcPr>
          <w:p>
            <w:pPr>
              <w:spacing w:after="40" w:before="40"/>
            </w:pPr>
            <w:r/>
            <w:r>
              <w:rPr>
                <w:rFonts w:ascii="Calibri" w:hAnsi="Calibri"/>
                <w:b w:val="0"/>
                <w:i w:val="0"/>
                <w:color w:val="1A1A1A"/>
                <w:sz w:val="19"/>
              </w:rPr>
              <w:t>Slow failures</w:t>
            </w:r>
          </w:p>
        </w:tc>
        <w:tc>
          <w:tcPr>
            <w:tcW w:type="dxa" w:w="3251"/>
          </w:tcPr>
          <w:p>
            <w:pPr>
              <w:spacing w:after="40" w:before="40"/>
            </w:pPr>
            <w:r/>
            <w:r>
              <w:rPr>
                <w:rFonts w:ascii="Calibri" w:hAnsi="Calibri"/>
                <w:b w:val="0"/>
                <w:i w:val="0"/>
                <w:color w:val="1A1A1A"/>
                <w:sz w:val="19"/>
              </w:rPr>
              <w:t>Threshold alerts only</w:t>
            </w:r>
          </w:p>
        </w:tc>
        <w:tc>
          <w:tcPr>
            <w:tcW w:type="dxa" w:w="3251"/>
          </w:tcPr>
          <w:p>
            <w:pPr>
              <w:spacing w:after="40" w:before="40"/>
            </w:pPr>
            <w:r/>
            <w:r>
              <w:rPr>
                <w:rFonts w:ascii="Calibri" w:hAnsi="Calibri"/>
                <w:b w:val="0"/>
                <w:i w:val="0"/>
                <w:color w:val="1A1A1A"/>
                <w:sz w:val="19"/>
              </w:rPr>
              <w:t>Rate-of-change rule catches a failing compressor before the threshold is crossed</w:t>
            </w:r>
          </w:p>
        </w:tc>
      </w:tr>
      <w:tr>
        <w:tc>
          <w:tcPr>
            <w:tcW w:type="dxa" w:w="3251"/>
          </w:tcPr>
          <w:p>
            <w:pPr>
              <w:spacing w:after="40" w:before="40"/>
            </w:pPr>
            <w:r/>
            <w:r>
              <w:rPr>
                <w:rFonts w:ascii="Calibri" w:hAnsi="Calibri"/>
                <w:b w:val="0"/>
                <w:i w:val="0"/>
                <w:color w:val="1A1A1A"/>
                <w:sz w:val="19"/>
              </w:rPr>
              <w:t>Sensor integrity</w:t>
            </w:r>
          </w:p>
        </w:tc>
        <w:tc>
          <w:tcPr>
            <w:tcW w:type="dxa" w:w="3251"/>
          </w:tcPr>
          <w:p>
            <w:pPr>
              <w:spacing w:after="40" w:before="40"/>
            </w:pPr>
            <w:r/>
            <w:r>
              <w:rPr>
                <w:rFonts w:ascii="Calibri" w:hAnsi="Calibri"/>
                <w:b w:val="0"/>
                <w:i w:val="0"/>
                <w:color w:val="1A1A1A"/>
                <w:sz w:val="19"/>
              </w:rPr>
              <w:t>Assumed — a single probe is trusted absolutely</w:t>
            </w:r>
          </w:p>
        </w:tc>
        <w:tc>
          <w:tcPr>
            <w:tcW w:type="dxa" w:w="3251"/>
          </w:tcPr>
          <w:p>
            <w:pPr>
              <w:spacing w:after="40" w:before="40"/>
            </w:pPr>
            <w:r/>
            <w:r>
              <w:rPr>
                <w:rFonts w:ascii="Calibri" w:hAnsi="Calibri"/>
                <w:b w:val="0"/>
                <w:i w:val="0"/>
                <w:color w:val="1A1A1A"/>
                <w:sz w:val="19"/>
              </w:rPr>
              <w:t>Two independent probes cross-check each other; disagreement is itself a logged event</w:t>
            </w:r>
          </w:p>
        </w:tc>
      </w:tr>
    </w:tbl>
    <w:p>
      <w:pPr>
        <w:spacing w:after="40"/>
      </w:pPr>
    </w:p>
    <w:p>
      <w:pPr>
        <w:pBdr>
          <w:bottom w:val="single" w:sz="6" w:space="1" w:color="BFBFBF"/>
        </w:pBdr>
        <w:spacing w:before="120" w:after="200"/>
      </w:pPr>
    </w:p>
    <w:p>
      <w:pPr>
        <w:keepNext/>
        <w:spacing w:before="240" w:after="100"/>
      </w:pPr>
      <w:r>
        <w:rPr>
          <w:rFonts w:ascii="Calibri" w:hAnsi="Calibri"/>
          <w:b/>
          <w:color w:val="2E74B5"/>
          <w:sz w:val="26"/>
        </w:rPr>
        <w:t>4. Objectives</w:t>
      </w:r>
    </w:p>
    <w:p>
      <w:pPr>
        <w:pStyle w:val="ListNumber"/>
        <w:spacing w:after="60"/>
      </w:pPr>
      <w:r>
        <w:rPr>
          <w:rFonts w:ascii="Calibri" w:hAnsi="Calibri"/>
          <w:b w:val="0"/>
          <w:i w:val="0"/>
          <w:color w:val="1A1A1A"/>
          <w:sz w:val="21"/>
        </w:rPr>
        <w:t>Continuously measure cargo temperature at two independent points and door status at a fixed interval.</w:t>
      </w:r>
    </w:p>
    <w:p>
      <w:pPr>
        <w:pStyle w:val="ListNumber"/>
        <w:spacing w:after="60"/>
      </w:pPr>
      <w:r>
        <w:rPr>
          <w:rFonts w:ascii="Calibri" w:hAnsi="Calibri"/>
          <w:b w:val="0"/>
          <w:i w:val="0"/>
          <w:color w:val="1A1A1A"/>
          <w:sz w:val="21"/>
        </w:rPr>
        <w:t>Detect threshold breaches, dangerous rate-of-change trends, and inter-probe disagreement using simple, explainable rules — not a black-box model — so that the logic can be verified by an auditor.</w:t>
      </w:r>
    </w:p>
    <w:p>
      <w:pPr>
        <w:pStyle w:val="ListNumber"/>
        <w:spacing w:after="60"/>
      </w:pPr>
      <w:r>
        <w:rPr>
          <w:rFonts w:ascii="Calibri" w:hAnsi="Calibri"/>
          <w:b w:val="0"/>
          <w:i w:val="0"/>
          <w:color w:val="1A1A1A"/>
          <w:sz w:val="21"/>
        </w:rPr>
        <w:t>Respond locally within seconds through a buzzer, a warning light, an OLED message to the driver, and a relay that attempts to restart the cooling unit.</w:t>
      </w:r>
    </w:p>
    <w:p>
      <w:pPr>
        <w:pStyle w:val="ListNumber"/>
        <w:spacing w:after="60"/>
      </w:pPr>
      <w:r>
        <w:rPr>
          <w:rFonts w:ascii="Calibri" w:hAnsi="Calibri"/>
          <w:b w:val="0"/>
          <w:i w:val="0"/>
          <w:color w:val="1A1A1A"/>
          <w:sz w:val="21"/>
        </w:rPr>
        <w:t>Respond remotely by sending an SMS alert carrying the vehicle's live GPS location.</w:t>
      </w:r>
    </w:p>
    <w:p>
      <w:pPr>
        <w:pStyle w:val="ListNumber"/>
        <w:spacing w:after="60"/>
      </w:pPr>
      <w:r>
        <w:rPr>
          <w:rFonts w:ascii="Calibri" w:hAnsi="Calibri"/>
          <w:b w:val="0"/>
          <w:i w:val="0"/>
          <w:color w:val="1A1A1A"/>
          <w:sz w:val="21"/>
        </w:rPr>
        <w:t>Store every reading — not only faults — and protect that data against corruption even when power is cut without warning.</w:t>
      </w:r>
    </w:p>
    <w:p>
      <w:pPr>
        <w:pStyle w:val="ListNumber"/>
        <w:spacing w:after="60"/>
      </w:pPr>
      <w:r>
        <w:rPr>
          <w:rFonts w:ascii="Calibri" w:hAnsi="Calibri"/>
          <w:b w:val="0"/>
          <w:i w:val="0"/>
          <w:color w:val="1A1A1A"/>
          <w:sz w:val="21"/>
        </w:rPr>
        <w:t>Cryptographically link each reading to the one before it so that tampering is detectable, and generate a verifiable cold-chain certificate at the end of each trip.</w:t>
      </w:r>
    </w:p>
    <w:p>
      <w:pPr>
        <w:pStyle w:val="ListNumber"/>
        <w:spacing w:after="60"/>
      </w:pPr>
      <w:r>
        <w:rPr>
          <w:rFonts w:ascii="Calibri" w:hAnsi="Calibri"/>
          <w:b w:val="0"/>
          <w:i w:val="0"/>
          <w:color w:val="1A1A1A"/>
          <w:sz w:val="21"/>
        </w:rPr>
        <w:t>Keep the entire safety-critical loop functional with zero network connectivity.</w:t>
      </w:r>
    </w:p>
    <w:p>
      <w:pPr>
        <w:pBdr>
          <w:bottom w:val="single" w:sz="6" w:space="1" w:color="BFBFBF"/>
        </w:pBdr>
        <w:spacing w:before="120" w:after="200"/>
      </w:pPr>
    </w:p>
    <w:p>
      <w:pPr>
        <w:keepNext/>
        <w:spacing w:before="240" w:after="100"/>
      </w:pPr>
      <w:r>
        <w:rPr>
          <w:rFonts w:ascii="Calibri" w:hAnsi="Calibri"/>
          <w:b/>
          <w:color w:val="2E74B5"/>
          <w:sz w:val="26"/>
        </w:rPr>
        <w:t>5. Component List as Issued, and How It Differs from the DPR</w:t>
      </w:r>
    </w:p>
    <w:p>
      <w:pPr>
        <w:keepNext/>
        <w:spacing w:before="240" w:after="100"/>
      </w:pPr>
      <w:r>
        <w:rPr>
          <w:rFonts w:ascii="Calibri" w:hAnsi="Calibri"/>
          <w:b/>
          <w:color w:val="1F4D78"/>
          <w:sz w:val="23"/>
        </w:rPr>
        <w:t>5.1 Components issued for the build</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fill="DEEAF6"/>
          </w:tcPr>
          <w:p>
            <w:pPr>
              <w:spacing w:after="40" w:before="40"/>
            </w:pPr>
            <w:r/>
            <w:r>
              <w:rPr>
                <w:rFonts w:ascii="Calibri" w:hAnsi="Calibri"/>
                <w:b/>
                <w:i w:val="0"/>
                <w:color w:val="1A1A1A"/>
                <w:sz w:val="19"/>
              </w:rPr>
              <w:t>#</w:t>
            </w:r>
          </w:p>
        </w:tc>
        <w:tc>
          <w:tcPr>
            <w:tcW w:type="dxa" w:w="1950"/>
            <w:shd w:val="clear" w:fill="DEEAF6"/>
          </w:tcPr>
          <w:p>
            <w:pPr>
              <w:spacing w:after="40" w:before="40"/>
            </w:pPr>
            <w:r/>
            <w:r>
              <w:rPr>
                <w:rFonts w:ascii="Calibri" w:hAnsi="Calibri"/>
                <w:b/>
                <w:i w:val="0"/>
                <w:color w:val="1A1A1A"/>
                <w:sz w:val="19"/>
              </w:rPr>
              <w:t>Component</w:t>
            </w:r>
          </w:p>
        </w:tc>
        <w:tc>
          <w:tcPr>
            <w:tcW w:type="dxa" w:w="1950"/>
            <w:shd w:val="clear" w:fill="DEEAF6"/>
          </w:tcPr>
          <w:p>
            <w:pPr>
              <w:spacing w:after="40" w:before="40"/>
            </w:pPr>
            <w:r/>
            <w:r>
              <w:rPr>
                <w:rFonts w:ascii="Calibri" w:hAnsi="Calibri"/>
                <w:b/>
                <w:i w:val="0"/>
                <w:color w:val="1A1A1A"/>
                <w:sz w:val="19"/>
              </w:rPr>
              <w:t>Qty</w:t>
            </w:r>
          </w:p>
        </w:tc>
        <w:tc>
          <w:tcPr>
            <w:tcW w:type="dxa" w:w="1950"/>
            <w:shd w:val="clear" w:fill="DEEAF6"/>
          </w:tcPr>
          <w:p>
            <w:pPr>
              <w:spacing w:after="40" w:before="40"/>
            </w:pPr>
            <w:r/>
            <w:r>
              <w:rPr>
                <w:rFonts w:ascii="Calibri" w:hAnsi="Calibri"/>
                <w:b/>
                <w:i w:val="0"/>
                <w:color w:val="1A1A1A"/>
                <w:sz w:val="19"/>
              </w:rPr>
              <w:t>Segment</w:t>
            </w:r>
          </w:p>
        </w:tc>
        <w:tc>
          <w:tcPr>
            <w:tcW w:type="dxa" w:w="1950"/>
            <w:shd w:val="clear" w:fill="DEEAF6"/>
          </w:tcPr>
          <w:p>
            <w:pPr>
              <w:spacing w:after="40" w:before="40"/>
            </w:pPr>
            <w:r/>
            <w:r>
              <w:rPr>
                <w:rFonts w:ascii="Calibri" w:hAnsi="Calibri"/>
                <w:b/>
                <w:i w:val="0"/>
                <w:color w:val="1A1A1A"/>
                <w:sz w:val="19"/>
              </w:rPr>
              <w:t>Purpose in the system</w:t>
            </w:r>
          </w:p>
        </w:tc>
      </w:tr>
      <w:tr>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Raspberry Pi 4 Model B, 4 GB</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Processing</w:t>
            </w:r>
          </w:p>
        </w:tc>
        <w:tc>
          <w:tcPr>
            <w:tcW w:type="dxa" w:w="1950"/>
          </w:tcPr>
          <w:p>
            <w:pPr>
              <w:spacing w:after="40" w:before="40"/>
            </w:pPr>
            <w:r/>
            <w:r>
              <w:rPr>
                <w:rFonts w:ascii="Calibri" w:hAnsi="Calibri"/>
                <w:b w:val="0"/>
                <w:i w:val="0"/>
                <w:color w:val="1A1A1A"/>
                <w:sz w:val="19"/>
              </w:rPr>
              <w:t>Main controller; runs all logic in Python</w:t>
            </w:r>
          </w:p>
        </w:tc>
      </w:tr>
      <w:tr>
        <w:tc>
          <w:tcPr>
            <w:tcW w:type="dxa" w:w="1950"/>
          </w:tcPr>
          <w:p>
            <w:pPr>
              <w:spacing w:after="40" w:before="40"/>
            </w:pPr>
            <w:r/>
            <w:r>
              <w:rPr>
                <w:rFonts w:ascii="Calibri" w:hAnsi="Calibri"/>
                <w:b w:val="0"/>
                <w:i w:val="0"/>
                <w:color w:val="1A1A1A"/>
                <w:sz w:val="19"/>
              </w:rPr>
              <w:t>2</w:t>
            </w:r>
          </w:p>
        </w:tc>
        <w:tc>
          <w:tcPr>
            <w:tcW w:type="dxa" w:w="1950"/>
          </w:tcPr>
          <w:p>
            <w:pPr>
              <w:spacing w:after="40" w:before="40"/>
            </w:pPr>
            <w:r/>
            <w:r>
              <w:rPr>
                <w:rFonts w:ascii="Calibri" w:hAnsi="Calibri"/>
                <w:b w:val="0"/>
                <w:i w:val="0"/>
                <w:color w:val="1A1A1A"/>
                <w:sz w:val="19"/>
              </w:rPr>
              <w:t>DS18B20 waterproof temperature sensor</w:t>
            </w:r>
          </w:p>
        </w:tc>
        <w:tc>
          <w:tcPr>
            <w:tcW w:type="dxa" w:w="1950"/>
          </w:tcPr>
          <w:p>
            <w:pPr>
              <w:spacing w:after="40" w:before="40"/>
            </w:pPr>
            <w:r/>
            <w:r>
              <w:rPr>
                <w:rFonts w:ascii="Calibri" w:hAnsi="Calibri"/>
                <w:b w:val="0"/>
                <w:i w:val="0"/>
                <w:color w:val="1A1A1A"/>
                <w:sz w:val="19"/>
              </w:rPr>
              <w:t>2</w:t>
            </w:r>
          </w:p>
        </w:tc>
        <w:tc>
          <w:tcPr>
            <w:tcW w:type="dxa" w:w="1950"/>
          </w:tcPr>
          <w:p>
            <w:pPr>
              <w:spacing w:after="40" w:before="40"/>
            </w:pPr>
            <w:r/>
            <w:r>
              <w:rPr>
                <w:rFonts w:ascii="Calibri" w:hAnsi="Calibri"/>
                <w:b w:val="0"/>
                <w:i w:val="0"/>
                <w:color w:val="1A1A1A"/>
                <w:sz w:val="19"/>
              </w:rPr>
              <w:t>Sensing</w:t>
            </w:r>
          </w:p>
        </w:tc>
        <w:tc>
          <w:tcPr>
            <w:tcW w:type="dxa" w:w="1950"/>
          </w:tcPr>
          <w:p>
            <w:pPr>
              <w:spacing w:after="40" w:before="40"/>
            </w:pPr>
            <w:r/>
            <w:r>
              <w:rPr>
                <w:rFonts w:ascii="Calibri" w:hAnsi="Calibri"/>
                <w:b w:val="0"/>
                <w:i w:val="0"/>
                <w:color w:val="1A1A1A"/>
                <w:sz w:val="19"/>
              </w:rPr>
              <w:t>Probe A near the cooling outlet, Probe B at the far corner of the cargo box</w:t>
            </w:r>
          </w:p>
        </w:tc>
      </w:tr>
      <w:tr>
        <w:tc>
          <w:tcPr>
            <w:tcW w:type="dxa" w:w="1950"/>
          </w:tcPr>
          <w:p>
            <w:pPr>
              <w:spacing w:after="40" w:before="40"/>
            </w:pPr>
            <w:r/>
            <w:r>
              <w:rPr>
                <w:rFonts w:ascii="Calibri" w:hAnsi="Calibri"/>
                <w:b w:val="0"/>
                <w:i w:val="0"/>
                <w:color w:val="1A1A1A"/>
                <w:sz w:val="19"/>
              </w:rPr>
              <w:t>3</w:t>
            </w:r>
          </w:p>
        </w:tc>
        <w:tc>
          <w:tcPr>
            <w:tcW w:type="dxa" w:w="1950"/>
          </w:tcPr>
          <w:p>
            <w:pPr>
              <w:spacing w:after="40" w:before="40"/>
            </w:pPr>
            <w:r/>
            <w:r>
              <w:rPr>
                <w:rFonts w:ascii="Calibri" w:hAnsi="Calibri"/>
                <w:b w:val="0"/>
                <w:i w:val="0"/>
                <w:color w:val="1A1A1A"/>
                <w:sz w:val="19"/>
              </w:rPr>
              <w:t>4.7 kΩ resistor</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Sensing</w:t>
            </w:r>
          </w:p>
        </w:tc>
        <w:tc>
          <w:tcPr>
            <w:tcW w:type="dxa" w:w="1950"/>
          </w:tcPr>
          <w:p>
            <w:pPr>
              <w:spacing w:after="40" w:before="40"/>
            </w:pPr>
            <w:r/>
            <w:r>
              <w:rPr>
                <w:rFonts w:ascii="Calibri" w:hAnsi="Calibri"/>
                <w:b w:val="0"/>
                <w:i w:val="0"/>
                <w:color w:val="1A1A1A"/>
                <w:sz w:val="19"/>
              </w:rPr>
              <w:t>Single pull-up for the shared 1-Wire bus</w:t>
            </w:r>
          </w:p>
        </w:tc>
      </w:tr>
      <w:tr>
        <w:tc>
          <w:tcPr>
            <w:tcW w:type="dxa" w:w="1950"/>
          </w:tcPr>
          <w:p>
            <w:pPr>
              <w:spacing w:after="40" w:before="40"/>
            </w:pPr>
            <w:r/>
            <w:r>
              <w:rPr>
                <w:rFonts w:ascii="Calibri" w:hAnsi="Calibri"/>
                <w:b w:val="0"/>
                <w:i w:val="0"/>
                <w:color w:val="1A1A1A"/>
                <w:sz w:val="19"/>
              </w:rPr>
              <w:t>4</w:t>
            </w:r>
          </w:p>
        </w:tc>
        <w:tc>
          <w:tcPr>
            <w:tcW w:type="dxa" w:w="1950"/>
          </w:tcPr>
          <w:p>
            <w:pPr>
              <w:spacing w:after="40" w:before="40"/>
            </w:pPr>
            <w:r/>
            <w:r>
              <w:rPr>
                <w:rFonts w:ascii="Calibri" w:hAnsi="Calibri"/>
                <w:b w:val="0"/>
                <w:i w:val="0"/>
                <w:color w:val="1A1A1A"/>
                <w:sz w:val="19"/>
              </w:rPr>
              <w:t>MC-38 magnetic reed switch</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Sensing</w:t>
            </w:r>
          </w:p>
        </w:tc>
        <w:tc>
          <w:tcPr>
            <w:tcW w:type="dxa" w:w="1950"/>
          </w:tcPr>
          <w:p>
            <w:pPr>
              <w:spacing w:after="40" w:before="40"/>
            </w:pPr>
            <w:r/>
            <w:r>
              <w:rPr>
                <w:rFonts w:ascii="Calibri" w:hAnsi="Calibri"/>
                <w:b w:val="0"/>
                <w:i w:val="0"/>
                <w:color w:val="1A1A1A"/>
                <w:sz w:val="19"/>
              </w:rPr>
              <w:t>Door open / closed detection</w:t>
            </w:r>
          </w:p>
        </w:tc>
      </w:tr>
      <w:tr>
        <w:tc>
          <w:tcPr>
            <w:tcW w:type="dxa" w:w="1950"/>
          </w:tcPr>
          <w:p>
            <w:pPr>
              <w:spacing w:after="40" w:before="40"/>
            </w:pPr>
            <w:r/>
            <w:r>
              <w:rPr>
                <w:rFonts w:ascii="Calibri" w:hAnsi="Calibri"/>
                <w:b w:val="0"/>
                <w:i w:val="0"/>
                <w:color w:val="1A1A1A"/>
                <w:sz w:val="19"/>
              </w:rPr>
              <w:t>5</w:t>
            </w:r>
          </w:p>
        </w:tc>
        <w:tc>
          <w:tcPr>
            <w:tcW w:type="dxa" w:w="1950"/>
          </w:tcPr>
          <w:p>
            <w:pPr>
              <w:spacing w:after="40" w:before="40"/>
            </w:pPr>
            <w:r/>
            <w:r>
              <w:rPr>
                <w:rFonts w:ascii="Calibri" w:hAnsi="Calibri"/>
                <w:b w:val="0"/>
                <w:i w:val="0"/>
                <w:color w:val="1A1A1A"/>
                <w:sz w:val="19"/>
              </w:rPr>
              <w:t>5 V active buzzer module</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Actuation</w:t>
            </w:r>
          </w:p>
        </w:tc>
        <w:tc>
          <w:tcPr>
            <w:tcW w:type="dxa" w:w="1950"/>
          </w:tcPr>
          <w:p>
            <w:pPr>
              <w:spacing w:after="40" w:before="40"/>
            </w:pPr>
            <w:r/>
            <w:r>
              <w:rPr>
                <w:rFonts w:ascii="Calibri" w:hAnsi="Calibri"/>
                <w:b w:val="0"/>
                <w:i w:val="0"/>
                <w:color w:val="1A1A1A"/>
                <w:sz w:val="19"/>
              </w:rPr>
              <w:t>Local audible alarm</w:t>
            </w:r>
          </w:p>
        </w:tc>
      </w:tr>
      <w:tr>
        <w:tc>
          <w:tcPr>
            <w:tcW w:type="dxa" w:w="1950"/>
          </w:tcPr>
          <w:p>
            <w:pPr>
              <w:spacing w:after="40" w:before="40"/>
            </w:pPr>
            <w:r/>
            <w:r>
              <w:rPr>
                <w:rFonts w:ascii="Calibri" w:hAnsi="Calibri"/>
                <w:b w:val="0"/>
                <w:i w:val="0"/>
                <w:color w:val="1A1A1A"/>
                <w:sz w:val="19"/>
              </w:rPr>
              <w:t>6</w:t>
            </w:r>
          </w:p>
        </w:tc>
        <w:tc>
          <w:tcPr>
            <w:tcW w:type="dxa" w:w="1950"/>
          </w:tcPr>
          <w:p>
            <w:pPr>
              <w:spacing w:after="40" w:before="40"/>
            </w:pPr>
            <w:r/>
            <w:r>
              <w:rPr>
                <w:rFonts w:ascii="Calibri" w:hAnsi="Calibri"/>
                <w:b w:val="0"/>
                <w:i w:val="0"/>
                <w:color w:val="1A1A1A"/>
                <w:sz w:val="19"/>
              </w:rPr>
              <w:t>5 mm red LED</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Actuation</w:t>
            </w:r>
          </w:p>
        </w:tc>
        <w:tc>
          <w:tcPr>
            <w:tcW w:type="dxa" w:w="1950"/>
          </w:tcPr>
          <w:p>
            <w:pPr>
              <w:spacing w:after="40" w:before="40"/>
            </w:pPr>
            <w:r/>
            <w:r>
              <w:rPr>
                <w:rFonts w:ascii="Calibri" w:hAnsi="Calibri"/>
                <w:b w:val="0"/>
                <w:i w:val="0"/>
                <w:color w:val="1A1A1A"/>
                <w:sz w:val="19"/>
              </w:rPr>
              <w:t>Visual warning indicator</w:t>
            </w:r>
          </w:p>
        </w:tc>
      </w:tr>
      <w:tr>
        <w:tc>
          <w:tcPr>
            <w:tcW w:type="dxa" w:w="1950"/>
          </w:tcPr>
          <w:p>
            <w:pPr>
              <w:spacing w:after="40" w:before="40"/>
            </w:pPr>
            <w:r/>
            <w:r>
              <w:rPr>
                <w:rFonts w:ascii="Calibri" w:hAnsi="Calibri"/>
                <w:b w:val="0"/>
                <w:i w:val="0"/>
                <w:color w:val="1A1A1A"/>
                <w:sz w:val="19"/>
              </w:rPr>
              <w:t>7</w:t>
            </w:r>
          </w:p>
        </w:tc>
        <w:tc>
          <w:tcPr>
            <w:tcW w:type="dxa" w:w="1950"/>
          </w:tcPr>
          <w:p>
            <w:pPr>
              <w:spacing w:after="40" w:before="40"/>
            </w:pPr>
            <w:r/>
            <w:r>
              <w:rPr>
                <w:rFonts w:ascii="Calibri" w:hAnsi="Calibri"/>
                <w:b w:val="0"/>
                <w:i w:val="0"/>
                <w:color w:val="1A1A1A"/>
                <w:sz w:val="19"/>
              </w:rPr>
              <w:t>220 Ω resistor</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Actuation</w:t>
            </w:r>
          </w:p>
        </w:tc>
        <w:tc>
          <w:tcPr>
            <w:tcW w:type="dxa" w:w="1950"/>
          </w:tcPr>
          <w:p>
            <w:pPr>
              <w:spacing w:after="40" w:before="40"/>
            </w:pPr>
            <w:r/>
            <w:r>
              <w:rPr>
                <w:rFonts w:ascii="Calibri" w:hAnsi="Calibri"/>
                <w:b w:val="0"/>
                <w:i w:val="0"/>
                <w:color w:val="1A1A1A"/>
                <w:sz w:val="19"/>
              </w:rPr>
              <w:t>Current limiting for the LED</w:t>
            </w:r>
          </w:p>
        </w:tc>
      </w:tr>
      <w:tr>
        <w:tc>
          <w:tcPr>
            <w:tcW w:type="dxa" w:w="1950"/>
          </w:tcPr>
          <w:p>
            <w:pPr>
              <w:spacing w:after="40" w:before="40"/>
            </w:pPr>
            <w:r/>
            <w:r>
              <w:rPr>
                <w:rFonts w:ascii="Calibri" w:hAnsi="Calibri"/>
                <w:b w:val="0"/>
                <w:i w:val="0"/>
                <w:color w:val="1A1A1A"/>
                <w:sz w:val="19"/>
              </w:rPr>
              <w:t>8</w:t>
            </w:r>
          </w:p>
        </w:tc>
        <w:tc>
          <w:tcPr>
            <w:tcW w:type="dxa" w:w="1950"/>
          </w:tcPr>
          <w:p>
            <w:pPr>
              <w:spacing w:after="40" w:before="40"/>
            </w:pPr>
            <w:r/>
            <w:r>
              <w:rPr>
                <w:rFonts w:ascii="Calibri" w:hAnsi="Calibri"/>
                <w:b w:val="0"/>
                <w:i w:val="0"/>
                <w:color w:val="1A1A1A"/>
                <w:sz w:val="19"/>
              </w:rPr>
              <w:t>5 V DC fan</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Actuation</w:t>
            </w:r>
          </w:p>
        </w:tc>
        <w:tc>
          <w:tcPr>
            <w:tcW w:type="dxa" w:w="1950"/>
          </w:tcPr>
          <w:p>
            <w:pPr>
              <w:spacing w:after="40" w:before="40"/>
            </w:pPr>
            <w:r/>
            <w:r>
              <w:rPr>
                <w:rFonts w:ascii="Calibri" w:hAnsi="Calibri"/>
                <w:b w:val="0"/>
                <w:i w:val="0"/>
                <w:color w:val="1A1A1A"/>
                <w:sz w:val="19"/>
              </w:rPr>
              <w:t>Stands in for the reefer compressor during demonstration</w:t>
            </w:r>
          </w:p>
        </w:tc>
      </w:tr>
      <w:tr>
        <w:tc>
          <w:tcPr>
            <w:tcW w:type="dxa" w:w="1950"/>
          </w:tcPr>
          <w:p>
            <w:pPr>
              <w:spacing w:after="40" w:before="40"/>
            </w:pPr>
            <w:r/>
            <w:r>
              <w:rPr>
                <w:rFonts w:ascii="Calibri" w:hAnsi="Calibri"/>
                <w:b w:val="0"/>
                <w:i w:val="0"/>
                <w:color w:val="1A1A1A"/>
                <w:sz w:val="19"/>
              </w:rPr>
              <w:t>9</w:t>
            </w:r>
          </w:p>
        </w:tc>
        <w:tc>
          <w:tcPr>
            <w:tcW w:type="dxa" w:w="1950"/>
          </w:tcPr>
          <w:p>
            <w:pPr>
              <w:spacing w:after="40" w:before="40"/>
            </w:pPr>
            <w:r/>
            <w:r>
              <w:rPr>
                <w:rFonts w:ascii="Calibri" w:hAnsi="Calibri"/>
                <w:b w:val="0"/>
                <w:i w:val="0"/>
                <w:color w:val="1A1A1A"/>
                <w:sz w:val="19"/>
              </w:rPr>
              <w:t>5 V 1-channel relay module</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Actuation</w:t>
            </w:r>
          </w:p>
        </w:tc>
        <w:tc>
          <w:tcPr>
            <w:tcW w:type="dxa" w:w="1950"/>
          </w:tcPr>
          <w:p>
            <w:pPr>
              <w:spacing w:after="40" w:before="40"/>
            </w:pPr>
            <w:r/>
            <w:r>
              <w:rPr>
                <w:rFonts w:ascii="Calibri" w:hAnsi="Calibri"/>
                <w:b w:val="0"/>
                <w:i w:val="0"/>
                <w:color w:val="1A1A1A"/>
                <w:sz w:val="19"/>
              </w:rPr>
              <w:t>Switches the fan — the auto-restart path</w:t>
            </w:r>
          </w:p>
        </w:tc>
      </w:tr>
      <w:tr>
        <w:tc>
          <w:tcPr>
            <w:tcW w:type="dxa" w:w="1950"/>
          </w:tcPr>
          <w:p>
            <w:pPr>
              <w:spacing w:after="40" w:before="40"/>
            </w:pPr>
            <w:r/>
            <w:r>
              <w:rPr>
                <w:rFonts w:ascii="Calibri" w:hAnsi="Calibri"/>
                <w:b w:val="0"/>
                <w:i w:val="0"/>
                <w:color w:val="1A1A1A"/>
                <w:sz w:val="19"/>
              </w:rPr>
              <w:t>10</w:t>
            </w:r>
          </w:p>
        </w:tc>
        <w:tc>
          <w:tcPr>
            <w:tcW w:type="dxa" w:w="1950"/>
          </w:tcPr>
          <w:p>
            <w:pPr>
              <w:spacing w:after="40" w:before="40"/>
            </w:pPr>
            <w:r/>
            <w:r>
              <w:rPr>
                <w:rFonts w:ascii="Calibri" w:hAnsi="Calibri"/>
                <w:b w:val="0"/>
                <w:i w:val="0"/>
                <w:color w:val="1A1A1A"/>
                <w:sz w:val="19"/>
              </w:rPr>
              <w:t>SIM7600 4G/GPS HAT</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Communication</w:t>
            </w:r>
          </w:p>
        </w:tc>
        <w:tc>
          <w:tcPr>
            <w:tcW w:type="dxa" w:w="1950"/>
          </w:tcPr>
          <w:p>
            <w:pPr>
              <w:spacing w:after="40" w:before="40"/>
            </w:pPr>
            <w:r/>
            <w:r>
              <w:rPr>
                <w:rFonts w:ascii="Calibri" w:hAnsi="Calibri"/>
                <w:b w:val="0"/>
                <w:i w:val="0"/>
                <w:color w:val="1A1A1A"/>
                <w:sz w:val="19"/>
              </w:rPr>
              <w:t>SMS alerting, data uplink, GPS location and GPS time</w:t>
            </w:r>
          </w:p>
        </w:tc>
      </w:tr>
      <w:tr>
        <w:tc>
          <w:tcPr>
            <w:tcW w:type="dxa" w:w="1950"/>
          </w:tcPr>
          <w:p>
            <w:pPr>
              <w:spacing w:after="40" w:before="40"/>
            </w:pPr>
            <w:r/>
            <w:r>
              <w:rPr>
                <w:rFonts w:ascii="Calibri" w:hAnsi="Calibri"/>
                <w:b w:val="0"/>
                <w:i w:val="0"/>
                <w:color w:val="1A1A1A"/>
                <w:sz w:val="19"/>
              </w:rPr>
              <w:t>11</w:t>
            </w:r>
          </w:p>
        </w:tc>
        <w:tc>
          <w:tcPr>
            <w:tcW w:type="dxa" w:w="1950"/>
          </w:tcPr>
          <w:p>
            <w:pPr>
              <w:spacing w:after="40" w:before="40"/>
            </w:pPr>
            <w:r/>
            <w:r>
              <w:rPr>
                <w:rFonts w:ascii="Calibri" w:hAnsi="Calibri"/>
                <w:b w:val="0"/>
                <w:i w:val="0"/>
                <w:color w:val="1A1A1A"/>
                <w:sz w:val="19"/>
              </w:rPr>
              <w:t>32 GB high-endurance microSD card</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Storage</w:t>
            </w:r>
          </w:p>
        </w:tc>
        <w:tc>
          <w:tcPr>
            <w:tcW w:type="dxa" w:w="1950"/>
          </w:tcPr>
          <w:p>
            <w:pPr>
              <w:spacing w:after="40" w:before="40"/>
            </w:pPr>
            <w:r/>
            <w:r>
              <w:rPr>
                <w:rFonts w:ascii="Calibri" w:hAnsi="Calibri"/>
                <w:b w:val="0"/>
                <w:i w:val="0"/>
                <w:color w:val="1A1A1A"/>
                <w:sz w:val="19"/>
              </w:rPr>
              <w:t>Boots the Pi; holds the local log database</w:t>
            </w:r>
          </w:p>
        </w:tc>
      </w:tr>
      <w:tr>
        <w:tc>
          <w:tcPr>
            <w:tcW w:type="dxa" w:w="1950"/>
          </w:tcPr>
          <w:p>
            <w:pPr>
              <w:spacing w:after="40" w:before="40"/>
            </w:pPr>
            <w:r/>
            <w:r>
              <w:rPr>
                <w:rFonts w:ascii="Calibri" w:hAnsi="Calibri"/>
                <w:b w:val="0"/>
                <w:i w:val="0"/>
                <w:color w:val="1A1A1A"/>
                <w:sz w:val="19"/>
              </w:rPr>
              <w:t>12</w:t>
            </w:r>
          </w:p>
        </w:tc>
        <w:tc>
          <w:tcPr>
            <w:tcW w:type="dxa" w:w="1950"/>
          </w:tcPr>
          <w:p>
            <w:pPr>
              <w:spacing w:after="40" w:before="40"/>
            </w:pPr>
            <w:r/>
            <w:r>
              <w:rPr>
                <w:rFonts w:ascii="Calibri" w:hAnsi="Calibri"/>
                <w:b w:val="0"/>
                <w:i w:val="0"/>
                <w:color w:val="1A1A1A"/>
                <w:sz w:val="19"/>
              </w:rPr>
              <w:t>5 V 3 A USB-C power supply</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Power</w:t>
            </w:r>
          </w:p>
        </w:tc>
        <w:tc>
          <w:tcPr>
            <w:tcW w:type="dxa" w:w="1950"/>
          </w:tcPr>
          <w:p>
            <w:pPr>
              <w:spacing w:after="40" w:before="40"/>
            </w:pPr>
            <w:r/>
            <w:r>
              <w:rPr>
                <w:rFonts w:ascii="Calibri" w:hAnsi="Calibri"/>
                <w:b w:val="0"/>
                <w:i w:val="0"/>
                <w:color w:val="1A1A1A"/>
                <w:sz w:val="19"/>
              </w:rPr>
              <w:t>Primary bench and demonstration supply</w:t>
            </w:r>
          </w:p>
        </w:tc>
      </w:tr>
      <w:tr>
        <w:tc>
          <w:tcPr>
            <w:tcW w:type="dxa" w:w="1950"/>
          </w:tcPr>
          <w:p>
            <w:pPr>
              <w:spacing w:after="40" w:before="40"/>
            </w:pPr>
            <w:r/>
            <w:r>
              <w:rPr>
                <w:rFonts w:ascii="Calibri" w:hAnsi="Calibri"/>
                <w:b w:val="0"/>
                <w:i w:val="0"/>
                <w:color w:val="1A1A1A"/>
                <w:sz w:val="19"/>
              </w:rPr>
              <w:t>13</w:t>
            </w:r>
          </w:p>
        </w:tc>
        <w:tc>
          <w:tcPr>
            <w:tcW w:type="dxa" w:w="1950"/>
          </w:tcPr>
          <w:p>
            <w:pPr>
              <w:spacing w:after="40" w:before="40"/>
            </w:pPr>
            <w:r/>
            <w:r>
              <w:rPr>
                <w:rFonts w:ascii="Calibri" w:hAnsi="Calibri"/>
                <w:b w:val="0"/>
                <w:i w:val="0"/>
                <w:color w:val="1A1A1A"/>
                <w:sz w:val="19"/>
              </w:rPr>
              <w:t>Small UPS HAT / power bank</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Power</w:t>
            </w:r>
          </w:p>
        </w:tc>
        <w:tc>
          <w:tcPr>
            <w:tcW w:type="dxa" w:w="1950"/>
          </w:tcPr>
          <w:p>
            <w:pPr>
              <w:spacing w:after="40" w:before="40"/>
            </w:pPr>
            <w:r/>
            <w:r>
              <w:rPr>
                <w:rFonts w:ascii="Calibri" w:hAnsi="Calibri"/>
                <w:b w:val="0"/>
                <w:i w:val="0"/>
                <w:color w:val="1A1A1A"/>
                <w:sz w:val="19"/>
              </w:rPr>
              <w:t>Ride-through on power loss; enables a clean shutdown</w:t>
            </w:r>
          </w:p>
        </w:tc>
      </w:tr>
      <w:tr>
        <w:tc>
          <w:tcPr>
            <w:tcW w:type="dxa" w:w="1950"/>
          </w:tcPr>
          <w:p>
            <w:pPr>
              <w:spacing w:after="40" w:before="40"/>
            </w:pPr>
            <w:r/>
            <w:r>
              <w:rPr>
                <w:rFonts w:ascii="Calibri" w:hAnsi="Calibri"/>
                <w:b w:val="0"/>
                <w:i w:val="0"/>
                <w:color w:val="1A1A1A"/>
                <w:sz w:val="19"/>
              </w:rPr>
              <w:t>14</w:t>
            </w:r>
          </w:p>
        </w:tc>
        <w:tc>
          <w:tcPr>
            <w:tcW w:type="dxa" w:w="1950"/>
          </w:tcPr>
          <w:p>
            <w:pPr>
              <w:spacing w:after="40" w:before="40"/>
            </w:pPr>
            <w:r/>
            <w:r>
              <w:rPr>
                <w:rFonts w:ascii="Calibri" w:hAnsi="Calibri"/>
                <w:b w:val="0"/>
                <w:i w:val="0"/>
                <w:color w:val="1A1A1A"/>
                <w:sz w:val="19"/>
              </w:rPr>
              <w:t>Jumper wires, assorted</w:t>
            </w:r>
          </w:p>
        </w:tc>
        <w:tc>
          <w:tcPr>
            <w:tcW w:type="dxa" w:w="1950"/>
          </w:tcPr>
          <w:p>
            <w:pPr>
              <w:spacing w:after="40" w:before="40"/>
            </w:pPr>
            <w:r/>
            <w:r>
              <w:rPr>
                <w:rFonts w:ascii="Calibri" w:hAnsi="Calibri"/>
                <w:b w:val="0"/>
                <w:i w:val="0"/>
                <w:color w:val="1A1A1A"/>
                <w:sz w:val="19"/>
              </w:rPr>
              <w:t>20–25</w:t>
            </w:r>
          </w:p>
        </w:tc>
        <w:tc>
          <w:tcPr>
            <w:tcW w:type="dxa" w:w="1950"/>
          </w:tcPr>
          <w:p>
            <w:pPr>
              <w:spacing w:after="40" w:before="40"/>
            </w:pPr>
            <w:r/>
            <w:r>
              <w:rPr>
                <w:rFonts w:ascii="Calibri" w:hAnsi="Calibri"/>
                <w:b w:val="0"/>
                <w:i w:val="0"/>
                <w:color w:val="1A1A1A"/>
                <w:sz w:val="19"/>
              </w:rPr>
              <w:t>Assembly</w:t>
            </w:r>
          </w:p>
        </w:tc>
        <w:tc>
          <w:tcPr>
            <w:tcW w:type="dxa" w:w="1950"/>
          </w:tcPr>
          <w:p>
            <w:pPr>
              <w:spacing w:after="40" w:before="40"/>
            </w:pPr>
            <w:r/>
            <w:r>
              <w:rPr>
                <w:rFonts w:ascii="Calibri" w:hAnsi="Calibri"/>
                <w:b w:val="0"/>
                <w:i w:val="0"/>
                <w:color w:val="1A1A1A"/>
                <w:sz w:val="19"/>
              </w:rPr>
              <w:t>Internal connections</w:t>
            </w:r>
          </w:p>
        </w:tc>
      </w:tr>
      <w:tr>
        <w:tc>
          <w:tcPr>
            <w:tcW w:type="dxa" w:w="1950"/>
          </w:tcPr>
          <w:p>
            <w:pPr>
              <w:spacing w:after="40" w:before="40"/>
            </w:pPr>
            <w:r/>
            <w:r>
              <w:rPr>
                <w:rFonts w:ascii="Calibri" w:hAnsi="Calibri"/>
                <w:b w:val="0"/>
                <w:i w:val="0"/>
                <w:color w:val="1A1A1A"/>
                <w:sz w:val="19"/>
              </w:rPr>
              <w:t>15</w:t>
            </w:r>
          </w:p>
        </w:tc>
        <w:tc>
          <w:tcPr>
            <w:tcW w:type="dxa" w:w="1950"/>
          </w:tcPr>
          <w:p>
            <w:pPr>
              <w:spacing w:after="40" w:before="40"/>
            </w:pPr>
            <w:r/>
            <w:r>
              <w:rPr>
                <w:rFonts w:ascii="Calibri" w:hAnsi="Calibri"/>
                <w:b w:val="0"/>
                <w:i w:val="0"/>
                <w:color w:val="1A1A1A"/>
                <w:sz w:val="19"/>
              </w:rPr>
              <w:t>GPIO terminal block / breakout</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Assembly</w:t>
            </w:r>
          </w:p>
        </w:tc>
        <w:tc>
          <w:tcPr>
            <w:tcW w:type="dxa" w:w="1950"/>
          </w:tcPr>
          <w:p>
            <w:pPr>
              <w:spacing w:after="40" w:before="40"/>
            </w:pPr>
            <w:r/>
            <w:r>
              <w:rPr>
                <w:rFonts w:ascii="Calibri" w:hAnsi="Calibri"/>
                <w:b w:val="0"/>
                <w:i w:val="0"/>
                <w:color w:val="1A1A1A"/>
                <w:sz w:val="19"/>
              </w:rPr>
              <w:t>Vibration-resistant screw connections</w:t>
            </w:r>
          </w:p>
        </w:tc>
      </w:tr>
      <w:tr>
        <w:tc>
          <w:tcPr>
            <w:tcW w:type="dxa" w:w="1950"/>
          </w:tcPr>
          <w:p>
            <w:pPr>
              <w:spacing w:after="40" w:before="40"/>
            </w:pPr>
            <w:r/>
            <w:r>
              <w:rPr>
                <w:rFonts w:ascii="Calibri" w:hAnsi="Calibri"/>
                <w:b w:val="0"/>
                <w:i w:val="0"/>
                <w:color w:val="1A1A1A"/>
                <w:sz w:val="19"/>
              </w:rPr>
              <w:t>16</w:t>
            </w:r>
          </w:p>
        </w:tc>
        <w:tc>
          <w:tcPr>
            <w:tcW w:type="dxa" w:w="1950"/>
          </w:tcPr>
          <w:p>
            <w:pPr>
              <w:spacing w:after="40" w:before="40"/>
            </w:pPr>
            <w:r/>
            <w:r>
              <w:rPr>
                <w:rFonts w:ascii="Calibri" w:hAnsi="Calibri"/>
                <w:b w:val="0"/>
                <w:i w:val="0"/>
                <w:color w:val="1A1A1A"/>
                <w:sz w:val="19"/>
              </w:rPr>
              <w:t>0.96-inch I2C OLED display</w:t>
            </w:r>
          </w:p>
        </w:tc>
        <w:tc>
          <w:tcPr>
            <w:tcW w:type="dxa" w:w="1950"/>
          </w:tcPr>
          <w:p>
            <w:pPr>
              <w:spacing w:after="40" w:before="40"/>
            </w:pPr>
            <w:r/>
            <w:r>
              <w:rPr>
                <w:rFonts w:ascii="Calibri" w:hAnsi="Calibri"/>
                <w:b w:val="0"/>
                <w:i w:val="0"/>
                <w:color w:val="1A1A1A"/>
                <w:sz w:val="19"/>
              </w:rPr>
              <w:t>1</w:t>
            </w:r>
          </w:p>
        </w:tc>
        <w:tc>
          <w:tcPr>
            <w:tcW w:type="dxa" w:w="1950"/>
          </w:tcPr>
          <w:p>
            <w:pPr>
              <w:spacing w:after="40" w:before="40"/>
            </w:pPr>
            <w:r/>
            <w:r>
              <w:rPr>
                <w:rFonts w:ascii="Calibri" w:hAnsi="Calibri"/>
                <w:b w:val="0"/>
                <w:i w:val="0"/>
                <w:color w:val="1A1A1A"/>
                <w:sz w:val="19"/>
              </w:rPr>
              <w:t>Output</w:t>
            </w:r>
          </w:p>
        </w:tc>
        <w:tc>
          <w:tcPr>
            <w:tcW w:type="dxa" w:w="1950"/>
          </w:tcPr>
          <w:p>
            <w:pPr>
              <w:spacing w:after="40" w:before="40"/>
            </w:pPr>
            <w:r/>
            <w:r>
              <w:rPr>
                <w:rFonts w:ascii="Calibri" w:hAnsi="Calibri"/>
                <w:b w:val="0"/>
                <w:i w:val="0"/>
                <w:color w:val="1A1A1A"/>
                <w:sz w:val="19"/>
              </w:rPr>
              <w:t>On-unit driver-facing status and alert display</w:t>
            </w:r>
          </w:p>
        </w:tc>
      </w:tr>
    </w:tbl>
    <w:p>
      <w:pPr>
        <w:spacing w:after="40"/>
      </w:pPr>
    </w:p>
    <w:p>
      <w:pPr>
        <w:keepNext/>
        <w:spacing w:before="240" w:after="100"/>
      </w:pPr>
      <w:r>
        <w:rPr>
          <w:rFonts w:ascii="Calibri" w:hAnsi="Calibri"/>
          <w:b/>
          <w:color w:val="1F4D78"/>
          <w:sz w:val="23"/>
        </w:rPr>
        <w:t>5.2 Differences from the DPR bill of materials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fill="DEEAF6"/>
          </w:tcPr>
          <w:p>
            <w:pPr>
              <w:spacing w:after="40" w:before="40"/>
            </w:pPr>
            <w:r/>
            <w:r>
              <w:rPr>
                <w:rFonts w:ascii="Calibri" w:hAnsi="Calibri"/>
                <w:b/>
                <w:i w:val="0"/>
                <w:color w:val="1A1A1A"/>
                <w:sz w:val="19"/>
              </w:rPr>
              <w:t>Item</w:t>
            </w:r>
          </w:p>
        </w:tc>
        <w:tc>
          <w:tcPr>
            <w:tcW w:type="dxa" w:w="2438"/>
            <w:shd w:val="clear" w:fill="DEEAF6"/>
          </w:tcPr>
          <w:p>
            <w:pPr>
              <w:spacing w:after="40" w:before="40"/>
            </w:pPr>
            <w:r/>
            <w:r>
              <w:rPr>
                <w:rFonts w:ascii="Calibri" w:hAnsi="Calibri"/>
                <w:b/>
                <w:i w:val="0"/>
                <w:color w:val="1A1A1A"/>
                <w:sz w:val="19"/>
              </w:rPr>
              <w:t>DPR specified</w:t>
            </w:r>
          </w:p>
        </w:tc>
        <w:tc>
          <w:tcPr>
            <w:tcW w:type="dxa" w:w="2438"/>
            <w:shd w:val="clear" w:fill="DEEAF6"/>
          </w:tcPr>
          <w:p>
            <w:pPr>
              <w:spacing w:after="40" w:before="40"/>
            </w:pPr>
            <w:r/>
            <w:r>
              <w:rPr>
                <w:rFonts w:ascii="Calibri" w:hAnsi="Calibri"/>
                <w:b/>
                <w:i w:val="0"/>
                <w:color w:val="1A1A1A"/>
                <w:sz w:val="19"/>
              </w:rPr>
              <w:t>Issued</w:t>
            </w:r>
          </w:p>
        </w:tc>
        <w:tc>
          <w:tcPr>
            <w:tcW w:type="dxa" w:w="2438"/>
            <w:shd w:val="clear" w:fill="DEEAF6"/>
          </w:tcPr>
          <w:p>
            <w:pPr>
              <w:spacing w:after="40" w:before="40"/>
            </w:pPr>
            <w:r/>
            <w:r>
              <w:rPr>
                <w:rFonts w:ascii="Calibri" w:hAnsi="Calibri"/>
                <w:b/>
                <w:i w:val="0"/>
                <w:color w:val="1A1A1A"/>
                <w:sz w:val="19"/>
              </w:rPr>
              <w:t>Consequence for the design</w:t>
            </w:r>
          </w:p>
        </w:tc>
      </w:tr>
      <w:tr>
        <w:tc>
          <w:tcPr>
            <w:tcW w:type="dxa" w:w="2438"/>
          </w:tcPr>
          <w:p>
            <w:pPr>
              <w:spacing w:after="40" w:before="40"/>
            </w:pPr>
            <w:r/>
            <w:r>
              <w:rPr>
                <w:rFonts w:ascii="Calibri" w:hAnsi="Calibri"/>
                <w:b w:val="0"/>
                <w:i w:val="0"/>
                <w:color w:val="1A1A1A"/>
                <w:sz w:val="19"/>
              </w:rPr>
              <w:t>DS18B20 probes</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2</w:t>
            </w:r>
          </w:p>
        </w:tc>
        <w:tc>
          <w:tcPr>
            <w:tcW w:type="dxa" w:w="2438"/>
          </w:tcPr>
          <w:p>
            <w:pPr>
              <w:spacing w:after="40" w:before="40"/>
            </w:pPr>
            <w:r/>
            <w:r>
              <w:rPr>
                <w:rFonts w:ascii="Calibri" w:hAnsi="Calibri"/>
                <w:b w:val="0"/>
                <w:i w:val="0"/>
                <w:color w:val="1A1A1A"/>
                <w:sz w:val="19"/>
              </w:rPr>
              <w:t>Enables dual-zone sensing, differential compressor diagnostics, and sensor cross-validation (Section 7, A1 and A2)</w:t>
            </w:r>
          </w:p>
        </w:tc>
      </w:tr>
      <w:tr>
        <w:tc>
          <w:tcPr>
            <w:tcW w:type="dxa" w:w="2438"/>
          </w:tcPr>
          <w:p>
            <w:pPr>
              <w:spacing w:after="40" w:before="40"/>
            </w:pPr>
            <w:r/>
            <w:r>
              <w:rPr>
                <w:rFonts w:ascii="Calibri" w:hAnsi="Calibri"/>
                <w:b w:val="0"/>
                <w:i w:val="0"/>
                <w:color w:val="1A1A1A"/>
                <w:sz w:val="19"/>
              </w:rPr>
              <w:t>OLED display</w:t>
            </w:r>
          </w:p>
        </w:tc>
        <w:tc>
          <w:tcPr>
            <w:tcW w:type="dxa" w:w="2438"/>
          </w:tcPr>
          <w:p>
            <w:pPr>
              <w:spacing w:after="40" w:before="40"/>
            </w:pPr>
            <w:r/>
            <w:r>
              <w:rPr>
                <w:rFonts w:ascii="Calibri" w:hAnsi="Calibri"/>
                <w:b w:val="0"/>
                <w:i w:val="0"/>
                <w:color w:val="1A1A1A"/>
                <w:sz w:val="19"/>
              </w:rPr>
              <w:t>Not specified</w:t>
            </w:r>
          </w:p>
        </w:tc>
        <w:tc>
          <w:tcPr>
            <w:tcW w:type="dxa" w:w="2438"/>
          </w:tcPr>
          <w:p>
            <w:pPr>
              <w:spacing w:after="40" w:before="40"/>
            </w:pPr>
            <w:r/>
            <w:r>
              <w:rPr>
                <w:rFonts w:ascii="Calibri" w:hAnsi="Calibri"/>
                <w:b w:val="0"/>
                <w:i w:val="0"/>
                <w:color w:val="1A1A1A"/>
                <w:sz w:val="19"/>
              </w:rPr>
              <w:t>1 × 0.96" I2C</w:t>
            </w:r>
          </w:p>
        </w:tc>
        <w:tc>
          <w:tcPr>
            <w:tcW w:type="dxa" w:w="2438"/>
          </w:tcPr>
          <w:p>
            <w:pPr>
              <w:spacing w:after="40" w:before="40"/>
            </w:pPr>
            <w:r/>
            <w:r>
              <w:rPr>
                <w:rFonts w:ascii="Calibri" w:hAnsi="Calibri"/>
                <w:b w:val="0"/>
                <w:i w:val="0"/>
                <w:color w:val="1A1A1A"/>
                <w:sz w:val="19"/>
              </w:rPr>
              <w:t>Enables a driver-facing HMI and on-unit chain verification (Section 7, A3 and A4)</w:t>
            </w:r>
          </w:p>
        </w:tc>
      </w:tr>
      <w:tr>
        <w:tc>
          <w:tcPr>
            <w:tcW w:type="dxa" w:w="2438"/>
          </w:tcPr>
          <w:p>
            <w:pPr>
              <w:spacing w:after="40" w:before="40"/>
            </w:pPr>
            <w:r/>
            <w:r>
              <w:rPr>
                <w:rFonts w:ascii="Calibri" w:hAnsi="Calibri"/>
                <w:b w:val="0"/>
                <w:i w:val="0"/>
                <w:color w:val="1A1A1A"/>
                <w:sz w:val="19"/>
              </w:rPr>
              <w:t>Main power</w:t>
            </w:r>
          </w:p>
        </w:tc>
        <w:tc>
          <w:tcPr>
            <w:tcW w:type="dxa" w:w="2438"/>
          </w:tcPr>
          <w:p>
            <w:pPr>
              <w:spacing w:after="40" w:before="40"/>
            </w:pPr>
            <w:r/>
            <w:r>
              <w:rPr>
                <w:rFonts w:ascii="Calibri" w:hAnsi="Calibri"/>
                <w:b w:val="0"/>
                <w:i w:val="0"/>
                <w:color w:val="1A1A1A"/>
                <w:sz w:val="19"/>
              </w:rPr>
              <w:t>12 V battery → 5 A fuse → LM2596 buck</w:t>
            </w:r>
          </w:p>
        </w:tc>
        <w:tc>
          <w:tcPr>
            <w:tcW w:type="dxa" w:w="2438"/>
          </w:tcPr>
          <w:p>
            <w:pPr>
              <w:spacing w:after="40" w:before="40"/>
            </w:pPr>
            <w:r/>
            <w:r>
              <w:rPr>
                <w:rFonts w:ascii="Calibri" w:hAnsi="Calibri"/>
                <w:b w:val="0"/>
                <w:i w:val="0"/>
                <w:color w:val="1A1A1A"/>
                <w:sz w:val="19"/>
              </w:rPr>
              <w:t>5 V 3 A USB-C supply</w:t>
            </w:r>
          </w:p>
        </w:tc>
        <w:tc>
          <w:tcPr>
            <w:tcW w:type="dxa" w:w="2438"/>
          </w:tcPr>
          <w:p>
            <w:pPr>
              <w:spacing w:after="40" w:before="40"/>
            </w:pPr>
            <w:r/>
            <w:r>
              <w:rPr>
                <w:rFonts w:ascii="Calibri" w:hAnsi="Calibri"/>
                <w:b w:val="0"/>
                <w:i w:val="0"/>
                <w:color w:val="1A1A1A"/>
                <w:sz w:val="19"/>
              </w:rPr>
              <w:t>Buck converter, fuse, and 12 V rail are removed. Simpler, but the peak-current headroom shrinks — analysed in Section 11</w:t>
            </w:r>
          </w:p>
        </w:tc>
      </w:tr>
      <w:tr>
        <w:tc>
          <w:tcPr>
            <w:tcW w:type="dxa" w:w="2438"/>
          </w:tcPr>
          <w:p>
            <w:pPr>
              <w:spacing w:after="40" w:before="40"/>
            </w:pPr>
            <w:r/>
            <w:r>
              <w:rPr>
                <w:rFonts w:ascii="Calibri" w:hAnsi="Calibri"/>
                <w:b w:val="0"/>
                <w:i w:val="0"/>
                <w:color w:val="1A1A1A"/>
                <w:sz w:val="19"/>
              </w:rPr>
              <w:t>Backup power</w:t>
            </w:r>
          </w:p>
        </w:tc>
        <w:tc>
          <w:tcPr>
            <w:tcW w:type="dxa" w:w="2438"/>
          </w:tcPr>
          <w:p>
            <w:pPr>
              <w:spacing w:after="40" w:before="40"/>
            </w:pPr>
            <w:r/>
            <w:r>
              <w:rPr>
                <w:rFonts w:ascii="Calibri" w:hAnsi="Calibri"/>
                <w:b w:val="0"/>
                <w:i w:val="0"/>
                <w:color w:val="1A1A1A"/>
                <w:sz w:val="19"/>
              </w:rPr>
              <w:t>UPS HAT with battery-backed RTC</w:t>
            </w:r>
          </w:p>
        </w:tc>
        <w:tc>
          <w:tcPr>
            <w:tcW w:type="dxa" w:w="2438"/>
          </w:tcPr>
          <w:p>
            <w:pPr>
              <w:spacing w:after="40" w:before="40"/>
            </w:pPr>
            <w:r/>
            <w:r>
              <w:rPr>
                <w:rFonts w:ascii="Calibri" w:hAnsi="Calibri"/>
                <w:b w:val="0"/>
                <w:i w:val="0"/>
                <w:color w:val="1A1A1A"/>
                <w:sz w:val="19"/>
              </w:rPr>
              <w:t>UPS HAT / power bank</w:t>
            </w:r>
          </w:p>
        </w:tc>
        <w:tc>
          <w:tcPr>
            <w:tcW w:type="dxa" w:w="2438"/>
          </w:tcPr>
          <w:p>
            <w:pPr>
              <w:spacing w:after="40" w:before="40"/>
            </w:pPr>
            <w:r/>
            <w:r>
              <w:rPr>
                <w:rFonts w:ascii="Calibri" w:hAnsi="Calibri"/>
                <w:b w:val="0"/>
                <w:i w:val="0"/>
                <w:color w:val="1A1A1A"/>
                <w:sz w:val="19"/>
              </w:rPr>
              <w:t>If the issued unit is a plain power bank it provides no RTC and no power-fail signal. Mitigated in software by anchoring time to GPS — Section 7, A5</w:t>
            </w:r>
          </w:p>
        </w:tc>
      </w:tr>
      <w:tr>
        <w:tc>
          <w:tcPr>
            <w:tcW w:type="dxa" w:w="2438"/>
          </w:tcPr>
          <w:p>
            <w:pPr>
              <w:spacing w:after="40" w:before="40"/>
            </w:pPr>
            <w:r/>
            <w:r>
              <w:rPr>
                <w:rFonts w:ascii="Calibri" w:hAnsi="Calibri"/>
                <w:b w:val="0"/>
                <w:i w:val="0"/>
                <w:color w:val="1A1A1A"/>
                <w:sz w:val="19"/>
              </w:rPr>
              <w:t>Enclosure</w:t>
            </w:r>
          </w:p>
        </w:tc>
        <w:tc>
          <w:tcPr>
            <w:tcW w:type="dxa" w:w="2438"/>
          </w:tcPr>
          <w:p>
            <w:pPr>
              <w:spacing w:after="40" w:before="40"/>
            </w:pPr>
            <w:r/>
            <w:r>
              <w:rPr>
                <w:rFonts w:ascii="Calibri" w:hAnsi="Calibri"/>
                <w:b w:val="0"/>
                <w:i w:val="0"/>
                <w:color w:val="1A1A1A"/>
                <w:sz w:val="19"/>
              </w:rPr>
              <w:t>IP65 box + 4 cable glands</w:t>
            </w:r>
          </w:p>
        </w:tc>
        <w:tc>
          <w:tcPr>
            <w:tcW w:type="dxa" w:w="2438"/>
          </w:tcPr>
          <w:p>
            <w:pPr>
              <w:spacing w:after="40" w:before="40"/>
            </w:pPr>
            <w:r/>
            <w:r>
              <w:rPr>
                <w:rFonts w:ascii="Calibri" w:hAnsi="Calibri"/>
                <w:b w:val="0"/>
                <w:i w:val="0"/>
                <w:color w:val="1A1A1A"/>
                <w:sz w:val="19"/>
              </w:rPr>
              <w:t>Not issued</w:t>
            </w:r>
          </w:p>
        </w:tc>
        <w:tc>
          <w:tcPr>
            <w:tcW w:type="dxa" w:w="2438"/>
          </w:tcPr>
          <w:p>
            <w:pPr>
              <w:spacing w:after="40" w:before="40"/>
            </w:pPr>
            <w:r/>
            <w:r>
              <w:rPr>
                <w:rFonts w:ascii="Calibri" w:hAnsi="Calibri"/>
                <w:b w:val="0"/>
                <w:i w:val="0"/>
                <w:color w:val="1A1A1A"/>
                <w:sz w:val="19"/>
              </w:rPr>
              <w:t>Prototype is bench-mounted. Listed as a deployment prerequisite in Section 20</w:t>
            </w:r>
          </w:p>
        </w:tc>
      </w:tr>
      <w:tr>
        <w:tc>
          <w:tcPr>
            <w:tcW w:type="dxa" w:w="2438"/>
          </w:tcPr>
          <w:p>
            <w:pPr>
              <w:spacing w:after="40" w:before="40"/>
            </w:pPr>
            <w:r/>
            <w:r>
              <w:rPr>
                <w:rFonts w:ascii="Calibri" w:hAnsi="Calibri"/>
                <w:b w:val="0"/>
                <w:i w:val="0"/>
                <w:color w:val="1A1A1A"/>
                <w:sz w:val="19"/>
              </w:rPr>
              <w:t>SIM card</w:t>
            </w:r>
          </w:p>
        </w:tc>
        <w:tc>
          <w:tcPr>
            <w:tcW w:type="dxa" w:w="2438"/>
          </w:tcPr>
          <w:p>
            <w:pPr>
              <w:spacing w:after="40" w:before="40"/>
            </w:pPr>
            <w:r/>
            <w:r>
              <w:rPr>
                <w:rFonts w:ascii="Calibri" w:hAnsi="Calibri"/>
                <w:b w:val="0"/>
                <w:i w:val="0"/>
                <w:color w:val="1A1A1A"/>
                <w:sz w:val="19"/>
              </w:rPr>
              <w:t>Listed separately</w:t>
            </w:r>
          </w:p>
        </w:tc>
        <w:tc>
          <w:tcPr>
            <w:tcW w:type="dxa" w:w="2438"/>
          </w:tcPr>
          <w:p>
            <w:pPr>
              <w:spacing w:after="40" w:before="40"/>
            </w:pPr>
            <w:r/>
            <w:r>
              <w:rPr>
                <w:rFonts w:ascii="Calibri" w:hAnsi="Calibri"/>
                <w:b w:val="0"/>
                <w:i w:val="0"/>
                <w:color w:val="1A1A1A"/>
                <w:sz w:val="19"/>
              </w:rPr>
              <w:t>Not listed</w:t>
            </w:r>
          </w:p>
        </w:tc>
        <w:tc>
          <w:tcPr>
            <w:tcW w:type="dxa" w:w="2438"/>
          </w:tcPr>
          <w:p>
            <w:pPr>
              <w:spacing w:after="40" w:before="40"/>
            </w:pPr>
            <w:r/>
            <w:r>
              <w:rPr>
                <w:rFonts w:ascii="Calibri" w:hAnsi="Calibri"/>
                <w:b w:val="0"/>
                <w:i w:val="0"/>
                <w:color w:val="1A1A1A"/>
                <w:sz w:val="19"/>
              </w:rPr>
              <w:t>Required for SMS and uplink testing; to be arranged before Stage 7 of the build</w:t>
            </w:r>
          </w:p>
        </w:tc>
      </w:tr>
      <w:tr>
        <w:tc>
          <w:tcPr>
            <w:tcW w:type="dxa" w:w="2438"/>
          </w:tcPr>
          <w:p>
            <w:pPr>
              <w:spacing w:after="40" w:before="40"/>
            </w:pPr>
            <w:r/>
            <w:r>
              <w:rPr>
                <w:rFonts w:ascii="Calibri" w:hAnsi="Calibri"/>
                <w:b w:val="0"/>
                <w:i w:val="0"/>
                <w:color w:val="1A1A1A"/>
                <w:sz w:val="19"/>
              </w:rPr>
              <w:t>4.7 kΩ pull-up</w:t>
            </w:r>
          </w:p>
        </w:tc>
        <w:tc>
          <w:tcPr>
            <w:tcW w:type="dxa" w:w="2438"/>
          </w:tcPr>
          <w:p>
            <w:pPr>
              <w:spacing w:after="40" w:before="40"/>
            </w:pPr>
            <w:r/>
            <w:r>
              <w:rPr>
                <w:rFonts w:ascii="Calibri" w:hAnsi="Calibri"/>
                <w:b w:val="0"/>
                <w:i w:val="0"/>
                <w:color w:val="1A1A1A"/>
                <w:sz w:val="19"/>
              </w:rPr>
              <w:t>1 (one probe)</w:t>
            </w:r>
          </w:p>
        </w:tc>
        <w:tc>
          <w:tcPr>
            <w:tcW w:type="dxa" w:w="2438"/>
          </w:tcPr>
          <w:p>
            <w:pPr>
              <w:spacing w:after="40" w:before="40"/>
            </w:pPr>
            <w:r/>
            <w:r>
              <w:rPr>
                <w:rFonts w:ascii="Calibri" w:hAnsi="Calibri"/>
                <w:b w:val="0"/>
                <w:i w:val="0"/>
                <w:color w:val="1A1A1A"/>
                <w:sz w:val="19"/>
              </w:rPr>
              <w:t>1 (two probes)</w:t>
            </w:r>
          </w:p>
        </w:tc>
        <w:tc>
          <w:tcPr>
            <w:tcW w:type="dxa" w:w="2438"/>
          </w:tcPr>
          <w:p>
            <w:pPr>
              <w:spacing w:after="40" w:before="40"/>
            </w:pPr>
            <w:r/>
            <w:r>
              <w:rPr>
                <w:rFonts w:ascii="Calibri" w:hAnsi="Calibri"/>
                <w:b w:val="0"/>
                <w:i w:val="0"/>
                <w:color w:val="1A1A1A"/>
                <w:sz w:val="19"/>
              </w:rPr>
              <w:t>Correct as issued — the 1-Wire bus needs exactly one pull-up regardless of how many devices share it</w:t>
            </w:r>
          </w:p>
        </w:tc>
      </w:tr>
    </w:tbl>
    <w:p>
      <w:pPr>
        <w:spacing w:after="40"/>
      </w:pPr>
    </w:p>
    <w:p>
      <w:pPr>
        <w:jc w:val="both"/>
      </w:pPr>
      <w:r>
        <w:rPr>
          <w:rFonts w:ascii="Calibri" w:hAnsi="Calibri"/>
          <w:b/>
          <w:i w:val="0"/>
          <w:color w:val="1A1A1A"/>
          <w:sz w:val="21"/>
        </w:rPr>
        <w:t>Note on the shared 1-Wire bus.</w:t>
      </w:r>
      <w:r>
        <w:rPr>
          <w:rFonts w:ascii="Calibri" w:hAnsi="Calibri"/>
          <w:b w:val="0"/>
          <w:i w:val="0"/>
          <w:color w:val="1A1A1A"/>
          <w:sz w:val="21"/>
        </w:rPr>
        <w:t xml:space="preserve"> Both DS18B20 probes connect to the same GPIO4 data line and share the single 4.7 kΩ pull-up to 3.3 V. Each sensor carries a unique factory-programmed 64-bit ROM address, so the Pi can read them individually over one wire. The two ROM IDs must be recorded during Stage 3 of the build and pinned in the configuration file, so that "Probe A" always means the same physical probe in every log record — otherwise the zone labels can swap between reboots and the differential diagnostics become meaningless.</w:t>
      </w:r>
    </w:p>
    <w:p>
      <w:pPr>
        <w:pBdr>
          <w:bottom w:val="single" w:sz="6" w:space="1" w:color="BFBFBF"/>
        </w:pBdr>
        <w:spacing w:before="120" w:after="200"/>
      </w:pPr>
    </w:p>
    <w:p>
      <w:pPr>
        <w:keepNext/>
        <w:spacing w:before="240" w:after="100"/>
      </w:pPr>
      <w:r>
        <w:rPr>
          <w:rFonts w:ascii="Calibri" w:hAnsi="Calibri"/>
          <w:b/>
          <w:color w:val="2E74B5"/>
          <w:sz w:val="26"/>
        </w:rPr>
        <w:t>6. System Architecture</w:t>
      </w:r>
    </w:p>
    <w:p>
      <w:pPr>
        <w:jc w:val="both"/>
      </w:pPr>
      <w:r>
        <w:rPr>
          <w:rFonts w:ascii="Calibri" w:hAnsi="Calibri"/>
          <w:b w:val="0"/>
          <w:i w:val="0"/>
          <w:color w:val="1A1A1A"/>
          <w:sz w:val="21"/>
        </w:rPr>
        <w:t>The system is organised into six layers. The Sensing Layer reads the physical world; the Processing Layer runs the decision logic on the Pi; three parallel output paths (Actuation, Local Display, and Communication) act on that decision; the Cloud Layer verifies and stores; and the Output Layer presents results to people.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Layer</w:t>
            </w:r>
          </w:p>
        </w:tc>
        <w:tc>
          <w:tcPr>
            <w:tcW w:type="dxa" w:w="3251"/>
            <w:shd w:val="clear" w:fill="DEEAF6"/>
          </w:tcPr>
          <w:p>
            <w:pPr>
              <w:spacing w:after="40" w:before="40"/>
            </w:pPr>
            <w:r/>
            <w:r>
              <w:rPr>
                <w:rFonts w:ascii="Calibri" w:hAnsi="Calibri"/>
                <w:b/>
                <w:i w:val="0"/>
                <w:color w:val="1A1A1A"/>
                <w:sz w:val="19"/>
              </w:rPr>
              <w:t>Elements</w:t>
            </w:r>
          </w:p>
        </w:tc>
        <w:tc>
          <w:tcPr>
            <w:tcW w:type="dxa" w:w="3251"/>
            <w:shd w:val="clear" w:fill="DEEAF6"/>
          </w:tcPr>
          <w:p>
            <w:pPr>
              <w:spacing w:after="40" w:before="40"/>
            </w:pPr>
            <w:r/>
            <w:r>
              <w:rPr>
                <w:rFonts w:ascii="Calibri" w:hAnsi="Calibri"/>
                <w:b/>
                <w:i w:val="0"/>
                <w:color w:val="1A1A1A"/>
                <w:sz w:val="19"/>
              </w:rPr>
              <w:t>Function</w:t>
            </w:r>
          </w:p>
        </w:tc>
      </w:tr>
      <w:tr>
        <w:tc>
          <w:tcPr>
            <w:tcW w:type="dxa" w:w="3251"/>
          </w:tcPr>
          <w:p>
            <w:pPr>
              <w:spacing w:after="40" w:before="40"/>
            </w:pPr>
            <w:r/>
            <w:r>
              <w:rPr>
                <w:rFonts w:ascii="Calibri" w:hAnsi="Calibri"/>
                <w:b w:val="0"/>
                <w:i w:val="0"/>
                <w:color w:val="1A1A1A"/>
                <w:sz w:val="19"/>
              </w:rPr>
              <w:t>1 — Sensing</w:t>
            </w:r>
          </w:p>
        </w:tc>
        <w:tc>
          <w:tcPr>
            <w:tcW w:type="dxa" w:w="3251"/>
          </w:tcPr>
          <w:p>
            <w:pPr>
              <w:spacing w:after="40" w:before="40"/>
            </w:pPr>
            <w:r/>
            <w:r>
              <w:rPr>
                <w:rFonts w:ascii="Calibri" w:hAnsi="Calibri"/>
                <w:b w:val="0"/>
                <w:i w:val="0"/>
                <w:color w:val="1A1A1A"/>
                <w:sz w:val="19"/>
              </w:rPr>
              <w:t>DS18B20 × 2, MC-38 reed switch, SIM7600 GPS</w:t>
            </w:r>
          </w:p>
        </w:tc>
        <w:tc>
          <w:tcPr>
            <w:tcW w:type="dxa" w:w="3251"/>
          </w:tcPr>
          <w:p>
            <w:pPr>
              <w:spacing w:after="40" w:before="40"/>
            </w:pPr>
            <w:r/>
            <w:r>
              <w:rPr>
                <w:rFonts w:ascii="Calibri" w:hAnsi="Calibri"/>
                <w:b w:val="0"/>
                <w:i w:val="0"/>
                <w:color w:val="1A1A1A"/>
                <w:sz w:val="19"/>
              </w:rPr>
              <w:t>Cargo temperature at two points, door state, location, speed, and UTC time</w:t>
            </w:r>
          </w:p>
        </w:tc>
      </w:tr>
      <w:tr>
        <w:tc>
          <w:tcPr>
            <w:tcW w:type="dxa" w:w="3251"/>
          </w:tcPr>
          <w:p>
            <w:pPr>
              <w:spacing w:after="40" w:before="40"/>
            </w:pPr>
            <w:r/>
            <w:r>
              <w:rPr>
                <w:rFonts w:ascii="Calibri" w:hAnsi="Calibri"/>
                <w:b w:val="0"/>
                <w:i w:val="0"/>
                <w:color w:val="1A1A1A"/>
                <w:sz w:val="19"/>
              </w:rPr>
              <w:t>2 — Processing</w:t>
            </w:r>
          </w:p>
        </w:tc>
        <w:tc>
          <w:tcPr>
            <w:tcW w:type="dxa" w:w="3251"/>
          </w:tcPr>
          <w:p>
            <w:pPr>
              <w:spacing w:after="40" w:before="40"/>
            </w:pPr>
            <w:r/>
            <w:r>
              <w:rPr>
                <w:rFonts w:ascii="Calibri" w:hAnsi="Calibri"/>
                <w:b w:val="0"/>
                <w:i w:val="0"/>
                <w:color w:val="1A1A1A"/>
                <w:sz w:val="19"/>
              </w:rPr>
              <w:t>Raspberry Pi 4B, Python service, SQLite store</w:t>
            </w:r>
          </w:p>
        </w:tc>
        <w:tc>
          <w:tcPr>
            <w:tcW w:type="dxa" w:w="3251"/>
          </w:tcPr>
          <w:p>
            <w:pPr>
              <w:spacing w:after="40" w:before="40"/>
            </w:pPr>
            <w:r/>
            <w:r>
              <w:rPr>
                <w:rFonts w:ascii="Calibri" w:hAnsi="Calibri"/>
                <w:b w:val="0"/>
                <w:i w:val="0"/>
                <w:color w:val="1A1A1A"/>
                <w:sz w:val="19"/>
              </w:rPr>
              <w:t>Reads sensors, applies the three rules, writes the hash-chained record</w:t>
            </w:r>
          </w:p>
        </w:tc>
      </w:tr>
      <w:tr>
        <w:tc>
          <w:tcPr>
            <w:tcW w:type="dxa" w:w="3251"/>
          </w:tcPr>
          <w:p>
            <w:pPr>
              <w:spacing w:after="40" w:before="40"/>
            </w:pPr>
            <w:r/>
            <w:r>
              <w:rPr>
                <w:rFonts w:ascii="Calibri" w:hAnsi="Calibri"/>
                <w:b w:val="0"/>
                <w:i w:val="0"/>
                <w:color w:val="1A1A1A"/>
                <w:sz w:val="19"/>
              </w:rPr>
              <w:t>3a — Actuation</w:t>
            </w:r>
          </w:p>
        </w:tc>
        <w:tc>
          <w:tcPr>
            <w:tcW w:type="dxa" w:w="3251"/>
          </w:tcPr>
          <w:p>
            <w:pPr>
              <w:spacing w:after="40" w:before="40"/>
            </w:pPr>
            <w:r/>
            <w:r>
              <w:rPr>
                <w:rFonts w:ascii="Calibri" w:hAnsi="Calibri"/>
                <w:b w:val="0"/>
                <w:i w:val="0"/>
                <w:color w:val="1A1A1A"/>
                <w:sz w:val="19"/>
              </w:rPr>
              <w:t>Buzzer, red LED, relay → fan</w:t>
            </w:r>
          </w:p>
        </w:tc>
        <w:tc>
          <w:tcPr>
            <w:tcW w:type="dxa" w:w="3251"/>
          </w:tcPr>
          <w:p>
            <w:pPr>
              <w:spacing w:after="40" w:before="40"/>
            </w:pPr>
            <w:r/>
            <w:r>
              <w:rPr>
                <w:rFonts w:ascii="Calibri" w:hAnsi="Calibri"/>
                <w:b w:val="0"/>
                <w:i w:val="0"/>
                <w:color w:val="1A1A1A"/>
                <w:sz w:val="19"/>
              </w:rPr>
              <w:t>Immediate local response; attempts automatic recovery</w:t>
            </w:r>
          </w:p>
        </w:tc>
      </w:tr>
      <w:tr>
        <w:tc>
          <w:tcPr>
            <w:tcW w:type="dxa" w:w="3251"/>
          </w:tcPr>
          <w:p>
            <w:pPr>
              <w:spacing w:after="40" w:before="40"/>
            </w:pPr>
            <w:r/>
            <w:r>
              <w:rPr>
                <w:rFonts w:ascii="Calibri" w:hAnsi="Calibri"/>
                <w:b w:val="0"/>
                <w:i w:val="0"/>
                <w:color w:val="1A1A1A"/>
                <w:sz w:val="19"/>
              </w:rPr>
              <w:t>3b — Local display</w:t>
            </w:r>
          </w:p>
        </w:tc>
        <w:tc>
          <w:tcPr>
            <w:tcW w:type="dxa" w:w="3251"/>
          </w:tcPr>
          <w:p>
            <w:pPr>
              <w:spacing w:after="40" w:before="40"/>
            </w:pPr>
            <w:r/>
            <w:r>
              <w:rPr>
                <w:rFonts w:ascii="Calibri" w:hAnsi="Calibri"/>
                <w:b w:val="0"/>
                <w:i w:val="0"/>
                <w:color w:val="1A1A1A"/>
                <w:sz w:val="19"/>
              </w:rPr>
              <w:t>0.96" I2C OLED</w:t>
            </w:r>
          </w:p>
        </w:tc>
        <w:tc>
          <w:tcPr>
            <w:tcW w:type="dxa" w:w="3251"/>
          </w:tcPr>
          <w:p>
            <w:pPr>
              <w:spacing w:after="40" w:before="40"/>
            </w:pPr>
            <w:r/>
            <w:r>
              <w:rPr>
                <w:rFonts w:ascii="Calibri" w:hAnsi="Calibri"/>
                <w:b w:val="0"/>
                <w:i w:val="0"/>
                <w:color w:val="1A1A1A"/>
                <w:sz w:val="19"/>
              </w:rPr>
              <w:t>Driver-facing status, alert reason, and chain verification code</w:t>
            </w:r>
          </w:p>
        </w:tc>
      </w:tr>
      <w:tr>
        <w:tc>
          <w:tcPr>
            <w:tcW w:type="dxa" w:w="3251"/>
          </w:tcPr>
          <w:p>
            <w:pPr>
              <w:spacing w:after="40" w:before="40"/>
            </w:pPr>
            <w:r/>
            <w:r>
              <w:rPr>
                <w:rFonts w:ascii="Calibri" w:hAnsi="Calibri"/>
                <w:b w:val="0"/>
                <w:i w:val="0"/>
                <w:color w:val="1A1A1A"/>
                <w:sz w:val="19"/>
              </w:rPr>
              <w:t>3c — Communication</w:t>
            </w:r>
          </w:p>
        </w:tc>
        <w:tc>
          <w:tcPr>
            <w:tcW w:type="dxa" w:w="3251"/>
          </w:tcPr>
          <w:p>
            <w:pPr>
              <w:spacing w:after="40" w:before="40"/>
            </w:pPr>
            <w:r/>
            <w:r>
              <w:rPr>
                <w:rFonts w:ascii="Calibri" w:hAnsi="Calibri"/>
                <w:b w:val="0"/>
                <w:i w:val="0"/>
                <w:color w:val="1A1A1A"/>
                <w:sz w:val="19"/>
              </w:rPr>
              <w:t>SIM7600 4G/GPS HAT</w:t>
            </w:r>
          </w:p>
        </w:tc>
        <w:tc>
          <w:tcPr>
            <w:tcW w:type="dxa" w:w="3251"/>
          </w:tcPr>
          <w:p>
            <w:pPr>
              <w:spacing w:after="40" w:before="40"/>
            </w:pPr>
            <w:r/>
            <w:r>
              <w:rPr>
                <w:rFonts w:ascii="Calibri" w:hAnsi="Calibri"/>
                <w:b w:val="0"/>
                <w:i w:val="0"/>
                <w:color w:val="1A1A1A"/>
                <w:sz w:val="19"/>
              </w:rPr>
              <w:t>SMS alert with GPS link; buffered data uplink</w:t>
            </w:r>
          </w:p>
        </w:tc>
      </w:tr>
      <w:tr>
        <w:tc>
          <w:tcPr>
            <w:tcW w:type="dxa" w:w="3251"/>
          </w:tcPr>
          <w:p>
            <w:pPr>
              <w:spacing w:after="40" w:before="40"/>
            </w:pPr>
            <w:r/>
            <w:r>
              <w:rPr>
                <w:rFonts w:ascii="Calibri" w:hAnsi="Calibri"/>
                <w:b w:val="0"/>
                <w:i w:val="0"/>
                <w:color w:val="1A1A1A"/>
                <w:sz w:val="19"/>
              </w:rPr>
              <w:t>4 — Cloud</w:t>
            </w:r>
          </w:p>
        </w:tc>
        <w:tc>
          <w:tcPr>
            <w:tcW w:type="dxa" w:w="3251"/>
          </w:tcPr>
          <w:p>
            <w:pPr>
              <w:spacing w:after="40" w:before="40"/>
            </w:pPr>
            <w:r/>
            <w:r>
              <w:rPr>
                <w:rFonts w:ascii="Calibri" w:hAnsi="Calibri"/>
                <w:b w:val="0"/>
                <w:i w:val="0"/>
                <w:color w:val="1A1A1A"/>
                <w:sz w:val="19"/>
              </w:rPr>
              <w:t>Ingest, chain verification, alert fan-out</w:t>
            </w:r>
          </w:p>
        </w:tc>
        <w:tc>
          <w:tcPr>
            <w:tcW w:type="dxa" w:w="3251"/>
          </w:tcPr>
          <w:p>
            <w:pPr>
              <w:spacing w:after="40" w:before="40"/>
            </w:pPr>
            <w:r/>
            <w:r>
              <w:rPr>
                <w:rFonts w:ascii="Calibri" w:hAnsi="Calibri"/>
                <w:b w:val="0"/>
                <w:i w:val="0"/>
                <w:color w:val="1A1A1A"/>
                <w:sz w:val="19"/>
              </w:rPr>
              <w:t>Re-verifies the chain, stores history, notifies the fleet manager</w:t>
            </w:r>
          </w:p>
        </w:tc>
      </w:tr>
      <w:tr>
        <w:tc>
          <w:tcPr>
            <w:tcW w:type="dxa" w:w="3251"/>
          </w:tcPr>
          <w:p>
            <w:pPr>
              <w:spacing w:after="40" w:before="40"/>
            </w:pPr>
            <w:r/>
            <w:r>
              <w:rPr>
                <w:rFonts w:ascii="Calibri" w:hAnsi="Calibri"/>
                <w:b w:val="0"/>
                <w:i w:val="0"/>
                <w:color w:val="1A1A1A"/>
                <w:sz w:val="19"/>
              </w:rPr>
              <w:t>5 — Output</w:t>
            </w:r>
          </w:p>
        </w:tc>
        <w:tc>
          <w:tcPr>
            <w:tcW w:type="dxa" w:w="3251"/>
          </w:tcPr>
          <w:p>
            <w:pPr>
              <w:spacing w:after="40" w:before="40"/>
            </w:pPr>
            <w:r/>
            <w:r>
              <w:rPr>
                <w:rFonts w:ascii="Calibri" w:hAnsi="Calibri"/>
                <w:b w:val="0"/>
                <w:i w:val="0"/>
                <w:color w:val="1A1A1A"/>
                <w:sz w:val="19"/>
              </w:rPr>
              <w:t>Fleet dashboard, SMS, trip certificate</w:t>
            </w:r>
          </w:p>
        </w:tc>
        <w:tc>
          <w:tcPr>
            <w:tcW w:type="dxa" w:w="3251"/>
          </w:tcPr>
          <w:p>
            <w:pPr>
              <w:spacing w:after="40" w:before="40"/>
            </w:pPr>
            <w:r/>
            <w:r>
              <w:rPr>
                <w:rFonts w:ascii="Calibri" w:hAnsi="Calibri"/>
                <w:b w:val="0"/>
                <w:i w:val="0"/>
                <w:color w:val="1A1A1A"/>
                <w:sz w:val="19"/>
              </w:rPr>
              <w:t>Human-readable results and the evidence artefact</w:t>
            </w:r>
          </w:p>
        </w:tc>
      </w:tr>
    </w:tbl>
    <w:p>
      <w:pPr>
        <w:spacing w:after="40"/>
      </w:pPr>
    </w:p>
    <w:p>
      <w:pPr>
        <w:jc w:val="both"/>
      </w:pPr>
      <w:r>
        <w:rPr>
          <w:rFonts w:ascii="Calibri" w:hAnsi="Calibri"/>
          <w:b w:val="0"/>
          <w:i w:val="0"/>
          <w:color w:val="1A1A1A"/>
          <w:sz w:val="21"/>
        </w:rPr>
        <w:t>The defining architectural choice is unchanged from the DPR and is worth restating: Layers 3a and 3b act immediately and locally, without waiting for Layer 4. The buzzer, LED, relay, and OLED all respond within the same control cycle that reads the sensors, so the system remains fully protective with zero network coverage. Communication and cloud add remote visibility and long-term record-keeping on top of a loop that is already complete without them.</w:t>
      </w:r>
    </w:p>
    <w:p>
      <w:pPr>
        <w:pBdr>
          <w:bottom w:val="single" w:sz="6" w:space="1" w:color="BFBFBF"/>
        </w:pBdr>
        <w:spacing w:before="120" w:after="200"/>
      </w:pPr>
    </w:p>
    <w:p>
      <w:pPr>
        <w:keepNext/>
        <w:spacing w:before="240" w:after="100"/>
      </w:pPr>
      <w:r>
        <w:rPr>
          <w:rFonts w:ascii="Calibri" w:hAnsi="Calibri"/>
          <w:b/>
          <w:color w:val="2E74B5"/>
          <w:sz w:val="26"/>
        </w:rPr>
        <w:t>7. Enhancements — What We Are Adding to the Project</w:t>
      </w:r>
    </w:p>
    <w:p>
      <w:pPr>
        <w:jc w:val="both"/>
      </w:pPr>
      <w:r>
        <w:rPr>
          <w:rFonts w:ascii="Calibri" w:hAnsi="Calibri"/>
          <w:b w:val="0"/>
          <w:i w:val="0"/>
          <w:color w:val="1A1A1A"/>
          <w:sz w:val="21"/>
        </w:rPr>
        <w:t>This is the section that distinguishes this report from the DPR. The enhancements are grouped by what they cost. Tier A items require no components beyond those already issued — they are pure software, and every one of them should be built. Tier B items need small additional purchases and are ranked by value per rupee.</w:t>
      </w:r>
    </w:p>
    <w:p>
      <w:pPr>
        <w:keepNext/>
        <w:spacing w:before="240" w:after="100"/>
      </w:pPr>
      <w:r>
        <w:rPr>
          <w:rFonts w:ascii="Calibri" w:hAnsi="Calibri"/>
          <w:b/>
          <w:color w:val="1F4D78"/>
          <w:sz w:val="23"/>
        </w:rPr>
        <w:t>7.1 Tier A — Enhancements using only the issued components</w:t>
      </w:r>
    </w:p>
    <w:p>
      <w:pPr>
        <w:keepNext/>
        <w:spacing w:before="240" w:after="100"/>
      </w:pPr>
      <w:r>
        <w:rPr>
          <w:rFonts w:ascii="Calibri" w:hAnsi="Calibri"/>
          <w:b/>
          <w:color w:val="1F4D78"/>
          <w:sz w:val="23"/>
        </w:rPr>
        <w:t>A1. Dual-zone sensing with differential compressor diagnostics</w:t>
      </w:r>
    </w:p>
    <w:p>
      <w:pPr>
        <w:jc w:val="both"/>
      </w:pPr>
      <w:r>
        <w:rPr>
          <w:rFonts w:ascii="Calibri" w:hAnsi="Calibri"/>
          <w:b w:val="0"/>
          <w:i w:val="0"/>
          <w:color w:val="1A1A1A"/>
          <w:sz w:val="21"/>
        </w:rPr>
        <w:t>Place Probe A in the cold-air stream near the cooling outlet and Probe B at the far corner of the cargo box — the worst-case position, farthest from the cooling source. The difference between the two readings, ΔT = T_B − T_A, is a direct and continuously available indicator of cooling system health:</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Observed pattern</w:t>
            </w:r>
          </w:p>
        </w:tc>
        <w:tc>
          <w:tcPr>
            <w:tcW w:type="dxa" w:w="3251"/>
            <w:shd w:val="clear" w:fill="DEEAF6"/>
          </w:tcPr>
          <w:p>
            <w:pPr>
              <w:spacing w:after="40" w:before="40"/>
            </w:pPr>
            <w:r/>
            <w:r>
              <w:rPr>
                <w:rFonts w:ascii="Calibri" w:hAnsi="Calibri"/>
                <w:b/>
                <w:i w:val="0"/>
                <w:color w:val="1A1A1A"/>
                <w:sz w:val="19"/>
              </w:rPr>
              <w:t>Physical meaning</w:t>
            </w:r>
          </w:p>
        </w:tc>
        <w:tc>
          <w:tcPr>
            <w:tcW w:type="dxa" w:w="3251"/>
            <w:shd w:val="clear" w:fill="DEEAF6"/>
          </w:tcPr>
          <w:p>
            <w:pPr>
              <w:spacing w:after="40" w:before="40"/>
            </w:pPr>
            <w:r/>
            <w:r>
              <w:rPr>
                <w:rFonts w:ascii="Calibri" w:hAnsi="Calibri"/>
                <w:b/>
                <w:i w:val="0"/>
                <w:color w:val="1A1A1A"/>
                <w:sz w:val="19"/>
              </w:rPr>
              <w:t>System response</w:t>
            </w:r>
          </w:p>
        </w:tc>
      </w:tr>
      <w:tr>
        <w:tc>
          <w:tcPr>
            <w:tcW w:type="dxa" w:w="3251"/>
          </w:tcPr>
          <w:p>
            <w:pPr>
              <w:spacing w:after="40" w:before="40"/>
            </w:pPr>
            <w:r/>
            <w:r>
              <w:rPr>
                <w:rFonts w:ascii="Calibri" w:hAnsi="Calibri"/>
                <w:b w:val="0"/>
                <w:i w:val="0"/>
                <w:color w:val="1A1A1A"/>
                <w:sz w:val="19"/>
              </w:rPr>
              <w:t>Both probes stable, ΔT small and steady</w:t>
            </w:r>
          </w:p>
        </w:tc>
        <w:tc>
          <w:tcPr>
            <w:tcW w:type="dxa" w:w="3251"/>
          </w:tcPr>
          <w:p>
            <w:pPr>
              <w:spacing w:after="40" w:before="40"/>
            </w:pPr>
            <w:r/>
            <w:r>
              <w:rPr>
                <w:rFonts w:ascii="Calibri" w:hAnsi="Calibri"/>
                <w:b w:val="0"/>
                <w:i w:val="0"/>
                <w:color w:val="1A1A1A"/>
                <w:sz w:val="19"/>
              </w:rPr>
              <w:t>Normal operation, good air circulation</w:t>
            </w:r>
          </w:p>
        </w:tc>
        <w:tc>
          <w:tcPr>
            <w:tcW w:type="dxa" w:w="3251"/>
          </w:tcPr>
          <w:p>
            <w:pPr>
              <w:spacing w:after="40" w:before="40"/>
            </w:pPr>
            <w:r/>
            <w:r>
              <w:rPr>
                <w:rFonts w:ascii="Calibri" w:hAnsi="Calibri"/>
                <w:b w:val="0"/>
                <w:i w:val="0"/>
                <w:color w:val="1A1A1A"/>
                <w:sz w:val="19"/>
              </w:rPr>
              <w:t>Log only</w:t>
            </w:r>
          </w:p>
        </w:tc>
      </w:tr>
      <w:tr>
        <w:tc>
          <w:tcPr>
            <w:tcW w:type="dxa" w:w="3251"/>
          </w:tcPr>
          <w:p>
            <w:pPr>
              <w:spacing w:after="40" w:before="40"/>
            </w:pPr>
            <w:r/>
            <w:r>
              <w:rPr>
                <w:rFonts w:ascii="Calibri" w:hAnsi="Calibri"/>
                <w:b w:val="0"/>
                <w:i w:val="0"/>
                <w:color w:val="1A1A1A"/>
                <w:sz w:val="19"/>
              </w:rPr>
              <w:t>Both probes rising together</w:t>
            </w:r>
          </w:p>
        </w:tc>
        <w:tc>
          <w:tcPr>
            <w:tcW w:type="dxa" w:w="3251"/>
          </w:tcPr>
          <w:p>
            <w:pPr>
              <w:spacing w:after="40" w:before="40"/>
            </w:pPr>
            <w:r/>
            <w:r>
              <w:rPr>
                <w:rFonts w:ascii="Calibri" w:hAnsi="Calibri"/>
                <w:b w:val="0"/>
                <w:i w:val="0"/>
                <w:color w:val="1A1A1A"/>
                <w:sz w:val="19"/>
              </w:rPr>
              <w:t>Cooling unit is failing or has stopped</w:t>
            </w:r>
          </w:p>
        </w:tc>
        <w:tc>
          <w:tcPr>
            <w:tcW w:type="dxa" w:w="3251"/>
          </w:tcPr>
          <w:p>
            <w:pPr>
              <w:spacing w:after="40" w:before="40"/>
            </w:pPr>
            <w:r/>
            <w:r>
              <w:rPr>
                <w:rFonts w:ascii="Calibri" w:hAnsi="Calibri"/>
                <w:b w:val="0"/>
                <w:i w:val="0"/>
                <w:color w:val="1A1A1A"/>
                <w:sz w:val="19"/>
              </w:rPr>
              <w:t>Full alert; relay restart attempted</w:t>
            </w:r>
          </w:p>
        </w:tc>
      </w:tr>
      <w:tr>
        <w:tc>
          <w:tcPr>
            <w:tcW w:type="dxa" w:w="3251"/>
          </w:tcPr>
          <w:p>
            <w:pPr>
              <w:spacing w:after="40" w:before="40"/>
            </w:pPr>
            <w:r/>
            <w:r>
              <w:rPr>
                <w:rFonts w:ascii="Calibri" w:hAnsi="Calibri"/>
                <w:b w:val="0"/>
                <w:i w:val="0"/>
                <w:color w:val="1A1A1A"/>
                <w:sz w:val="19"/>
              </w:rPr>
              <w:t>ΔT widening over time</w:t>
            </w:r>
          </w:p>
        </w:tc>
        <w:tc>
          <w:tcPr>
            <w:tcW w:type="dxa" w:w="3251"/>
          </w:tcPr>
          <w:p>
            <w:pPr>
              <w:spacing w:after="40" w:before="40"/>
            </w:pPr>
            <w:r/>
            <w:r>
              <w:rPr>
                <w:rFonts w:ascii="Calibri" w:hAnsi="Calibri"/>
                <w:b w:val="0"/>
                <w:i w:val="0"/>
                <w:color w:val="1A1A1A"/>
                <w:sz w:val="19"/>
              </w:rPr>
              <w:t>Poor air circulation, blocked evaporator, or overloaded cargo</w:t>
            </w:r>
          </w:p>
        </w:tc>
        <w:tc>
          <w:tcPr>
            <w:tcW w:type="dxa" w:w="3251"/>
          </w:tcPr>
          <w:p>
            <w:pPr>
              <w:spacing w:after="40" w:before="40"/>
            </w:pPr>
            <w:r/>
            <w:r>
              <w:rPr>
                <w:rFonts w:ascii="Calibri" w:hAnsi="Calibri"/>
                <w:b w:val="0"/>
                <w:i w:val="0"/>
                <w:color w:val="1A1A1A"/>
                <w:sz w:val="19"/>
              </w:rPr>
              <w:t>Warning-level alert; logged for maintenance</w:t>
            </w:r>
          </w:p>
        </w:tc>
      </w:tr>
      <w:tr>
        <w:tc>
          <w:tcPr>
            <w:tcW w:type="dxa" w:w="3251"/>
          </w:tcPr>
          <w:p>
            <w:pPr>
              <w:spacing w:after="40" w:before="40"/>
            </w:pPr>
            <w:r/>
            <w:r>
              <w:rPr>
                <w:rFonts w:ascii="Calibri" w:hAnsi="Calibri"/>
                <w:b w:val="0"/>
                <w:i w:val="0"/>
                <w:color w:val="1A1A1A"/>
                <w:sz w:val="19"/>
              </w:rPr>
              <w:t>Probe B rising alone</w:t>
            </w:r>
          </w:p>
        </w:tc>
        <w:tc>
          <w:tcPr>
            <w:tcW w:type="dxa" w:w="3251"/>
          </w:tcPr>
          <w:p>
            <w:pPr>
              <w:spacing w:after="40" w:before="40"/>
            </w:pPr>
            <w:r/>
            <w:r>
              <w:rPr>
                <w:rFonts w:ascii="Calibri" w:hAnsi="Calibri"/>
                <w:b w:val="0"/>
                <w:i w:val="0"/>
                <w:color w:val="1A1A1A"/>
                <w:sz w:val="19"/>
              </w:rPr>
              <w:t>Localised warm zone — a door seal leak or a hot spot</w:t>
            </w:r>
          </w:p>
        </w:tc>
        <w:tc>
          <w:tcPr>
            <w:tcW w:type="dxa" w:w="3251"/>
          </w:tcPr>
          <w:p>
            <w:pPr>
              <w:spacing w:after="40" w:before="40"/>
            </w:pPr>
            <w:r/>
            <w:r>
              <w:rPr>
                <w:rFonts w:ascii="Calibri" w:hAnsi="Calibri"/>
                <w:b w:val="0"/>
                <w:i w:val="0"/>
                <w:color w:val="1A1A1A"/>
                <w:sz w:val="19"/>
              </w:rPr>
              <w:t>Warning-level alert; logged with GPS position</w:t>
            </w:r>
          </w:p>
        </w:tc>
      </w:tr>
    </w:tbl>
    <w:p>
      <w:pPr>
        <w:spacing w:after="40"/>
      </w:pPr>
    </w:p>
    <w:p>
      <w:pPr>
        <w:jc w:val="both"/>
      </w:pPr>
      <w:r>
        <w:rPr>
          <w:rFonts w:ascii="Calibri" w:hAnsi="Calibri"/>
          <w:b w:val="0"/>
          <w:i w:val="0"/>
          <w:color w:val="1A1A1A"/>
          <w:sz w:val="21"/>
        </w:rPr>
        <w:t>A single-probe system sees none of this. It can report only that the cargo is warming, never why. This one change moves the project from monitoring to diagnosis, and it costs nothing beyond the second probe already issued.</w:t>
      </w:r>
    </w:p>
    <w:p>
      <w:pPr>
        <w:keepNext/>
        <w:spacing w:before="240" w:after="100"/>
      </w:pPr>
      <w:r>
        <w:rPr>
          <w:rFonts w:ascii="Calibri" w:hAnsi="Calibri"/>
          <w:b/>
          <w:color w:val="1F4D78"/>
          <w:sz w:val="23"/>
        </w:rPr>
        <w:t>A2. Sensor cross-validation — catching a failed or defeated probe</w:t>
      </w:r>
    </w:p>
    <w:p>
      <w:pPr>
        <w:jc w:val="both"/>
      </w:pPr>
      <w:r>
        <w:rPr>
          <w:rFonts w:ascii="Calibri" w:hAnsi="Calibri"/>
          <w:b w:val="0"/>
          <w:i w:val="0"/>
          <w:color w:val="1A1A1A"/>
          <w:sz w:val="21"/>
        </w:rPr>
        <w:t>Two probes checking each other close the fifth problem raised in Section 2. The rule is simple and auditable:</w:t>
      </w:r>
    </w:p>
    <w:p>
      <w:pPr>
        <w:pStyle w:val="ListBullet"/>
        <w:spacing w:after="60"/>
      </w:pPr>
      <w:r>
        <w:rPr>
          <w:rFonts w:ascii="Calibri" w:hAnsi="Calibri"/>
          <w:b w:val="0"/>
          <w:i w:val="0"/>
          <w:color w:val="1A1A1A"/>
          <w:sz w:val="21"/>
        </w:rPr>
        <w:t>If the two probes disagree by more than 2.0 °C for 10 consecutive minutes, raise SENSOR_DISAGREE.</w:t>
      </w:r>
    </w:p>
    <w:p>
      <w:pPr>
        <w:pStyle w:val="ListBullet"/>
        <w:spacing w:after="60"/>
      </w:pPr>
      <w:r>
        <w:rPr>
          <w:rFonts w:ascii="Calibri" w:hAnsi="Calibri"/>
          <w:b w:val="0"/>
          <w:i w:val="0"/>
          <w:color w:val="1A1A1A"/>
          <w:sz w:val="21"/>
        </w:rPr>
        <w:t>If either probe stops responding on the 1-Wire bus, raise PROBE_FAULT and immediately fall back to single-probe threshold monitoring, with the degraded state recorded in every subsequent log entry.</w:t>
      </w:r>
    </w:p>
    <w:p>
      <w:pPr>
        <w:pStyle w:val="ListBullet"/>
        <w:spacing w:after="60"/>
      </w:pPr>
      <w:r>
        <w:rPr>
          <w:rFonts w:ascii="Calibri" w:hAnsi="Calibri"/>
          <w:b w:val="0"/>
          <w:i w:val="0"/>
          <w:color w:val="1A1A1A"/>
          <w:sz w:val="21"/>
        </w:rPr>
        <w:t>If a probe returns the DS18B20 power-on default of +85.0 °C, treat it as an unread conversion, not a real temperature — a classic 1-Wire failure signature that a naive implementation logs as a catastrophic excursion.</w:t>
      </w:r>
    </w:p>
    <w:p>
      <w:pPr>
        <w:jc w:val="both"/>
      </w:pPr>
      <w:r>
        <w:rPr>
          <w:rFonts w:ascii="Calibri" w:hAnsi="Calibri"/>
          <w:b w:val="0"/>
          <w:i w:val="0"/>
          <w:color w:val="1A1A1A"/>
          <w:sz w:val="21"/>
        </w:rPr>
        <w:t>The commercially important case is the first of those rules: a probe that has been quietly lifted out of the cargo and left in the cab produces a log that looks flawless. With two probes, that action produces a permanent, timestamped SENSOR_DISAGREE record on the trip certificate.</w:t>
      </w:r>
    </w:p>
    <w:p>
      <w:pPr>
        <w:keepNext/>
        <w:spacing w:before="240" w:after="100"/>
      </w:pPr>
      <w:r>
        <w:rPr>
          <w:rFonts w:ascii="Calibri" w:hAnsi="Calibri"/>
          <w:b/>
          <w:color w:val="1F4D78"/>
          <w:sz w:val="23"/>
        </w:rPr>
        <w:t>A3. Driver-facing OLED human-machine interface</w:t>
      </w:r>
    </w:p>
    <w:p>
      <w:pPr>
        <w:jc w:val="both"/>
      </w:pPr>
      <w:r>
        <w:rPr>
          <w:rFonts w:ascii="Calibri" w:hAnsi="Calibri"/>
          <w:b w:val="0"/>
          <w:i w:val="0"/>
          <w:color w:val="1A1A1A"/>
          <w:sz w:val="21"/>
        </w:rPr>
        <w:t>The 0.96-inch SSD1306 OLED becomes the Industry 5.0 human-in-the-loop element. Five screens rotate on a four-second cycle, with the alert screen latching until the condition clears: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fill="DEEAF6"/>
          </w:tcPr>
          <w:p>
            <w:pPr>
              <w:spacing w:after="40" w:before="40"/>
            </w:pPr>
            <w:r/>
            <w:r>
              <w:rPr>
                <w:rFonts w:ascii="Calibri" w:hAnsi="Calibri"/>
                <w:b/>
                <w:i w:val="0"/>
                <w:color w:val="1A1A1A"/>
                <w:sz w:val="19"/>
              </w:rPr>
              <w:t>Screen</w:t>
            </w:r>
          </w:p>
        </w:tc>
        <w:tc>
          <w:tcPr>
            <w:tcW w:type="dxa" w:w="4876"/>
            <w:shd w:val="clear" w:fill="DEEAF6"/>
          </w:tcPr>
          <w:p>
            <w:pPr>
              <w:spacing w:after="40" w:before="40"/>
            </w:pPr>
            <w:r/>
            <w:r>
              <w:rPr>
                <w:rFonts w:ascii="Calibri" w:hAnsi="Calibri"/>
                <w:b/>
                <w:i w:val="0"/>
                <w:color w:val="1A1A1A"/>
                <w:sz w:val="19"/>
              </w:rPr>
              <w:t>Content</w:t>
            </w:r>
          </w:p>
        </w:tc>
      </w:tr>
      <w:tr>
        <w:tc>
          <w:tcPr>
            <w:tcW w:type="dxa" w:w="4876"/>
          </w:tcPr>
          <w:p>
            <w:pPr>
              <w:spacing w:after="40" w:before="40"/>
            </w:pPr>
            <w:r/>
            <w:r>
              <w:rPr>
                <w:rFonts w:ascii="Calibri" w:hAnsi="Calibri"/>
                <w:b w:val="0"/>
                <w:i w:val="0"/>
                <w:color w:val="1A1A1A"/>
                <w:sz w:val="19"/>
              </w:rPr>
              <w:t>HOME</w:t>
            </w:r>
          </w:p>
        </w:tc>
        <w:tc>
          <w:tcPr>
            <w:tcW w:type="dxa" w:w="4876"/>
          </w:tcPr>
          <w:p>
            <w:pPr>
              <w:spacing w:after="40" w:before="40"/>
            </w:pPr>
            <w:r/>
            <w:r>
              <w:rPr>
                <w:rFonts w:ascii="Calibri" w:hAnsi="Calibri"/>
                <w:b w:val="0"/>
                <w:i w:val="0"/>
                <w:color w:val="1A1A1A"/>
                <w:sz w:val="19"/>
              </w:rPr>
              <w:t>Both probe temperatures, ΔT, door state, one-word system status</w:t>
            </w:r>
          </w:p>
        </w:tc>
      </w:tr>
      <w:tr>
        <w:tc>
          <w:tcPr>
            <w:tcW w:type="dxa" w:w="4876"/>
          </w:tcPr>
          <w:p>
            <w:pPr>
              <w:spacing w:after="40" w:before="40"/>
            </w:pPr>
            <w:r/>
            <w:r>
              <w:rPr>
                <w:rFonts w:ascii="Calibri" w:hAnsi="Calibri"/>
                <w:b w:val="0"/>
                <w:i w:val="0"/>
                <w:color w:val="1A1A1A"/>
                <w:sz w:val="19"/>
              </w:rPr>
              <w:t>TRIP</w:t>
            </w:r>
          </w:p>
        </w:tc>
        <w:tc>
          <w:tcPr>
            <w:tcW w:type="dxa" w:w="4876"/>
          </w:tcPr>
          <w:p>
            <w:pPr>
              <w:spacing w:after="40" w:before="40"/>
            </w:pPr>
            <w:r/>
            <w:r>
              <w:rPr>
                <w:rFonts w:ascii="Calibri" w:hAnsi="Calibri"/>
                <w:b w:val="0"/>
                <w:i w:val="0"/>
                <w:color w:val="1A1A1A"/>
                <w:sz w:val="19"/>
              </w:rPr>
              <w:t>Trip ID, elapsed time, minimum and maximum temperature so far</w:t>
            </w:r>
          </w:p>
        </w:tc>
      </w:tr>
      <w:tr>
        <w:tc>
          <w:tcPr>
            <w:tcW w:type="dxa" w:w="4876"/>
          </w:tcPr>
          <w:p>
            <w:pPr>
              <w:spacing w:after="40" w:before="40"/>
            </w:pPr>
            <w:r/>
            <w:r>
              <w:rPr>
                <w:rFonts w:ascii="Calibri" w:hAnsi="Calibri"/>
                <w:b w:val="0"/>
                <w:i w:val="0"/>
                <w:color w:val="1A1A1A"/>
                <w:sz w:val="19"/>
              </w:rPr>
              <w:t>LINK</w:t>
            </w:r>
          </w:p>
        </w:tc>
        <w:tc>
          <w:tcPr>
            <w:tcW w:type="dxa" w:w="4876"/>
          </w:tcPr>
          <w:p>
            <w:pPr>
              <w:spacing w:after="40" w:before="40"/>
            </w:pPr>
            <w:r/>
            <w:r>
              <w:rPr>
                <w:rFonts w:ascii="Calibri" w:hAnsi="Calibri"/>
                <w:b w:val="0"/>
                <w:i w:val="0"/>
                <w:color w:val="1A1A1A"/>
                <w:sz w:val="19"/>
              </w:rPr>
              <w:t>4G signal bars, GPS fix status, number of records queued for upload</w:t>
            </w:r>
          </w:p>
        </w:tc>
      </w:tr>
      <w:tr>
        <w:tc>
          <w:tcPr>
            <w:tcW w:type="dxa" w:w="4876"/>
          </w:tcPr>
          <w:p>
            <w:pPr>
              <w:spacing w:after="40" w:before="40"/>
            </w:pPr>
            <w:r/>
            <w:r>
              <w:rPr>
                <w:rFonts w:ascii="Calibri" w:hAnsi="Calibri"/>
                <w:b w:val="0"/>
                <w:i w:val="0"/>
                <w:color w:val="1A1A1A"/>
                <w:sz w:val="19"/>
              </w:rPr>
              <w:t>CHAIN</w:t>
            </w:r>
          </w:p>
        </w:tc>
        <w:tc>
          <w:tcPr>
            <w:tcW w:type="dxa" w:w="4876"/>
          </w:tcPr>
          <w:p>
            <w:pPr>
              <w:spacing w:after="40" w:before="40"/>
            </w:pPr>
            <w:r/>
            <w:r>
              <w:rPr>
                <w:rFonts w:ascii="Calibri" w:hAnsi="Calibri"/>
                <w:b w:val="0"/>
                <w:i w:val="0"/>
                <w:color w:val="1A1A1A"/>
                <w:sz w:val="19"/>
              </w:rPr>
              <w:t>Records logged, chain-verified indicator, six-character chain code</w:t>
            </w:r>
          </w:p>
        </w:tc>
      </w:tr>
      <w:tr>
        <w:tc>
          <w:tcPr>
            <w:tcW w:type="dxa" w:w="4876"/>
          </w:tcPr>
          <w:p>
            <w:pPr>
              <w:spacing w:after="40" w:before="40"/>
            </w:pPr>
            <w:r/>
            <w:r>
              <w:rPr>
                <w:rFonts w:ascii="Calibri" w:hAnsi="Calibri"/>
                <w:b w:val="0"/>
                <w:i w:val="0"/>
                <w:color w:val="1A1A1A"/>
                <w:sz w:val="19"/>
              </w:rPr>
              <w:t>ALERT</w:t>
            </w:r>
          </w:p>
        </w:tc>
        <w:tc>
          <w:tcPr>
            <w:tcW w:type="dxa" w:w="4876"/>
          </w:tcPr>
          <w:p>
            <w:pPr>
              <w:spacing w:after="40" w:before="40"/>
            </w:pPr>
            <w:r/>
            <w:r>
              <w:rPr>
                <w:rFonts w:ascii="Calibri" w:hAnsi="Calibri"/>
                <w:b w:val="0"/>
                <w:i w:val="0"/>
                <w:color w:val="1A1A1A"/>
                <w:sz w:val="19"/>
              </w:rPr>
              <w:t>Reason, current value, safe limit, and the action the system has already taken</w:t>
            </w:r>
          </w:p>
        </w:tc>
      </w:tr>
    </w:tbl>
    <w:p>
      <w:pPr>
        <w:spacing w:after="40"/>
      </w:pPr>
    </w:p>
    <w:p>
      <w:pPr>
        <w:jc w:val="both"/>
      </w:pPr>
      <w:r>
        <w:rPr>
          <w:rFonts w:ascii="Calibri" w:hAnsi="Calibri"/>
          <w:b w:val="0"/>
          <w:i w:val="0"/>
          <w:color w:val="1A1A1A"/>
          <w:sz w:val="21"/>
        </w:rPr>
        <w:t>The ALERT screen matters most. A buzzer tells the driver that something is wrong; the OLED tells them what is wrong and whether the system has already tried to fix it — which is the difference between panic and a correct decision to reroute to the nearest working cold store.</w:t>
      </w:r>
    </w:p>
    <w:p>
      <w:pPr>
        <w:keepNext/>
        <w:spacing w:before="240" w:after="100"/>
      </w:pPr>
      <w:r>
        <w:rPr>
          <w:rFonts w:ascii="Calibri" w:hAnsi="Calibri"/>
          <w:b/>
          <w:color w:val="1F4D78"/>
          <w:sz w:val="23"/>
        </w:rPr>
        <w:t>A4. On-unit chain verification code</w:t>
      </w:r>
    </w:p>
    <w:p>
      <w:pPr>
        <w:jc w:val="both"/>
      </w:pPr>
      <w:r>
        <w:rPr>
          <w:rFonts w:ascii="Calibri" w:hAnsi="Calibri"/>
          <w:b w:val="0"/>
          <w:i w:val="0"/>
          <w:color w:val="1A1A1A"/>
          <w:sz w:val="21"/>
        </w:rPr>
        <w:t>The CHAIN screen displays the last six hexadecimal characters of the current chain head hash. An inspector, a receiving clerk, or an examiner can compare that six-character code against the value shown in the cloud record. If they match, the on-device log and the cloud record are provably the same data. If they differ, one of the two has been altered.</w:t>
      </w:r>
    </w:p>
    <w:p>
      <w:pPr>
        <w:jc w:val="both"/>
      </w:pPr>
      <w:r>
        <w:rPr>
          <w:rFonts w:ascii="Calibri" w:hAnsi="Calibri"/>
          <w:b w:val="0"/>
          <w:i w:val="0"/>
          <w:color w:val="1A1A1A"/>
          <w:sz w:val="21"/>
        </w:rPr>
        <w:t>This is a genuinely useful property delivered by a ₹250 display: field-verifiable tamper-evidence with no laptop, no app, and no network connection required at the point of inspection.</w:t>
      </w:r>
    </w:p>
    <w:p>
      <w:pPr>
        <w:keepNext/>
        <w:spacing w:before="240" w:after="100"/>
      </w:pPr>
      <w:r>
        <w:rPr>
          <w:rFonts w:ascii="Calibri" w:hAnsi="Calibri"/>
          <w:b/>
          <w:color w:val="1F4D78"/>
          <w:sz w:val="23"/>
        </w:rPr>
        <w:t>A5. GPS-anchored time, removing the dependence on a battery-backed RTC</w:t>
      </w:r>
    </w:p>
    <w:p>
      <w:pPr>
        <w:jc w:val="both"/>
      </w:pPr>
      <w:r>
        <w:rPr>
          <w:rFonts w:ascii="Calibri" w:hAnsi="Calibri"/>
          <w:b w:val="0"/>
          <w:i w:val="0"/>
          <w:color w:val="1A1A1A"/>
          <w:sz w:val="21"/>
        </w:rPr>
        <w:t>The DPR assumed a UPS HAT with a battery-backed real-time clock. The issued item may be a plain power bank with no RTC at all, which would leave the Pi with no trustworthy clock after a power cut — and a temperature log with an unreliable timestamp is worthless as evidence.</w:t>
      </w:r>
    </w:p>
    <w:p>
      <w:pPr>
        <w:jc w:val="both"/>
      </w:pPr>
      <w:r>
        <w:rPr>
          <w:rFonts w:ascii="Calibri" w:hAnsi="Calibri"/>
          <w:b w:val="0"/>
          <w:i w:val="0"/>
          <w:color w:val="1A1A1A"/>
          <w:sz w:val="21"/>
        </w:rPr>
        <w:t>The SIM7600 HAT solves this at no extra cost. It supplies UTC from the GNSS constellation and from cellular network time. The service therefore:</w:t>
      </w:r>
    </w:p>
    <w:p>
      <w:pPr>
        <w:pStyle w:val="ListNumber"/>
        <w:spacing w:after="60"/>
      </w:pPr>
      <w:r>
        <w:rPr>
          <w:rFonts w:ascii="Calibri" w:hAnsi="Calibri"/>
          <w:b w:val="0"/>
          <w:i w:val="0"/>
          <w:color w:val="1A1A1A"/>
          <w:sz w:val="21"/>
        </w:rPr>
        <w:t>Takes GPS UTC as the authoritative time source, falling back to cellular network time, and only then to the system clock.</w:t>
      </w:r>
    </w:p>
    <w:p>
      <w:pPr>
        <w:pStyle w:val="ListNumber"/>
        <w:spacing w:after="60"/>
      </w:pPr>
      <w:r>
        <w:rPr>
          <w:rFonts w:ascii="Calibri" w:hAnsi="Calibri"/>
          <w:b w:val="0"/>
          <w:i w:val="0"/>
          <w:color w:val="1A1A1A"/>
          <w:sz w:val="21"/>
        </w:rPr>
        <w:t>Records the time source used in every log record, so an auditor can see exactly which readings carry satellite-grade timestamps.</w:t>
      </w:r>
    </w:p>
    <w:p>
      <w:pPr>
        <w:pStyle w:val="ListNumber"/>
        <w:spacing w:after="60"/>
      </w:pPr>
      <w:r>
        <w:rPr>
          <w:rFonts w:ascii="Calibri" w:hAnsi="Calibri"/>
          <w:b w:val="0"/>
          <w:i w:val="0"/>
          <w:color w:val="1A1A1A"/>
          <w:sz w:val="21"/>
        </w:rPr>
        <w:t>Logs a TIME_SYNC event whenever the clock is corrected, with both the old and the new value — so a time jump is itself part of the evidence chain rather than a hole in it.</w:t>
      </w:r>
    </w:p>
    <w:p>
      <w:pPr>
        <w:jc w:val="both"/>
      </w:pPr>
      <w:r>
        <w:rPr>
          <w:rFonts w:ascii="Calibri" w:hAnsi="Calibri"/>
          <w:b w:val="0"/>
          <w:i w:val="0"/>
          <w:color w:val="1A1A1A"/>
          <w:sz w:val="21"/>
        </w:rPr>
        <w:t>This is arguably more defensible than the original RTC design: a GPS timestamp is externally sourced and far harder to manipulate than a battery-backed chip sitting inside the same box as the person who might want to manipulate it.</w:t>
      </w:r>
    </w:p>
    <w:p>
      <w:pPr>
        <w:keepNext/>
        <w:spacing w:before="240" w:after="100"/>
      </w:pPr>
      <w:r>
        <w:rPr>
          <w:rFonts w:ascii="Calibri" w:hAnsi="Calibri"/>
          <w:b/>
          <w:color w:val="1F4D78"/>
          <w:sz w:val="23"/>
        </w:rPr>
        <w:t>A6. Power-loss event logging — turning a gap into evidence</w:t>
      </w:r>
    </w:p>
    <w:p>
      <w:pPr>
        <w:jc w:val="both"/>
      </w:pPr>
      <w:r>
        <w:rPr>
          <w:rFonts w:ascii="Calibri" w:hAnsi="Calibri"/>
          <w:b w:val="0"/>
          <w:i w:val="0"/>
          <w:color w:val="1A1A1A"/>
          <w:sz w:val="21"/>
        </w:rPr>
        <w:t>With the UPS or power bank buffering the supply, the service detects loss of mains power and writes a POWER_LOSS record into the chain before shutting down, then writes a POWER_RESTORE record on the next boot. The two records bracket the outage.</w:t>
      </w:r>
    </w:p>
    <w:p>
      <w:pPr>
        <w:jc w:val="both"/>
      </w:pPr>
      <w:r>
        <w:rPr>
          <w:rFonts w:ascii="Calibri" w:hAnsi="Calibri"/>
          <w:b w:val="0"/>
          <w:i w:val="0"/>
          <w:color w:val="1A1A1A"/>
          <w:sz w:val="21"/>
        </w:rPr>
        <w:t>The reasoning is the same as for the time source: an unexplained gap in a log is a weakness an opposing party can exploit in a dispute. A gap that is explicitly opened and closed by two chained records is evidence of exactly what happened and for how long.</w:t>
      </w:r>
    </w:p>
    <w:p>
      <w:pPr>
        <w:keepNext/>
        <w:spacing w:before="240" w:after="100"/>
      </w:pPr>
      <w:r>
        <w:rPr>
          <w:rFonts w:ascii="Calibri" w:hAnsi="Calibri"/>
          <w:b/>
          <w:color w:val="1F4D78"/>
          <w:sz w:val="23"/>
        </w:rPr>
        <w:t>A7. Motion-adaptive sampling</w:t>
      </w:r>
    </w:p>
    <w:p>
      <w:pPr>
        <w:jc w:val="both"/>
      </w:pPr>
      <w:r>
        <w:rPr>
          <w:rFonts w:ascii="Calibri" w:hAnsi="Calibri"/>
          <w:b w:val="0"/>
          <w:i w:val="0"/>
          <w:color w:val="1A1A1A"/>
          <w:sz w:val="21"/>
        </w:rPr>
        <w:t>Use GPS speed to choose the sampling interval: 60 seconds while moving, 300 seconds while stationary for more than ten minutes, reverting to 60 seconds instantly on any alert condition. This matches the behaviour described in the system architecture document, reduces SD card wear and mobile data cost during long parked periods, and concentrates data density exactly where risk is highest. Every interval change is itself logged, so the record explains its own sample spacing.</w:t>
      </w:r>
    </w:p>
    <w:p>
      <w:pPr>
        <w:keepNext/>
        <w:spacing w:before="240" w:after="100"/>
      </w:pPr>
      <w:r>
        <w:rPr>
          <w:rFonts w:ascii="Calibri" w:hAnsi="Calibri"/>
          <w:b/>
          <w:color w:val="1F4D78"/>
          <w:sz w:val="23"/>
        </w:rPr>
        <w:t>A8. Door dwell timer and geofenced stop classification</w:t>
      </w:r>
    </w:p>
    <w:p>
      <w:pPr>
        <w:jc w:val="both"/>
      </w:pPr>
      <w:r>
        <w:rPr>
          <w:rFonts w:ascii="Calibri" w:hAnsi="Calibri"/>
          <w:b w:val="0"/>
          <w:i w:val="0"/>
          <w:color w:val="1A1A1A"/>
          <w:sz w:val="21"/>
        </w:rPr>
        <w:t>The reed switch currently reports only open or closed. Two rules make it far more useful:</w:t>
      </w:r>
    </w:p>
    <w:p>
      <w:pPr>
        <w:pStyle w:val="ListBullet"/>
        <w:spacing w:after="60"/>
      </w:pPr>
      <w:r>
        <w:rPr>
          <w:rFonts w:ascii="Calibri" w:hAnsi="Calibri"/>
          <w:b/>
          <w:i w:val="0"/>
          <w:color w:val="1A1A1A"/>
          <w:sz w:val="21"/>
        </w:rPr>
        <w:t>Dwell timer</w:t>
      </w:r>
      <w:r>
        <w:rPr>
          <w:rFonts w:ascii="Calibri" w:hAnsi="Calibri"/>
          <w:b w:val="0"/>
          <w:i w:val="0"/>
          <w:color w:val="1A1A1A"/>
          <w:sz w:val="21"/>
        </w:rPr>
        <w:t xml:space="preserve"> — a door held open beyond a configured limit (for example 180 seconds) escalates from a logged event to a full alert, since extended door-open time is one of the most common preventable causes of a temperature excursion.</w:t>
      </w:r>
    </w:p>
    <w:p>
      <w:pPr>
        <w:pStyle w:val="ListBullet"/>
        <w:spacing w:after="60"/>
      </w:pPr>
      <w:r>
        <w:rPr>
          <w:rFonts w:ascii="Calibri" w:hAnsi="Calibri"/>
          <w:b/>
          <w:i w:val="0"/>
          <w:color w:val="1A1A1A"/>
          <w:sz w:val="21"/>
        </w:rPr>
        <w:t>Stop classification</w:t>
      </w:r>
      <w:r>
        <w:rPr>
          <w:rFonts w:ascii="Calibri" w:hAnsi="Calibri"/>
          <w:b w:val="0"/>
          <w:i w:val="0"/>
          <w:color w:val="1A1A1A"/>
          <w:sz w:val="21"/>
        </w:rPr>
        <w:t xml:space="preserve"> — compare the GPS position at the moment of a door-open event against a list of planned delivery stops. A door opened at a planned stop is routine and logged quietly. A door opened at an unplanned location triggers an immediate SMS, because that is the signature of cargo tampering or theft.</w:t>
      </w:r>
    </w:p>
    <w:p>
      <w:pPr>
        <w:keepNext/>
        <w:spacing w:before="240" w:after="100"/>
      </w:pPr>
      <w:r>
        <w:rPr>
          <w:rFonts w:ascii="Calibri" w:hAnsi="Calibri"/>
          <w:b/>
          <w:color w:val="1F4D78"/>
          <w:sz w:val="23"/>
        </w:rPr>
        <w:t>7.2 Tier B — Small additions worth proposing</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fill="DEEAF6"/>
          </w:tcPr>
          <w:p>
            <w:pPr>
              <w:spacing w:after="40" w:before="40"/>
            </w:pPr>
            <w:r/>
            <w:r>
              <w:rPr>
                <w:rFonts w:ascii="Calibri" w:hAnsi="Calibri"/>
                <w:b/>
                <w:i w:val="0"/>
                <w:color w:val="1A1A1A"/>
                <w:sz w:val="19"/>
              </w:rPr>
              <w:t>Priority</w:t>
            </w:r>
          </w:p>
        </w:tc>
        <w:tc>
          <w:tcPr>
            <w:tcW w:type="dxa" w:w="2438"/>
            <w:shd w:val="clear" w:fill="DEEAF6"/>
          </w:tcPr>
          <w:p>
            <w:pPr>
              <w:spacing w:after="40" w:before="40"/>
            </w:pPr>
            <w:r/>
            <w:r>
              <w:rPr>
                <w:rFonts w:ascii="Calibri" w:hAnsi="Calibri"/>
                <w:b/>
                <w:i w:val="0"/>
                <w:color w:val="1A1A1A"/>
                <w:sz w:val="19"/>
              </w:rPr>
              <w:t>Addition</w:t>
            </w:r>
          </w:p>
        </w:tc>
        <w:tc>
          <w:tcPr>
            <w:tcW w:type="dxa" w:w="2438"/>
            <w:shd w:val="clear" w:fill="DEEAF6"/>
          </w:tcPr>
          <w:p>
            <w:pPr>
              <w:spacing w:after="40" w:before="40"/>
            </w:pPr>
            <w:r/>
            <w:r>
              <w:rPr>
                <w:rFonts w:ascii="Calibri" w:hAnsi="Calibri"/>
                <w:b/>
                <w:i w:val="0"/>
                <w:color w:val="1A1A1A"/>
                <w:sz w:val="19"/>
              </w:rPr>
              <w:t>Approx. cost</w:t>
            </w:r>
          </w:p>
        </w:tc>
        <w:tc>
          <w:tcPr>
            <w:tcW w:type="dxa" w:w="2438"/>
            <w:shd w:val="clear" w:fill="DEEAF6"/>
          </w:tcPr>
          <w:p>
            <w:pPr>
              <w:spacing w:after="40" w:before="40"/>
            </w:pPr>
            <w:r/>
            <w:r>
              <w:rPr>
                <w:rFonts w:ascii="Calibri" w:hAnsi="Calibri"/>
                <w:b/>
                <w:i w:val="0"/>
                <w:color w:val="1A1A1A"/>
                <w:sz w:val="19"/>
              </w:rPr>
              <w:t>What it buys</w:t>
            </w:r>
          </w:p>
        </w:tc>
      </w:tr>
      <w:tr>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DS3231 I2C RTC module</w:t>
            </w:r>
          </w:p>
        </w:tc>
        <w:tc>
          <w:tcPr>
            <w:tcW w:type="dxa" w:w="2438"/>
          </w:tcPr>
          <w:p>
            <w:pPr>
              <w:spacing w:after="40" w:before="40"/>
            </w:pPr>
            <w:r/>
            <w:r>
              <w:rPr>
                <w:rFonts w:ascii="Calibri" w:hAnsi="Calibri"/>
                <w:b w:val="0"/>
                <w:i w:val="0"/>
                <w:color w:val="1A1A1A"/>
                <w:sz w:val="19"/>
              </w:rPr>
              <w:t>₹150</w:t>
            </w:r>
          </w:p>
        </w:tc>
        <w:tc>
          <w:tcPr>
            <w:tcW w:type="dxa" w:w="2438"/>
          </w:tcPr>
          <w:p>
            <w:pPr>
              <w:spacing w:after="40" w:before="40"/>
            </w:pPr>
            <w:r/>
            <w:r>
              <w:rPr>
                <w:rFonts w:ascii="Calibri" w:hAnsi="Calibri"/>
                <w:b w:val="0"/>
                <w:i w:val="0"/>
                <w:color w:val="1A1A1A"/>
                <w:sz w:val="19"/>
              </w:rPr>
              <w:t>A hardware clock independent of GPS coverage; makes A5 a belt-and-braces design rather than a single-source one. Needed only if the issued backup unit has no RTC</w:t>
            </w:r>
          </w:p>
        </w:tc>
      </w:tr>
      <w:tr>
        <w:tc>
          <w:tcPr>
            <w:tcW w:type="dxa" w:w="2438"/>
          </w:tcPr>
          <w:p>
            <w:pPr>
              <w:spacing w:after="40" w:before="40"/>
            </w:pPr>
            <w:r/>
            <w:r>
              <w:rPr>
                <w:rFonts w:ascii="Calibri" w:hAnsi="Calibri"/>
                <w:b w:val="0"/>
                <w:i w:val="0"/>
                <w:color w:val="1A1A1A"/>
                <w:sz w:val="19"/>
              </w:rPr>
              <w:t>2</w:t>
            </w:r>
          </w:p>
        </w:tc>
        <w:tc>
          <w:tcPr>
            <w:tcW w:type="dxa" w:w="2438"/>
          </w:tcPr>
          <w:p>
            <w:pPr>
              <w:spacing w:after="40" w:before="40"/>
            </w:pPr>
            <w:r/>
            <w:r>
              <w:rPr>
                <w:rFonts w:ascii="Calibri" w:hAnsi="Calibri"/>
                <w:b w:val="0"/>
                <w:i w:val="0"/>
                <w:color w:val="1A1A1A"/>
                <w:sz w:val="19"/>
              </w:rPr>
              <w:t>IP65 enclosure + 4 cable glands</w:t>
            </w:r>
          </w:p>
        </w:tc>
        <w:tc>
          <w:tcPr>
            <w:tcW w:type="dxa" w:w="2438"/>
          </w:tcPr>
          <w:p>
            <w:pPr>
              <w:spacing w:after="40" w:before="40"/>
            </w:pPr>
            <w:r/>
            <w:r>
              <w:rPr>
                <w:rFonts w:ascii="Calibri" w:hAnsi="Calibri"/>
                <w:b w:val="0"/>
                <w:i w:val="0"/>
                <w:color w:val="1A1A1A"/>
                <w:sz w:val="19"/>
              </w:rPr>
              <w:t>₹650</w:t>
            </w:r>
          </w:p>
        </w:tc>
        <w:tc>
          <w:tcPr>
            <w:tcW w:type="dxa" w:w="2438"/>
          </w:tcPr>
          <w:p>
            <w:pPr>
              <w:spacing w:after="40" w:before="40"/>
            </w:pPr>
            <w:r/>
            <w:r>
              <w:rPr>
                <w:rFonts w:ascii="Calibri" w:hAnsi="Calibri"/>
                <w:b w:val="0"/>
                <w:i w:val="0"/>
                <w:color w:val="1A1A1A"/>
                <w:sz w:val="19"/>
              </w:rPr>
              <w:t>The prototype cannot be vehicle-mounted without it; required for any real trial</w:t>
            </w:r>
          </w:p>
        </w:tc>
      </w:tr>
      <w:tr>
        <w:tc>
          <w:tcPr>
            <w:tcW w:type="dxa" w:w="2438"/>
          </w:tcPr>
          <w:p>
            <w:pPr>
              <w:spacing w:after="40" w:before="40"/>
            </w:pPr>
            <w:r/>
            <w:r>
              <w:rPr>
                <w:rFonts w:ascii="Calibri" w:hAnsi="Calibri"/>
                <w:b w:val="0"/>
                <w:i w:val="0"/>
                <w:color w:val="1A1A1A"/>
                <w:sz w:val="19"/>
              </w:rPr>
              <w:t>3</w:t>
            </w:r>
          </w:p>
        </w:tc>
        <w:tc>
          <w:tcPr>
            <w:tcW w:type="dxa" w:w="2438"/>
          </w:tcPr>
          <w:p>
            <w:pPr>
              <w:spacing w:after="40" w:before="40"/>
            </w:pPr>
            <w:r/>
            <w:r>
              <w:rPr>
                <w:rFonts w:ascii="Calibri" w:hAnsi="Calibri"/>
                <w:b w:val="0"/>
                <w:i w:val="0"/>
                <w:color w:val="1A1A1A"/>
                <w:sz w:val="19"/>
              </w:rPr>
              <w:t>ADXL345 3-axis accelerometer</w:t>
            </w:r>
          </w:p>
        </w:tc>
        <w:tc>
          <w:tcPr>
            <w:tcW w:type="dxa" w:w="2438"/>
          </w:tcPr>
          <w:p>
            <w:pPr>
              <w:spacing w:after="40" w:before="40"/>
            </w:pPr>
            <w:r/>
            <w:r>
              <w:rPr>
                <w:rFonts w:ascii="Calibri" w:hAnsi="Calibri"/>
                <w:b w:val="0"/>
                <w:i w:val="0"/>
                <w:color w:val="1A1A1A"/>
                <w:sz w:val="19"/>
              </w:rPr>
              <w:t>₹200</w:t>
            </w:r>
          </w:p>
        </w:tc>
        <w:tc>
          <w:tcPr>
            <w:tcW w:type="dxa" w:w="2438"/>
          </w:tcPr>
          <w:p>
            <w:pPr>
              <w:spacing w:after="40" w:before="40"/>
            </w:pPr>
            <w:r/>
            <w:r>
              <w:rPr>
                <w:rFonts w:ascii="Calibri" w:hAnsi="Calibri"/>
                <w:b w:val="0"/>
                <w:i w:val="0"/>
                <w:color w:val="1A1A1A"/>
                <w:sz w:val="19"/>
              </w:rPr>
              <w:t>Shock and harsh-braking events (impact damage is a distinct spoilage cause), plus reliable motion detection for A7 without depending on a GPS fix</w:t>
            </w:r>
          </w:p>
        </w:tc>
      </w:tr>
      <w:tr>
        <w:tc>
          <w:tcPr>
            <w:tcW w:type="dxa" w:w="2438"/>
          </w:tcPr>
          <w:p>
            <w:pPr>
              <w:spacing w:after="40" w:before="40"/>
            </w:pPr>
            <w:r/>
            <w:r>
              <w:rPr>
                <w:rFonts w:ascii="Calibri" w:hAnsi="Calibri"/>
                <w:b w:val="0"/>
                <w:i w:val="0"/>
                <w:color w:val="1A1A1A"/>
                <w:sz w:val="19"/>
              </w:rPr>
              <w:t>4</w:t>
            </w:r>
          </w:p>
        </w:tc>
        <w:tc>
          <w:tcPr>
            <w:tcW w:type="dxa" w:w="2438"/>
          </w:tcPr>
          <w:p>
            <w:pPr>
              <w:spacing w:after="40" w:before="40"/>
            </w:pPr>
            <w:r/>
            <w:r>
              <w:rPr>
                <w:rFonts w:ascii="Calibri" w:hAnsi="Calibri"/>
                <w:b w:val="0"/>
                <w:i w:val="0"/>
                <w:color w:val="1A1A1A"/>
                <w:sz w:val="19"/>
              </w:rPr>
              <w:t>SHT31 or DHT22 humidity sensor</w:t>
            </w:r>
          </w:p>
        </w:tc>
        <w:tc>
          <w:tcPr>
            <w:tcW w:type="dxa" w:w="2438"/>
          </w:tcPr>
          <w:p>
            <w:pPr>
              <w:spacing w:after="40" w:before="40"/>
            </w:pPr>
            <w:r/>
            <w:r>
              <w:rPr>
                <w:rFonts w:ascii="Calibri" w:hAnsi="Calibri"/>
                <w:b w:val="0"/>
                <w:i w:val="0"/>
                <w:color w:val="1A1A1A"/>
                <w:sz w:val="19"/>
              </w:rPr>
              <w:t>₹250–450</w:t>
            </w:r>
          </w:p>
        </w:tc>
        <w:tc>
          <w:tcPr>
            <w:tcW w:type="dxa" w:w="2438"/>
          </w:tcPr>
          <w:p>
            <w:pPr>
              <w:spacing w:after="40" w:before="40"/>
            </w:pPr>
            <w:r/>
            <w:r>
              <w:rPr>
                <w:rFonts w:ascii="Calibri" w:hAnsi="Calibri"/>
                <w:b w:val="0"/>
                <w:i w:val="0"/>
                <w:color w:val="1A1A1A"/>
                <w:sz w:val="19"/>
              </w:rPr>
              <w:t>Humidity is a first-order quality factor for fruit, vegetables, and several pharmaceutical products; a temperature-only certificate is incomplete for produce</w:t>
            </w:r>
          </w:p>
        </w:tc>
      </w:tr>
      <w:tr>
        <w:tc>
          <w:tcPr>
            <w:tcW w:type="dxa" w:w="2438"/>
          </w:tcPr>
          <w:p>
            <w:pPr>
              <w:spacing w:after="40" w:before="40"/>
            </w:pPr>
            <w:r/>
            <w:r>
              <w:rPr>
                <w:rFonts w:ascii="Calibri" w:hAnsi="Calibri"/>
                <w:b w:val="0"/>
                <w:i w:val="0"/>
                <w:color w:val="1A1A1A"/>
                <w:sz w:val="19"/>
              </w:rPr>
              <w:t>5</w:t>
            </w:r>
          </w:p>
        </w:tc>
        <w:tc>
          <w:tcPr>
            <w:tcW w:type="dxa" w:w="2438"/>
          </w:tcPr>
          <w:p>
            <w:pPr>
              <w:spacing w:after="40" w:before="40"/>
            </w:pPr>
            <w:r/>
            <w:r>
              <w:rPr>
                <w:rFonts w:ascii="Calibri" w:hAnsi="Calibri"/>
                <w:b w:val="0"/>
                <w:i w:val="0"/>
                <w:color w:val="1A1A1A"/>
                <w:sz w:val="19"/>
              </w:rPr>
              <w:t>Second relay channel</w:t>
            </w:r>
          </w:p>
        </w:tc>
        <w:tc>
          <w:tcPr>
            <w:tcW w:type="dxa" w:w="2438"/>
          </w:tcPr>
          <w:p>
            <w:pPr>
              <w:spacing w:after="40" w:before="40"/>
            </w:pPr>
            <w:r/>
            <w:r>
              <w:rPr>
                <w:rFonts w:ascii="Calibri" w:hAnsi="Calibri"/>
                <w:b w:val="0"/>
                <w:i w:val="0"/>
                <w:color w:val="1A1A1A"/>
                <w:sz w:val="19"/>
              </w:rPr>
              <w:t>₹90</w:t>
            </w:r>
          </w:p>
        </w:tc>
        <w:tc>
          <w:tcPr>
            <w:tcW w:type="dxa" w:w="2438"/>
          </w:tcPr>
          <w:p>
            <w:pPr>
              <w:spacing w:after="40" w:before="40"/>
            </w:pPr>
            <w:r/>
            <w:r>
              <w:rPr>
                <w:rFonts w:ascii="Calibri" w:hAnsi="Calibri"/>
                <w:b w:val="0"/>
                <w:i w:val="0"/>
                <w:color w:val="1A1A1A"/>
                <w:sz w:val="19"/>
              </w:rPr>
              <w:t>Independent control of a solenoid door lock, listed as future scope in the DPR</w:t>
            </w:r>
          </w:p>
        </w:tc>
      </w:tr>
      <w:tr>
        <w:tc>
          <w:tcPr>
            <w:tcW w:type="dxa" w:w="2438"/>
          </w:tcPr>
          <w:p>
            <w:pPr>
              <w:spacing w:after="40" w:before="40"/>
            </w:pPr>
            <w:r/>
            <w:r>
              <w:rPr>
                <w:rFonts w:ascii="Calibri" w:hAnsi="Calibri"/>
                <w:b w:val="0"/>
                <w:i w:val="0"/>
                <w:color w:val="1A1A1A"/>
                <w:sz w:val="19"/>
              </w:rPr>
              <w:t>6</w:t>
            </w:r>
          </w:p>
        </w:tc>
        <w:tc>
          <w:tcPr>
            <w:tcW w:type="dxa" w:w="2438"/>
          </w:tcPr>
          <w:p>
            <w:pPr>
              <w:spacing w:after="40" w:before="40"/>
            </w:pPr>
            <w:r/>
            <w:r>
              <w:rPr>
                <w:rFonts w:ascii="Calibri" w:hAnsi="Calibri"/>
                <w:b w:val="0"/>
                <w:i w:val="0"/>
                <w:color w:val="1A1A1A"/>
                <w:sz w:val="19"/>
              </w:rPr>
              <w:t>Passive buzzer in place of the active one</w:t>
            </w:r>
          </w:p>
        </w:tc>
        <w:tc>
          <w:tcPr>
            <w:tcW w:type="dxa" w:w="2438"/>
          </w:tcPr>
          <w:p>
            <w:pPr>
              <w:spacing w:after="40" w:before="40"/>
            </w:pPr>
            <w:r/>
            <w:r>
              <w:rPr>
                <w:rFonts w:ascii="Calibri" w:hAnsi="Calibri"/>
                <w:b w:val="0"/>
                <w:i w:val="0"/>
                <w:color w:val="1A1A1A"/>
                <w:sz w:val="19"/>
              </w:rPr>
              <w:t>₹40</w:t>
            </w:r>
          </w:p>
        </w:tc>
        <w:tc>
          <w:tcPr>
            <w:tcW w:type="dxa" w:w="2438"/>
          </w:tcPr>
          <w:p>
            <w:pPr>
              <w:spacing w:after="40" w:before="40"/>
            </w:pPr>
            <w:r/>
            <w:r>
              <w:rPr>
                <w:rFonts w:ascii="Calibri" w:hAnsi="Calibri"/>
                <w:b w:val="0"/>
                <w:i w:val="0"/>
                <w:color w:val="1A1A1A"/>
                <w:sz w:val="19"/>
              </w:rPr>
              <w:t>Distinct alert tones for distinct fault classes, so the driver can identify the fault type before looking at the display</w:t>
            </w:r>
          </w:p>
        </w:tc>
      </w:tr>
    </w:tbl>
    <w:p>
      <w:pPr>
        <w:spacing w:after="40"/>
      </w:pPr>
    </w:p>
    <w:p>
      <w:pPr>
        <w:jc w:val="both"/>
      </w:pPr>
      <w:r>
        <w:rPr>
          <w:rFonts w:ascii="Calibri" w:hAnsi="Calibri"/>
          <w:b w:val="0"/>
          <w:i w:val="0"/>
          <w:color w:val="1A1A1A"/>
          <w:sz w:val="21"/>
        </w:rPr>
        <w:t>Total for the full Tier B set is approximately ₹1,600 — under 10% of the hardware already committed.</w:t>
      </w:r>
    </w:p>
    <w:p>
      <w:pPr>
        <w:keepNext/>
        <w:spacing w:before="240" w:after="100"/>
      </w:pPr>
      <w:r>
        <w:rPr>
          <w:rFonts w:ascii="Calibri" w:hAnsi="Calibri"/>
          <w:b/>
          <w:color w:val="1F4D78"/>
          <w:sz w:val="23"/>
        </w:rPr>
        <w:t>7.3 Software and cloud additions</w:t>
      </w:r>
    </w:p>
    <w:p>
      <w:pPr>
        <w:pStyle w:val="ListBullet"/>
        <w:spacing w:after="60"/>
      </w:pPr>
      <w:r>
        <w:rPr>
          <w:rFonts w:ascii="Calibri" w:hAnsi="Calibri"/>
          <w:b/>
          <w:i w:val="0"/>
          <w:color w:val="1A1A1A"/>
          <w:sz w:val="21"/>
        </w:rPr>
        <w:t>Local SQLite store instead of flat files.</w:t>
      </w:r>
      <w:r>
        <w:rPr>
          <w:rFonts w:ascii="Calibri" w:hAnsi="Calibri"/>
          <w:b w:val="0"/>
          <w:i w:val="0"/>
          <w:color w:val="1A1A1A"/>
          <w:sz w:val="21"/>
        </w:rPr>
        <w:t xml:space="preserve"> Atomic transactions mean a power cut mid-write cannot leave a half-written record. At roughly 120 bytes per record and 1,440 records per day, thirty days of full-resolution data occupies about 5 MB — a rounding error on a 32 GB card, so there is no reason to thin the data.</w:t>
      </w:r>
    </w:p>
    <w:p>
      <w:pPr>
        <w:pStyle w:val="ListBullet"/>
        <w:spacing w:after="60"/>
      </w:pPr>
      <w:r>
        <w:rPr>
          <w:rFonts w:ascii="Calibri" w:hAnsi="Calibri"/>
          <w:b/>
          <w:i w:val="0"/>
          <w:color w:val="1A1A1A"/>
          <w:sz w:val="21"/>
        </w:rPr>
        <w:t>Store-and-forward uplink with the chain intact.</w:t>
      </w:r>
      <w:r>
        <w:rPr>
          <w:rFonts w:ascii="Calibri" w:hAnsi="Calibri"/>
          <w:b w:val="0"/>
          <w:i w:val="0"/>
          <w:color w:val="1A1A1A"/>
          <w:sz w:val="21"/>
        </w:rPr>
        <w:t xml:space="preserve"> Records queue locally when there is no coverage and upload with their original timestamps and hashes preserved on reconnection. Rural coverage gaps must never become chain gaps.</w:t>
      </w:r>
    </w:p>
    <w:p>
      <w:pPr>
        <w:pStyle w:val="ListBullet"/>
        <w:spacing w:after="60"/>
      </w:pPr>
      <w:r>
        <w:rPr>
          <w:rFonts w:ascii="Calibri" w:hAnsi="Calibri"/>
          <w:b/>
          <w:i w:val="0"/>
          <w:color w:val="1A1A1A"/>
          <w:sz w:val="21"/>
        </w:rPr>
        <w:t>MQTT over TLS</w:t>
      </w:r>
      <w:r>
        <w:rPr>
          <w:rFonts w:ascii="Calibri" w:hAnsi="Calibri"/>
          <w:b w:val="0"/>
          <w:i w:val="0"/>
          <w:color w:val="1A1A1A"/>
          <w:sz w:val="21"/>
        </w:rPr>
        <w:t xml:space="preserve"> for the uplink, closing the unencrypted-transport limitation the DPR acknowledged.</w:t>
      </w:r>
    </w:p>
    <w:p>
      <w:pPr>
        <w:pStyle w:val="ListBullet"/>
        <w:spacing w:after="60"/>
      </w:pPr>
      <w:r>
        <w:rPr>
          <w:rFonts w:ascii="Calibri" w:hAnsi="Calibri"/>
          <w:b/>
          <w:i w:val="0"/>
          <w:color w:val="1A1A1A"/>
          <w:sz w:val="21"/>
        </w:rPr>
        <w:t>Certificate generation service</w:t>
      </w:r>
      <w:r>
        <w:rPr>
          <w:rFonts w:ascii="Calibri" w:hAnsi="Calibri"/>
          <w:b w:val="0"/>
          <w:i w:val="0"/>
          <w:color w:val="1A1A1A"/>
          <w:sz w:val="21"/>
        </w:rPr>
        <w:t xml:space="preserve"> producing a one-page PDF per trip with a QR code linking to the online verification record.</w:t>
      </w:r>
    </w:p>
    <w:p>
      <w:pPr>
        <w:pStyle w:val="ListBullet"/>
        <w:spacing w:after="60"/>
      </w:pPr>
      <w:r>
        <w:rPr>
          <w:rFonts w:ascii="Calibri" w:hAnsi="Calibri"/>
          <w:b/>
          <w:i w:val="0"/>
          <w:color w:val="1A1A1A"/>
          <w:sz w:val="21"/>
        </w:rPr>
        <w:t>Fleet dashboard</w:t>
      </w:r>
      <w:r>
        <w:rPr>
          <w:rFonts w:ascii="Calibri" w:hAnsi="Calibri"/>
          <w:b w:val="0"/>
          <w:i w:val="0"/>
          <w:color w:val="1A1A1A"/>
          <w:sz w:val="21"/>
        </w:rPr>
        <w:t xml:space="preserve"> with a vehicle list, live temperature plot with the safe band shaded, live map, and event log.</w:t>
      </w:r>
    </w:p>
    <w:p>
      <w:pPr>
        <w:pStyle w:val="ListBullet"/>
        <w:spacing w:after="60"/>
      </w:pPr>
      <w:r>
        <w:rPr>
          <w:rFonts w:ascii="Calibri" w:hAnsi="Calibri"/>
          <w:b/>
          <w:i w:val="0"/>
          <w:color w:val="1A1A1A"/>
          <w:sz w:val="21"/>
        </w:rPr>
        <w:t>Systemd service with watchdog</w:t>
      </w:r>
      <w:r>
        <w:rPr>
          <w:rFonts w:ascii="Calibri" w:hAnsi="Calibri"/>
          <w:b w:val="0"/>
          <w:i w:val="0"/>
          <w:color w:val="1A1A1A"/>
          <w:sz w:val="21"/>
        </w:rPr>
        <w:t xml:space="preserve"> so monitoring restarts automatically after any crash or reboot, and every restart is logged as an event.</w:t>
      </w:r>
    </w:p>
    <w:p>
      <w:pPr>
        <w:keepNext/>
        <w:spacing w:before="240" w:after="100"/>
      </w:pPr>
      <w:r>
        <w:rPr>
          <w:rFonts w:ascii="Calibri" w:hAnsi="Calibri"/>
          <w:b/>
          <w:color w:val="1F4D78"/>
          <w:sz w:val="23"/>
        </w:rPr>
        <w:t>7.4 Where to spend the effort</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fill="DEEAF6"/>
          </w:tcPr>
          <w:p>
            <w:pPr>
              <w:spacing w:after="40" w:before="40"/>
            </w:pPr>
            <w:r/>
            <w:r>
              <w:rPr>
                <w:rFonts w:ascii="Calibri" w:hAnsi="Calibri"/>
                <w:b/>
                <w:i w:val="0"/>
                <w:color w:val="1A1A1A"/>
                <w:sz w:val="19"/>
              </w:rPr>
              <w:t>Enhancement</w:t>
            </w:r>
          </w:p>
        </w:tc>
        <w:tc>
          <w:tcPr>
            <w:tcW w:type="dxa" w:w="2438"/>
            <w:shd w:val="clear" w:fill="DEEAF6"/>
          </w:tcPr>
          <w:p>
            <w:pPr>
              <w:spacing w:after="40" w:before="40"/>
            </w:pPr>
            <w:r/>
            <w:r>
              <w:rPr>
                <w:rFonts w:ascii="Calibri" w:hAnsi="Calibri"/>
                <w:b/>
                <w:i w:val="0"/>
                <w:color w:val="1A1A1A"/>
                <w:sz w:val="19"/>
              </w:rPr>
              <w:t>Implementation effort</w:t>
            </w:r>
          </w:p>
        </w:tc>
        <w:tc>
          <w:tcPr>
            <w:tcW w:type="dxa" w:w="2438"/>
            <w:shd w:val="clear" w:fill="DEEAF6"/>
          </w:tcPr>
          <w:p>
            <w:pPr>
              <w:spacing w:after="40" w:before="40"/>
            </w:pPr>
            <w:r/>
            <w:r>
              <w:rPr>
                <w:rFonts w:ascii="Calibri" w:hAnsi="Calibri"/>
                <w:b/>
                <w:i w:val="0"/>
                <w:color w:val="1A1A1A"/>
                <w:sz w:val="19"/>
              </w:rPr>
              <w:t>Value to the project</w:t>
            </w:r>
          </w:p>
        </w:tc>
        <w:tc>
          <w:tcPr>
            <w:tcW w:type="dxa" w:w="2438"/>
            <w:shd w:val="clear" w:fill="DEEAF6"/>
          </w:tcPr>
          <w:p>
            <w:pPr>
              <w:spacing w:after="40" w:before="40"/>
            </w:pPr>
            <w:r/>
            <w:r>
              <w:rPr>
                <w:rFonts w:ascii="Calibri" w:hAnsi="Calibri"/>
                <w:b/>
                <w:i w:val="0"/>
                <w:color w:val="1A1A1A"/>
                <w:sz w:val="19"/>
              </w:rPr>
              <w:t>Verdict</w:t>
            </w:r>
          </w:p>
        </w:tc>
      </w:tr>
      <w:tr>
        <w:tc>
          <w:tcPr>
            <w:tcW w:type="dxa" w:w="2438"/>
          </w:tcPr>
          <w:p>
            <w:pPr>
              <w:spacing w:after="40" w:before="40"/>
            </w:pPr>
            <w:r/>
            <w:r>
              <w:rPr>
                <w:rFonts w:ascii="Calibri" w:hAnsi="Calibri"/>
                <w:b w:val="0"/>
                <w:i w:val="0"/>
                <w:color w:val="1A1A1A"/>
                <w:sz w:val="19"/>
              </w:rPr>
              <w:t>A1 Dual-zone diagnostics</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Very high</w:t>
            </w:r>
          </w:p>
        </w:tc>
        <w:tc>
          <w:tcPr>
            <w:tcW w:type="dxa" w:w="2438"/>
          </w:tcPr>
          <w:p>
            <w:pPr>
              <w:spacing w:after="40" w:before="40"/>
            </w:pPr>
            <w:r/>
            <w:r>
              <w:rPr>
                <w:rFonts w:ascii="Calibri" w:hAnsi="Calibri"/>
                <w:b w:val="0"/>
                <w:i w:val="0"/>
                <w:color w:val="1A1A1A"/>
                <w:sz w:val="19"/>
              </w:rPr>
              <w:t>Build first</w:t>
            </w:r>
          </w:p>
        </w:tc>
      </w:tr>
      <w:tr>
        <w:tc>
          <w:tcPr>
            <w:tcW w:type="dxa" w:w="2438"/>
          </w:tcPr>
          <w:p>
            <w:pPr>
              <w:spacing w:after="40" w:before="40"/>
            </w:pPr>
            <w:r/>
            <w:r>
              <w:rPr>
                <w:rFonts w:ascii="Calibri" w:hAnsi="Calibri"/>
                <w:b w:val="0"/>
                <w:i w:val="0"/>
                <w:color w:val="1A1A1A"/>
                <w:sz w:val="19"/>
              </w:rPr>
              <w:t>A2 Sensor cross-validation</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Very high</w:t>
            </w:r>
          </w:p>
        </w:tc>
        <w:tc>
          <w:tcPr>
            <w:tcW w:type="dxa" w:w="2438"/>
          </w:tcPr>
          <w:p>
            <w:pPr>
              <w:spacing w:after="40" w:before="40"/>
            </w:pPr>
            <w:r/>
            <w:r>
              <w:rPr>
                <w:rFonts w:ascii="Calibri" w:hAnsi="Calibri"/>
                <w:b w:val="0"/>
                <w:i w:val="0"/>
                <w:color w:val="1A1A1A"/>
                <w:sz w:val="19"/>
              </w:rPr>
              <w:t>Build first</w:t>
            </w:r>
          </w:p>
        </w:tc>
      </w:tr>
      <w:tr>
        <w:tc>
          <w:tcPr>
            <w:tcW w:type="dxa" w:w="2438"/>
          </w:tcPr>
          <w:p>
            <w:pPr>
              <w:spacing w:after="40" w:before="40"/>
            </w:pPr>
            <w:r/>
            <w:r>
              <w:rPr>
                <w:rFonts w:ascii="Calibri" w:hAnsi="Calibri"/>
                <w:b w:val="0"/>
                <w:i w:val="0"/>
                <w:color w:val="1A1A1A"/>
                <w:sz w:val="19"/>
              </w:rPr>
              <w:t>A3 OLED HMI</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High</w:t>
            </w:r>
          </w:p>
        </w:tc>
        <w:tc>
          <w:tcPr>
            <w:tcW w:type="dxa" w:w="2438"/>
          </w:tcPr>
          <w:p>
            <w:pPr>
              <w:spacing w:after="40" w:before="40"/>
            </w:pPr>
            <w:r/>
            <w:r>
              <w:rPr>
                <w:rFonts w:ascii="Calibri" w:hAnsi="Calibri"/>
                <w:b w:val="0"/>
                <w:i w:val="0"/>
                <w:color w:val="1A1A1A"/>
                <w:sz w:val="19"/>
              </w:rPr>
              <w:t>Build first</w:t>
            </w:r>
          </w:p>
        </w:tc>
      </w:tr>
      <w:tr>
        <w:tc>
          <w:tcPr>
            <w:tcW w:type="dxa" w:w="2438"/>
          </w:tcPr>
          <w:p>
            <w:pPr>
              <w:spacing w:after="40" w:before="40"/>
            </w:pPr>
            <w:r/>
            <w:r>
              <w:rPr>
                <w:rFonts w:ascii="Calibri" w:hAnsi="Calibri"/>
                <w:b w:val="0"/>
                <w:i w:val="0"/>
                <w:color w:val="1A1A1A"/>
                <w:sz w:val="19"/>
              </w:rPr>
              <w:t>A5 GPS time anchoring</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High</w:t>
            </w:r>
          </w:p>
        </w:tc>
        <w:tc>
          <w:tcPr>
            <w:tcW w:type="dxa" w:w="2438"/>
          </w:tcPr>
          <w:p>
            <w:pPr>
              <w:spacing w:after="40" w:before="40"/>
            </w:pPr>
            <w:r/>
            <w:r>
              <w:rPr>
                <w:rFonts w:ascii="Calibri" w:hAnsi="Calibri"/>
                <w:b w:val="0"/>
                <w:i w:val="0"/>
                <w:color w:val="1A1A1A"/>
                <w:sz w:val="19"/>
              </w:rPr>
              <w:t>Build first</w:t>
            </w:r>
          </w:p>
        </w:tc>
      </w:tr>
      <w:tr>
        <w:tc>
          <w:tcPr>
            <w:tcW w:type="dxa" w:w="2438"/>
          </w:tcPr>
          <w:p>
            <w:pPr>
              <w:spacing w:after="40" w:before="40"/>
            </w:pPr>
            <w:r/>
            <w:r>
              <w:rPr>
                <w:rFonts w:ascii="Calibri" w:hAnsi="Calibri"/>
                <w:b w:val="0"/>
                <w:i w:val="0"/>
                <w:color w:val="1A1A1A"/>
                <w:sz w:val="19"/>
              </w:rPr>
              <w:t>A6 Power-loss logging</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High</w:t>
            </w:r>
          </w:p>
        </w:tc>
        <w:tc>
          <w:tcPr>
            <w:tcW w:type="dxa" w:w="2438"/>
          </w:tcPr>
          <w:p>
            <w:pPr>
              <w:spacing w:after="40" w:before="40"/>
            </w:pPr>
            <w:r/>
            <w:r>
              <w:rPr>
                <w:rFonts w:ascii="Calibri" w:hAnsi="Calibri"/>
                <w:b w:val="0"/>
                <w:i w:val="0"/>
                <w:color w:val="1A1A1A"/>
                <w:sz w:val="19"/>
              </w:rPr>
              <w:t>Build</w:t>
            </w:r>
          </w:p>
        </w:tc>
      </w:tr>
      <w:tr>
        <w:tc>
          <w:tcPr>
            <w:tcW w:type="dxa" w:w="2438"/>
          </w:tcPr>
          <w:p>
            <w:pPr>
              <w:spacing w:after="40" w:before="40"/>
            </w:pPr>
            <w:r/>
            <w:r>
              <w:rPr>
                <w:rFonts w:ascii="Calibri" w:hAnsi="Calibri"/>
                <w:b w:val="0"/>
                <w:i w:val="0"/>
                <w:color w:val="1A1A1A"/>
                <w:sz w:val="19"/>
              </w:rPr>
              <w:t>A4 Chain code on OLED</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Medium, high demo value</w:t>
            </w:r>
          </w:p>
        </w:tc>
        <w:tc>
          <w:tcPr>
            <w:tcW w:type="dxa" w:w="2438"/>
          </w:tcPr>
          <w:p>
            <w:pPr>
              <w:spacing w:after="40" w:before="40"/>
            </w:pPr>
            <w:r/>
            <w:r>
              <w:rPr>
                <w:rFonts w:ascii="Calibri" w:hAnsi="Calibri"/>
                <w:b w:val="0"/>
                <w:i w:val="0"/>
                <w:color w:val="1A1A1A"/>
                <w:sz w:val="19"/>
              </w:rPr>
              <w:t>Build</w:t>
            </w:r>
          </w:p>
        </w:tc>
      </w:tr>
      <w:tr>
        <w:tc>
          <w:tcPr>
            <w:tcW w:type="dxa" w:w="2438"/>
          </w:tcPr>
          <w:p>
            <w:pPr>
              <w:spacing w:after="40" w:before="40"/>
            </w:pPr>
            <w:r/>
            <w:r>
              <w:rPr>
                <w:rFonts w:ascii="Calibri" w:hAnsi="Calibri"/>
                <w:b w:val="0"/>
                <w:i w:val="0"/>
                <w:color w:val="1A1A1A"/>
                <w:sz w:val="19"/>
              </w:rPr>
              <w:t>A7 Motion-adaptive sampling</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Build</w:t>
            </w:r>
          </w:p>
        </w:tc>
      </w:tr>
      <w:tr>
        <w:tc>
          <w:tcPr>
            <w:tcW w:type="dxa" w:w="2438"/>
          </w:tcPr>
          <w:p>
            <w:pPr>
              <w:spacing w:after="40" w:before="40"/>
            </w:pPr>
            <w:r/>
            <w:r>
              <w:rPr>
                <w:rFonts w:ascii="Calibri" w:hAnsi="Calibri"/>
                <w:b w:val="0"/>
                <w:i w:val="0"/>
                <w:color w:val="1A1A1A"/>
                <w:sz w:val="19"/>
              </w:rPr>
              <w:t>A8 Door dwell + geofence</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Build if time allows</w:t>
            </w:r>
          </w:p>
        </w:tc>
      </w:tr>
      <w:tr>
        <w:tc>
          <w:tcPr>
            <w:tcW w:type="dxa" w:w="2438"/>
          </w:tcPr>
          <w:p>
            <w:pPr>
              <w:spacing w:after="40" w:before="40"/>
            </w:pPr>
            <w:r/>
            <w:r>
              <w:rPr>
                <w:rFonts w:ascii="Calibri" w:hAnsi="Calibri"/>
                <w:b w:val="0"/>
                <w:i w:val="0"/>
                <w:color w:val="1A1A1A"/>
                <w:sz w:val="19"/>
              </w:rPr>
              <w:t>B1 DS3231 RTC</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High if no RTC is present</w:t>
            </w:r>
          </w:p>
        </w:tc>
        <w:tc>
          <w:tcPr>
            <w:tcW w:type="dxa" w:w="2438"/>
          </w:tcPr>
          <w:p>
            <w:pPr>
              <w:spacing w:after="40" w:before="40"/>
            </w:pPr>
            <w:r/>
            <w:r>
              <w:rPr>
                <w:rFonts w:ascii="Calibri" w:hAnsi="Calibri"/>
                <w:b w:val="0"/>
                <w:i w:val="0"/>
                <w:color w:val="1A1A1A"/>
                <w:sz w:val="19"/>
              </w:rPr>
              <w:t>Buy after confirming the backup unit</w:t>
            </w:r>
          </w:p>
        </w:tc>
      </w:tr>
      <w:tr>
        <w:tc>
          <w:tcPr>
            <w:tcW w:type="dxa" w:w="2438"/>
          </w:tcPr>
          <w:p>
            <w:pPr>
              <w:spacing w:after="40" w:before="40"/>
            </w:pPr>
            <w:r/>
            <w:r>
              <w:rPr>
                <w:rFonts w:ascii="Calibri" w:hAnsi="Calibri"/>
                <w:b w:val="0"/>
                <w:i w:val="0"/>
                <w:color w:val="1A1A1A"/>
                <w:sz w:val="19"/>
              </w:rPr>
              <w:t>B2 Enclosure</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Required for field trial</w:t>
            </w:r>
          </w:p>
        </w:tc>
        <w:tc>
          <w:tcPr>
            <w:tcW w:type="dxa" w:w="2438"/>
          </w:tcPr>
          <w:p>
            <w:pPr>
              <w:spacing w:after="40" w:before="40"/>
            </w:pPr>
            <w:r/>
            <w:r>
              <w:rPr>
                <w:rFonts w:ascii="Calibri" w:hAnsi="Calibri"/>
                <w:b w:val="0"/>
                <w:i w:val="0"/>
                <w:color w:val="1A1A1A"/>
                <w:sz w:val="19"/>
              </w:rPr>
              <w:t>Buy before any vehicle test</w:t>
            </w:r>
          </w:p>
        </w:tc>
      </w:tr>
    </w:tbl>
    <w:p>
      <w:pPr>
        <w:spacing w:after="40"/>
      </w:pPr>
    </w:p>
    <w:p>
      <w:pPr>
        <w:pBdr>
          <w:bottom w:val="single" w:sz="6" w:space="1" w:color="BFBFBF"/>
        </w:pBdr>
        <w:spacing w:before="120" w:after="200"/>
      </w:pPr>
    </w:p>
    <w:p>
      <w:pPr>
        <w:keepNext/>
        <w:spacing w:before="240" w:after="100"/>
      </w:pPr>
      <w:r>
        <w:rPr>
          <w:rFonts w:ascii="Calibri" w:hAnsi="Calibri"/>
          <w:b/>
          <w:color w:val="2E74B5"/>
          <w:sz w:val="26"/>
        </w:rPr>
        <w:t>8. Working Principle — Software Logic</w:t>
      </w:r>
    </w:p>
    <w:p>
      <w:pPr>
        <w:jc w:val="both"/>
      </w:pPr>
      <w:r>
        <w:rPr>
          <w:rFonts w:ascii="Calibri" w:hAnsi="Calibri"/>
          <w:b w:val="0"/>
          <w:i w:val="0"/>
          <w:color w:val="1A1A1A"/>
          <w:sz w:val="21"/>
        </w:rPr>
        <w:t>The Raspberry Pi runs a deterministic decision loop implemented as a Python systemd service. A machine-learning model is deliberately avoided: a rule that can be stated in one sentence is also a rule that can be defended in a dispute or an audit.</w:t>
      </w:r>
    </w:p>
    <w:p>
      <w:pPr>
        <w:keepNext/>
        <w:spacing w:before="240" w:after="100"/>
      </w:pPr>
      <w:r>
        <w:rPr>
          <w:rFonts w:ascii="Calibri" w:hAnsi="Calibri"/>
          <w:b/>
          <w:color w:val="1F4D78"/>
          <w:sz w:val="23"/>
        </w:rPr>
        <w:t>8.1 The control loop</w:t>
      </w:r>
    </w:p>
    <w:p>
      <w:pPr>
        <w:pStyle w:val="ListNumber"/>
        <w:spacing w:after="60"/>
      </w:pPr>
      <w:r>
        <w:rPr>
          <w:rFonts w:ascii="Calibri" w:hAnsi="Calibri"/>
          <w:b/>
          <w:i w:val="0"/>
          <w:color w:val="1A1A1A"/>
          <w:sz w:val="21"/>
        </w:rPr>
        <w:t>Acquire</w:t>
      </w:r>
      <w:r>
        <w:rPr>
          <w:rFonts w:ascii="Calibri" w:hAnsi="Calibri"/>
          <w:b w:val="0"/>
          <w:i w:val="0"/>
          <w:color w:val="1A1A1A"/>
          <w:sz w:val="21"/>
        </w:rPr>
        <w:t xml:space="preserve"> — read both DS18B20 probes by ROM address, read the reed switch, read GPS position, speed, and UTC.</w:t>
      </w:r>
    </w:p>
    <w:p>
      <w:pPr>
        <w:pStyle w:val="ListNumber"/>
        <w:spacing w:after="60"/>
      </w:pPr>
      <w:r>
        <w:rPr>
          <w:rFonts w:ascii="Calibri" w:hAnsi="Calibri"/>
          <w:b/>
          <w:i w:val="0"/>
          <w:color w:val="1A1A1A"/>
          <w:sz w:val="21"/>
        </w:rPr>
        <w:t>Validate</w:t>
      </w:r>
      <w:r>
        <w:rPr>
          <w:rFonts w:ascii="Calibri" w:hAnsi="Calibri"/>
          <w:b w:val="0"/>
          <w:i w:val="0"/>
          <w:color w:val="1A1A1A"/>
          <w:sz w:val="21"/>
        </w:rPr>
        <w:t xml:space="preserve"> — discard the +85.0 °C power-on artefact and any out-of-range value; if a probe is unreadable, mark the cycle degraded.</w:t>
      </w:r>
    </w:p>
    <w:p>
      <w:pPr>
        <w:pStyle w:val="ListNumber"/>
        <w:spacing w:after="60"/>
      </w:pPr>
      <w:r>
        <w:rPr>
          <w:rFonts w:ascii="Calibri" w:hAnsi="Calibri"/>
          <w:b/>
          <w:i w:val="0"/>
          <w:color w:val="1A1A1A"/>
          <w:sz w:val="21"/>
        </w:rPr>
        <w:t>Evaluate</w:t>
      </w:r>
      <w:r>
        <w:rPr>
          <w:rFonts w:ascii="Calibri" w:hAnsi="Calibri"/>
          <w:b w:val="0"/>
          <w:i w:val="0"/>
          <w:color w:val="1A1A1A"/>
          <w:sz w:val="21"/>
        </w:rPr>
        <w:t xml:space="preserve"> — apply the three rules in order:</w:t>
      </w:r>
    </w:p>
    <w:p>
      <w:pPr>
        <w:pStyle w:val="ListBullet"/>
        <w:spacing w:after="60"/>
      </w:pPr>
      <w:r>
        <w:rPr>
          <w:rFonts w:ascii="Calibri" w:hAnsi="Calibri"/>
          <w:b w:val="0"/>
          <w:i w:val="0"/>
          <w:color w:val="1A1A1A"/>
          <w:sz w:val="21"/>
        </w:rPr>
        <w:t>Threshold. Is either probe outside the configured safe range for this cargo, for example 2–8 °C for vaccines?</w:t>
      </w:r>
    </w:p>
    <w:p>
      <w:pPr>
        <w:pStyle w:val="ListBullet"/>
        <w:spacing w:after="60"/>
      </w:pPr>
      <w:r>
        <w:rPr>
          <w:rFonts w:ascii="Calibri" w:hAnsi="Calibri"/>
          <w:b w:val="0"/>
          <w:i w:val="0"/>
          <w:color w:val="1A1A1A"/>
          <w:sz w:val="21"/>
        </w:rPr>
        <w:t>Rate of change. Has either probe risen by more than 1.0 °C over the last 5 minutes, even while still inside the safe range? This is what catches a slowly failing compressor before the threshold is crossed.</w:t>
      </w:r>
    </w:p>
    <w:p>
      <w:pPr>
        <w:pStyle w:val="ListBullet"/>
        <w:spacing w:after="60"/>
      </w:pPr>
      <w:r>
        <w:rPr>
          <w:rFonts w:ascii="Calibri" w:hAnsi="Calibri"/>
          <w:b w:val="0"/>
          <w:i w:val="0"/>
          <w:color w:val="1A1A1A"/>
          <w:sz w:val="21"/>
        </w:rPr>
        <w:t>Differential. Do the probes disagree by more than 2.0 °C for 10 consecutive minutes, or is ΔT widening consistently?</w:t>
      </w:r>
    </w:p>
    <w:p>
      <w:pPr>
        <w:pStyle w:val="ListNumber"/>
        <w:spacing w:after="60"/>
      </w:pPr>
      <w:r>
        <w:rPr>
          <w:rFonts w:ascii="Calibri" w:hAnsi="Calibri"/>
          <w:b/>
          <w:i w:val="0"/>
          <w:color w:val="1A1A1A"/>
          <w:sz w:val="21"/>
        </w:rPr>
        <w:t>Act</w:t>
      </w:r>
      <w:r>
        <w:rPr>
          <w:rFonts w:ascii="Calibri" w:hAnsi="Calibri"/>
          <w:b w:val="0"/>
          <w:i w:val="0"/>
          <w:color w:val="1A1A1A"/>
          <w:sz w:val="21"/>
        </w:rPr>
        <w:t xml:space="preserve"> — on any breach, fire all outputs together within the same cycle: buzzer, LED, relay restart attempt, OLED alert screen, SMS with GPS link.</w:t>
      </w:r>
    </w:p>
    <w:p>
      <w:pPr>
        <w:pStyle w:val="ListNumber"/>
        <w:spacing w:after="60"/>
      </w:pPr>
      <w:r>
        <w:rPr>
          <w:rFonts w:ascii="Calibri" w:hAnsi="Calibri"/>
          <w:b/>
          <w:i w:val="0"/>
          <w:color w:val="1A1A1A"/>
          <w:sz w:val="21"/>
        </w:rPr>
        <w:t>Record</w:t>
      </w:r>
      <w:r>
        <w:rPr>
          <w:rFonts w:ascii="Calibri" w:hAnsi="Calibri"/>
          <w:b w:val="0"/>
          <w:i w:val="0"/>
          <w:color w:val="1A1A1A"/>
          <w:sz w:val="21"/>
        </w:rPr>
        <w:t xml:space="preserve"> — write the reading, all rule outcomes, and any actions taken as one hash-chained record.</w:t>
      </w:r>
    </w:p>
    <w:p>
      <w:pPr>
        <w:pStyle w:val="ListNumber"/>
        <w:spacing w:after="60"/>
      </w:pPr>
      <w:r>
        <w:rPr>
          <w:rFonts w:ascii="Calibri" w:hAnsi="Calibri"/>
          <w:b/>
          <w:i w:val="0"/>
          <w:color w:val="1A1A1A"/>
          <w:sz w:val="21"/>
        </w:rPr>
        <w:t>Uplink</w:t>
      </w:r>
      <w:r>
        <w:rPr>
          <w:rFonts w:ascii="Calibri" w:hAnsi="Calibri"/>
          <w:b w:val="0"/>
          <w:i w:val="0"/>
          <w:color w:val="1A1A1A"/>
          <w:sz w:val="21"/>
        </w:rPr>
        <w:t xml:space="preserve"> — send the record if coverage exists; otherwise queue it.</w:t>
      </w:r>
    </w:p>
    <w:p>
      <w:pPr>
        <w:pStyle w:val="ListNumber"/>
        <w:spacing w:after="60"/>
      </w:pPr>
      <w:r>
        <w:rPr>
          <w:rFonts w:ascii="Calibri" w:hAnsi="Calibri"/>
          <w:b/>
          <w:i w:val="0"/>
          <w:color w:val="1A1A1A"/>
          <w:sz w:val="21"/>
        </w:rPr>
        <w:t>Repeat</w:t>
      </w:r>
      <w:r>
        <w:rPr>
          <w:rFonts w:ascii="Calibri" w:hAnsi="Calibri"/>
          <w:b w:val="0"/>
          <w:i w:val="0"/>
          <w:color w:val="1A1A1A"/>
          <w:sz w:val="21"/>
        </w:rPr>
        <w:t xml:space="preserve"> — after the interval chosen by the motion-adaptive rule.</w:t>
      </w:r>
    </w:p>
    <w:p>
      <w:pPr>
        <w:jc w:val="both"/>
      </w:pPr>
      <w:r>
        <w:rPr>
          <w:rFonts w:ascii="Calibri" w:hAnsi="Calibri"/>
          <w:b w:val="0"/>
          <w:i w:val="0"/>
          <w:color w:val="1A1A1A"/>
          <w:sz w:val="21"/>
        </w:rPr>
        <w:t>An alert is never "acknowledged and forgotten". If a condition persists, it re-fires every cycle until it clears — with SMS rate-limited to one message per fault per fifteen minutes, so a six-hour failure does not produce three hundred text messages and a fleet manager who has stopped reading them.</w:t>
      </w:r>
    </w:p>
    <w:p>
      <w:pPr>
        <w:keepNext/>
        <w:spacing w:before="240" w:after="100"/>
      </w:pPr>
      <w:r>
        <w:rPr>
          <w:rFonts w:ascii="Calibri" w:hAnsi="Calibri"/>
          <w:b/>
          <w:color w:val="1F4D78"/>
          <w:sz w:val="23"/>
        </w:rPr>
        <w:t>8.2 System states</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val="clear" w:fill="DEEAF6"/>
          </w:tcPr>
          <w:p>
            <w:pPr>
              <w:spacing w:after="40" w:before="40"/>
            </w:pPr>
            <w:r/>
            <w:r>
              <w:rPr>
                <w:rFonts w:ascii="Calibri" w:hAnsi="Calibri"/>
                <w:b/>
                <w:i w:val="0"/>
                <w:color w:val="1A1A1A"/>
                <w:sz w:val="19"/>
              </w:rPr>
              <w:t>State</w:t>
            </w:r>
          </w:p>
        </w:tc>
        <w:tc>
          <w:tcPr>
            <w:tcW w:type="dxa" w:w="1625"/>
            <w:shd w:val="clear" w:fill="DEEAF6"/>
          </w:tcPr>
          <w:p>
            <w:pPr>
              <w:spacing w:after="40" w:before="40"/>
            </w:pPr>
            <w:r/>
            <w:r>
              <w:rPr>
                <w:rFonts w:ascii="Calibri" w:hAnsi="Calibri"/>
                <w:b/>
                <w:i w:val="0"/>
                <w:color w:val="1A1A1A"/>
                <w:sz w:val="19"/>
              </w:rPr>
              <w:t>Entry condition</w:t>
            </w:r>
          </w:p>
        </w:tc>
        <w:tc>
          <w:tcPr>
            <w:tcW w:type="dxa" w:w="1625"/>
            <w:shd w:val="clear" w:fill="DEEAF6"/>
          </w:tcPr>
          <w:p>
            <w:pPr>
              <w:spacing w:after="40" w:before="40"/>
            </w:pPr>
            <w:r/>
            <w:r>
              <w:rPr>
                <w:rFonts w:ascii="Calibri" w:hAnsi="Calibri"/>
                <w:b/>
                <w:i w:val="0"/>
                <w:color w:val="1A1A1A"/>
                <w:sz w:val="19"/>
              </w:rPr>
              <w:t>Buzzer</w:t>
            </w:r>
          </w:p>
        </w:tc>
        <w:tc>
          <w:tcPr>
            <w:tcW w:type="dxa" w:w="1625"/>
            <w:shd w:val="clear" w:fill="DEEAF6"/>
          </w:tcPr>
          <w:p>
            <w:pPr>
              <w:spacing w:after="40" w:before="40"/>
            </w:pPr>
            <w:r/>
            <w:r>
              <w:rPr>
                <w:rFonts w:ascii="Calibri" w:hAnsi="Calibri"/>
                <w:b/>
                <w:i w:val="0"/>
                <w:color w:val="1A1A1A"/>
                <w:sz w:val="19"/>
              </w:rPr>
              <w:t>LED</w:t>
            </w:r>
          </w:p>
        </w:tc>
        <w:tc>
          <w:tcPr>
            <w:tcW w:type="dxa" w:w="1625"/>
            <w:shd w:val="clear" w:fill="DEEAF6"/>
          </w:tcPr>
          <w:p>
            <w:pPr>
              <w:spacing w:after="40" w:before="40"/>
            </w:pPr>
            <w:r/>
            <w:r>
              <w:rPr>
                <w:rFonts w:ascii="Calibri" w:hAnsi="Calibri"/>
                <w:b/>
                <w:i w:val="0"/>
                <w:color w:val="1A1A1A"/>
                <w:sz w:val="19"/>
              </w:rPr>
              <w:t>Relay</w:t>
            </w:r>
          </w:p>
        </w:tc>
        <w:tc>
          <w:tcPr>
            <w:tcW w:type="dxa" w:w="1625"/>
            <w:shd w:val="clear" w:fill="DEEAF6"/>
          </w:tcPr>
          <w:p>
            <w:pPr>
              <w:spacing w:after="40" w:before="40"/>
            </w:pPr>
            <w:r/>
            <w:r>
              <w:rPr>
                <w:rFonts w:ascii="Calibri" w:hAnsi="Calibri"/>
                <w:b/>
                <w:i w:val="0"/>
                <w:color w:val="1A1A1A"/>
                <w:sz w:val="19"/>
              </w:rPr>
              <w:t>OLED</w:t>
            </w:r>
          </w:p>
        </w:tc>
      </w:tr>
      <w:tr>
        <w:tc>
          <w:tcPr>
            <w:tcW w:type="dxa" w:w="1625"/>
          </w:tcPr>
          <w:p>
            <w:pPr>
              <w:spacing w:after="40" w:before="40"/>
            </w:pPr>
            <w:r/>
            <w:r>
              <w:rPr>
                <w:rFonts w:ascii="Calibri" w:hAnsi="Calibri"/>
                <w:b w:val="0"/>
                <w:i w:val="0"/>
                <w:color w:val="1A1A1A"/>
                <w:sz w:val="19"/>
              </w:rPr>
              <w:t>NORMAL</w:t>
            </w:r>
          </w:p>
        </w:tc>
        <w:tc>
          <w:tcPr>
            <w:tcW w:type="dxa" w:w="1625"/>
          </w:tcPr>
          <w:p>
            <w:pPr>
              <w:spacing w:after="40" w:before="40"/>
            </w:pPr>
            <w:r/>
            <w:r>
              <w:rPr>
                <w:rFonts w:ascii="Calibri" w:hAnsi="Calibri"/>
                <w:b w:val="0"/>
                <w:i w:val="0"/>
                <w:color w:val="1A1A1A"/>
                <w:sz w:val="19"/>
              </w:rPr>
              <w:t>All rules pass</w:t>
            </w:r>
          </w:p>
        </w:tc>
        <w:tc>
          <w:tcPr>
            <w:tcW w:type="dxa" w:w="1625"/>
          </w:tcPr>
          <w:p>
            <w:pPr>
              <w:spacing w:after="40" w:before="40"/>
            </w:pPr>
            <w:r/>
            <w:r>
              <w:rPr>
                <w:rFonts w:ascii="Calibri" w:hAnsi="Calibri"/>
                <w:b w:val="0"/>
                <w:i w:val="0"/>
                <w:color w:val="1A1A1A"/>
                <w:sz w:val="19"/>
              </w:rPr>
              <w:t>Off</w:t>
            </w:r>
          </w:p>
        </w:tc>
        <w:tc>
          <w:tcPr>
            <w:tcW w:type="dxa" w:w="1625"/>
          </w:tcPr>
          <w:p>
            <w:pPr>
              <w:spacing w:after="40" w:before="40"/>
            </w:pPr>
            <w:r/>
            <w:r>
              <w:rPr>
                <w:rFonts w:ascii="Calibri" w:hAnsi="Calibri"/>
                <w:b w:val="0"/>
                <w:i w:val="0"/>
                <w:color w:val="1A1A1A"/>
                <w:sz w:val="19"/>
              </w:rPr>
              <w:t>Off</w:t>
            </w:r>
          </w:p>
        </w:tc>
        <w:tc>
          <w:tcPr>
            <w:tcW w:type="dxa" w:w="1625"/>
          </w:tcPr>
          <w:p>
            <w:pPr>
              <w:spacing w:after="40" w:before="40"/>
            </w:pPr>
            <w:r/>
            <w:r>
              <w:rPr>
                <w:rFonts w:ascii="Calibri" w:hAnsi="Calibri"/>
                <w:b w:val="0"/>
                <w:i w:val="0"/>
                <w:color w:val="1A1A1A"/>
                <w:sz w:val="19"/>
              </w:rPr>
              <w:t>As scheduled</w:t>
            </w:r>
          </w:p>
        </w:tc>
        <w:tc>
          <w:tcPr>
            <w:tcW w:type="dxa" w:w="1625"/>
          </w:tcPr>
          <w:p>
            <w:pPr>
              <w:spacing w:after="40" w:before="40"/>
            </w:pPr>
            <w:r/>
            <w:r>
              <w:rPr>
                <w:rFonts w:ascii="Calibri" w:hAnsi="Calibri"/>
                <w:b w:val="0"/>
                <w:i w:val="0"/>
                <w:color w:val="1A1A1A"/>
                <w:sz w:val="19"/>
              </w:rPr>
              <w:t>Rotating screens</w:t>
            </w:r>
          </w:p>
        </w:tc>
      </w:tr>
      <w:tr>
        <w:tc>
          <w:tcPr>
            <w:tcW w:type="dxa" w:w="1625"/>
          </w:tcPr>
          <w:p>
            <w:pPr>
              <w:spacing w:after="40" w:before="40"/>
            </w:pPr>
            <w:r/>
            <w:r>
              <w:rPr>
                <w:rFonts w:ascii="Calibri" w:hAnsi="Calibri"/>
                <w:b w:val="0"/>
                <w:i w:val="0"/>
                <w:color w:val="1A1A1A"/>
                <w:sz w:val="19"/>
              </w:rPr>
              <w:t>WARNING</w:t>
            </w:r>
          </w:p>
        </w:tc>
        <w:tc>
          <w:tcPr>
            <w:tcW w:type="dxa" w:w="1625"/>
          </w:tcPr>
          <w:p>
            <w:pPr>
              <w:spacing w:after="40" w:before="40"/>
            </w:pPr>
            <w:r/>
            <w:r>
              <w:rPr>
                <w:rFonts w:ascii="Calibri" w:hAnsi="Calibri"/>
                <w:b w:val="0"/>
                <w:i w:val="0"/>
                <w:color w:val="1A1A1A"/>
                <w:sz w:val="19"/>
              </w:rPr>
              <w:t>Differential or dwell rule breached</w:t>
            </w:r>
          </w:p>
        </w:tc>
        <w:tc>
          <w:tcPr>
            <w:tcW w:type="dxa" w:w="1625"/>
          </w:tcPr>
          <w:p>
            <w:pPr>
              <w:spacing w:after="40" w:before="40"/>
            </w:pPr>
            <w:r/>
            <w:r>
              <w:rPr>
                <w:rFonts w:ascii="Calibri" w:hAnsi="Calibri"/>
                <w:b w:val="0"/>
                <w:i w:val="0"/>
                <w:color w:val="1A1A1A"/>
                <w:sz w:val="19"/>
              </w:rPr>
              <w:t>Two short beeps per cycle</w:t>
            </w:r>
          </w:p>
        </w:tc>
        <w:tc>
          <w:tcPr>
            <w:tcW w:type="dxa" w:w="1625"/>
          </w:tcPr>
          <w:p>
            <w:pPr>
              <w:spacing w:after="40" w:before="40"/>
            </w:pPr>
            <w:r/>
            <w:r>
              <w:rPr>
                <w:rFonts w:ascii="Calibri" w:hAnsi="Calibri"/>
                <w:b w:val="0"/>
                <w:i w:val="0"/>
                <w:color w:val="1A1A1A"/>
                <w:sz w:val="19"/>
              </w:rPr>
              <w:t>Slow blink</w:t>
            </w:r>
          </w:p>
        </w:tc>
        <w:tc>
          <w:tcPr>
            <w:tcW w:type="dxa" w:w="1625"/>
          </w:tcPr>
          <w:p>
            <w:pPr>
              <w:spacing w:after="40" w:before="40"/>
            </w:pPr>
            <w:r/>
            <w:r>
              <w:rPr>
                <w:rFonts w:ascii="Calibri" w:hAnsi="Calibri"/>
                <w:b w:val="0"/>
                <w:i w:val="0"/>
                <w:color w:val="1A1A1A"/>
                <w:sz w:val="19"/>
              </w:rPr>
              <w:t>Unchanged</w:t>
            </w:r>
          </w:p>
        </w:tc>
        <w:tc>
          <w:tcPr>
            <w:tcW w:type="dxa" w:w="1625"/>
          </w:tcPr>
          <w:p>
            <w:pPr>
              <w:spacing w:after="40" w:before="40"/>
            </w:pPr>
            <w:r/>
            <w:r>
              <w:rPr>
                <w:rFonts w:ascii="Calibri" w:hAnsi="Calibri"/>
                <w:b w:val="0"/>
                <w:i w:val="0"/>
                <w:color w:val="1A1A1A"/>
                <w:sz w:val="19"/>
              </w:rPr>
              <w:t>ALERT screen, warning styling</w:t>
            </w:r>
          </w:p>
        </w:tc>
      </w:tr>
      <w:tr>
        <w:tc>
          <w:tcPr>
            <w:tcW w:type="dxa" w:w="1625"/>
          </w:tcPr>
          <w:p>
            <w:pPr>
              <w:spacing w:after="40" w:before="40"/>
            </w:pPr>
            <w:r/>
            <w:r>
              <w:rPr>
                <w:rFonts w:ascii="Calibri" w:hAnsi="Calibri"/>
                <w:b w:val="0"/>
                <w:i w:val="0"/>
                <w:color w:val="1A1A1A"/>
                <w:sz w:val="19"/>
              </w:rPr>
              <w:t>ALARM</w:t>
            </w:r>
          </w:p>
        </w:tc>
        <w:tc>
          <w:tcPr>
            <w:tcW w:type="dxa" w:w="1625"/>
          </w:tcPr>
          <w:p>
            <w:pPr>
              <w:spacing w:after="40" w:before="40"/>
            </w:pPr>
            <w:r/>
            <w:r>
              <w:rPr>
                <w:rFonts w:ascii="Calibri" w:hAnsi="Calibri"/>
                <w:b w:val="0"/>
                <w:i w:val="0"/>
                <w:color w:val="1A1A1A"/>
                <w:sz w:val="19"/>
              </w:rPr>
              <w:t>Threshold or rate-of-change breached</w:t>
            </w:r>
          </w:p>
        </w:tc>
        <w:tc>
          <w:tcPr>
            <w:tcW w:type="dxa" w:w="1625"/>
          </w:tcPr>
          <w:p>
            <w:pPr>
              <w:spacing w:after="40" w:before="40"/>
            </w:pPr>
            <w:r/>
            <w:r>
              <w:rPr>
                <w:rFonts w:ascii="Calibri" w:hAnsi="Calibri"/>
                <w:b w:val="0"/>
                <w:i w:val="0"/>
                <w:color w:val="1A1A1A"/>
                <w:sz w:val="19"/>
              </w:rPr>
              <w:t>Continuous</w:t>
            </w:r>
          </w:p>
        </w:tc>
        <w:tc>
          <w:tcPr>
            <w:tcW w:type="dxa" w:w="1625"/>
          </w:tcPr>
          <w:p>
            <w:pPr>
              <w:spacing w:after="40" w:before="40"/>
            </w:pPr>
            <w:r/>
            <w:r>
              <w:rPr>
                <w:rFonts w:ascii="Calibri" w:hAnsi="Calibri"/>
                <w:b w:val="0"/>
                <w:i w:val="0"/>
                <w:color w:val="1A1A1A"/>
                <w:sz w:val="19"/>
              </w:rPr>
              <w:t>Solid on</w:t>
            </w:r>
          </w:p>
        </w:tc>
        <w:tc>
          <w:tcPr>
            <w:tcW w:type="dxa" w:w="1625"/>
          </w:tcPr>
          <w:p>
            <w:pPr>
              <w:spacing w:after="40" w:before="40"/>
            </w:pPr>
            <w:r/>
            <w:r>
              <w:rPr>
                <w:rFonts w:ascii="Calibri" w:hAnsi="Calibri"/>
                <w:b w:val="0"/>
                <w:i w:val="0"/>
                <w:color w:val="1A1A1A"/>
                <w:sz w:val="19"/>
              </w:rPr>
              <w:t>Restart attempted</w:t>
            </w:r>
          </w:p>
        </w:tc>
        <w:tc>
          <w:tcPr>
            <w:tcW w:type="dxa" w:w="1625"/>
          </w:tcPr>
          <w:p>
            <w:pPr>
              <w:spacing w:after="40" w:before="40"/>
            </w:pPr>
            <w:r/>
            <w:r>
              <w:rPr>
                <w:rFonts w:ascii="Calibri" w:hAnsi="Calibri"/>
                <w:b w:val="0"/>
                <w:i w:val="0"/>
                <w:color w:val="1A1A1A"/>
                <w:sz w:val="19"/>
              </w:rPr>
              <w:t>ALERT screen, latched</w:t>
            </w:r>
          </w:p>
        </w:tc>
      </w:tr>
      <w:tr>
        <w:tc>
          <w:tcPr>
            <w:tcW w:type="dxa" w:w="1625"/>
          </w:tcPr>
          <w:p>
            <w:pPr>
              <w:spacing w:after="40" w:before="40"/>
            </w:pPr>
            <w:r/>
            <w:r>
              <w:rPr>
                <w:rFonts w:ascii="Calibri" w:hAnsi="Calibri"/>
                <w:b w:val="0"/>
                <w:i w:val="0"/>
                <w:color w:val="1A1A1A"/>
                <w:sz w:val="19"/>
              </w:rPr>
              <w:t>DEGRADED</w:t>
            </w:r>
          </w:p>
        </w:tc>
        <w:tc>
          <w:tcPr>
            <w:tcW w:type="dxa" w:w="1625"/>
          </w:tcPr>
          <w:p>
            <w:pPr>
              <w:spacing w:after="40" w:before="40"/>
            </w:pPr>
            <w:r/>
            <w:r>
              <w:rPr>
                <w:rFonts w:ascii="Calibri" w:hAnsi="Calibri"/>
                <w:b w:val="0"/>
                <w:i w:val="0"/>
                <w:color w:val="1A1A1A"/>
                <w:sz w:val="19"/>
              </w:rPr>
              <w:t>One probe faulty or no GPS fix</w:t>
            </w:r>
          </w:p>
        </w:tc>
        <w:tc>
          <w:tcPr>
            <w:tcW w:type="dxa" w:w="1625"/>
          </w:tcPr>
          <w:p>
            <w:pPr>
              <w:spacing w:after="40" w:before="40"/>
            </w:pPr>
            <w:r/>
            <w:r>
              <w:rPr>
                <w:rFonts w:ascii="Calibri" w:hAnsi="Calibri"/>
                <w:b w:val="0"/>
                <w:i w:val="0"/>
                <w:color w:val="1A1A1A"/>
                <w:sz w:val="19"/>
              </w:rPr>
              <w:t>Single beep on entry</w:t>
            </w:r>
          </w:p>
        </w:tc>
        <w:tc>
          <w:tcPr>
            <w:tcW w:type="dxa" w:w="1625"/>
          </w:tcPr>
          <w:p>
            <w:pPr>
              <w:spacing w:after="40" w:before="40"/>
            </w:pPr>
            <w:r/>
            <w:r>
              <w:rPr>
                <w:rFonts w:ascii="Calibri" w:hAnsi="Calibri"/>
                <w:b w:val="0"/>
                <w:i w:val="0"/>
                <w:color w:val="1A1A1A"/>
                <w:sz w:val="19"/>
              </w:rPr>
              <w:t>Double blink</w:t>
            </w:r>
          </w:p>
        </w:tc>
        <w:tc>
          <w:tcPr>
            <w:tcW w:type="dxa" w:w="1625"/>
          </w:tcPr>
          <w:p>
            <w:pPr>
              <w:spacing w:after="40" w:before="40"/>
            </w:pPr>
            <w:r/>
            <w:r>
              <w:rPr>
                <w:rFonts w:ascii="Calibri" w:hAnsi="Calibri"/>
                <w:b w:val="0"/>
                <w:i w:val="0"/>
                <w:color w:val="1A1A1A"/>
                <w:sz w:val="19"/>
              </w:rPr>
              <w:t>Unchanged</w:t>
            </w:r>
          </w:p>
        </w:tc>
        <w:tc>
          <w:tcPr>
            <w:tcW w:type="dxa" w:w="1625"/>
          </w:tcPr>
          <w:p>
            <w:pPr>
              <w:spacing w:after="40" w:before="40"/>
            </w:pPr>
            <w:r/>
            <w:r>
              <w:rPr>
                <w:rFonts w:ascii="Calibri" w:hAnsi="Calibri"/>
                <w:b w:val="0"/>
                <w:i w:val="0"/>
                <w:color w:val="1A1A1A"/>
                <w:sz w:val="19"/>
              </w:rPr>
              <w:t>Degraded banner on HOME</w:t>
            </w:r>
          </w:p>
        </w:tc>
      </w:tr>
      <w:tr>
        <w:tc>
          <w:tcPr>
            <w:tcW w:type="dxa" w:w="1625"/>
          </w:tcPr>
          <w:p>
            <w:pPr>
              <w:spacing w:after="40" w:before="40"/>
            </w:pPr>
            <w:r/>
            <w:r>
              <w:rPr>
                <w:rFonts w:ascii="Calibri" w:hAnsi="Calibri"/>
                <w:b w:val="0"/>
                <w:i w:val="0"/>
                <w:color w:val="1A1A1A"/>
                <w:sz w:val="19"/>
              </w:rPr>
              <w:t>SHUTDOWN</w:t>
            </w:r>
          </w:p>
        </w:tc>
        <w:tc>
          <w:tcPr>
            <w:tcW w:type="dxa" w:w="1625"/>
          </w:tcPr>
          <w:p>
            <w:pPr>
              <w:spacing w:after="40" w:before="40"/>
            </w:pPr>
            <w:r/>
            <w:r>
              <w:rPr>
                <w:rFonts w:ascii="Calibri" w:hAnsi="Calibri"/>
                <w:b w:val="0"/>
                <w:i w:val="0"/>
                <w:color w:val="1A1A1A"/>
                <w:sz w:val="19"/>
              </w:rPr>
              <w:t>Power loss detected</w:t>
            </w:r>
          </w:p>
        </w:tc>
        <w:tc>
          <w:tcPr>
            <w:tcW w:type="dxa" w:w="1625"/>
          </w:tcPr>
          <w:p>
            <w:pPr>
              <w:spacing w:after="40" w:before="40"/>
            </w:pPr>
            <w:r/>
            <w:r>
              <w:rPr>
                <w:rFonts w:ascii="Calibri" w:hAnsi="Calibri"/>
                <w:b w:val="0"/>
                <w:i w:val="0"/>
                <w:color w:val="1A1A1A"/>
                <w:sz w:val="19"/>
              </w:rPr>
              <w:t>Three beeps</w:t>
            </w:r>
          </w:p>
        </w:tc>
        <w:tc>
          <w:tcPr>
            <w:tcW w:type="dxa" w:w="1625"/>
          </w:tcPr>
          <w:p>
            <w:pPr>
              <w:spacing w:after="40" w:before="40"/>
            </w:pPr>
            <w:r/>
            <w:r>
              <w:rPr>
                <w:rFonts w:ascii="Calibri" w:hAnsi="Calibri"/>
                <w:b w:val="0"/>
                <w:i w:val="0"/>
                <w:color w:val="1A1A1A"/>
                <w:sz w:val="19"/>
              </w:rPr>
              <w:t>Off</w:t>
            </w:r>
          </w:p>
        </w:tc>
        <w:tc>
          <w:tcPr>
            <w:tcW w:type="dxa" w:w="1625"/>
          </w:tcPr>
          <w:p>
            <w:pPr>
              <w:spacing w:after="40" w:before="40"/>
            </w:pPr>
            <w:r/>
            <w:r>
              <w:rPr>
                <w:rFonts w:ascii="Calibri" w:hAnsi="Calibri"/>
                <w:b w:val="0"/>
                <w:i w:val="0"/>
                <w:color w:val="1A1A1A"/>
                <w:sz w:val="19"/>
              </w:rPr>
              <w:t>Off</w:t>
            </w:r>
          </w:p>
        </w:tc>
        <w:tc>
          <w:tcPr>
            <w:tcW w:type="dxa" w:w="1625"/>
          </w:tcPr>
          <w:p>
            <w:pPr>
              <w:spacing w:after="40" w:before="40"/>
            </w:pPr>
            <w:r/>
            <w:r>
              <w:rPr>
                <w:rFonts w:ascii="Calibri" w:hAnsi="Calibri"/>
                <w:b w:val="0"/>
                <w:i w:val="0"/>
                <w:color w:val="1A1A1A"/>
                <w:sz w:val="19"/>
              </w:rPr>
              <w:t>"POWER LOSS — LOGGING" then blank</w:t>
            </w:r>
          </w:p>
        </w:tc>
      </w:tr>
    </w:tbl>
    <w:p>
      <w:pPr>
        <w:spacing w:after="40"/>
      </w:pPr>
    </w:p>
    <w:p>
      <w:pPr>
        <w:pBdr>
          <w:bottom w:val="single" w:sz="6" w:space="1" w:color="BFBFBF"/>
        </w:pBdr>
        <w:spacing w:before="120" w:after="200"/>
      </w:pPr>
    </w:p>
    <w:p>
      <w:pPr>
        <w:keepNext/>
        <w:spacing w:before="240" w:after="100"/>
      </w:pPr>
      <w:r>
        <w:rPr>
          <w:rFonts w:ascii="Calibri" w:hAnsi="Calibri"/>
          <w:b/>
          <w:color w:val="2E74B5"/>
          <w:sz w:val="26"/>
        </w:rPr>
        <w:t>9. Data Model and the Tamper-Evident Chain</w:t>
      </w:r>
    </w:p>
    <w:p>
      <w:pPr>
        <w:keepNext/>
        <w:spacing w:before="240" w:after="100"/>
      </w:pPr>
      <w:r>
        <w:rPr>
          <w:rFonts w:ascii="Calibri" w:hAnsi="Calibri"/>
          <w:b/>
          <w:color w:val="1F4D78"/>
          <w:sz w:val="23"/>
        </w:rPr>
        <w:t>9.1 Record structure</w:t>
      </w:r>
    </w:p>
    <w:p>
      <w:pPr>
        <w:jc w:val="both"/>
      </w:pPr>
      <w:r>
        <w:rPr>
          <w:rFonts w:ascii="Calibri" w:hAnsi="Calibri"/>
          <w:b w:val="0"/>
          <w:i w:val="0"/>
          <w:color w:val="1A1A1A"/>
          <w:sz w:val="21"/>
        </w:rPr>
        <w:t>Every cycle produces exactly one record:</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fill="DEEAF6"/>
          </w:tcPr>
          <w:p>
            <w:pPr>
              <w:spacing w:after="40" w:before="40"/>
            </w:pPr>
            <w:r/>
            <w:r>
              <w:rPr>
                <w:rFonts w:ascii="Calibri" w:hAnsi="Calibri"/>
                <w:b/>
                <w:i w:val="0"/>
                <w:color w:val="1A1A1A"/>
                <w:sz w:val="19"/>
              </w:rPr>
              <w:t>Field</w:t>
            </w:r>
          </w:p>
        </w:tc>
        <w:tc>
          <w:tcPr>
            <w:tcW w:type="dxa" w:w="4876"/>
            <w:shd w:val="clear" w:fill="DEEAF6"/>
          </w:tcPr>
          <w:p>
            <w:pPr>
              <w:spacing w:after="40" w:before="40"/>
            </w:pPr>
            <w:r/>
            <w:r>
              <w:rPr>
                <w:rFonts w:ascii="Calibri" w:hAnsi="Calibri"/>
                <w:b/>
                <w:i w:val="0"/>
                <w:color w:val="1A1A1A"/>
                <w:sz w:val="19"/>
              </w:rPr>
              <w:t>Description</w:t>
            </w:r>
          </w:p>
        </w:tc>
      </w:tr>
      <w:tr>
        <w:tc>
          <w:tcPr>
            <w:tcW w:type="dxa" w:w="4876"/>
          </w:tcPr>
          <w:p>
            <w:pPr>
              <w:spacing w:after="40" w:before="40"/>
            </w:pPr>
            <w:r/>
            <w:r>
              <w:rPr>
                <w:rFonts w:ascii="Calibri" w:hAnsi="Calibri"/>
                <w:b w:val="0"/>
                <w:i w:val="0"/>
                <w:color w:val="1A1A1A"/>
                <w:sz w:val="19"/>
              </w:rPr>
              <w:t>seq</w:t>
            </w:r>
          </w:p>
        </w:tc>
        <w:tc>
          <w:tcPr>
            <w:tcW w:type="dxa" w:w="4876"/>
          </w:tcPr>
          <w:p>
            <w:pPr>
              <w:spacing w:after="40" w:before="40"/>
            </w:pPr>
            <w:r/>
            <w:r>
              <w:rPr>
                <w:rFonts w:ascii="Calibri" w:hAnsi="Calibri"/>
                <w:b w:val="0"/>
                <w:i w:val="0"/>
                <w:color w:val="1A1A1A"/>
                <w:sz w:val="19"/>
              </w:rPr>
              <w:t>Monotonic sequence number within the trip; gaps are detectable</w:t>
            </w:r>
          </w:p>
        </w:tc>
      </w:tr>
      <w:tr>
        <w:tc>
          <w:tcPr>
            <w:tcW w:type="dxa" w:w="4876"/>
          </w:tcPr>
          <w:p>
            <w:pPr>
              <w:spacing w:after="40" w:before="40"/>
            </w:pPr>
            <w:r/>
            <w:r>
              <w:rPr>
                <w:rFonts w:ascii="Calibri" w:hAnsi="Calibri"/>
                <w:b w:val="0"/>
                <w:i w:val="0"/>
                <w:color w:val="1A1A1A"/>
                <w:sz w:val="19"/>
              </w:rPr>
              <w:t>trip_id</w:t>
            </w:r>
          </w:p>
        </w:tc>
        <w:tc>
          <w:tcPr>
            <w:tcW w:type="dxa" w:w="4876"/>
          </w:tcPr>
          <w:p>
            <w:pPr>
              <w:spacing w:after="40" w:before="40"/>
            </w:pPr>
            <w:r/>
            <w:r>
              <w:rPr>
                <w:rFonts w:ascii="Calibri" w:hAnsi="Calibri"/>
                <w:b w:val="0"/>
                <w:i w:val="0"/>
                <w:color w:val="1A1A1A"/>
                <w:sz w:val="19"/>
              </w:rPr>
              <w:t>Unique trip identifier, issued at trip start</w:t>
            </w:r>
          </w:p>
        </w:tc>
      </w:tr>
      <w:tr>
        <w:tc>
          <w:tcPr>
            <w:tcW w:type="dxa" w:w="4876"/>
          </w:tcPr>
          <w:p>
            <w:pPr>
              <w:spacing w:after="40" w:before="40"/>
            </w:pPr>
            <w:r/>
            <w:r>
              <w:rPr>
                <w:rFonts w:ascii="Calibri" w:hAnsi="Calibri"/>
                <w:b w:val="0"/>
                <w:i w:val="0"/>
                <w:color w:val="1A1A1A"/>
                <w:sz w:val="19"/>
              </w:rPr>
              <w:t>ts_utc</w:t>
            </w:r>
          </w:p>
        </w:tc>
        <w:tc>
          <w:tcPr>
            <w:tcW w:type="dxa" w:w="4876"/>
          </w:tcPr>
          <w:p>
            <w:pPr>
              <w:spacing w:after="40" w:before="40"/>
            </w:pPr>
            <w:r/>
            <w:r>
              <w:rPr>
                <w:rFonts w:ascii="Calibri" w:hAnsi="Calibri"/>
                <w:b w:val="0"/>
                <w:i w:val="0"/>
                <w:color w:val="1A1A1A"/>
                <w:sz w:val="19"/>
              </w:rPr>
              <w:t>UTC timestamp</w:t>
            </w:r>
          </w:p>
        </w:tc>
      </w:tr>
      <w:tr>
        <w:tc>
          <w:tcPr>
            <w:tcW w:type="dxa" w:w="4876"/>
          </w:tcPr>
          <w:p>
            <w:pPr>
              <w:spacing w:after="40" w:before="40"/>
            </w:pPr>
            <w:r/>
            <w:r>
              <w:rPr>
                <w:rFonts w:ascii="Calibri" w:hAnsi="Calibri"/>
                <w:b w:val="0"/>
                <w:i w:val="0"/>
                <w:color w:val="1A1A1A"/>
                <w:sz w:val="19"/>
              </w:rPr>
              <w:t>ts_src</w:t>
            </w:r>
          </w:p>
        </w:tc>
        <w:tc>
          <w:tcPr>
            <w:tcW w:type="dxa" w:w="4876"/>
          </w:tcPr>
          <w:p>
            <w:pPr>
              <w:spacing w:after="40" w:before="40"/>
            </w:pPr>
            <w:r/>
            <w:r>
              <w:rPr>
                <w:rFonts w:ascii="Calibri" w:hAnsi="Calibri"/>
                <w:b w:val="0"/>
                <w:i w:val="0"/>
                <w:color w:val="1A1A1A"/>
                <w:sz w:val="19"/>
              </w:rPr>
              <w:t>Time source used: GPS, NET, or SYS</w:t>
            </w:r>
          </w:p>
        </w:tc>
      </w:tr>
      <w:tr>
        <w:tc>
          <w:tcPr>
            <w:tcW w:type="dxa" w:w="4876"/>
          </w:tcPr>
          <w:p>
            <w:pPr>
              <w:spacing w:after="40" w:before="40"/>
            </w:pPr>
            <w:r/>
            <w:r>
              <w:rPr>
                <w:rFonts w:ascii="Calibri" w:hAnsi="Calibri"/>
                <w:b w:val="0"/>
                <w:i w:val="0"/>
                <w:color w:val="1A1A1A"/>
                <w:sz w:val="19"/>
              </w:rPr>
              <w:t>t_a, t_b</w:t>
            </w:r>
          </w:p>
        </w:tc>
        <w:tc>
          <w:tcPr>
            <w:tcW w:type="dxa" w:w="4876"/>
          </w:tcPr>
          <w:p>
            <w:pPr>
              <w:spacing w:after="40" w:before="40"/>
            </w:pPr>
            <w:r/>
            <w:r>
              <w:rPr>
                <w:rFonts w:ascii="Calibri" w:hAnsi="Calibri"/>
                <w:b w:val="0"/>
                <w:i w:val="0"/>
                <w:color w:val="1A1A1A"/>
                <w:sz w:val="19"/>
              </w:rPr>
              <w:t>Probe A and Probe B temperatures in °C</w:t>
            </w:r>
          </w:p>
        </w:tc>
      </w:tr>
      <w:tr>
        <w:tc>
          <w:tcPr>
            <w:tcW w:type="dxa" w:w="4876"/>
          </w:tcPr>
          <w:p>
            <w:pPr>
              <w:spacing w:after="40" w:before="40"/>
            </w:pPr>
            <w:r/>
            <w:r>
              <w:rPr>
                <w:rFonts w:ascii="Calibri" w:hAnsi="Calibri"/>
                <w:b w:val="0"/>
                <w:i w:val="0"/>
                <w:color w:val="1A1A1A"/>
                <w:sz w:val="19"/>
              </w:rPr>
              <w:t>delta_t</w:t>
            </w:r>
          </w:p>
        </w:tc>
        <w:tc>
          <w:tcPr>
            <w:tcW w:type="dxa" w:w="4876"/>
          </w:tcPr>
          <w:p>
            <w:pPr>
              <w:spacing w:after="40" w:before="40"/>
            </w:pPr>
            <w:r/>
            <w:r>
              <w:rPr>
                <w:rFonts w:ascii="Calibri" w:hAnsi="Calibri"/>
                <w:b w:val="0"/>
                <w:i w:val="0"/>
                <w:color w:val="1A1A1A"/>
                <w:sz w:val="19"/>
              </w:rPr>
              <w:t>T_B − T_A</w:t>
            </w:r>
          </w:p>
        </w:tc>
      </w:tr>
      <w:tr>
        <w:tc>
          <w:tcPr>
            <w:tcW w:type="dxa" w:w="4876"/>
          </w:tcPr>
          <w:p>
            <w:pPr>
              <w:spacing w:after="40" w:before="40"/>
            </w:pPr>
            <w:r/>
            <w:r>
              <w:rPr>
                <w:rFonts w:ascii="Calibri" w:hAnsi="Calibri"/>
                <w:b w:val="0"/>
                <w:i w:val="0"/>
                <w:color w:val="1A1A1A"/>
                <w:sz w:val="19"/>
              </w:rPr>
              <w:t>door</w:t>
            </w:r>
          </w:p>
        </w:tc>
        <w:tc>
          <w:tcPr>
            <w:tcW w:type="dxa" w:w="4876"/>
          </w:tcPr>
          <w:p>
            <w:pPr>
              <w:spacing w:after="40" w:before="40"/>
            </w:pPr>
            <w:r/>
            <w:r>
              <w:rPr>
                <w:rFonts w:ascii="Calibri" w:hAnsi="Calibri"/>
                <w:b w:val="0"/>
                <w:i w:val="0"/>
                <w:color w:val="1A1A1A"/>
                <w:sz w:val="19"/>
              </w:rPr>
              <w:t>OPEN or CLOSED</w:t>
            </w:r>
          </w:p>
        </w:tc>
      </w:tr>
      <w:tr>
        <w:tc>
          <w:tcPr>
            <w:tcW w:type="dxa" w:w="4876"/>
          </w:tcPr>
          <w:p>
            <w:pPr>
              <w:spacing w:after="40" w:before="40"/>
            </w:pPr>
            <w:r/>
            <w:r>
              <w:rPr>
                <w:rFonts w:ascii="Calibri" w:hAnsi="Calibri"/>
                <w:b w:val="0"/>
                <w:i w:val="0"/>
                <w:color w:val="1A1A1A"/>
                <w:sz w:val="19"/>
              </w:rPr>
              <w:t>lat, lon, speed</w:t>
            </w:r>
          </w:p>
        </w:tc>
        <w:tc>
          <w:tcPr>
            <w:tcW w:type="dxa" w:w="4876"/>
          </w:tcPr>
          <w:p>
            <w:pPr>
              <w:spacing w:after="40" w:before="40"/>
            </w:pPr>
            <w:r/>
            <w:r>
              <w:rPr>
                <w:rFonts w:ascii="Calibri" w:hAnsi="Calibri"/>
                <w:b w:val="0"/>
                <w:i w:val="0"/>
                <w:color w:val="1A1A1A"/>
                <w:sz w:val="19"/>
              </w:rPr>
              <w:t>GPS position and speed</w:t>
            </w:r>
          </w:p>
        </w:tc>
      </w:tr>
      <w:tr>
        <w:tc>
          <w:tcPr>
            <w:tcW w:type="dxa" w:w="4876"/>
          </w:tcPr>
          <w:p>
            <w:pPr>
              <w:spacing w:after="40" w:before="40"/>
            </w:pPr>
            <w:r/>
            <w:r>
              <w:rPr>
                <w:rFonts w:ascii="Calibri" w:hAnsi="Calibri"/>
                <w:b w:val="0"/>
                <w:i w:val="0"/>
                <w:color w:val="1A1A1A"/>
                <w:sz w:val="19"/>
              </w:rPr>
              <w:t>relay</w:t>
            </w:r>
          </w:p>
        </w:tc>
        <w:tc>
          <w:tcPr>
            <w:tcW w:type="dxa" w:w="4876"/>
          </w:tcPr>
          <w:p>
            <w:pPr>
              <w:spacing w:after="40" w:before="40"/>
            </w:pPr>
            <w:r/>
            <w:r>
              <w:rPr>
                <w:rFonts w:ascii="Calibri" w:hAnsi="Calibri"/>
                <w:b w:val="0"/>
                <w:i w:val="0"/>
                <w:color w:val="1A1A1A"/>
                <w:sz w:val="19"/>
              </w:rPr>
              <w:t>Cooling relay state</w:t>
            </w:r>
          </w:p>
        </w:tc>
      </w:tr>
      <w:tr>
        <w:tc>
          <w:tcPr>
            <w:tcW w:type="dxa" w:w="4876"/>
          </w:tcPr>
          <w:p>
            <w:pPr>
              <w:spacing w:after="40" w:before="40"/>
            </w:pPr>
            <w:r/>
            <w:r>
              <w:rPr>
                <w:rFonts w:ascii="Calibri" w:hAnsi="Calibri"/>
                <w:b w:val="0"/>
                <w:i w:val="0"/>
                <w:color w:val="1A1A1A"/>
                <w:sz w:val="19"/>
              </w:rPr>
              <w:t>flags</w:t>
            </w:r>
          </w:p>
        </w:tc>
        <w:tc>
          <w:tcPr>
            <w:tcW w:type="dxa" w:w="4876"/>
          </w:tcPr>
          <w:p>
            <w:pPr>
              <w:spacing w:after="40" w:before="40"/>
            </w:pPr>
            <w:r/>
            <w:r>
              <w:rPr>
                <w:rFonts w:ascii="Calibri" w:hAnsi="Calibri"/>
                <w:b w:val="0"/>
                <w:i w:val="0"/>
                <w:color w:val="1A1A1A"/>
                <w:sz w:val="19"/>
              </w:rPr>
              <w:t>Any rule breaches or events raised this cycle</w:t>
            </w:r>
          </w:p>
        </w:tc>
      </w:tr>
      <w:tr>
        <w:tc>
          <w:tcPr>
            <w:tcW w:type="dxa" w:w="4876"/>
          </w:tcPr>
          <w:p>
            <w:pPr>
              <w:spacing w:after="40" w:before="40"/>
            </w:pPr>
            <w:r/>
            <w:r>
              <w:rPr>
                <w:rFonts w:ascii="Calibri" w:hAnsi="Calibri"/>
                <w:b w:val="0"/>
                <w:i w:val="0"/>
                <w:color w:val="1A1A1A"/>
                <w:sz w:val="19"/>
              </w:rPr>
              <w:t>prev_hash</w:t>
            </w:r>
          </w:p>
        </w:tc>
        <w:tc>
          <w:tcPr>
            <w:tcW w:type="dxa" w:w="4876"/>
          </w:tcPr>
          <w:p>
            <w:pPr>
              <w:spacing w:after="40" w:before="40"/>
            </w:pPr>
            <w:r/>
            <w:r>
              <w:rPr>
                <w:rFonts w:ascii="Calibri" w:hAnsi="Calibri"/>
                <w:b w:val="0"/>
                <w:i w:val="0"/>
                <w:color w:val="1A1A1A"/>
                <w:sz w:val="19"/>
              </w:rPr>
              <w:t>SHA-256 hash of the previous record</w:t>
            </w:r>
          </w:p>
        </w:tc>
      </w:tr>
      <w:tr>
        <w:tc>
          <w:tcPr>
            <w:tcW w:type="dxa" w:w="4876"/>
          </w:tcPr>
          <w:p>
            <w:pPr>
              <w:spacing w:after="40" w:before="40"/>
            </w:pPr>
            <w:r/>
            <w:r>
              <w:rPr>
                <w:rFonts w:ascii="Calibri" w:hAnsi="Calibri"/>
                <w:b w:val="0"/>
                <w:i w:val="0"/>
                <w:color w:val="1A1A1A"/>
                <w:sz w:val="19"/>
              </w:rPr>
              <w:t>hash</w:t>
            </w:r>
          </w:p>
        </w:tc>
        <w:tc>
          <w:tcPr>
            <w:tcW w:type="dxa" w:w="4876"/>
          </w:tcPr>
          <w:p>
            <w:pPr>
              <w:spacing w:after="40" w:before="40"/>
            </w:pPr>
            <w:r/>
            <w:r>
              <w:rPr>
                <w:rFonts w:ascii="Calibri" w:hAnsi="Calibri"/>
                <w:b w:val="0"/>
                <w:i w:val="0"/>
                <w:color w:val="1A1A1A"/>
                <w:sz w:val="19"/>
              </w:rPr>
              <w:t>SHA-256 over this record's canonical form including prev_hash</w:t>
            </w:r>
          </w:p>
        </w:tc>
      </w:tr>
    </w:tbl>
    <w:p>
      <w:pPr>
        <w:spacing w:after="40"/>
      </w:pPr>
    </w:p>
    <w:p>
      <w:pPr>
        <w:keepNext/>
        <w:spacing w:before="240" w:after="100"/>
      </w:pPr>
      <w:r>
        <w:rPr>
          <w:rFonts w:ascii="Calibri" w:hAnsi="Calibri"/>
          <w:b/>
          <w:color w:val="1F4D78"/>
          <w:sz w:val="23"/>
        </w:rPr>
        <w:t>9.2 How the chain works</w:t>
      </w:r>
    </w:p>
    <w:p>
      <w:pPr>
        <w:jc w:val="both"/>
      </w:pPr>
      <w:r>
        <w:rPr>
          <w:rFonts w:ascii="Calibri" w:hAnsi="Calibri"/>
          <w:b w:val="0"/>
          <w:i w:val="0"/>
          <w:color w:val="1A1A1A"/>
          <w:sz w:val="21"/>
        </w:rPr>
        <w:t>Each record's hash is computed over its own canonical JSON form including the previous record's hash. Changing any value in any past record changes that record's hash, which breaks the prev_hash link of every record that follows it. To alter one reading convincingly, a tamperer would have to recompute every subsequent record in the trip — and the chain head would still not match the value already displayed on the OLED, already uploaded to the cloud, and already printed on the certificate.</w:t>
      </w:r>
    </w:p>
    <w:p>
      <w:pPr>
        <w:jc w:val="both"/>
      </w:pPr>
      <w:r>
        <w:rPr>
          <w:rFonts w:ascii="Calibri" w:hAnsi="Calibri"/>
          <w:b w:val="0"/>
          <w:i w:val="0"/>
          <w:color w:val="1A1A1A"/>
          <w:sz w:val="21"/>
        </w:rPr>
        <w:t>The trip opens with a genesis record carrying the trip ID, vehicle ID, configured safe range, and both probe ROM IDs, with prev_hash set to all zeros. It closes with a terminal record carrying the trip summary and the final chain head.</w:t>
      </w:r>
    </w:p>
    <w:p>
      <w:pPr>
        <w:jc w:val="both"/>
      </w:pPr>
      <w:r>
        <w:rPr>
          <w:rFonts w:ascii="Calibri" w:hAnsi="Calibri"/>
          <w:b w:val="0"/>
          <w:i w:val="0"/>
          <w:color w:val="1A1A1A"/>
          <w:sz w:val="21"/>
        </w:rPr>
        <w:t>This is not a blockchain and does not claim to be one. It is the hash-chaining primitive that a blockchain is built from, applied at the edge, without a distributed ledger's cost or complexity. For the purpose at hand — proving a log was not edited after the fact — it is sufficient, and it is honest about what it is.</w:t>
      </w:r>
    </w:p>
    <w:p>
      <w:pPr>
        <w:pBdr>
          <w:bottom w:val="single" w:sz="6" w:space="1" w:color="BFBFBF"/>
        </w:pBdr>
        <w:spacing w:before="120" w:after="200"/>
      </w:pPr>
    </w:p>
    <w:p>
      <w:pPr>
        <w:keepNext/>
        <w:spacing w:before="240" w:after="100"/>
      </w:pPr>
      <w:r>
        <w:rPr>
          <w:rFonts w:ascii="Calibri" w:hAnsi="Calibri"/>
          <w:b/>
          <w:color w:val="2E74B5"/>
          <w:sz w:val="26"/>
        </w:rPr>
        <w:t>10. Pin Connection Reference and I2C Address Map</w:t>
      </w:r>
    </w:p>
    <w:p>
      <w:pPr>
        <w:jc w:val="both"/>
      </w:pPr>
      <w:r>
        <w:rPr>
          <w:rFonts w:ascii="Calibri" w:hAnsi="Calibri"/>
          <w:b w:val="0"/>
          <w:i w:val="0"/>
          <w:color w:val="1A1A1A"/>
          <w:sz w:val="21"/>
        </w:rPr>
        <w:t>Pin numbers use Raspberry Pi BCM GPIO numbering.</w:t>
      </w:r>
    </w:p>
    <w:p>
      <w:pPr>
        <w:keepNext/>
        <w:spacing w:before="240" w:after="100"/>
      </w:pPr>
      <w:r>
        <w:rPr>
          <w:rFonts w:ascii="Calibri" w:hAnsi="Calibri"/>
          <w:b/>
          <w:color w:val="1F4D78"/>
          <w:sz w:val="23"/>
        </w:rPr>
        <w:t>10.1 Signal connections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From (Pi)</w:t>
            </w:r>
          </w:p>
        </w:tc>
        <w:tc>
          <w:tcPr>
            <w:tcW w:type="dxa" w:w="3251"/>
            <w:shd w:val="clear" w:fill="DEEAF6"/>
          </w:tcPr>
          <w:p>
            <w:pPr>
              <w:spacing w:after="40" w:before="40"/>
            </w:pPr>
            <w:r/>
            <w:r>
              <w:rPr>
                <w:rFonts w:ascii="Calibri" w:hAnsi="Calibri"/>
                <w:b/>
                <w:i w:val="0"/>
                <w:color w:val="1A1A1A"/>
                <w:sz w:val="19"/>
              </w:rPr>
              <w:t>To</w:t>
            </w:r>
          </w:p>
        </w:tc>
        <w:tc>
          <w:tcPr>
            <w:tcW w:type="dxa" w:w="3251"/>
            <w:shd w:val="clear" w:fill="DEEAF6"/>
          </w:tcPr>
          <w:p>
            <w:pPr>
              <w:spacing w:after="40" w:before="40"/>
            </w:pPr>
            <w:r/>
            <w:r>
              <w:rPr>
                <w:rFonts w:ascii="Calibri" w:hAnsi="Calibri"/>
                <w:b/>
                <w:i w:val="0"/>
                <w:color w:val="1A1A1A"/>
                <w:sz w:val="19"/>
              </w:rPr>
              <w:t>Notes</w:t>
            </w:r>
          </w:p>
        </w:tc>
      </w:tr>
      <w:tr>
        <w:tc>
          <w:tcPr>
            <w:tcW w:type="dxa" w:w="3251"/>
          </w:tcPr>
          <w:p>
            <w:pPr>
              <w:spacing w:after="40" w:before="40"/>
            </w:pPr>
            <w:r/>
            <w:r>
              <w:rPr>
                <w:rFonts w:ascii="Calibri" w:hAnsi="Calibri"/>
                <w:b w:val="0"/>
                <w:i w:val="0"/>
                <w:color w:val="1A1A1A"/>
                <w:sz w:val="19"/>
              </w:rPr>
              <w:t>GPIO4</w:t>
            </w:r>
          </w:p>
        </w:tc>
        <w:tc>
          <w:tcPr>
            <w:tcW w:type="dxa" w:w="3251"/>
          </w:tcPr>
          <w:p>
            <w:pPr>
              <w:spacing w:after="40" w:before="40"/>
            </w:pPr>
            <w:r/>
            <w:r>
              <w:rPr>
                <w:rFonts w:ascii="Calibri" w:hAnsi="Calibri"/>
                <w:b w:val="0"/>
                <w:i w:val="0"/>
                <w:color w:val="1A1A1A"/>
                <w:sz w:val="19"/>
              </w:rPr>
              <w:t>DS18B20 Probe A and Probe B — both data pins</w:t>
            </w:r>
          </w:p>
        </w:tc>
        <w:tc>
          <w:tcPr>
            <w:tcW w:type="dxa" w:w="3251"/>
          </w:tcPr>
          <w:p>
            <w:pPr>
              <w:spacing w:after="40" w:before="40"/>
            </w:pPr>
            <w:r/>
            <w:r>
              <w:rPr>
                <w:rFonts w:ascii="Calibri" w:hAnsi="Calibri"/>
                <w:b w:val="0"/>
                <w:i w:val="0"/>
                <w:color w:val="1A1A1A"/>
                <w:sz w:val="19"/>
              </w:rPr>
              <w:t>Shared 1-Wire bus. One 4.7 kΩ pull-up between this line and 3.3 V serves both. Each probe is addressed by its unique 64-bit ROM ID</w:t>
            </w:r>
          </w:p>
        </w:tc>
      </w:tr>
      <w:tr>
        <w:tc>
          <w:tcPr>
            <w:tcW w:type="dxa" w:w="3251"/>
          </w:tcPr>
          <w:p>
            <w:pPr>
              <w:spacing w:after="40" w:before="40"/>
            </w:pPr>
            <w:r/>
            <w:r>
              <w:rPr>
                <w:rFonts w:ascii="Calibri" w:hAnsi="Calibri"/>
                <w:b w:val="0"/>
                <w:i w:val="0"/>
                <w:color w:val="1A1A1A"/>
                <w:sz w:val="19"/>
              </w:rPr>
              <w:t>3.3 V</w:t>
            </w:r>
          </w:p>
        </w:tc>
        <w:tc>
          <w:tcPr>
            <w:tcW w:type="dxa" w:w="3251"/>
          </w:tcPr>
          <w:p>
            <w:pPr>
              <w:spacing w:after="40" w:before="40"/>
            </w:pPr>
            <w:r/>
            <w:r>
              <w:rPr>
                <w:rFonts w:ascii="Calibri" w:hAnsi="Calibri"/>
                <w:b w:val="0"/>
                <w:i w:val="0"/>
                <w:color w:val="1A1A1A"/>
                <w:sz w:val="19"/>
              </w:rPr>
              <w:t>DS18B20 V_DD (both)</w:t>
            </w:r>
          </w:p>
        </w:tc>
        <w:tc>
          <w:tcPr>
            <w:tcW w:type="dxa" w:w="3251"/>
          </w:tcPr>
          <w:p>
            <w:pPr>
              <w:spacing w:after="40" w:before="40"/>
            </w:pPr>
            <w:r/>
            <w:r>
              <w:rPr>
                <w:rFonts w:ascii="Calibri" w:hAnsi="Calibri"/>
                <w:b w:val="0"/>
                <w:i w:val="0"/>
                <w:color w:val="1A1A1A"/>
                <w:sz w:val="19"/>
              </w:rPr>
              <w:t>Normal-powered mode; parasite power is not used</w:t>
            </w:r>
          </w:p>
        </w:tc>
      </w:tr>
      <w:tr>
        <w:tc>
          <w:tcPr>
            <w:tcW w:type="dxa" w:w="3251"/>
          </w:tcPr>
          <w:p>
            <w:pPr>
              <w:spacing w:after="40" w:before="40"/>
            </w:pPr>
            <w:r/>
            <w:r>
              <w:rPr>
                <w:rFonts w:ascii="Calibri" w:hAnsi="Calibri"/>
                <w:b w:val="0"/>
                <w:i w:val="0"/>
                <w:color w:val="1A1A1A"/>
                <w:sz w:val="19"/>
              </w:rPr>
              <w:t>GPIO27</w:t>
            </w:r>
          </w:p>
        </w:tc>
        <w:tc>
          <w:tcPr>
            <w:tcW w:type="dxa" w:w="3251"/>
          </w:tcPr>
          <w:p>
            <w:pPr>
              <w:spacing w:after="40" w:before="40"/>
            </w:pPr>
            <w:r/>
            <w:r>
              <w:rPr>
                <w:rFonts w:ascii="Calibri" w:hAnsi="Calibri"/>
                <w:b w:val="0"/>
                <w:i w:val="0"/>
                <w:color w:val="1A1A1A"/>
                <w:sz w:val="19"/>
              </w:rPr>
              <w:t>MC-38 reed switch, one wire</w:t>
            </w:r>
          </w:p>
        </w:tc>
        <w:tc>
          <w:tcPr>
            <w:tcW w:type="dxa" w:w="3251"/>
          </w:tcPr>
          <w:p>
            <w:pPr>
              <w:spacing w:after="40" w:before="40"/>
            </w:pPr>
            <w:r/>
            <w:r>
              <w:rPr>
                <w:rFonts w:ascii="Calibri" w:hAnsi="Calibri"/>
                <w:b w:val="0"/>
                <w:i w:val="0"/>
                <w:color w:val="1A1A1A"/>
                <w:sz w:val="19"/>
              </w:rPr>
              <w:t>Other wire to GND. Internal pull-up enabled in software; debounce in software</w:t>
            </w:r>
          </w:p>
        </w:tc>
      </w:tr>
      <w:tr>
        <w:tc>
          <w:tcPr>
            <w:tcW w:type="dxa" w:w="3251"/>
          </w:tcPr>
          <w:p>
            <w:pPr>
              <w:spacing w:after="40" w:before="40"/>
            </w:pPr>
            <w:r/>
            <w:r>
              <w:rPr>
                <w:rFonts w:ascii="Calibri" w:hAnsi="Calibri"/>
                <w:b w:val="0"/>
                <w:i w:val="0"/>
                <w:color w:val="1A1A1A"/>
                <w:sz w:val="19"/>
              </w:rPr>
              <w:t>GPIO2 (SDA) / GPIO3 (SCL)</w:t>
            </w:r>
          </w:p>
        </w:tc>
        <w:tc>
          <w:tcPr>
            <w:tcW w:type="dxa" w:w="3251"/>
          </w:tcPr>
          <w:p>
            <w:pPr>
              <w:spacing w:after="40" w:before="40"/>
            </w:pPr>
            <w:r/>
            <w:r>
              <w:rPr>
                <w:rFonts w:ascii="Calibri" w:hAnsi="Calibri"/>
                <w:b w:val="0"/>
                <w:i w:val="0"/>
                <w:color w:val="1A1A1A"/>
                <w:sz w:val="19"/>
              </w:rPr>
              <w:t>OLED SDA/SCL, UPS HAT</w:t>
            </w:r>
          </w:p>
        </w:tc>
        <w:tc>
          <w:tcPr>
            <w:tcW w:type="dxa" w:w="3251"/>
          </w:tcPr>
          <w:p>
            <w:pPr>
              <w:spacing w:after="40" w:before="40"/>
            </w:pPr>
            <w:r/>
            <w:r>
              <w:rPr>
                <w:rFonts w:ascii="Calibri" w:hAnsi="Calibri"/>
                <w:b w:val="0"/>
                <w:i w:val="0"/>
                <w:color w:val="1A1A1A"/>
                <w:sz w:val="19"/>
              </w:rPr>
              <w:t>Shared I2C bus — see the address map below</w:t>
            </w:r>
          </w:p>
        </w:tc>
      </w:tr>
      <w:tr>
        <w:tc>
          <w:tcPr>
            <w:tcW w:type="dxa" w:w="3251"/>
          </w:tcPr>
          <w:p>
            <w:pPr>
              <w:spacing w:after="40" w:before="40"/>
            </w:pPr>
            <w:r/>
            <w:r>
              <w:rPr>
                <w:rFonts w:ascii="Calibri" w:hAnsi="Calibri"/>
                <w:b w:val="0"/>
                <w:i w:val="0"/>
                <w:color w:val="1A1A1A"/>
                <w:sz w:val="19"/>
              </w:rPr>
              <w:t>GPIO17</w:t>
            </w:r>
          </w:p>
        </w:tc>
        <w:tc>
          <w:tcPr>
            <w:tcW w:type="dxa" w:w="3251"/>
          </w:tcPr>
          <w:p>
            <w:pPr>
              <w:spacing w:after="40" w:before="40"/>
            </w:pPr>
            <w:r/>
            <w:r>
              <w:rPr>
                <w:rFonts w:ascii="Calibri" w:hAnsi="Calibri"/>
                <w:b w:val="0"/>
                <w:i w:val="0"/>
                <w:color w:val="1A1A1A"/>
                <w:sz w:val="19"/>
              </w:rPr>
              <w:t>Buzzer module, signal pin</w:t>
            </w:r>
          </w:p>
        </w:tc>
        <w:tc>
          <w:tcPr>
            <w:tcW w:type="dxa" w:w="3251"/>
          </w:tcPr>
          <w:p>
            <w:pPr>
              <w:spacing w:after="40" w:before="40"/>
            </w:pPr>
            <w:r/>
            <w:r>
              <w:rPr>
                <w:rFonts w:ascii="Calibri" w:hAnsi="Calibri"/>
                <w:b w:val="0"/>
                <w:i w:val="0"/>
                <w:color w:val="1A1A1A"/>
                <w:sz w:val="19"/>
              </w:rPr>
              <w:t>Digital output</w:t>
            </w:r>
          </w:p>
        </w:tc>
      </w:tr>
      <w:tr>
        <w:tc>
          <w:tcPr>
            <w:tcW w:type="dxa" w:w="3251"/>
          </w:tcPr>
          <w:p>
            <w:pPr>
              <w:spacing w:after="40" w:before="40"/>
            </w:pPr>
            <w:r/>
            <w:r>
              <w:rPr>
                <w:rFonts w:ascii="Calibri" w:hAnsi="Calibri"/>
                <w:b w:val="0"/>
                <w:i w:val="0"/>
                <w:color w:val="1A1A1A"/>
                <w:sz w:val="19"/>
              </w:rPr>
              <w:t>GPIO22</w:t>
            </w:r>
          </w:p>
        </w:tc>
        <w:tc>
          <w:tcPr>
            <w:tcW w:type="dxa" w:w="3251"/>
          </w:tcPr>
          <w:p>
            <w:pPr>
              <w:spacing w:after="40" w:before="40"/>
            </w:pPr>
            <w:r/>
            <w:r>
              <w:rPr>
                <w:rFonts w:ascii="Calibri" w:hAnsi="Calibri"/>
                <w:b w:val="0"/>
                <w:i w:val="0"/>
                <w:color w:val="1A1A1A"/>
                <w:sz w:val="19"/>
              </w:rPr>
              <w:t>LED anode via 220 Ω</w:t>
            </w:r>
          </w:p>
        </w:tc>
        <w:tc>
          <w:tcPr>
            <w:tcW w:type="dxa" w:w="3251"/>
          </w:tcPr>
          <w:p>
            <w:pPr>
              <w:spacing w:after="40" w:before="40"/>
            </w:pPr>
            <w:r/>
            <w:r>
              <w:rPr>
                <w:rFonts w:ascii="Calibri" w:hAnsi="Calibri"/>
                <w:b w:val="0"/>
                <w:i w:val="0"/>
                <w:color w:val="1A1A1A"/>
                <w:sz w:val="19"/>
              </w:rPr>
              <w:t>Cathode to GND</w:t>
            </w:r>
          </w:p>
        </w:tc>
      </w:tr>
      <w:tr>
        <w:tc>
          <w:tcPr>
            <w:tcW w:type="dxa" w:w="3251"/>
          </w:tcPr>
          <w:p>
            <w:pPr>
              <w:spacing w:after="40" w:before="40"/>
            </w:pPr>
            <w:r/>
            <w:r>
              <w:rPr>
                <w:rFonts w:ascii="Calibri" w:hAnsi="Calibri"/>
                <w:b w:val="0"/>
                <w:i w:val="0"/>
                <w:color w:val="1A1A1A"/>
                <w:sz w:val="19"/>
              </w:rPr>
              <w:t>GPIO23</w:t>
            </w:r>
          </w:p>
        </w:tc>
        <w:tc>
          <w:tcPr>
            <w:tcW w:type="dxa" w:w="3251"/>
          </w:tcPr>
          <w:p>
            <w:pPr>
              <w:spacing w:after="40" w:before="40"/>
            </w:pPr>
            <w:r/>
            <w:r>
              <w:rPr>
                <w:rFonts w:ascii="Calibri" w:hAnsi="Calibri"/>
                <w:b w:val="0"/>
                <w:i w:val="0"/>
                <w:color w:val="1A1A1A"/>
                <w:sz w:val="19"/>
              </w:rPr>
              <w:t>Relay module, IN</w:t>
            </w:r>
          </w:p>
        </w:tc>
        <w:tc>
          <w:tcPr>
            <w:tcW w:type="dxa" w:w="3251"/>
          </w:tcPr>
          <w:p>
            <w:pPr>
              <w:spacing w:after="40" w:before="40"/>
            </w:pPr>
            <w:r/>
            <w:r>
              <w:rPr>
                <w:rFonts w:ascii="Calibri" w:hAnsi="Calibri"/>
                <w:b w:val="0"/>
                <w:i w:val="0"/>
                <w:color w:val="1A1A1A"/>
                <w:sz w:val="19"/>
              </w:rPr>
              <w:t>Opto-isolated input; relay coil powered from the 5 V rail</w:t>
            </w:r>
          </w:p>
        </w:tc>
      </w:tr>
      <w:tr>
        <w:tc>
          <w:tcPr>
            <w:tcW w:type="dxa" w:w="3251"/>
          </w:tcPr>
          <w:p>
            <w:pPr>
              <w:spacing w:after="40" w:before="40"/>
            </w:pPr>
            <w:r/>
            <w:r>
              <w:rPr>
                <w:rFonts w:ascii="Calibri" w:hAnsi="Calibri"/>
                <w:b w:val="0"/>
                <w:i w:val="0"/>
                <w:color w:val="1A1A1A"/>
                <w:sz w:val="19"/>
              </w:rPr>
              <w:t>USB / UART (internal)</w:t>
            </w:r>
          </w:p>
        </w:tc>
        <w:tc>
          <w:tcPr>
            <w:tcW w:type="dxa" w:w="3251"/>
          </w:tcPr>
          <w:p>
            <w:pPr>
              <w:spacing w:after="40" w:before="40"/>
            </w:pPr>
            <w:r/>
            <w:r>
              <w:rPr>
                <w:rFonts w:ascii="Calibri" w:hAnsi="Calibri"/>
                <w:b w:val="0"/>
                <w:i w:val="0"/>
                <w:color w:val="1A1A1A"/>
                <w:sz w:val="19"/>
              </w:rPr>
              <w:t>SIM7600 4G/GPS HAT</w:t>
            </w:r>
          </w:p>
        </w:tc>
        <w:tc>
          <w:tcPr>
            <w:tcW w:type="dxa" w:w="3251"/>
          </w:tcPr>
          <w:p>
            <w:pPr>
              <w:spacing w:after="40" w:before="40"/>
            </w:pPr>
            <w:r/>
            <w:r>
              <w:rPr>
                <w:rFonts w:ascii="Calibri" w:hAnsi="Calibri"/>
                <w:b w:val="0"/>
                <w:i w:val="0"/>
                <w:color w:val="1A1A1A"/>
                <w:sz w:val="19"/>
              </w:rPr>
              <w:t>Presents as a serial device; carries SMS, data, GPS, and time</w:t>
            </w:r>
          </w:p>
        </w:tc>
      </w:tr>
    </w:tbl>
    <w:p>
      <w:pPr>
        <w:spacing w:after="40"/>
      </w:pPr>
    </w:p>
    <w:p>
      <w:pPr>
        <w:keepNext/>
        <w:spacing w:before="240" w:after="100"/>
      </w:pPr>
      <w:r>
        <w:rPr>
          <w:rFonts w:ascii="Calibri" w:hAnsi="Calibri"/>
          <w:b/>
          <w:color w:val="1F4D78"/>
          <w:sz w:val="23"/>
        </w:rPr>
        <w:t>10.2 I2C address map</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Device</w:t>
            </w:r>
          </w:p>
        </w:tc>
        <w:tc>
          <w:tcPr>
            <w:tcW w:type="dxa" w:w="3251"/>
            <w:shd w:val="clear" w:fill="DEEAF6"/>
          </w:tcPr>
          <w:p>
            <w:pPr>
              <w:spacing w:after="40" w:before="40"/>
            </w:pPr>
            <w:r/>
            <w:r>
              <w:rPr>
                <w:rFonts w:ascii="Calibri" w:hAnsi="Calibri"/>
                <w:b/>
                <w:i w:val="0"/>
                <w:color w:val="1A1A1A"/>
                <w:sz w:val="19"/>
              </w:rPr>
              <w:t>Address</w:t>
            </w:r>
          </w:p>
        </w:tc>
        <w:tc>
          <w:tcPr>
            <w:tcW w:type="dxa" w:w="3251"/>
            <w:shd w:val="clear" w:fill="DEEAF6"/>
          </w:tcPr>
          <w:p>
            <w:pPr>
              <w:spacing w:after="40" w:before="40"/>
            </w:pPr>
            <w:r/>
            <w:r>
              <w:rPr>
                <w:rFonts w:ascii="Calibri" w:hAnsi="Calibri"/>
                <w:b/>
                <w:i w:val="0"/>
                <w:color w:val="1A1A1A"/>
                <w:sz w:val="19"/>
              </w:rPr>
              <w:t>Note</w:t>
            </w:r>
          </w:p>
        </w:tc>
      </w:tr>
      <w:tr>
        <w:tc>
          <w:tcPr>
            <w:tcW w:type="dxa" w:w="3251"/>
          </w:tcPr>
          <w:p>
            <w:pPr>
              <w:spacing w:after="40" w:before="40"/>
            </w:pPr>
            <w:r/>
            <w:r>
              <w:rPr>
                <w:rFonts w:ascii="Calibri" w:hAnsi="Calibri"/>
                <w:b w:val="0"/>
                <w:i w:val="0"/>
                <w:color w:val="1A1A1A"/>
                <w:sz w:val="19"/>
              </w:rPr>
              <w:t>SSD1306 OLED, 0.96"</w:t>
            </w:r>
          </w:p>
        </w:tc>
        <w:tc>
          <w:tcPr>
            <w:tcW w:type="dxa" w:w="3251"/>
          </w:tcPr>
          <w:p>
            <w:pPr>
              <w:spacing w:after="40" w:before="40"/>
            </w:pPr>
            <w:r/>
            <w:r>
              <w:rPr>
                <w:rFonts w:ascii="Calibri" w:hAnsi="Calibri"/>
                <w:b w:val="0"/>
                <w:i w:val="0"/>
                <w:color w:val="1A1A1A"/>
                <w:sz w:val="19"/>
              </w:rPr>
              <w:t>0x3C</w:t>
            </w:r>
          </w:p>
        </w:tc>
        <w:tc>
          <w:tcPr>
            <w:tcW w:type="dxa" w:w="3251"/>
          </w:tcPr>
          <w:p>
            <w:pPr>
              <w:spacing w:after="40" w:before="40"/>
            </w:pPr>
            <w:r/>
            <w:r>
              <w:rPr>
                <w:rFonts w:ascii="Calibri" w:hAnsi="Calibri"/>
                <w:b w:val="0"/>
                <w:i w:val="0"/>
                <w:color w:val="1A1A1A"/>
                <w:sz w:val="19"/>
              </w:rPr>
              <w:t>0x3D on some modules — confirm with i2cdetect -y 1 during Stage 5</w:t>
            </w:r>
          </w:p>
        </w:tc>
      </w:tr>
      <w:tr>
        <w:tc>
          <w:tcPr>
            <w:tcW w:type="dxa" w:w="3251"/>
          </w:tcPr>
          <w:p>
            <w:pPr>
              <w:spacing w:after="40" w:before="40"/>
            </w:pPr>
            <w:r/>
            <w:r>
              <w:rPr>
                <w:rFonts w:ascii="Calibri" w:hAnsi="Calibri"/>
                <w:b w:val="0"/>
                <w:i w:val="0"/>
                <w:color w:val="1A1A1A"/>
                <w:sz w:val="19"/>
              </w:rPr>
              <w:t>UPS HAT</w:t>
            </w:r>
          </w:p>
        </w:tc>
        <w:tc>
          <w:tcPr>
            <w:tcW w:type="dxa" w:w="3251"/>
          </w:tcPr>
          <w:p>
            <w:pPr>
              <w:spacing w:after="40" w:before="40"/>
            </w:pPr>
            <w:r/>
            <w:r>
              <w:rPr>
                <w:rFonts w:ascii="Calibri" w:hAnsi="Calibri"/>
                <w:b w:val="0"/>
                <w:i w:val="0"/>
                <w:color w:val="1A1A1A"/>
                <w:sz w:val="19"/>
              </w:rPr>
              <w:t>0x14 typical</w:t>
            </w:r>
          </w:p>
        </w:tc>
        <w:tc>
          <w:tcPr>
            <w:tcW w:type="dxa" w:w="3251"/>
          </w:tcPr>
          <w:p>
            <w:pPr>
              <w:spacing w:after="40" w:before="40"/>
            </w:pPr>
            <w:r/>
            <w:r>
              <w:rPr>
                <w:rFonts w:ascii="Calibri" w:hAnsi="Calibri"/>
                <w:b w:val="0"/>
                <w:i w:val="0"/>
                <w:color w:val="1A1A1A"/>
                <w:sz w:val="19"/>
              </w:rPr>
              <w:t>Varies by manufacturer; confirm before assuming</w:t>
            </w:r>
          </w:p>
        </w:tc>
      </w:tr>
      <w:tr>
        <w:tc>
          <w:tcPr>
            <w:tcW w:type="dxa" w:w="3251"/>
          </w:tcPr>
          <w:p>
            <w:pPr>
              <w:spacing w:after="40" w:before="40"/>
            </w:pPr>
            <w:r/>
            <w:r>
              <w:rPr>
                <w:rFonts w:ascii="Calibri" w:hAnsi="Calibri"/>
                <w:b w:val="0"/>
                <w:i w:val="0"/>
                <w:color w:val="1A1A1A"/>
                <w:sz w:val="19"/>
              </w:rPr>
              <w:t>DS3231 RTC (Tier B, optional)</w:t>
            </w:r>
          </w:p>
        </w:tc>
        <w:tc>
          <w:tcPr>
            <w:tcW w:type="dxa" w:w="3251"/>
          </w:tcPr>
          <w:p>
            <w:pPr>
              <w:spacing w:after="40" w:before="40"/>
            </w:pPr>
            <w:r/>
            <w:r>
              <w:rPr>
                <w:rFonts w:ascii="Calibri" w:hAnsi="Calibri"/>
                <w:b w:val="0"/>
                <w:i w:val="0"/>
                <w:color w:val="1A1A1A"/>
                <w:sz w:val="19"/>
              </w:rPr>
              <w:t>0x68</w:t>
            </w:r>
          </w:p>
        </w:tc>
        <w:tc>
          <w:tcPr>
            <w:tcW w:type="dxa" w:w="3251"/>
          </w:tcPr>
          <w:p>
            <w:pPr>
              <w:spacing w:after="40" w:before="40"/>
            </w:pPr>
            <w:r/>
            <w:r>
              <w:rPr>
                <w:rFonts w:ascii="Calibri" w:hAnsi="Calibri"/>
                <w:b w:val="0"/>
                <w:i w:val="0"/>
                <w:color w:val="1A1A1A"/>
                <w:sz w:val="19"/>
              </w:rPr>
              <w:t>No conflict with either of the above</w:t>
            </w:r>
          </w:p>
        </w:tc>
      </w:tr>
    </w:tbl>
    <w:p>
      <w:pPr>
        <w:spacing w:after="40"/>
      </w:pPr>
    </w:p>
    <w:p>
      <w:pPr>
        <w:jc w:val="both"/>
      </w:pPr>
      <w:r>
        <w:rPr>
          <w:rFonts w:ascii="Calibri" w:hAnsi="Calibri"/>
          <w:b w:val="0"/>
          <w:i w:val="0"/>
          <w:color w:val="1A1A1A"/>
          <w:sz w:val="21"/>
        </w:rPr>
        <w:t>All three addresses are distinct, so the OLED, the UPS HAT, and an optional RTC coexist on one I2C bus with no arbitration issue.</w:t>
      </w:r>
    </w:p>
    <w:p>
      <w:pPr>
        <w:keepNext/>
        <w:spacing w:before="240" w:after="100"/>
      </w:pPr>
      <w:r>
        <w:rPr>
          <w:rFonts w:ascii="Calibri" w:hAnsi="Calibri"/>
          <w:b/>
          <w:color w:val="1F4D78"/>
          <w:sz w:val="23"/>
        </w:rPr>
        <w:t>10.3 Power connections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From</w:t>
            </w:r>
          </w:p>
        </w:tc>
        <w:tc>
          <w:tcPr>
            <w:tcW w:type="dxa" w:w="3251"/>
            <w:shd w:val="clear" w:fill="DEEAF6"/>
          </w:tcPr>
          <w:p>
            <w:pPr>
              <w:spacing w:after="40" w:before="40"/>
            </w:pPr>
            <w:r/>
            <w:r>
              <w:rPr>
                <w:rFonts w:ascii="Calibri" w:hAnsi="Calibri"/>
                <w:b/>
                <w:i w:val="0"/>
                <w:color w:val="1A1A1A"/>
                <w:sz w:val="19"/>
              </w:rPr>
              <w:t>To</w:t>
            </w:r>
          </w:p>
        </w:tc>
        <w:tc>
          <w:tcPr>
            <w:tcW w:type="dxa" w:w="3251"/>
            <w:shd w:val="clear" w:fill="DEEAF6"/>
          </w:tcPr>
          <w:p>
            <w:pPr>
              <w:spacing w:after="40" w:before="40"/>
            </w:pPr>
            <w:r/>
            <w:r>
              <w:rPr>
                <w:rFonts w:ascii="Calibri" w:hAnsi="Calibri"/>
                <w:b/>
                <w:i w:val="0"/>
                <w:color w:val="1A1A1A"/>
                <w:sz w:val="19"/>
              </w:rPr>
              <w:t>Notes</w:t>
            </w:r>
          </w:p>
        </w:tc>
      </w:tr>
      <w:tr>
        <w:tc>
          <w:tcPr>
            <w:tcW w:type="dxa" w:w="3251"/>
          </w:tcPr>
          <w:p>
            <w:pPr>
              <w:spacing w:after="40" w:before="40"/>
            </w:pPr>
            <w:r/>
            <w:r>
              <w:rPr>
                <w:rFonts w:ascii="Calibri" w:hAnsi="Calibri"/>
                <w:b w:val="0"/>
                <w:i w:val="0"/>
                <w:color w:val="1A1A1A"/>
                <w:sz w:val="19"/>
              </w:rPr>
              <w:t>5 V 3 A USB-C supply</w:t>
            </w:r>
          </w:p>
        </w:tc>
        <w:tc>
          <w:tcPr>
            <w:tcW w:type="dxa" w:w="3251"/>
          </w:tcPr>
          <w:p>
            <w:pPr>
              <w:spacing w:after="40" w:before="40"/>
            </w:pPr>
            <w:r/>
            <w:r>
              <w:rPr>
                <w:rFonts w:ascii="Calibri" w:hAnsi="Calibri"/>
                <w:b w:val="0"/>
                <w:i w:val="0"/>
                <w:color w:val="1A1A1A"/>
                <w:sz w:val="19"/>
              </w:rPr>
              <w:t>UPS HAT / power bank input</w:t>
            </w:r>
          </w:p>
        </w:tc>
        <w:tc>
          <w:tcPr>
            <w:tcW w:type="dxa" w:w="3251"/>
          </w:tcPr>
          <w:p>
            <w:pPr>
              <w:spacing w:after="40" w:before="40"/>
            </w:pPr>
            <w:r/>
            <w:r>
              <w:rPr>
                <w:rFonts w:ascii="Calibri" w:hAnsi="Calibri"/>
                <w:b w:val="0"/>
                <w:i w:val="0"/>
                <w:color w:val="1A1A1A"/>
                <w:sz w:val="19"/>
              </w:rPr>
              <w:t>Mains supply feeds the backup unit first, so the unit acts as a buffer</w:t>
            </w:r>
          </w:p>
        </w:tc>
      </w:tr>
      <w:tr>
        <w:tc>
          <w:tcPr>
            <w:tcW w:type="dxa" w:w="3251"/>
          </w:tcPr>
          <w:p>
            <w:pPr>
              <w:spacing w:after="40" w:before="40"/>
            </w:pPr>
            <w:r/>
            <w:r>
              <w:rPr>
                <w:rFonts w:ascii="Calibri" w:hAnsi="Calibri"/>
                <w:b w:val="0"/>
                <w:i w:val="0"/>
                <w:color w:val="1A1A1A"/>
                <w:sz w:val="19"/>
              </w:rPr>
              <w:t>UPS HAT / power bank output</w:t>
            </w:r>
          </w:p>
        </w:tc>
        <w:tc>
          <w:tcPr>
            <w:tcW w:type="dxa" w:w="3251"/>
          </w:tcPr>
          <w:p>
            <w:pPr>
              <w:spacing w:after="40" w:before="40"/>
            </w:pPr>
            <w:r/>
            <w:r>
              <w:rPr>
                <w:rFonts w:ascii="Calibri" w:hAnsi="Calibri"/>
                <w:b w:val="0"/>
                <w:i w:val="0"/>
                <w:color w:val="1A1A1A"/>
                <w:sz w:val="19"/>
              </w:rPr>
              <w:t>Raspberry Pi 5 V input</w:t>
            </w:r>
          </w:p>
        </w:tc>
        <w:tc>
          <w:tcPr>
            <w:tcW w:type="dxa" w:w="3251"/>
          </w:tcPr>
          <w:p>
            <w:pPr>
              <w:spacing w:after="40" w:before="40"/>
            </w:pPr>
            <w:r/>
            <w:r>
              <w:rPr>
                <w:rFonts w:ascii="Calibri" w:hAnsi="Calibri"/>
                <w:b w:val="0"/>
                <w:i w:val="0"/>
                <w:color w:val="1A1A1A"/>
                <w:sz w:val="19"/>
              </w:rPr>
              <w:t>Powers the Pi, both HATs, and the 5 V peripheral rail</w:t>
            </w:r>
          </w:p>
        </w:tc>
      </w:tr>
      <w:tr>
        <w:tc>
          <w:tcPr>
            <w:tcW w:type="dxa" w:w="3251"/>
          </w:tcPr>
          <w:p>
            <w:pPr>
              <w:spacing w:after="40" w:before="40"/>
            </w:pPr>
            <w:r/>
            <w:r>
              <w:rPr>
                <w:rFonts w:ascii="Calibri" w:hAnsi="Calibri"/>
                <w:b w:val="0"/>
                <w:i w:val="0"/>
                <w:color w:val="1A1A1A"/>
                <w:sz w:val="19"/>
              </w:rPr>
              <w:t>5 V rail</w:t>
            </w:r>
          </w:p>
        </w:tc>
        <w:tc>
          <w:tcPr>
            <w:tcW w:type="dxa" w:w="3251"/>
          </w:tcPr>
          <w:p>
            <w:pPr>
              <w:spacing w:after="40" w:before="40"/>
            </w:pPr>
            <w:r/>
            <w:r>
              <w:rPr>
                <w:rFonts w:ascii="Calibri" w:hAnsi="Calibri"/>
                <w:b w:val="0"/>
                <w:i w:val="0"/>
                <w:color w:val="1A1A1A"/>
                <w:sz w:val="19"/>
              </w:rPr>
              <w:t>Buzzer, relay coil, fan (through the relay), OLED V_CC</w:t>
            </w:r>
          </w:p>
        </w:tc>
        <w:tc>
          <w:tcPr>
            <w:tcW w:type="dxa" w:w="3251"/>
          </w:tcPr>
          <w:p>
            <w:pPr>
              <w:spacing w:after="40" w:before="40"/>
            </w:pPr>
            <w:r/>
            <w:r>
              <w:rPr>
                <w:rFonts w:ascii="Calibri" w:hAnsi="Calibri"/>
                <w:b w:val="0"/>
                <w:i w:val="0"/>
                <w:color w:val="1A1A1A"/>
                <w:sz w:val="19"/>
              </w:rPr>
              <w:t>Fan is switched by the relay's COM/NO contacts</w:t>
            </w:r>
          </w:p>
        </w:tc>
      </w:tr>
      <w:tr>
        <w:tc>
          <w:tcPr>
            <w:tcW w:type="dxa" w:w="3251"/>
          </w:tcPr>
          <w:p>
            <w:pPr>
              <w:spacing w:after="40" w:before="40"/>
            </w:pPr>
            <w:r/>
            <w:r>
              <w:rPr>
                <w:rFonts w:ascii="Calibri" w:hAnsi="Calibri"/>
                <w:b w:val="0"/>
                <w:i w:val="0"/>
                <w:color w:val="1A1A1A"/>
                <w:sz w:val="19"/>
              </w:rPr>
              <w:t>All GND</w:t>
            </w:r>
          </w:p>
        </w:tc>
        <w:tc>
          <w:tcPr>
            <w:tcW w:type="dxa" w:w="3251"/>
          </w:tcPr>
          <w:p>
            <w:pPr>
              <w:spacing w:after="40" w:before="40"/>
            </w:pPr>
            <w:r/>
            <w:r>
              <w:rPr>
                <w:rFonts w:ascii="Calibri" w:hAnsi="Calibri"/>
                <w:b w:val="0"/>
                <w:i w:val="0"/>
                <w:color w:val="1A1A1A"/>
                <w:sz w:val="19"/>
              </w:rPr>
              <w:t>Single common ground point</w:t>
            </w:r>
          </w:p>
        </w:tc>
        <w:tc>
          <w:tcPr>
            <w:tcW w:type="dxa" w:w="3251"/>
          </w:tcPr>
          <w:p>
            <w:pPr>
              <w:spacing w:after="40" w:before="40"/>
            </w:pPr>
            <w:r/>
            <w:r>
              <w:rPr>
                <w:rFonts w:ascii="Calibri" w:hAnsi="Calibri"/>
                <w:b w:val="0"/>
                <w:i w:val="0"/>
                <w:color w:val="1A1A1A"/>
                <w:sz w:val="19"/>
              </w:rPr>
              <w:t>Every module's ground must return to the same point as the Pi</w:t>
            </w:r>
          </w:p>
        </w:tc>
      </w:tr>
    </w:tbl>
    <w:p>
      <w:pPr>
        <w:spacing w:after="40"/>
      </w:pPr>
    </w:p>
    <w:p>
      <w:pPr>
        <w:pBdr>
          <w:bottom w:val="single" w:sz="6" w:space="1" w:color="BFBFBF"/>
        </w:pBdr>
        <w:spacing w:before="120" w:after="200"/>
      </w:pPr>
    </w:p>
    <w:p>
      <w:pPr>
        <w:keepNext/>
        <w:spacing w:before="240" w:after="100"/>
      </w:pPr>
      <w:r>
        <w:rPr>
          <w:rFonts w:ascii="Calibri" w:hAnsi="Calibri"/>
          <w:b/>
          <w:color w:val="2E74B5"/>
          <w:sz w:val="26"/>
        </w:rPr>
        <w:t>11. Power Budget and the USB-C Supply Design Note</w:t>
      </w:r>
    </w:p>
    <w:p>
      <w:pPr>
        <w:jc w:val="both"/>
      </w:pPr>
      <w:r>
        <w:rPr>
          <w:rFonts w:ascii="Calibri" w:hAnsi="Calibri"/>
          <w:b w:val="0"/>
          <w:i w:val="0"/>
          <w:color w:val="1A1A1A"/>
          <w:sz w:val="21"/>
        </w:rPr>
        <w:t>Replacing the 12 V battery and buck converter with a 5 V 3 A USB-C supply removes three components and simplifies the build, but it also removes the headroom the buck converter provided. The budget is worth stating explicitly, because it is the one place where the issued list is genuinely tight.</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Load</w:t>
            </w:r>
          </w:p>
        </w:tc>
        <w:tc>
          <w:tcPr>
            <w:tcW w:type="dxa" w:w="3251"/>
            <w:shd w:val="clear" w:fill="DEEAF6"/>
          </w:tcPr>
          <w:p>
            <w:pPr>
              <w:spacing w:after="40" w:before="40"/>
            </w:pPr>
            <w:r/>
            <w:r>
              <w:rPr>
                <w:rFonts w:ascii="Calibri" w:hAnsi="Calibri"/>
                <w:b/>
                <w:i w:val="0"/>
                <w:color w:val="1A1A1A"/>
                <w:sz w:val="19"/>
              </w:rPr>
              <w:t>Typical current @ 5 V</w:t>
            </w:r>
          </w:p>
        </w:tc>
        <w:tc>
          <w:tcPr>
            <w:tcW w:type="dxa" w:w="3251"/>
            <w:shd w:val="clear" w:fill="DEEAF6"/>
          </w:tcPr>
          <w:p>
            <w:pPr>
              <w:spacing w:after="40" w:before="40"/>
            </w:pPr>
            <w:r/>
            <w:r>
              <w:rPr>
                <w:rFonts w:ascii="Calibri" w:hAnsi="Calibri"/>
                <w:b/>
                <w:i w:val="0"/>
                <w:color w:val="1A1A1A"/>
                <w:sz w:val="19"/>
              </w:rPr>
              <w:t>Peak current @ 5 V</w:t>
            </w:r>
          </w:p>
        </w:tc>
      </w:tr>
      <w:tr>
        <w:tc>
          <w:tcPr>
            <w:tcW w:type="dxa" w:w="3251"/>
          </w:tcPr>
          <w:p>
            <w:pPr>
              <w:spacing w:after="40" w:before="40"/>
            </w:pPr>
            <w:r/>
            <w:r>
              <w:rPr>
                <w:rFonts w:ascii="Calibri" w:hAnsi="Calibri"/>
                <w:b w:val="0"/>
                <w:i w:val="0"/>
                <w:color w:val="1A1A1A"/>
                <w:sz w:val="19"/>
              </w:rPr>
              <w:t>Raspberry Pi 4B (4 GB), light load</w:t>
            </w:r>
          </w:p>
        </w:tc>
        <w:tc>
          <w:tcPr>
            <w:tcW w:type="dxa" w:w="3251"/>
          </w:tcPr>
          <w:p>
            <w:pPr>
              <w:spacing w:after="40" w:before="40"/>
            </w:pPr>
            <w:r/>
            <w:r>
              <w:rPr>
                <w:rFonts w:ascii="Calibri" w:hAnsi="Calibri"/>
                <w:b w:val="0"/>
                <w:i w:val="0"/>
                <w:color w:val="1A1A1A"/>
                <w:sz w:val="19"/>
              </w:rPr>
              <w:t>0.60 A</w:t>
            </w:r>
          </w:p>
        </w:tc>
        <w:tc>
          <w:tcPr>
            <w:tcW w:type="dxa" w:w="3251"/>
          </w:tcPr>
          <w:p>
            <w:pPr>
              <w:spacing w:after="40" w:before="40"/>
            </w:pPr>
            <w:r/>
            <w:r>
              <w:rPr>
                <w:rFonts w:ascii="Calibri" w:hAnsi="Calibri"/>
                <w:b w:val="0"/>
                <w:i w:val="0"/>
                <w:color w:val="1A1A1A"/>
                <w:sz w:val="19"/>
              </w:rPr>
              <w:t>1.25 A</w:t>
            </w:r>
          </w:p>
        </w:tc>
      </w:tr>
      <w:tr>
        <w:tc>
          <w:tcPr>
            <w:tcW w:type="dxa" w:w="3251"/>
          </w:tcPr>
          <w:p>
            <w:pPr>
              <w:spacing w:after="40" w:before="40"/>
            </w:pPr>
            <w:r/>
            <w:r>
              <w:rPr>
                <w:rFonts w:ascii="Calibri" w:hAnsi="Calibri"/>
                <w:b w:val="0"/>
                <w:i w:val="0"/>
                <w:color w:val="1A1A1A"/>
                <w:sz w:val="19"/>
              </w:rPr>
              <w:t>SIM7600 4G/GPS HAT, idle / registered</w:t>
            </w:r>
          </w:p>
        </w:tc>
        <w:tc>
          <w:tcPr>
            <w:tcW w:type="dxa" w:w="3251"/>
          </w:tcPr>
          <w:p>
            <w:pPr>
              <w:spacing w:after="40" w:before="40"/>
            </w:pPr>
            <w:r/>
            <w:r>
              <w:rPr>
                <w:rFonts w:ascii="Calibri" w:hAnsi="Calibri"/>
                <w:b w:val="0"/>
                <w:i w:val="0"/>
                <w:color w:val="1A1A1A"/>
                <w:sz w:val="19"/>
              </w:rPr>
              <w:t>0.10 A</w:t>
            </w:r>
          </w:p>
        </w:tc>
        <w:tc>
          <w:tcPr>
            <w:tcW w:type="dxa" w:w="3251"/>
          </w:tcPr>
          <w:p>
            <w:pPr>
              <w:spacing w:after="40" w:before="40"/>
            </w:pPr>
            <w:r/>
            <w:r>
              <w:rPr>
                <w:rFonts w:ascii="Calibri" w:hAnsi="Calibri"/>
                <w:b w:val="0"/>
                <w:i w:val="0"/>
                <w:color w:val="1A1A1A"/>
                <w:sz w:val="19"/>
              </w:rPr>
              <w:t>2.00 A during transmit burst</w:t>
            </w:r>
          </w:p>
        </w:tc>
      </w:tr>
      <w:tr>
        <w:tc>
          <w:tcPr>
            <w:tcW w:type="dxa" w:w="3251"/>
          </w:tcPr>
          <w:p>
            <w:pPr>
              <w:spacing w:after="40" w:before="40"/>
            </w:pPr>
            <w:r/>
            <w:r>
              <w:rPr>
                <w:rFonts w:ascii="Calibri" w:hAnsi="Calibri"/>
                <w:b w:val="0"/>
                <w:i w:val="0"/>
                <w:color w:val="1A1A1A"/>
                <w:sz w:val="19"/>
              </w:rPr>
              <w:t>0.96" OLED</w:t>
            </w:r>
          </w:p>
        </w:tc>
        <w:tc>
          <w:tcPr>
            <w:tcW w:type="dxa" w:w="3251"/>
          </w:tcPr>
          <w:p>
            <w:pPr>
              <w:spacing w:after="40" w:before="40"/>
            </w:pPr>
            <w:r/>
            <w:r>
              <w:rPr>
                <w:rFonts w:ascii="Calibri" w:hAnsi="Calibri"/>
                <w:b w:val="0"/>
                <w:i w:val="0"/>
                <w:color w:val="1A1A1A"/>
                <w:sz w:val="19"/>
              </w:rPr>
              <w:t>0.02 A</w:t>
            </w:r>
          </w:p>
        </w:tc>
        <w:tc>
          <w:tcPr>
            <w:tcW w:type="dxa" w:w="3251"/>
          </w:tcPr>
          <w:p>
            <w:pPr>
              <w:spacing w:after="40" w:before="40"/>
            </w:pPr>
            <w:r/>
            <w:r>
              <w:rPr>
                <w:rFonts w:ascii="Calibri" w:hAnsi="Calibri"/>
                <w:b w:val="0"/>
                <w:i w:val="0"/>
                <w:color w:val="1A1A1A"/>
                <w:sz w:val="19"/>
              </w:rPr>
              <w:t>0.03 A</w:t>
            </w:r>
          </w:p>
        </w:tc>
      </w:tr>
      <w:tr>
        <w:tc>
          <w:tcPr>
            <w:tcW w:type="dxa" w:w="3251"/>
          </w:tcPr>
          <w:p>
            <w:pPr>
              <w:spacing w:after="40" w:before="40"/>
            </w:pPr>
            <w:r/>
            <w:r>
              <w:rPr>
                <w:rFonts w:ascii="Calibri" w:hAnsi="Calibri"/>
                <w:b w:val="0"/>
                <w:i w:val="0"/>
                <w:color w:val="1A1A1A"/>
                <w:sz w:val="19"/>
              </w:rPr>
              <w:t>Active buzzer</w:t>
            </w:r>
          </w:p>
        </w:tc>
        <w:tc>
          <w:tcPr>
            <w:tcW w:type="dxa" w:w="3251"/>
          </w:tcPr>
          <w:p>
            <w:pPr>
              <w:spacing w:after="40" w:before="40"/>
            </w:pPr>
            <w:r/>
            <w:r>
              <w:rPr>
                <w:rFonts w:ascii="Calibri" w:hAnsi="Calibri"/>
                <w:b w:val="0"/>
                <w:i w:val="0"/>
                <w:color w:val="1A1A1A"/>
                <w:sz w:val="19"/>
              </w:rPr>
              <w:t>—</w:t>
            </w:r>
          </w:p>
        </w:tc>
        <w:tc>
          <w:tcPr>
            <w:tcW w:type="dxa" w:w="3251"/>
          </w:tcPr>
          <w:p>
            <w:pPr>
              <w:spacing w:after="40" w:before="40"/>
            </w:pPr>
            <w:r/>
            <w:r>
              <w:rPr>
                <w:rFonts w:ascii="Calibri" w:hAnsi="Calibri"/>
                <w:b w:val="0"/>
                <w:i w:val="0"/>
                <w:color w:val="1A1A1A"/>
                <w:sz w:val="19"/>
              </w:rPr>
              <w:t>0.03 A</w:t>
            </w:r>
          </w:p>
        </w:tc>
      </w:tr>
      <w:tr>
        <w:tc>
          <w:tcPr>
            <w:tcW w:type="dxa" w:w="3251"/>
          </w:tcPr>
          <w:p>
            <w:pPr>
              <w:spacing w:after="40" w:before="40"/>
            </w:pPr>
            <w:r/>
            <w:r>
              <w:rPr>
                <w:rFonts w:ascii="Calibri" w:hAnsi="Calibri"/>
                <w:b w:val="0"/>
                <w:i w:val="0"/>
                <w:color w:val="1A1A1A"/>
                <w:sz w:val="19"/>
              </w:rPr>
              <w:t>Red LED via 220 Ω</w:t>
            </w:r>
          </w:p>
        </w:tc>
        <w:tc>
          <w:tcPr>
            <w:tcW w:type="dxa" w:w="3251"/>
          </w:tcPr>
          <w:p>
            <w:pPr>
              <w:spacing w:after="40" w:before="40"/>
            </w:pPr>
            <w:r/>
            <w:r>
              <w:rPr>
                <w:rFonts w:ascii="Calibri" w:hAnsi="Calibri"/>
                <w:b w:val="0"/>
                <w:i w:val="0"/>
                <w:color w:val="1A1A1A"/>
                <w:sz w:val="19"/>
              </w:rPr>
              <w:t>0.01 A</w:t>
            </w:r>
          </w:p>
        </w:tc>
        <w:tc>
          <w:tcPr>
            <w:tcW w:type="dxa" w:w="3251"/>
          </w:tcPr>
          <w:p>
            <w:pPr>
              <w:spacing w:after="40" w:before="40"/>
            </w:pPr>
            <w:r/>
            <w:r>
              <w:rPr>
                <w:rFonts w:ascii="Calibri" w:hAnsi="Calibri"/>
                <w:b w:val="0"/>
                <w:i w:val="0"/>
                <w:color w:val="1A1A1A"/>
                <w:sz w:val="19"/>
              </w:rPr>
              <w:t>0.01 A</w:t>
            </w:r>
          </w:p>
        </w:tc>
      </w:tr>
      <w:tr>
        <w:tc>
          <w:tcPr>
            <w:tcW w:type="dxa" w:w="3251"/>
          </w:tcPr>
          <w:p>
            <w:pPr>
              <w:spacing w:after="40" w:before="40"/>
            </w:pPr>
            <w:r/>
            <w:r>
              <w:rPr>
                <w:rFonts w:ascii="Calibri" w:hAnsi="Calibri"/>
                <w:b w:val="0"/>
                <w:i w:val="0"/>
                <w:color w:val="1A1A1A"/>
                <w:sz w:val="19"/>
              </w:rPr>
              <w:t>Relay coil, energised</w:t>
            </w:r>
          </w:p>
        </w:tc>
        <w:tc>
          <w:tcPr>
            <w:tcW w:type="dxa" w:w="3251"/>
          </w:tcPr>
          <w:p>
            <w:pPr>
              <w:spacing w:after="40" w:before="40"/>
            </w:pPr>
            <w:r/>
            <w:r>
              <w:rPr>
                <w:rFonts w:ascii="Calibri" w:hAnsi="Calibri"/>
                <w:b w:val="0"/>
                <w:i w:val="0"/>
                <w:color w:val="1A1A1A"/>
                <w:sz w:val="19"/>
              </w:rPr>
              <w:t>—</w:t>
            </w:r>
          </w:p>
        </w:tc>
        <w:tc>
          <w:tcPr>
            <w:tcW w:type="dxa" w:w="3251"/>
          </w:tcPr>
          <w:p>
            <w:pPr>
              <w:spacing w:after="40" w:before="40"/>
            </w:pPr>
            <w:r/>
            <w:r>
              <w:rPr>
                <w:rFonts w:ascii="Calibri" w:hAnsi="Calibri"/>
                <w:b w:val="0"/>
                <w:i w:val="0"/>
                <w:color w:val="1A1A1A"/>
                <w:sz w:val="19"/>
              </w:rPr>
              <w:t>0.07 A</w:t>
            </w:r>
          </w:p>
        </w:tc>
      </w:tr>
      <w:tr>
        <w:tc>
          <w:tcPr>
            <w:tcW w:type="dxa" w:w="3251"/>
          </w:tcPr>
          <w:p>
            <w:pPr>
              <w:spacing w:after="40" w:before="40"/>
            </w:pPr>
            <w:r/>
            <w:r>
              <w:rPr>
                <w:rFonts w:ascii="Calibri" w:hAnsi="Calibri"/>
                <w:b w:val="0"/>
                <w:i w:val="0"/>
                <w:color w:val="1A1A1A"/>
                <w:sz w:val="19"/>
              </w:rPr>
              <w:t>5 V DC fan</w:t>
            </w:r>
          </w:p>
        </w:tc>
        <w:tc>
          <w:tcPr>
            <w:tcW w:type="dxa" w:w="3251"/>
          </w:tcPr>
          <w:p>
            <w:pPr>
              <w:spacing w:after="40" w:before="40"/>
            </w:pPr>
            <w:r/>
            <w:r>
              <w:rPr>
                <w:rFonts w:ascii="Calibri" w:hAnsi="Calibri"/>
                <w:b w:val="0"/>
                <w:i w:val="0"/>
                <w:color w:val="1A1A1A"/>
                <w:sz w:val="19"/>
              </w:rPr>
              <w:t>—</w:t>
            </w:r>
          </w:p>
        </w:tc>
        <w:tc>
          <w:tcPr>
            <w:tcW w:type="dxa" w:w="3251"/>
          </w:tcPr>
          <w:p>
            <w:pPr>
              <w:spacing w:after="40" w:before="40"/>
            </w:pPr>
            <w:r/>
            <w:r>
              <w:rPr>
                <w:rFonts w:ascii="Calibri" w:hAnsi="Calibri"/>
                <w:b w:val="0"/>
                <w:i w:val="0"/>
                <w:color w:val="1A1A1A"/>
                <w:sz w:val="19"/>
              </w:rPr>
              <w:t>0.15 A</w:t>
            </w:r>
          </w:p>
        </w:tc>
      </w:tr>
      <w:tr>
        <w:tc>
          <w:tcPr>
            <w:tcW w:type="dxa" w:w="3251"/>
          </w:tcPr>
          <w:p>
            <w:pPr>
              <w:spacing w:after="40" w:before="40"/>
            </w:pPr>
            <w:r/>
            <w:r>
              <w:rPr>
                <w:rFonts w:ascii="Calibri" w:hAnsi="Calibri"/>
                <w:b w:val="0"/>
                <w:i w:val="0"/>
                <w:color w:val="1A1A1A"/>
                <w:sz w:val="19"/>
              </w:rPr>
              <w:t>DS18B20 × 2, during conversion</w:t>
            </w:r>
          </w:p>
        </w:tc>
        <w:tc>
          <w:tcPr>
            <w:tcW w:type="dxa" w:w="3251"/>
          </w:tcPr>
          <w:p>
            <w:pPr>
              <w:spacing w:after="40" w:before="40"/>
            </w:pPr>
            <w:r/>
            <w:r>
              <w:rPr>
                <w:rFonts w:ascii="Calibri" w:hAnsi="Calibri"/>
                <w:b w:val="0"/>
                <w:i w:val="0"/>
                <w:color w:val="1A1A1A"/>
                <w:sz w:val="19"/>
              </w:rPr>
              <w:t>0.003 A</w:t>
            </w:r>
          </w:p>
        </w:tc>
        <w:tc>
          <w:tcPr>
            <w:tcW w:type="dxa" w:w="3251"/>
          </w:tcPr>
          <w:p>
            <w:pPr>
              <w:spacing w:after="40" w:before="40"/>
            </w:pPr>
            <w:r/>
            <w:r>
              <w:rPr>
                <w:rFonts w:ascii="Calibri" w:hAnsi="Calibri"/>
                <w:b w:val="0"/>
                <w:i w:val="0"/>
                <w:color w:val="1A1A1A"/>
                <w:sz w:val="19"/>
              </w:rPr>
              <w:t>0.003 A</w:t>
            </w:r>
          </w:p>
        </w:tc>
      </w:tr>
      <w:tr>
        <w:tc>
          <w:tcPr>
            <w:tcW w:type="dxa" w:w="3251"/>
          </w:tcPr>
          <w:p>
            <w:pPr>
              <w:spacing w:after="40" w:before="40"/>
            </w:pPr>
            <w:r/>
            <w:r>
              <w:rPr>
                <w:rFonts w:ascii="Calibri" w:hAnsi="Calibri"/>
                <w:b w:val="0"/>
                <w:i w:val="0"/>
                <w:color w:val="1A1A1A"/>
                <w:sz w:val="19"/>
              </w:rPr>
              <w:t>Total</w:t>
            </w:r>
          </w:p>
        </w:tc>
        <w:tc>
          <w:tcPr>
            <w:tcW w:type="dxa" w:w="3251"/>
          </w:tcPr>
          <w:p>
            <w:pPr>
              <w:spacing w:after="40" w:before="40"/>
            </w:pPr>
            <w:r/>
            <w:r>
              <w:rPr>
                <w:rFonts w:ascii="Calibri" w:hAnsi="Calibri"/>
                <w:b w:val="0"/>
                <w:i w:val="0"/>
                <w:color w:val="1A1A1A"/>
                <w:sz w:val="19"/>
              </w:rPr>
              <w:t>≈ 0.73 A</w:t>
            </w:r>
          </w:p>
        </w:tc>
        <w:tc>
          <w:tcPr>
            <w:tcW w:type="dxa" w:w="3251"/>
          </w:tcPr>
          <w:p>
            <w:pPr>
              <w:spacing w:after="40" w:before="40"/>
            </w:pPr>
            <w:r/>
            <w:r>
              <w:rPr>
                <w:rFonts w:ascii="Calibri" w:hAnsi="Calibri"/>
                <w:b w:val="0"/>
                <w:i w:val="0"/>
                <w:color w:val="1A1A1A"/>
                <w:sz w:val="19"/>
              </w:rPr>
              <w:t>≈ 3.54 A</w:t>
            </w:r>
          </w:p>
        </w:tc>
      </w:tr>
    </w:tbl>
    <w:p>
      <w:pPr>
        <w:spacing w:after="40"/>
      </w:pPr>
    </w:p>
    <w:p>
      <w:pPr>
        <w:jc w:val="both"/>
      </w:pPr>
      <w:r>
        <w:rPr>
          <w:rFonts w:ascii="Calibri" w:hAnsi="Calibri"/>
          <w:b w:val="0"/>
          <w:i w:val="0"/>
          <w:color w:val="1A1A1A"/>
          <w:sz w:val="21"/>
        </w:rPr>
        <w:t>Typical draw is comfortable. The worst case — a 4G transmit burst occurring at the exact moment the relay, fan, and buzzer all fire — exceeds the 3 A supply. That combination is not a rare corner case; it is precisely what happens during an alert, which is the one moment the system must not brown out.</w:t>
      </w:r>
    </w:p>
    <w:p>
      <w:pPr>
        <w:jc w:val="both"/>
      </w:pPr>
      <w:r>
        <w:rPr>
          <w:rFonts w:ascii="Calibri" w:hAnsi="Calibri"/>
          <w:b w:val="0"/>
          <w:i w:val="0"/>
          <w:color w:val="1A1A1A"/>
          <w:sz w:val="21"/>
        </w:rPr>
        <w:t>Three mitigations, applied together:</w:t>
      </w:r>
    </w:p>
    <w:p>
      <w:pPr>
        <w:pStyle w:val="ListNumber"/>
        <w:spacing w:after="60"/>
      </w:pPr>
      <w:r>
        <w:rPr>
          <w:rFonts w:ascii="Calibri" w:hAnsi="Calibri"/>
          <w:b/>
          <w:i w:val="0"/>
          <w:color w:val="1A1A1A"/>
          <w:sz w:val="21"/>
        </w:rPr>
        <w:t>Route mains power through the UPS/power bank</w:t>
      </w:r>
      <w:r>
        <w:rPr>
          <w:rFonts w:ascii="Calibri" w:hAnsi="Calibri"/>
          <w:b w:val="0"/>
          <w:i w:val="0"/>
          <w:color w:val="1A1A1A"/>
          <w:sz w:val="21"/>
        </w:rPr>
        <w:t>, so that the battery absorbs the transmit burst rather than the supply. This is the primary mitigation and costs nothing.</w:t>
      </w:r>
    </w:p>
    <w:p>
      <w:pPr>
        <w:pStyle w:val="ListNumber"/>
        <w:spacing w:after="60"/>
      </w:pPr>
      <w:r>
        <w:rPr>
          <w:rFonts w:ascii="Calibri" w:hAnsi="Calibri"/>
          <w:b/>
          <w:i w:val="0"/>
          <w:color w:val="1A1A1A"/>
          <w:sz w:val="21"/>
        </w:rPr>
        <w:t>Sequence the outputs in firmware</w:t>
      </w:r>
      <w:r>
        <w:rPr>
          <w:rFonts w:ascii="Calibri" w:hAnsi="Calibri"/>
          <w:b w:val="0"/>
          <w:i w:val="0"/>
          <w:color w:val="1A1A1A"/>
          <w:sz w:val="21"/>
        </w:rPr>
        <w:t xml:space="preserve"> — energise the relay and fan, wait 500 ms for the inrush to settle, then trigger the SMS transmission. The driver perceives no delay; the supply sees two smaller peaks instead of one large one.</w:t>
      </w:r>
    </w:p>
    <w:p>
      <w:pPr>
        <w:pStyle w:val="ListNumber"/>
        <w:spacing w:after="60"/>
      </w:pPr>
      <w:r>
        <w:rPr>
          <w:rFonts w:ascii="Calibri" w:hAnsi="Calibri"/>
          <w:b/>
          <w:i w:val="0"/>
          <w:color w:val="1A1A1A"/>
          <w:sz w:val="21"/>
        </w:rPr>
        <w:t>Add 1000 µF of bulk capacitance across the 5 V rail</w:t>
      </w:r>
      <w:r>
        <w:rPr>
          <w:rFonts w:ascii="Calibri" w:hAnsi="Calibri"/>
          <w:b w:val="0"/>
          <w:i w:val="0"/>
          <w:color w:val="1A1A1A"/>
          <w:sz w:val="21"/>
        </w:rPr>
        <w:t xml:space="preserve"> near the HAT to smooth the burst. Roughly ₹20.</w:t>
      </w:r>
    </w:p>
    <w:p>
      <w:pPr>
        <w:jc w:val="both"/>
      </w:pPr>
      <w:r>
        <w:rPr>
          <w:rFonts w:ascii="Calibri" w:hAnsi="Calibri"/>
          <w:b w:val="0"/>
          <w:i w:val="0"/>
          <w:color w:val="1A1A1A"/>
          <w:sz w:val="21"/>
        </w:rPr>
        <w:t>If the prototype exhibits any unexplained reboot during Stage 8 testing, this is the first place to look — and a 5 V 4 A supply resolves it outright for about ₹250.</w:t>
      </w:r>
    </w:p>
    <w:p>
      <w:pPr>
        <w:pBdr>
          <w:bottom w:val="single" w:sz="6" w:space="1" w:color="BFBFBF"/>
        </w:pBdr>
        <w:spacing w:before="120" w:after="200"/>
      </w:pPr>
    </w:p>
    <w:p>
      <w:pPr>
        <w:keepNext/>
        <w:spacing w:before="240" w:after="100"/>
      </w:pPr>
      <w:r>
        <w:rPr>
          <w:rFonts w:ascii="Calibri" w:hAnsi="Calibri"/>
          <w:b/>
          <w:color w:val="2E74B5"/>
          <w:sz w:val="26"/>
        </w:rPr>
        <w:t>12. Build Sequence</w:t>
      </w:r>
    </w:p>
    <w:p>
      <w:pPr>
        <w:jc w:val="both"/>
      </w:pPr>
      <w:r>
        <w:rPr>
          <w:rFonts w:ascii="Calibri" w:hAnsi="Calibri"/>
          <w:b w:val="0"/>
          <w:i w:val="0"/>
          <w:color w:val="1A1A1A"/>
          <w:sz w:val="21"/>
        </w:rPr>
        <w:t>Build and test in this order. Testing each segment before adding the next means a fault is always in the part just added, not buried in a fully wired board.</w:t>
      </w:r>
    </w:p>
    <w:p>
      <w:pPr>
        <w:jc w:val="both"/>
      </w:pPr>
      <w:r>
        <w:rPr>
          <w:rFonts w:ascii="Calibri" w:hAnsi="Calibri"/>
          <w:b/>
          <w:i w:val="0"/>
          <w:color w:val="1A1A1A"/>
          <w:sz w:val="21"/>
        </w:rPr>
        <w:t>Stage 1 — Power.</w:t>
      </w:r>
      <w:r>
        <w:rPr>
          <w:rFonts w:ascii="Calibri" w:hAnsi="Calibri"/>
          <w:b w:val="0"/>
          <w:i w:val="0"/>
          <w:color w:val="1A1A1A"/>
          <w:sz w:val="21"/>
        </w:rPr>
        <w:t xml:space="preserve"> Confirm the USB-C supply holds 5 V under load with the Pi connected. Confirm the UPS/power bank passes power through and charges. Determine whether it exposes an RTC or a power-fail signal — this decision drives whether Tier B item B1 is needed.</w:t>
      </w:r>
    </w:p>
    <w:p>
      <w:pPr>
        <w:jc w:val="both"/>
      </w:pPr>
      <w:r>
        <w:rPr>
          <w:rFonts w:ascii="Calibri" w:hAnsi="Calibri"/>
          <w:b/>
          <w:i w:val="0"/>
          <w:color w:val="1A1A1A"/>
          <w:sz w:val="21"/>
        </w:rPr>
        <w:t>Stage 2 — Brain.</w:t>
      </w:r>
      <w:r>
        <w:rPr>
          <w:rFonts w:ascii="Calibri" w:hAnsi="Calibri"/>
          <w:b w:val="0"/>
          <w:i w:val="0"/>
          <w:color w:val="1A1A1A"/>
          <w:sz w:val="21"/>
        </w:rPr>
        <w:t xml:space="preserve"> Flash Raspberry Pi OS to the high-endurance card with Raspberry Pi Imager. Boot, enable SSH, enable the 1-Wire and I2C interfaces.</w:t>
      </w:r>
    </w:p>
    <w:p>
      <w:pPr>
        <w:jc w:val="both"/>
      </w:pPr>
      <w:r>
        <w:rPr>
          <w:rFonts w:ascii="Calibri" w:hAnsi="Calibri"/>
          <w:b/>
          <w:i w:val="0"/>
          <w:color w:val="1A1A1A"/>
          <w:sz w:val="21"/>
        </w:rPr>
        <w:t>Stage 3 — Temperature probes.</w:t>
      </w:r>
      <w:r>
        <w:rPr>
          <w:rFonts w:ascii="Calibri" w:hAnsi="Calibri"/>
          <w:b w:val="0"/>
          <w:i w:val="0"/>
          <w:color w:val="1A1A1A"/>
          <w:sz w:val="21"/>
        </w:rPr>
        <w:t xml:space="preserve"> Wire Probe A with the 4.7 kΩ pull-up to GPIO4 and confirm a plausible reading. Add Probe B to the same bus. Record both ROM IDs and pin them to physical positions in the configuration file — this step is easy to skip and expensive to skip. Verify both probes independently in a fridge and at room temperature.</w:t>
      </w:r>
    </w:p>
    <w:p>
      <w:pPr>
        <w:jc w:val="both"/>
      </w:pPr>
      <w:r>
        <w:rPr>
          <w:rFonts w:ascii="Calibri" w:hAnsi="Calibri"/>
          <w:b/>
          <w:i w:val="0"/>
          <w:color w:val="1A1A1A"/>
          <w:sz w:val="21"/>
        </w:rPr>
        <w:t>Stage 4 — Door sensor.</w:t>
      </w:r>
      <w:r>
        <w:rPr>
          <w:rFonts w:ascii="Calibri" w:hAnsi="Calibri"/>
          <w:b w:val="0"/>
          <w:i w:val="0"/>
          <w:color w:val="1A1A1A"/>
          <w:sz w:val="21"/>
        </w:rPr>
        <w:t xml:space="preserve"> Wire the reed switch to GPIO27. Confirm a clean state change as a magnet approaches and retreats, and confirm software debouncing suppresses any chatter.</w:t>
      </w:r>
    </w:p>
    <w:p>
      <w:pPr>
        <w:jc w:val="both"/>
      </w:pPr>
      <w:r>
        <w:rPr>
          <w:rFonts w:ascii="Calibri" w:hAnsi="Calibri"/>
          <w:b/>
          <w:i w:val="0"/>
          <w:color w:val="1A1A1A"/>
          <w:sz w:val="21"/>
        </w:rPr>
        <w:t>Stage 5 — OLED and I2C.</w:t>
      </w:r>
      <w:r>
        <w:rPr>
          <w:rFonts w:ascii="Calibri" w:hAnsi="Calibri"/>
          <w:b w:val="0"/>
          <w:i w:val="0"/>
          <w:color w:val="1A1A1A"/>
          <w:sz w:val="21"/>
        </w:rPr>
        <w:t xml:space="preserve"> Connect the OLED to SDA/SCL. Run i2cdetect -y 1 and confirm the expected addresses appear with no collision. Render a test screen, then implement the five-screen rotation.</w:t>
      </w:r>
    </w:p>
    <w:p>
      <w:pPr>
        <w:jc w:val="both"/>
      </w:pPr>
      <w:r>
        <w:rPr>
          <w:rFonts w:ascii="Calibri" w:hAnsi="Calibri"/>
          <w:b/>
          <w:i w:val="0"/>
          <w:color w:val="1A1A1A"/>
          <w:sz w:val="21"/>
        </w:rPr>
        <w:t>Stage 6 — Actuators.</w:t>
      </w:r>
      <w:r>
        <w:rPr>
          <w:rFonts w:ascii="Calibri" w:hAnsi="Calibri"/>
          <w:b w:val="0"/>
          <w:i w:val="0"/>
          <w:color w:val="1A1A1A"/>
          <w:sz w:val="21"/>
        </w:rPr>
        <w:t xml:space="preserve"> Wire and individually verify the buzzer on GPIO17, the LED on GPIO22, and the relay on GPIO23. Connect the fan through the relay's COM/NO contacts and confirm switching does not disturb the Pi.</w:t>
      </w:r>
    </w:p>
    <w:p>
      <w:pPr>
        <w:jc w:val="both"/>
      </w:pPr>
      <w:r>
        <w:rPr>
          <w:rFonts w:ascii="Calibri" w:hAnsi="Calibri"/>
          <w:b/>
          <w:i w:val="0"/>
          <w:color w:val="1A1A1A"/>
          <w:sz w:val="21"/>
        </w:rPr>
        <w:t>Stage 7 — Connectivity.</w:t>
      </w:r>
      <w:r>
        <w:rPr>
          <w:rFonts w:ascii="Calibri" w:hAnsi="Calibri"/>
          <w:b w:val="0"/>
          <w:i w:val="0"/>
          <w:color w:val="1A1A1A"/>
          <w:sz w:val="21"/>
        </w:rPr>
        <w:t xml:space="preserve"> Attach the SIM7600 HAT with an active SIM. Confirm 4G registration, send a test SMS, obtain a GPS fix near a window or outdoors, and confirm GPS UTC is readable — the last of these is a prerequisite for the time-anchoring enhancement.</w:t>
      </w:r>
    </w:p>
    <w:p>
      <w:pPr>
        <w:jc w:val="both"/>
      </w:pPr>
      <w:r>
        <w:rPr>
          <w:rFonts w:ascii="Calibri" w:hAnsi="Calibri"/>
          <w:b/>
          <w:i w:val="0"/>
          <w:color w:val="1A1A1A"/>
          <w:sz w:val="21"/>
        </w:rPr>
        <w:t>Stage 8 — Integration.</w:t>
      </w:r>
      <w:r>
        <w:rPr>
          <w:rFonts w:ascii="Calibri" w:hAnsi="Calibri"/>
          <w:b w:val="0"/>
          <w:i w:val="0"/>
          <w:color w:val="1A1A1A"/>
          <w:sz w:val="21"/>
        </w:rPr>
        <w:t xml:space="preserve"> Run the full Python service: acquire, validate, evaluate all three rules, act, record with hash chaining, uplink. Install it as a systemd service with a watchdog so it restarts on boot and after any crash.</w:t>
      </w:r>
    </w:p>
    <w:p>
      <w:pPr>
        <w:jc w:val="both"/>
      </w:pPr>
      <w:r>
        <w:rPr>
          <w:rFonts w:ascii="Calibri" w:hAnsi="Calibri"/>
          <w:b/>
          <w:i w:val="0"/>
          <w:color w:val="1A1A1A"/>
          <w:sz w:val="21"/>
        </w:rPr>
        <w:t>Stage 9 — Full simulated trip.</w:t>
      </w:r>
      <w:r>
        <w:rPr>
          <w:rFonts w:ascii="Calibri" w:hAnsi="Calibri"/>
          <w:b w:val="0"/>
          <w:i w:val="0"/>
          <w:color w:val="1A1A1A"/>
          <w:sz w:val="21"/>
        </w:rPr>
        <w:t xml:space="preserve"> Warm Probe A by hand to cross the threshold; warm it slowly to trigger the rate rule without crossing the threshold; separate the probes to trigger the differential rule; open the door sensor; cut mains power mid-trip. Confirm every output responds, every event is chained, and the chain verifies end to end.</w:t>
      </w:r>
    </w:p>
    <w:p>
      <w:pPr>
        <w:jc w:val="both"/>
      </w:pPr>
      <w:r>
        <w:rPr>
          <w:rFonts w:ascii="Calibri" w:hAnsi="Calibri"/>
          <w:b/>
          <w:i w:val="0"/>
          <w:color w:val="1A1A1A"/>
          <w:sz w:val="21"/>
        </w:rPr>
        <w:t>Stage 10 — Housing.</w:t>
      </w:r>
      <w:r>
        <w:rPr>
          <w:rFonts w:ascii="Calibri" w:hAnsi="Calibri"/>
          <w:b w:val="0"/>
          <w:i w:val="0"/>
          <w:color w:val="1A1A1A"/>
          <w:sz w:val="21"/>
        </w:rPr>
        <w:t xml:space="preserve"> Mount the assembly in an enclosure (Tier B item B2), route the probe and antenna leads through cable glands, and re-run Stage 9 in the final housing to confirm nothing shifted during assembly.</w:t>
      </w:r>
    </w:p>
    <w:p>
      <w:pPr>
        <w:pBdr>
          <w:bottom w:val="single" w:sz="6" w:space="1" w:color="BFBFBF"/>
        </w:pBdr>
        <w:spacing w:before="120" w:after="200"/>
      </w:pPr>
    </w:p>
    <w:p>
      <w:pPr>
        <w:keepNext/>
        <w:spacing w:before="240" w:after="100"/>
      </w:pPr>
      <w:r>
        <w:rPr>
          <w:rFonts w:ascii="Calibri" w:hAnsi="Calibri"/>
          <w:b/>
          <w:color w:val="2E74B5"/>
          <w:sz w:val="26"/>
        </w:rPr>
        <w:t>13. Testing Methodology</w:t>
      </w:r>
    </w:p>
    <w:p>
      <w:pPr>
        <w:keepNext/>
        <w:spacing w:before="240" w:after="100"/>
      </w:pPr>
      <w:r>
        <w:rPr>
          <w:rFonts w:ascii="Calibri" w:hAnsi="Calibri"/>
          <w:b/>
          <w:color w:val="1F4D78"/>
          <w:sz w:val="23"/>
        </w:rPr>
        <w:t>13.1 Unit tests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Component</w:t>
            </w:r>
          </w:p>
        </w:tc>
        <w:tc>
          <w:tcPr>
            <w:tcW w:type="dxa" w:w="3251"/>
            <w:shd w:val="clear" w:fill="DEEAF6"/>
          </w:tcPr>
          <w:p>
            <w:pPr>
              <w:spacing w:after="40" w:before="40"/>
            </w:pPr>
            <w:r/>
            <w:r>
              <w:rPr>
                <w:rFonts w:ascii="Calibri" w:hAnsi="Calibri"/>
                <w:b/>
                <w:i w:val="0"/>
                <w:color w:val="1A1A1A"/>
                <w:sz w:val="19"/>
              </w:rPr>
              <w:t>Procedure</w:t>
            </w:r>
          </w:p>
        </w:tc>
        <w:tc>
          <w:tcPr>
            <w:tcW w:type="dxa" w:w="3251"/>
            <w:shd w:val="clear" w:fill="DEEAF6"/>
          </w:tcPr>
          <w:p>
            <w:pPr>
              <w:spacing w:after="40" w:before="40"/>
            </w:pPr>
            <w:r/>
            <w:r>
              <w:rPr>
                <w:rFonts w:ascii="Calibri" w:hAnsi="Calibri"/>
                <w:b/>
                <w:i w:val="0"/>
                <w:color w:val="1A1A1A"/>
                <w:sz w:val="19"/>
              </w:rPr>
              <w:t>Expected result</w:t>
            </w:r>
          </w:p>
        </w:tc>
      </w:tr>
      <w:tr>
        <w:tc>
          <w:tcPr>
            <w:tcW w:type="dxa" w:w="3251"/>
          </w:tcPr>
          <w:p>
            <w:pPr>
              <w:spacing w:after="40" w:before="40"/>
            </w:pPr>
            <w:r/>
            <w:r>
              <w:rPr>
                <w:rFonts w:ascii="Calibri" w:hAnsi="Calibri"/>
                <w:b w:val="0"/>
                <w:i w:val="0"/>
                <w:color w:val="1A1A1A"/>
                <w:sz w:val="19"/>
              </w:rPr>
              <w:t>DS18B20 × 2</w:t>
            </w:r>
          </w:p>
        </w:tc>
        <w:tc>
          <w:tcPr>
            <w:tcW w:type="dxa" w:w="3251"/>
          </w:tcPr>
          <w:p>
            <w:pPr>
              <w:spacing w:after="40" w:before="40"/>
            </w:pPr>
            <w:r/>
            <w:r>
              <w:rPr>
                <w:rFonts w:ascii="Calibri" w:hAnsi="Calibri"/>
                <w:b w:val="0"/>
                <w:i w:val="0"/>
                <w:color w:val="1A1A1A"/>
                <w:sz w:val="19"/>
              </w:rPr>
              <w:t>Compare both probes against a reference thermometer at room temperature and in a fridge</w:t>
            </w:r>
          </w:p>
        </w:tc>
        <w:tc>
          <w:tcPr>
            <w:tcW w:type="dxa" w:w="3251"/>
          </w:tcPr>
          <w:p>
            <w:pPr>
              <w:spacing w:after="40" w:before="40"/>
            </w:pPr>
            <w:r/>
            <w:r>
              <w:rPr>
                <w:rFonts w:ascii="Calibri" w:hAnsi="Calibri"/>
                <w:b w:val="0"/>
                <w:i w:val="0"/>
                <w:color w:val="1A1A1A"/>
                <w:sz w:val="19"/>
              </w:rPr>
              <w:t>Both within ±0.5 °C of the reference and within ±0.5 °C of each other</w:t>
            </w:r>
          </w:p>
        </w:tc>
      </w:tr>
      <w:tr>
        <w:tc>
          <w:tcPr>
            <w:tcW w:type="dxa" w:w="3251"/>
          </w:tcPr>
          <w:p>
            <w:pPr>
              <w:spacing w:after="40" w:before="40"/>
            </w:pPr>
            <w:r/>
            <w:r>
              <w:rPr>
                <w:rFonts w:ascii="Calibri" w:hAnsi="Calibri"/>
                <w:b w:val="0"/>
                <w:i w:val="0"/>
                <w:color w:val="1A1A1A"/>
                <w:sz w:val="19"/>
              </w:rPr>
              <w:t>1-Wire bus</w:t>
            </w:r>
          </w:p>
        </w:tc>
        <w:tc>
          <w:tcPr>
            <w:tcW w:type="dxa" w:w="3251"/>
          </w:tcPr>
          <w:p>
            <w:pPr>
              <w:spacing w:after="40" w:before="40"/>
            </w:pPr>
            <w:r/>
            <w:r>
              <w:rPr>
                <w:rFonts w:ascii="Calibri" w:hAnsi="Calibri"/>
                <w:b w:val="0"/>
                <w:i w:val="0"/>
                <w:color w:val="1A1A1A"/>
                <w:sz w:val="19"/>
              </w:rPr>
              <w:t>List devices with both probes connected</w:t>
            </w:r>
          </w:p>
        </w:tc>
        <w:tc>
          <w:tcPr>
            <w:tcW w:type="dxa" w:w="3251"/>
          </w:tcPr>
          <w:p>
            <w:pPr>
              <w:spacing w:after="40" w:before="40"/>
            </w:pPr>
            <w:r/>
            <w:r>
              <w:rPr>
                <w:rFonts w:ascii="Calibri" w:hAnsi="Calibri"/>
                <w:b w:val="0"/>
                <w:i w:val="0"/>
                <w:color w:val="1A1A1A"/>
                <w:sz w:val="19"/>
              </w:rPr>
              <w:t>Exactly two unique ROM IDs enumerate reliably across ten consecutive reboots</w:t>
            </w:r>
          </w:p>
        </w:tc>
      </w:tr>
      <w:tr>
        <w:tc>
          <w:tcPr>
            <w:tcW w:type="dxa" w:w="3251"/>
          </w:tcPr>
          <w:p>
            <w:pPr>
              <w:spacing w:after="40" w:before="40"/>
            </w:pPr>
            <w:r/>
            <w:r>
              <w:rPr>
                <w:rFonts w:ascii="Calibri" w:hAnsi="Calibri"/>
                <w:b w:val="0"/>
                <w:i w:val="0"/>
                <w:color w:val="1A1A1A"/>
                <w:sz w:val="19"/>
              </w:rPr>
              <w:t>MC-38 reed switch</w:t>
            </w:r>
          </w:p>
        </w:tc>
        <w:tc>
          <w:tcPr>
            <w:tcW w:type="dxa" w:w="3251"/>
          </w:tcPr>
          <w:p>
            <w:pPr>
              <w:spacing w:after="40" w:before="40"/>
            </w:pPr>
            <w:r/>
            <w:r>
              <w:rPr>
                <w:rFonts w:ascii="Calibri" w:hAnsi="Calibri"/>
                <w:b w:val="0"/>
                <w:i w:val="0"/>
                <w:color w:val="1A1A1A"/>
                <w:sz w:val="19"/>
              </w:rPr>
              <w:t>Move a magnet near and away while reading the GPIO</w:t>
            </w:r>
          </w:p>
        </w:tc>
        <w:tc>
          <w:tcPr>
            <w:tcW w:type="dxa" w:w="3251"/>
          </w:tcPr>
          <w:p>
            <w:pPr>
              <w:spacing w:after="40" w:before="40"/>
            </w:pPr>
            <w:r/>
            <w:r>
              <w:rPr>
                <w:rFonts w:ascii="Calibri" w:hAnsi="Calibri"/>
                <w:b w:val="0"/>
                <w:i w:val="0"/>
                <w:color w:val="1A1A1A"/>
                <w:sz w:val="19"/>
              </w:rPr>
              <w:t>Clean state transitions with no bounce after debouncing</w:t>
            </w:r>
          </w:p>
        </w:tc>
      </w:tr>
      <w:tr>
        <w:tc>
          <w:tcPr>
            <w:tcW w:type="dxa" w:w="3251"/>
          </w:tcPr>
          <w:p>
            <w:pPr>
              <w:spacing w:after="40" w:before="40"/>
            </w:pPr>
            <w:r/>
            <w:r>
              <w:rPr>
                <w:rFonts w:ascii="Calibri" w:hAnsi="Calibri"/>
                <w:b w:val="0"/>
                <w:i w:val="0"/>
                <w:color w:val="1A1A1A"/>
                <w:sz w:val="19"/>
              </w:rPr>
              <w:t>OLED</w:t>
            </w:r>
          </w:p>
        </w:tc>
        <w:tc>
          <w:tcPr>
            <w:tcW w:type="dxa" w:w="3251"/>
          </w:tcPr>
          <w:p>
            <w:pPr>
              <w:spacing w:after="40" w:before="40"/>
            </w:pPr>
            <w:r/>
            <w:r>
              <w:rPr>
                <w:rFonts w:ascii="Calibri" w:hAnsi="Calibri"/>
                <w:b w:val="0"/>
                <w:i w:val="0"/>
                <w:color w:val="1A1A1A"/>
                <w:sz w:val="19"/>
              </w:rPr>
              <w:t>Render all five screens in sequence</w:t>
            </w:r>
          </w:p>
        </w:tc>
        <w:tc>
          <w:tcPr>
            <w:tcW w:type="dxa" w:w="3251"/>
          </w:tcPr>
          <w:p>
            <w:pPr>
              <w:spacing w:after="40" w:before="40"/>
            </w:pPr>
            <w:r/>
            <w:r>
              <w:rPr>
                <w:rFonts w:ascii="Calibri" w:hAnsi="Calibri"/>
                <w:b w:val="0"/>
                <w:i w:val="0"/>
                <w:color w:val="1A1A1A"/>
                <w:sz w:val="19"/>
              </w:rPr>
              <w:t>All screens legible; rotation timing correct; no I2C errors over a 30-minute run</w:t>
            </w:r>
          </w:p>
        </w:tc>
      </w:tr>
      <w:tr>
        <w:tc>
          <w:tcPr>
            <w:tcW w:type="dxa" w:w="3251"/>
          </w:tcPr>
          <w:p>
            <w:pPr>
              <w:spacing w:after="40" w:before="40"/>
            </w:pPr>
            <w:r/>
            <w:r>
              <w:rPr>
                <w:rFonts w:ascii="Calibri" w:hAnsi="Calibri"/>
                <w:b w:val="0"/>
                <w:i w:val="0"/>
                <w:color w:val="1A1A1A"/>
                <w:sz w:val="19"/>
              </w:rPr>
              <w:t>Buzzer / LED / Relay</w:t>
            </w:r>
          </w:p>
        </w:tc>
        <w:tc>
          <w:tcPr>
            <w:tcW w:type="dxa" w:w="3251"/>
          </w:tcPr>
          <w:p>
            <w:pPr>
              <w:spacing w:after="40" w:before="40"/>
            </w:pPr>
            <w:r/>
            <w:r>
              <w:rPr>
                <w:rFonts w:ascii="Calibri" w:hAnsi="Calibri"/>
                <w:b w:val="0"/>
                <w:i w:val="0"/>
                <w:color w:val="1A1A1A"/>
                <w:sz w:val="19"/>
              </w:rPr>
              <w:t>Trigger each individually from a test script</w:t>
            </w:r>
          </w:p>
        </w:tc>
        <w:tc>
          <w:tcPr>
            <w:tcW w:type="dxa" w:w="3251"/>
          </w:tcPr>
          <w:p>
            <w:pPr>
              <w:spacing w:after="40" w:before="40"/>
            </w:pPr>
            <w:r/>
            <w:r>
              <w:rPr>
                <w:rFonts w:ascii="Calibri" w:hAnsi="Calibri"/>
                <w:b w:val="0"/>
                <w:i w:val="0"/>
                <w:color w:val="1A1A1A"/>
                <w:sz w:val="19"/>
              </w:rPr>
              <w:t>Each responds immediately and independently</w:t>
            </w:r>
          </w:p>
        </w:tc>
      </w:tr>
      <w:tr>
        <w:tc>
          <w:tcPr>
            <w:tcW w:type="dxa" w:w="3251"/>
          </w:tcPr>
          <w:p>
            <w:pPr>
              <w:spacing w:after="40" w:before="40"/>
            </w:pPr>
            <w:r/>
            <w:r>
              <w:rPr>
                <w:rFonts w:ascii="Calibri" w:hAnsi="Calibri"/>
                <w:b w:val="0"/>
                <w:i w:val="0"/>
                <w:color w:val="1A1A1A"/>
                <w:sz w:val="19"/>
              </w:rPr>
              <w:t>SIM7600 SMS</w:t>
            </w:r>
          </w:p>
        </w:tc>
        <w:tc>
          <w:tcPr>
            <w:tcW w:type="dxa" w:w="3251"/>
          </w:tcPr>
          <w:p>
            <w:pPr>
              <w:spacing w:after="40" w:before="40"/>
            </w:pPr>
            <w:r/>
            <w:r>
              <w:rPr>
                <w:rFonts w:ascii="Calibri" w:hAnsi="Calibri"/>
                <w:b w:val="0"/>
                <w:i w:val="0"/>
                <w:color w:val="1A1A1A"/>
                <w:sz w:val="19"/>
              </w:rPr>
              <w:t>Check registration, send a test message</w:t>
            </w:r>
          </w:p>
        </w:tc>
        <w:tc>
          <w:tcPr>
            <w:tcW w:type="dxa" w:w="3251"/>
          </w:tcPr>
          <w:p>
            <w:pPr>
              <w:spacing w:after="40" w:before="40"/>
            </w:pPr>
            <w:r/>
            <w:r>
              <w:rPr>
                <w:rFonts w:ascii="Calibri" w:hAnsi="Calibri"/>
                <w:b w:val="0"/>
                <w:i w:val="0"/>
                <w:color w:val="1A1A1A"/>
                <w:sz w:val="19"/>
              </w:rPr>
              <w:t>Message received on a handset within 30 seconds</w:t>
            </w:r>
          </w:p>
        </w:tc>
      </w:tr>
      <w:tr>
        <w:tc>
          <w:tcPr>
            <w:tcW w:type="dxa" w:w="3251"/>
          </w:tcPr>
          <w:p>
            <w:pPr>
              <w:spacing w:after="40" w:before="40"/>
            </w:pPr>
            <w:r/>
            <w:r>
              <w:rPr>
                <w:rFonts w:ascii="Calibri" w:hAnsi="Calibri"/>
                <w:b w:val="0"/>
                <w:i w:val="0"/>
                <w:color w:val="1A1A1A"/>
                <w:sz w:val="19"/>
              </w:rPr>
              <w:t>SIM7600 GPS</w:t>
            </w:r>
          </w:p>
        </w:tc>
        <w:tc>
          <w:tcPr>
            <w:tcW w:type="dxa" w:w="3251"/>
          </w:tcPr>
          <w:p>
            <w:pPr>
              <w:spacing w:after="40" w:before="40"/>
            </w:pPr>
            <w:r/>
            <w:r>
              <w:rPr>
                <w:rFonts w:ascii="Calibri" w:hAnsi="Calibri"/>
                <w:b w:val="0"/>
                <w:i w:val="0"/>
                <w:color w:val="1A1A1A"/>
                <w:sz w:val="19"/>
              </w:rPr>
              <w:t>Read GNSS output outdoors for 2–3 minutes</w:t>
            </w:r>
          </w:p>
        </w:tc>
        <w:tc>
          <w:tcPr>
            <w:tcW w:type="dxa" w:w="3251"/>
          </w:tcPr>
          <w:p>
            <w:pPr>
              <w:spacing w:after="40" w:before="40"/>
            </w:pPr>
            <w:r/>
            <w:r>
              <w:rPr>
                <w:rFonts w:ascii="Calibri" w:hAnsi="Calibri"/>
                <w:b w:val="0"/>
                <w:i w:val="0"/>
                <w:color w:val="1A1A1A"/>
                <w:sz w:val="19"/>
              </w:rPr>
              <w:t>Valid fix with latitude, longitude, and UTC</w:t>
            </w:r>
          </w:p>
        </w:tc>
      </w:tr>
      <w:tr>
        <w:tc>
          <w:tcPr>
            <w:tcW w:type="dxa" w:w="3251"/>
          </w:tcPr>
          <w:p>
            <w:pPr>
              <w:spacing w:after="40" w:before="40"/>
            </w:pPr>
            <w:r/>
            <w:r>
              <w:rPr>
                <w:rFonts w:ascii="Calibri" w:hAnsi="Calibri"/>
                <w:b w:val="0"/>
                <w:i w:val="0"/>
                <w:color w:val="1A1A1A"/>
                <w:sz w:val="19"/>
              </w:rPr>
              <w:t>Backup power</w:t>
            </w:r>
          </w:p>
        </w:tc>
        <w:tc>
          <w:tcPr>
            <w:tcW w:type="dxa" w:w="3251"/>
          </w:tcPr>
          <w:p>
            <w:pPr>
              <w:spacing w:after="40" w:before="40"/>
            </w:pPr>
            <w:r/>
            <w:r>
              <w:rPr>
                <w:rFonts w:ascii="Calibri" w:hAnsi="Calibri"/>
                <w:b w:val="0"/>
                <w:i w:val="0"/>
                <w:color w:val="1A1A1A"/>
                <w:sz w:val="19"/>
              </w:rPr>
              <w:t>Remove mains power with the Pi running</w:t>
            </w:r>
          </w:p>
        </w:tc>
        <w:tc>
          <w:tcPr>
            <w:tcW w:type="dxa" w:w="3251"/>
          </w:tcPr>
          <w:p>
            <w:pPr>
              <w:spacing w:after="40" w:before="40"/>
            </w:pPr>
            <w:r/>
            <w:r>
              <w:rPr>
                <w:rFonts w:ascii="Calibri" w:hAnsi="Calibri"/>
                <w:b w:val="0"/>
                <w:i w:val="0"/>
                <w:color w:val="1A1A1A"/>
                <w:sz w:val="19"/>
              </w:rPr>
              <w:t>Pi continues running; power-loss condition is detectable in software</w:t>
            </w:r>
          </w:p>
        </w:tc>
      </w:tr>
    </w:tbl>
    <w:p>
      <w:pPr>
        <w:spacing w:after="40"/>
      </w:pPr>
    </w:p>
    <w:p>
      <w:pPr>
        <w:keepNext/>
        <w:spacing w:before="240" w:after="100"/>
      </w:pPr>
      <w:r>
        <w:rPr>
          <w:rFonts w:ascii="Calibri" w:hAnsi="Calibri"/>
          <w:b/>
          <w:color w:val="1F4D78"/>
          <w:sz w:val="23"/>
        </w:rPr>
        <w:t>13.2 Integration tests</w:t>
      </w:r>
    </w:p>
    <w:p>
      <w:pPr>
        <w:pStyle w:val="ListBullet"/>
        <w:spacing w:after="60"/>
      </w:pPr>
      <w:r>
        <w:rPr>
          <w:rFonts w:ascii="Calibri" w:hAnsi="Calibri"/>
          <w:b w:val="0"/>
          <w:i w:val="0"/>
          <w:color w:val="1A1A1A"/>
          <w:sz w:val="21"/>
        </w:rPr>
        <w:t>Both probes plus the OLED reading and rendering in the same loop without I2C or 1-Wire timing conflicts.</w:t>
      </w:r>
    </w:p>
    <w:p>
      <w:pPr>
        <w:pStyle w:val="ListBullet"/>
        <w:spacing w:after="60"/>
      </w:pPr>
      <w:r>
        <w:rPr>
          <w:rFonts w:ascii="Calibri" w:hAnsi="Calibri"/>
          <w:b w:val="0"/>
          <w:i w:val="0"/>
          <w:color w:val="1A1A1A"/>
          <w:sz w:val="21"/>
        </w:rPr>
        <w:t>Relay and fan switching while the SIM7600 transmits — the specific test for the Section 11 power concern.</w:t>
      </w:r>
    </w:p>
    <w:p>
      <w:pPr>
        <w:pStyle w:val="ListBullet"/>
        <w:spacing w:after="60"/>
      </w:pPr>
      <w:r>
        <w:rPr>
          <w:rFonts w:ascii="Calibri" w:hAnsi="Calibri"/>
          <w:b w:val="0"/>
          <w:i w:val="0"/>
          <w:color w:val="1A1A1A"/>
          <w:sz w:val="21"/>
        </w:rPr>
        <w:t>UPS HAT and SIM7600 HAT sharing the GPIO header without interference.</w:t>
      </w:r>
    </w:p>
    <w:p>
      <w:pPr>
        <w:pStyle w:val="ListBullet"/>
        <w:spacing w:after="60"/>
      </w:pPr>
      <w:r>
        <w:rPr>
          <w:rFonts w:ascii="Calibri" w:hAnsi="Calibri"/>
          <w:b w:val="0"/>
          <w:i w:val="0"/>
          <w:color w:val="1A1A1A"/>
          <w:sz w:val="21"/>
        </w:rPr>
        <w:t>Hash chain remaining unbroken across a deliberate mid-trip service restart.</w:t>
      </w:r>
    </w:p>
    <w:p>
      <w:pPr>
        <w:keepNext/>
        <w:spacing w:before="240" w:after="100"/>
      </w:pPr>
      <w:r>
        <w:rPr>
          <w:rFonts w:ascii="Calibri" w:hAnsi="Calibri"/>
          <w:b/>
          <w:color w:val="1F4D78"/>
          <w:sz w:val="23"/>
        </w:rPr>
        <w:t>13.3 Formal test cases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fill="DEEAF6"/>
          </w:tcPr>
          <w:p>
            <w:pPr>
              <w:spacing w:after="40" w:before="40"/>
            </w:pPr>
            <w:r/>
            <w:r>
              <w:rPr>
                <w:rFonts w:ascii="Calibri" w:hAnsi="Calibri"/>
                <w:b/>
                <w:i w:val="0"/>
                <w:color w:val="1A1A1A"/>
                <w:sz w:val="19"/>
              </w:rPr>
              <w:t>ID</w:t>
            </w:r>
          </w:p>
        </w:tc>
        <w:tc>
          <w:tcPr>
            <w:tcW w:type="dxa" w:w="2438"/>
            <w:shd w:val="clear" w:fill="DEEAF6"/>
          </w:tcPr>
          <w:p>
            <w:pPr>
              <w:spacing w:after="40" w:before="40"/>
            </w:pPr>
            <w:r/>
            <w:r>
              <w:rPr>
                <w:rFonts w:ascii="Calibri" w:hAnsi="Calibri"/>
                <w:b/>
                <w:i w:val="0"/>
                <w:color w:val="1A1A1A"/>
                <w:sz w:val="19"/>
              </w:rPr>
              <w:t>Description</w:t>
            </w:r>
          </w:p>
        </w:tc>
        <w:tc>
          <w:tcPr>
            <w:tcW w:type="dxa" w:w="2438"/>
            <w:shd w:val="clear" w:fill="DEEAF6"/>
          </w:tcPr>
          <w:p>
            <w:pPr>
              <w:spacing w:after="40" w:before="40"/>
            </w:pPr>
            <w:r/>
            <w:r>
              <w:rPr>
                <w:rFonts w:ascii="Calibri" w:hAnsi="Calibri"/>
                <w:b/>
                <w:i w:val="0"/>
                <w:color w:val="1A1A1A"/>
                <w:sz w:val="19"/>
              </w:rPr>
              <w:t>Input</w:t>
            </w:r>
          </w:p>
        </w:tc>
        <w:tc>
          <w:tcPr>
            <w:tcW w:type="dxa" w:w="2438"/>
            <w:shd w:val="clear" w:fill="DEEAF6"/>
          </w:tcPr>
          <w:p>
            <w:pPr>
              <w:spacing w:after="40" w:before="40"/>
            </w:pPr>
            <w:r/>
            <w:r>
              <w:rPr>
                <w:rFonts w:ascii="Calibri" w:hAnsi="Calibri"/>
                <w:b/>
                <w:i w:val="0"/>
                <w:color w:val="1A1A1A"/>
                <w:sz w:val="19"/>
              </w:rPr>
              <w:t>Expected output</w:t>
            </w:r>
          </w:p>
        </w:tc>
      </w:tr>
      <w:tr>
        <w:tc>
          <w:tcPr>
            <w:tcW w:type="dxa" w:w="2438"/>
          </w:tcPr>
          <w:p>
            <w:pPr>
              <w:spacing w:after="40" w:before="40"/>
            </w:pPr>
            <w:r/>
            <w:r>
              <w:rPr>
                <w:rFonts w:ascii="Calibri" w:hAnsi="Calibri"/>
                <w:b w:val="0"/>
                <w:i w:val="0"/>
                <w:color w:val="1A1A1A"/>
                <w:sz w:val="19"/>
              </w:rPr>
              <w:t>TC-01</w:t>
            </w:r>
          </w:p>
        </w:tc>
        <w:tc>
          <w:tcPr>
            <w:tcW w:type="dxa" w:w="2438"/>
          </w:tcPr>
          <w:p>
            <w:pPr>
              <w:spacing w:after="40" w:before="40"/>
            </w:pPr>
            <w:r/>
            <w:r>
              <w:rPr>
                <w:rFonts w:ascii="Calibri" w:hAnsi="Calibri"/>
                <w:b w:val="0"/>
                <w:i w:val="0"/>
                <w:color w:val="1A1A1A"/>
                <w:sz w:val="19"/>
              </w:rPr>
              <w:t>Normal operation</w:t>
            </w:r>
          </w:p>
        </w:tc>
        <w:tc>
          <w:tcPr>
            <w:tcW w:type="dxa" w:w="2438"/>
          </w:tcPr>
          <w:p>
            <w:pPr>
              <w:spacing w:after="40" w:before="40"/>
            </w:pPr>
            <w:r/>
            <w:r>
              <w:rPr>
                <w:rFonts w:ascii="Calibri" w:hAnsi="Calibri"/>
                <w:b w:val="0"/>
                <w:i w:val="0"/>
                <w:color w:val="1A1A1A"/>
                <w:sz w:val="19"/>
              </w:rPr>
              <w:t>Both probes in range, door closed</w:t>
            </w:r>
          </w:p>
        </w:tc>
        <w:tc>
          <w:tcPr>
            <w:tcW w:type="dxa" w:w="2438"/>
          </w:tcPr>
          <w:p>
            <w:pPr>
              <w:spacing w:after="40" w:before="40"/>
            </w:pPr>
            <w:r/>
            <w:r>
              <w:rPr>
                <w:rFonts w:ascii="Calibri" w:hAnsi="Calibri"/>
                <w:b w:val="0"/>
                <w:i w:val="0"/>
                <w:color w:val="1A1A1A"/>
                <w:sz w:val="19"/>
              </w:rPr>
              <w:t>No alert; record logged; HOME screen rotating</w:t>
            </w:r>
          </w:p>
        </w:tc>
      </w:tr>
      <w:tr>
        <w:tc>
          <w:tcPr>
            <w:tcW w:type="dxa" w:w="2438"/>
          </w:tcPr>
          <w:p>
            <w:pPr>
              <w:spacing w:after="40" w:before="40"/>
            </w:pPr>
            <w:r/>
            <w:r>
              <w:rPr>
                <w:rFonts w:ascii="Calibri" w:hAnsi="Calibri"/>
                <w:b w:val="0"/>
                <w:i w:val="0"/>
                <w:color w:val="1A1A1A"/>
                <w:sz w:val="19"/>
              </w:rPr>
              <w:t>TC-02</w:t>
            </w:r>
          </w:p>
        </w:tc>
        <w:tc>
          <w:tcPr>
            <w:tcW w:type="dxa" w:w="2438"/>
          </w:tcPr>
          <w:p>
            <w:pPr>
              <w:spacing w:after="40" w:before="40"/>
            </w:pPr>
            <w:r/>
            <w:r>
              <w:rPr>
                <w:rFonts w:ascii="Calibri" w:hAnsi="Calibri"/>
                <w:b w:val="0"/>
                <w:i w:val="0"/>
                <w:color w:val="1A1A1A"/>
                <w:sz w:val="19"/>
              </w:rPr>
              <w:t>Threshold breach</w:t>
            </w:r>
          </w:p>
        </w:tc>
        <w:tc>
          <w:tcPr>
            <w:tcW w:type="dxa" w:w="2438"/>
          </w:tcPr>
          <w:p>
            <w:pPr>
              <w:spacing w:after="40" w:before="40"/>
            </w:pPr>
            <w:r/>
            <w:r>
              <w:rPr>
                <w:rFonts w:ascii="Calibri" w:hAnsi="Calibri"/>
                <w:b w:val="0"/>
                <w:i w:val="0"/>
                <w:color w:val="1A1A1A"/>
                <w:sz w:val="19"/>
              </w:rPr>
              <w:t>Probe A warmed above the safe range</w:t>
            </w:r>
          </w:p>
        </w:tc>
        <w:tc>
          <w:tcPr>
            <w:tcW w:type="dxa" w:w="2438"/>
          </w:tcPr>
          <w:p>
            <w:pPr>
              <w:spacing w:after="40" w:before="40"/>
            </w:pPr>
            <w:r/>
            <w:r>
              <w:rPr>
                <w:rFonts w:ascii="Calibri" w:hAnsi="Calibri"/>
                <w:b w:val="0"/>
                <w:i w:val="0"/>
                <w:color w:val="1A1A1A"/>
                <w:sz w:val="19"/>
              </w:rPr>
              <w:t>Buzzer, LED, relay restart, OLED ALERT, SMS, chained record — all together</w:t>
            </w:r>
          </w:p>
        </w:tc>
      </w:tr>
      <w:tr>
        <w:tc>
          <w:tcPr>
            <w:tcW w:type="dxa" w:w="2438"/>
          </w:tcPr>
          <w:p>
            <w:pPr>
              <w:spacing w:after="40" w:before="40"/>
            </w:pPr>
            <w:r/>
            <w:r>
              <w:rPr>
                <w:rFonts w:ascii="Calibri" w:hAnsi="Calibri"/>
                <w:b w:val="0"/>
                <w:i w:val="0"/>
                <w:color w:val="1A1A1A"/>
                <w:sz w:val="19"/>
              </w:rPr>
              <w:t>TC-03</w:t>
            </w:r>
          </w:p>
        </w:tc>
        <w:tc>
          <w:tcPr>
            <w:tcW w:type="dxa" w:w="2438"/>
          </w:tcPr>
          <w:p>
            <w:pPr>
              <w:spacing w:after="40" w:before="40"/>
            </w:pPr>
            <w:r/>
            <w:r>
              <w:rPr>
                <w:rFonts w:ascii="Calibri" w:hAnsi="Calibri"/>
                <w:b w:val="0"/>
                <w:i w:val="0"/>
                <w:color w:val="1A1A1A"/>
                <w:sz w:val="19"/>
              </w:rPr>
              <w:t>Rate-of-change breach</w:t>
            </w:r>
          </w:p>
        </w:tc>
        <w:tc>
          <w:tcPr>
            <w:tcW w:type="dxa" w:w="2438"/>
          </w:tcPr>
          <w:p>
            <w:pPr>
              <w:spacing w:after="40" w:before="40"/>
            </w:pPr>
            <w:r/>
            <w:r>
              <w:rPr>
                <w:rFonts w:ascii="Calibri" w:hAnsi="Calibri"/>
                <w:b w:val="0"/>
                <w:i w:val="0"/>
                <w:color w:val="1A1A1A"/>
                <w:sz w:val="19"/>
              </w:rPr>
              <w:t>Probe A warmed 1.5 °C in 4 minutes, still in range</w:t>
            </w:r>
          </w:p>
        </w:tc>
        <w:tc>
          <w:tcPr>
            <w:tcW w:type="dxa" w:w="2438"/>
          </w:tcPr>
          <w:p>
            <w:pPr>
              <w:spacing w:after="40" w:before="40"/>
            </w:pPr>
            <w:r/>
            <w:r>
              <w:rPr>
                <w:rFonts w:ascii="Calibri" w:hAnsi="Calibri"/>
                <w:b w:val="0"/>
                <w:i w:val="0"/>
                <w:color w:val="1A1A1A"/>
                <w:sz w:val="19"/>
              </w:rPr>
              <w:t>Same full response as TC-02; flag records the rate rule</w:t>
            </w:r>
          </w:p>
        </w:tc>
      </w:tr>
      <w:tr>
        <w:tc>
          <w:tcPr>
            <w:tcW w:type="dxa" w:w="2438"/>
          </w:tcPr>
          <w:p>
            <w:pPr>
              <w:spacing w:after="40" w:before="40"/>
            </w:pPr>
            <w:r/>
            <w:r>
              <w:rPr>
                <w:rFonts w:ascii="Calibri" w:hAnsi="Calibri"/>
                <w:b w:val="0"/>
                <w:i w:val="0"/>
                <w:color w:val="1A1A1A"/>
                <w:sz w:val="19"/>
              </w:rPr>
              <w:t>TC-04</w:t>
            </w:r>
          </w:p>
        </w:tc>
        <w:tc>
          <w:tcPr>
            <w:tcW w:type="dxa" w:w="2438"/>
          </w:tcPr>
          <w:p>
            <w:pPr>
              <w:spacing w:after="40" w:before="40"/>
            </w:pPr>
            <w:r/>
            <w:r>
              <w:rPr>
                <w:rFonts w:ascii="Calibri" w:hAnsi="Calibri"/>
                <w:b w:val="0"/>
                <w:i w:val="0"/>
                <w:color w:val="1A1A1A"/>
                <w:sz w:val="19"/>
              </w:rPr>
              <w:t>Differential breach (new)</w:t>
            </w:r>
          </w:p>
        </w:tc>
        <w:tc>
          <w:tcPr>
            <w:tcW w:type="dxa" w:w="2438"/>
          </w:tcPr>
          <w:p>
            <w:pPr>
              <w:spacing w:after="40" w:before="40"/>
            </w:pPr>
            <w:r/>
            <w:r>
              <w:rPr>
                <w:rFonts w:ascii="Calibri" w:hAnsi="Calibri"/>
                <w:b w:val="0"/>
                <w:i w:val="0"/>
                <w:color w:val="1A1A1A"/>
                <w:sz w:val="19"/>
              </w:rPr>
              <w:t>Probes separated; ΔT held above 2 °C for 10 minutes</w:t>
            </w:r>
          </w:p>
        </w:tc>
        <w:tc>
          <w:tcPr>
            <w:tcW w:type="dxa" w:w="2438"/>
          </w:tcPr>
          <w:p>
            <w:pPr>
              <w:spacing w:after="40" w:before="40"/>
            </w:pPr>
            <w:r/>
            <w:r>
              <w:rPr>
                <w:rFonts w:ascii="Calibri" w:hAnsi="Calibri"/>
                <w:b w:val="0"/>
                <w:i w:val="0"/>
                <w:color w:val="1A1A1A"/>
                <w:sz w:val="19"/>
              </w:rPr>
              <w:t>WARNING state; SENSOR_DISAGREE logged; OLED shows the disagreement</w:t>
            </w:r>
          </w:p>
        </w:tc>
      </w:tr>
      <w:tr>
        <w:tc>
          <w:tcPr>
            <w:tcW w:type="dxa" w:w="2438"/>
          </w:tcPr>
          <w:p>
            <w:pPr>
              <w:spacing w:after="40" w:before="40"/>
            </w:pPr>
            <w:r/>
            <w:r>
              <w:rPr>
                <w:rFonts w:ascii="Calibri" w:hAnsi="Calibri"/>
                <w:b w:val="0"/>
                <w:i w:val="0"/>
                <w:color w:val="1A1A1A"/>
                <w:sz w:val="19"/>
              </w:rPr>
              <w:t>TC-05</w:t>
            </w:r>
          </w:p>
        </w:tc>
        <w:tc>
          <w:tcPr>
            <w:tcW w:type="dxa" w:w="2438"/>
          </w:tcPr>
          <w:p>
            <w:pPr>
              <w:spacing w:after="40" w:before="40"/>
            </w:pPr>
            <w:r/>
            <w:r>
              <w:rPr>
                <w:rFonts w:ascii="Calibri" w:hAnsi="Calibri"/>
                <w:b w:val="0"/>
                <w:i w:val="0"/>
                <w:color w:val="1A1A1A"/>
                <w:sz w:val="19"/>
              </w:rPr>
              <w:t>Probe removed mid-trip (new)</w:t>
            </w:r>
          </w:p>
        </w:tc>
        <w:tc>
          <w:tcPr>
            <w:tcW w:type="dxa" w:w="2438"/>
          </w:tcPr>
          <w:p>
            <w:pPr>
              <w:spacing w:after="40" w:before="40"/>
            </w:pPr>
            <w:r/>
            <w:r>
              <w:rPr>
                <w:rFonts w:ascii="Calibri" w:hAnsi="Calibri"/>
                <w:b w:val="0"/>
                <w:i w:val="0"/>
                <w:color w:val="1A1A1A"/>
                <w:sz w:val="19"/>
              </w:rPr>
              <w:t>Probe B unplugged from the 1-Wire bus</w:t>
            </w:r>
          </w:p>
        </w:tc>
        <w:tc>
          <w:tcPr>
            <w:tcW w:type="dxa" w:w="2438"/>
          </w:tcPr>
          <w:p>
            <w:pPr>
              <w:spacing w:after="40" w:before="40"/>
            </w:pPr>
            <w:r/>
            <w:r>
              <w:rPr>
                <w:rFonts w:ascii="Calibri" w:hAnsi="Calibri"/>
                <w:b w:val="0"/>
                <w:i w:val="0"/>
                <w:color w:val="1A1A1A"/>
                <w:sz w:val="19"/>
              </w:rPr>
              <w:t>PROBE_FAULT logged; DEGRADED state; single-probe fallback active; every later record marked degraded</w:t>
            </w:r>
          </w:p>
        </w:tc>
      </w:tr>
      <w:tr>
        <w:tc>
          <w:tcPr>
            <w:tcW w:type="dxa" w:w="2438"/>
          </w:tcPr>
          <w:p>
            <w:pPr>
              <w:spacing w:after="40" w:before="40"/>
            </w:pPr>
            <w:r/>
            <w:r>
              <w:rPr>
                <w:rFonts w:ascii="Calibri" w:hAnsi="Calibri"/>
                <w:b w:val="0"/>
                <w:i w:val="0"/>
                <w:color w:val="1A1A1A"/>
                <w:sz w:val="19"/>
              </w:rPr>
              <w:t>TC-06</w:t>
            </w:r>
          </w:p>
        </w:tc>
        <w:tc>
          <w:tcPr>
            <w:tcW w:type="dxa" w:w="2438"/>
          </w:tcPr>
          <w:p>
            <w:pPr>
              <w:spacing w:after="40" w:before="40"/>
            </w:pPr>
            <w:r/>
            <w:r>
              <w:rPr>
                <w:rFonts w:ascii="Calibri" w:hAnsi="Calibri"/>
                <w:b w:val="0"/>
                <w:i w:val="0"/>
                <w:color w:val="1A1A1A"/>
                <w:sz w:val="19"/>
              </w:rPr>
              <w:t>+85 °C artefact rejection (new)</w:t>
            </w:r>
          </w:p>
        </w:tc>
        <w:tc>
          <w:tcPr>
            <w:tcW w:type="dxa" w:w="2438"/>
          </w:tcPr>
          <w:p>
            <w:pPr>
              <w:spacing w:after="40" w:before="40"/>
            </w:pPr>
            <w:r/>
            <w:r>
              <w:rPr>
                <w:rFonts w:ascii="Calibri" w:hAnsi="Calibri"/>
                <w:b w:val="0"/>
                <w:i w:val="0"/>
                <w:color w:val="1A1A1A"/>
                <w:sz w:val="19"/>
              </w:rPr>
              <w:t>Force a power-on default read</w:t>
            </w:r>
          </w:p>
        </w:tc>
        <w:tc>
          <w:tcPr>
            <w:tcW w:type="dxa" w:w="2438"/>
          </w:tcPr>
          <w:p>
            <w:pPr>
              <w:spacing w:after="40" w:before="40"/>
            </w:pPr>
            <w:r/>
            <w:r>
              <w:rPr>
                <w:rFonts w:ascii="Calibri" w:hAnsi="Calibri"/>
                <w:b w:val="0"/>
                <w:i w:val="0"/>
                <w:color w:val="1A1A1A"/>
                <w:sz w:val="19"/>
              </w:rPr>
              <w:t>Value discarded, not logged as an excursion; retry on the next cycle</w:t>
            </w:r>
          </w:p>
        </w:tc>
      </w:tr>
      <w:tr>
        <w:tc>
          <w:tcPr>
            <w:tcW w:type="dxa" w:w="2438"/>
          </w:tcPr>
          <w:p>
            <w:pPr>
              <w:spacing w:after="40" w:before="40"/>
            </w:pPr>
            <w:r/>
            <w:r>
              <w:rPr>
                <w:rFonts w:ascii="Calibri" w:hAnsi="Calibri"/>
                <w:b w:val="0"/>
                <w:i w:val="0"/>
                <w:color w:val="1A1A1A"/>
                <w:sz w:val="19"/>
              </w:rPr>
              <w:t>TC-07</w:t>
            </w:r>
          </w:p>
        </w:tc>
        <w:tc>
          <w:tcPr>
            <w:tcW w:type="dxa" w:w="2438"/>
          </w:tcPr>
          <w:p>
            <w:pPr>
              <w:spacing w:after="40" w:before="40"/>
            </w:pPr>
            <w:r/>
            <w:r>
              <w:rPr>
                <w:rFonts w:ascii="Calibri" w:hAnsi="Calibri"/>
                <w:b w:val="0"/>
                <w:i w:val="0"/>
                <w:color w:val="1A1A1A"/>
                <w:sz w:val="19"/>
              </w:rPr>
              <w:t>Door opened unexpectedly</w:t>
            </w:r>
          </w:p>
        </w:tc>
        <w:tc>
          <w:tcPr>
            <w:tcW w:type="dxa" w:w="2438"/>
          </w:tcPr>
          <w:p>
            <w:pPr>
              <w:spacing w:after="40" w:before="40"/>
            </w:pPr>
            <w:r/>
            <w:r>
              <w:rPr>
                <w:rFonts w:ascii="Calibri" w:hAnsi="Calibri"/>
                <w:b w:val="0"/>
                <w:i w:val="0"/>
                <w:color w:val="1A1A1A"/>
                <w:sz w:val="19"/>
              </w:rPr>
              <w:t>Reed switch opened away from a planned stop</w:t>
            </w:r>
          </w:p>
        </w:tc>
        <w:tc>
          <w:tcPr>
            <w:tcW w:type="dxa" w:w="2438"/>
          </w:tcPr>
          <w:p>
            <w:pPr>
              <w:spacing w:after="40" w:before="40"/>
            </w:pPr>
            <w:r/>
            <w:r>
              <w:rPr>
                <w:rFonts w:ascii="Calibri" w:hAnsi="Calibri"/>
                <w:b w:val="0"/>
                <w:i w:val="0"/>
                <w:color w:val="1A1A1A"/>
                <w:sz w:val="19"/>
              </w:rPr>
              <w:t>Door event logged with GPS; SMS sent</w:t>
            </w:r>
          </w:p>
        </w:tc>
      </w:tr>
      <w:tr>
        <w:tc>
          <w:tcPr>
            <w:tcW w:type="dxa" w:w="2438"/>
          </w:tcPr>
          <w:p>
            <w:pPr>
              <w:spacing w:after="40" w:before="40"/>
            </w:pPr>
            <w:r/>
            <w:r>
              <w:rPr>
                <w:rFonts w:ascii="Calibri" w:hAnsi="Calibri"/>
                <w:b w:val="0"/>
                <w:i w:val="0"/>
                <w:color w:val="1A1A1A"/>
                <w:sz w:val="19"/>
              </w:rPr>
              <w:t>TC-08</w:t>
            </w:r>
          </w:p>
        </w:tc>
        <w:tc>
          <w:tcPr>
            <w:tcW w:type="dxa" w:w="2438"/>
          </w:tcPr>
          <w:p>
            <w:pPr>
              <w:spacing w:after="40" w:before="40"/>
            </w:pPr>
            <w:r/>
            <w:r>
              <w:rPr>
                <w:rFonts w:ascii="Calibri" w:hAnsi="Calibri"/>
                <w:b w:val="0"/>
                <w:i w:val="0"/>
                <w:color w:val="1A1A1A"/>
                <w:sz w:val="19"/>
              </w:rPr>
              <w:t>Door dwell exceeded (new)</w:t>
            </w:r>
          </w:p>
        </w:tc>
        <w:tc>
          <w:tcPr>
            <w:tcW w:type="dxa" w:w="2438"/>
          </w:tcPr>
          <w:p>
            <w:pPr>
              <w:spacing w:after="40" w:before="40"/>
            </w:pPr>
            <w:r/>
            <w:r>
              <w:rPr>
                <w:rFonts w:ascii="Calibri" w:hAnsi="Calibri"/>
                <w:b w:val="0"/>
                <w:i w:val="0"/>
                <w:color w:val="1A1A1A"/>
                <w:sz w:val="19"/>
              </w:rPr>
              <w:t>Door held open beyond 180 seconds</w:t>
            </w:r>
          </w:p>
        </w:tc>
        <w:tc>
          <w:tcPr>
            <w:tcW w:type="dxa" w:w="2438"/>
          </w:tcPr>
          <w:p>
            <w:pPr>
              <w:spacing w:after="40" w:before="40"/>
            </w:pPr>
            <w:r/>
            <w:r>
              <w:rPr>
                <w:rFonts w:ascii="Calibri" w:hAnsi="Calibri"/>
                <w:b w:val="0"/>
                <w:i w:val="0"/>
                <w:color w:val="1A1A1A"/>
                <w:sz w:val="19"/>
              </w:rPr>
              <w:t>Escalation from event to WARNING; buzzer sounds</w:t>
            </w:r>
          </w:p>
        </w:tc>
      </w:tr>
      <w:tr>
        <w:tc>
          <w:tcPr>
            <w:tcW w:type="dxa" w:w="2438"/>
          </w:tcPr>
          <w:p>
            <w:pPr>
              <w:spacing w:after="40" w:before="40"/>
            </w:pPr>
            <w:r/>
            <w:r>
              <w:rPr>
                <w:rFonts w:ascii="Calibri" w:hAnsi="Calibri"/>
                <w:b w:val="0"/>
                <w:i w:val="0"/>
                <w:color w:val="1A1A1A"/>
                <w:sz w:val="19"/>
              </w:rPr>
              <w:t>TC-09</w:t>
            </w:r>
          </w:p>
        </w:tc>
        <w:tc>
          <w:tcPr>
            <w:tcW w:type="dxa" w:w="2438"/>
          </w:tcPr>
          <w:p>
            <w:pPr>
              <w:spacing w:after="40" w:before="40"/>
            </w:pPr>
            <w:r/>
            <w:r>
              <w:rPr>
                <w:rFonts w:ascii="Calibri" w:hAnsi="Calibri"/>
                <w:b w:val="0"/>
                <w:i w:val="0"/>
                <w:color w:val="1A1A1A"/>
                <w:sz w:val="19"/>
              </w:rPr>
              <w:t>Network unavailable</w:t>
            </w:r>
          </w:p>
        </w:tc>
        <w:tc>
          <w:tcPr>
            <w:tcW w:type="dxa" w:w="2438"/>
          </w:tcPr>
          <w:p>
            <w:pPr>
              <w:spacing w:after="40" w:before="40"/>
            </w:pPr>
            <w:r/>
            <w:r>
              <w:rPr>
                <w:rFonts w:ascii="Calibri" w:hAnsi="Calibri"/>
                <w:b w:val="0"/>
                <w:i w:val="0"/>
                <w:color w:val="1A1A1A"/>
                <w:sz w:val="19"/>
              </w:rPr>
              <w:t>SIM7600 with no signal during an alert</w:t>
            </w:r>
          </w:p>
        </w:tc>
        <w:tc>
          <w:tcPr>
            <w:tcW w:type="dxa" w:w="2438"/>
          </w:tcPr>
          <w:p>
            <w:pPr>
              <w:spacing w:after="40" w:before="40"/>
            </w:pPr>
            <w:r/>
            <w:r>
              <w:rPr>
                <w:rFonts w:ascii="Calibri" w:hAnsi="Calibri"/>
                <w:b w:val="0"/>
                <w:i w:val="0"/>
                <w:color w:val="1A1A1A"/>
                <w:sz w:val="19"/>
              </w:rPr>
              <w:t>Alert stored locally and queued; transmitted automatically on reconnection with the original timestamp</w:t>
            </w:r>
          </w:p>
        </w:tc>
      </w:tr>
      <w:tr>
        <w:tc>
          <w:tcPr>
            <w:tcW w:type="dxa" w:w="2438"/>
          </w:tcPr>
          <w:p>
            <w:pPr>
              <w:spacing w:after="40" w:before="40"/>
            </w:pPr>
            <w:r/>
            <w:r>
              <w:rPr>
                <w:rFonts w:ascii="Calibri" w:hAnsi="Calibri"/>
                <w:b w:val="0"/>
                <w:i w:val="0"/>
                <w:color w:val="1A1A1A"/>
                <w:sz w:val="19"/>
              </w:rPr>
              <w:t>TC-10</w:t>
            </w:r>
          </w:p>
        </w:tc>
        <w:tc>
          <w:tcPr>
            <w:tcW w:type="dxa" w:w="2438"/>
          </w:tcPr>
          <w:p>
            <w:pPr>
              <w:spacing w:after="40" w:before="40"/>
            </w:pPr>
            <w:r/>
            <w:r>
              <w:rPr>
                <w:rFonts w:ascii="Calibri" w:hAnsi="Calibri"/>
                <w:b w:val="0"/>
                <w:i w:val="0"/>
                <w:color w:val="1A1A1A"/>
                <w:sz w:val="19"/>
              </w:rPr>
              <w:t>Sudden power interruption</w:t>
            </w:r>
          </w:p>
        </w:tc>
        <w:tc>
          <w:tcPr>
            <w:tcW w:type="dxa" w:w="2438"/>
          </w:tcPr>
          <w:p>
            <w:pPr>
              <w:spacing w:after="40" w:before="40"/>
            </w:pPr>
            <w:r/>
            <w:r>
              <w:rPr>
                <w:rFonts w:ascii="Calibri" w:hAnsi="Calibri"/>
                <w:b w:val="0"/>
                <w:i w:val="0"/>
                <w:color w:val="1A1A1A"/>
                <w:sz w:val="19"/>
              </w:rPr>
              <w:t>Mains cut without warning</w:t>
            </w:r>
          </w:p>
        </w:tc>
        <w:tc>
          <w:tcPr>
            <w:tcW w:type="dxa" w:w="2438"/>
          </w:tcPr>
          <w:p>
            <w:pPr>
              <w:spacing w:after="40" w:before="40"/>
            </w:pPr>
            <w:r/>
            <w:r>
              <w:rPr>
                <w:rFonts w:ascii="Calibri" w:hAnsi="Calibri"/>
                <w:b w:val="0"/>
                <w:i w:val="0"/>
                <w:color w:val="1A1A1A"/>
                <w:sz w:val="19"/>
              </w:rPr>
              <w:t>POWER_LOSS record written before shutdown; clean shutdown; POWER_RESTORE on reboot; chain unbroken across the gap</w:t>
            </w:r>
          </w:p>
        </w:tc>
      </w:tr>
      <w:tr>
        <w:tc>
          <w:tcPr>
            <w:tcW w:type="dxa" w:w="2438"/>
          </w:tcPr>
          <w:p>
            <w:pPr>
              <w:spacing w:after="40" w:before="40"/>
            </w:pPr>
            <w:r/>
            <w:r>
              <w:rPr>
                <w:rFonts w:ascii="Calibri" w:hAnsi="Calibri"/>
                <w:b w:val="0"/>
                <w:i w:val="0"/>
                <w:color w:val="1A1A1A"/>
                <w:sz w:val="19"/>
              </w:rPr>
              <w:t>TC-11</w:t>
            </w:r>
          </w:p>
        </w:tc>
        <w:tc>
          <w:tcPr>
            <w:tcW w:type="dxa" w:w="2438"/>
          </w:tcPr>
          <w:p>
            <w:pPr>
              <w:spacing w:after="40" w:before="40"/>
            </w:pPr>
            <w:r/>
            <w:r>
              <w:rPr>
                <w:rFonts w:ascii="Calibri" w:hAnsi="Calibri"/>
                <w:b w:val="0"/>
                <w:i w:val="0"/>
                <w:color w:val="1A1A1A"/>
                <w:sz w:val="19"/>
              </w:rPr>
              <w:t>Time source fallback (new)</w:t>
            </w:r>
          </w:p>
        </w:tc>
        <w:tc>
          <w:tcPr>
            <w:tcW w:type="dxa" w:w="2438"/>
          </w:tcPr>
          <w:p>
            <w:pPr>
              <w:spacing w:after="40" w:before="40"/>
            </w:pPr>
            <w:r/>
            <w:r>
              <w:rPr>
                <w:rFonts w:ascii="Calibri" w:hAnsi="Calibri"/>
                <w:b w:val="0"/>
                <w:i w:val="0"/>
                <w:color w:val="1A1A1A"/>
                <w:sz w:val="19"/>
              </w:rPr>
              <w:t>GPS fix lost mid-trip</w:t>
            </w:r>
          </w:p>
        </w:tc>
        <w:tc>
          <w:tcPr>
            <w:tcW w:type="dxa" w:w="2438"/>
          </w:tcPr>
          <w:p>
            <w:pPr>
              <w:spacing w:after="40" w:before="40"/>
            </w:pPr>
            <w:r/>
            <w:r>
              <w:rPr>
                <w:rFonts w:ascii="Calibri" w:hAnsi="Calibri"/>
                <w:b w:val="0"/>
                <w:i w:val="0"/>
                <w:color w:val="1A1A1A"/>
                <w:sz w:val="19"/>
              </w:rPr>
              <w:t>ts_src changes from GPS to NET or SYS; TIME_SYNC event logged on the next correction</w:t>
            </w:r>
          </w:p>
        </w:tc>
      </w:tr>
      <w:tr>
        <w:tc>
          <w:tcPr>
            <w:tcW w:type="dxa" w:w="2438"/>
          </w:tcPr>
          <w:p>
            <w:pPr>
              <w:spacing w:after="40" w:before="40"/>
            </w:pPr>
            <w:r/>
            <w:r>
              <w:rPr>
                <w:rFonts w:ascii="Calibri" w:hAnsi="Calibri"/>
                <w:b w:val="0"/>
                <w:i w:val="0"/>
                <w:color w:val="1A1A1A"/>
                <w:sz w:val="19"/>
              </w:rPr>
              <w:t>TC-12</w:t>
            </w:r>
          </w:p>
        </w:tc>
        <w:tc>
          <w:tcPr>
            <w:tcW w:type="dxa" w:w="2438"/>
          </w:tcPr>
          <w:p>
            <w:pPr>
              <w:spacing w:after="40" w:before="40"/>
            </w:pPr>
            <w:r/>
            <w:r>
              <w:rPr>
                <w:rFonts w:ascii="Calibri" w:hAnsi="Calibri"/>
                <w:b w:val="0"/>
                <w:i w:val="0"/>
                <w:color w:val="1A1A1A"/>
                <w:sz w:val="19"/>
              </w:rPr>
              <w:t>Chain tamper detection (new)</w:t>
            </w:r>
          </w:p>
        </w:tc>
        <w:tc>
          <w:tcPr>
            <w:tcW w:type="dxa" w:w="2438"/>
          </w:tcPr>
          <w:p>
            <w:pPr>
              <w:spacing w:after="40" w:before="40"/>
            </w:pPr>
            <w:r/>
            <w:r>
              <w:rPr>
                <w:rFonts w:ascii="Calibri" w:hAnsi="Calibri"/>
                <w:b w:val="0"/>
                <w:i w:val="0"/>
                <w:color w:val="1A1A1A"/>
                <w:sz w:val="19"/>
              </w:rPr>
              <w:t>Edit one temperature value directly in the stored log</w:t>
            </w:r>
          </w:p>
        </w:tc>
        <w:tc>
          <w:tcPr>
            <w:tcW w:type="dxa" w:w="2438"/>
          </w:tcPr>
          <w:p>
            <w:pPr>
              <w:spacing w:after="40" w:before="40"/>
            </w:pPr>
            <w:r/>
            <w:r>
              <w:rPr>
                <w:rFonts w:ascii="Calibri" w:hAnsi="Calibri"/>
                <w:b w:val="0"/>
                <w:i w:val="0"/>
                <w:color w:val="1A1A1A"/>
                <w:sz w:val="19"/>
              </w:rPr>
              <w:t>Verification reports the exact record at which the chain breaks; OLED chain code no longer matches the cloud value</w:t>
            </w:r>
          </w:p>
        </w:tc>
      </w:tr>
    </w:tbl>
    <w:p>
      <w:pPr>
        <w:spacing w:after="40"/>
      </w:pPr>
    </w:p>
    <w:p>
      <w:pPr>
        <w:jc w:val="both"/>
      </w:pPr>
      <w:r>
        <w:rPr>
          <w:rFonts w:ascii="Calibri" w:hAnsi="Calibri"/>
          <w:b w:val="0"/>
          <w:i w:val="0"/>
          <w:color w:val="1A1A1A"/>
          <w:sz w:val="21"/>
        </w:rPr>
        <w:t>The six test cases marked "new" exist only because of the enhancements in Section 7.</w:t>
      </w:r>
    </w:p>
    <w:p>
      <w:pPr>
        <w:pBdr>
          <w:bottom w:val="single" w:sz="6" w:space="1" w:color="BFBFBF"/>
        </w:pBdr>
        <w:spacing w:before="120" w:after="200"/>
      </w:pPr>
    </w:p>
    <w:p>
      <w:pPr>
        <w:keepNext/>
        <w:spacing w:before="240" w:after="100"/>
      </w:pPr>
      <w:r>
        <w:rPr>
          <w:rFonts w:ascii="Calibri" w:hAnsi="Calibri"/>
          <w:b/>
          <w:color w:val="2E74B5"/>
          <w:sz w:val="26"/>
        </w:rPr>
        <w:t>14. Results and Output Display</w:t>
      </w:r>
    </w:p>
    <w:p>
      <w:pPr>
        <w:keepNext/>
        <w:spacing w:before="240" w:after="100"/>
      </w:pPr>
      <w:r>
        <w:rPr>
          <w:rFonts w:ascii="Calibri" w:hAnsi="Calibri"/>
          <w:b/>
          <w:color w:val="1F4D78"/>
          <w:sz w:val="23"/>
        </w:rPr>
        <w:t>14.1 On-unit display</w:t>
      </w:r>
    </w:p>
    <w:p>
      <w:pPr>
        <w:jc w:val="both"/>
      </w:pPr>
      <w:r>
        <w:rPr>
          <w:rFonts w:ascii="Calibri" w:hAnsi="Calibri"/>
          <w:b w:val="0"/>
          <w:i w:val="0"/>
          <w:color w:val="1A1A1A"/>
          <w:sz w:val="21"/>
        </w:rPr>
        <w:t>The OLED is the first output a human sees. During normal running it cycles quietly through status screens; on an alert it latches to the ALERT screen with the reason, the current value, the safe limit, and the action already taken. Full layouts appear in Appendix A.</w:t>
      </w:r>
    </w:p>
    <w:p>
      <w:pPr>
        <w:keepNext/>
        <w:spacing w:before="240" w:after="100"/>
      </w:pPr>
      <w:r>
        <w:rPr>
          <w:rFonts w:ascii="Calibri" w:hAnsi="Calibri"/>
          <w:b/>
          <w:color w:val="1F4D78"/>
          <w:sz w:val="23"/>
        </w:rPr>
        <w:t>14.2 SMS alert format</w:t>
      </w:r>
    </w:p>
    <w:p>
      <w:pPr>
        <w:spacing w:before="80" w:after="160"/>
        <w:ind w:left="340"/>
      </w:pPr>
      <w:r>
        <w:rPr>
          <w:rFonts w:ascii="Consolas" w:hAnsi="Consolas"/>
          <w:color w:val="333333"/>
          <w:sz w:val="18"/>
        </w:rPr>
        <w:t>ALERT: Vehicle GJ-01-EF-9012</w:t>
        <w:br/>
      </w:r>
      <w:r>
        <w:rPr>
          <w:rFonts w:ascii="Consolas" w:hAnsi="Consolas"/>
          <w:color w:val="333333"/>
          <w:sz w:val="18"/>
        </w:rPr>
        <w:t>RATE: Probe A rising 1.4C/5min (now 7.4C, limit 8.0C)</w:t>
        <w:br/>
      </w:r>
      <w:r>
        <w:rPr>
          <w:rFonts w:ascii="Consolas" w:hAnsi="Consolas"/>
          <w:color w:val="333333"/>
          <w:sz w:val="18"/>
        </w:rPr>
        <w:t>Probe B 7.9C | Door CLOSED</w:t>
        <w:br/>
      </w:r>
      <w:r>
        <w:rPr>
          <w:rFonts w:ascii="Consolas" w:hAnsi="Consolas"/>
          <w:color w:val="333333"/>
          <w:sz w:val="18"/>
        </w:rPr>
        <w:t>Cooling relay restart attempted 11:24</w:t>
        <w:br/>
      </w:r>
      <w:r>
        <w:rPr>
          <w:rFonts w:ascii="Consolas" w:hAnsi="Consolas"/>
          <w:color w:val="333333"/>
          <w:sz w:val="18"/>
        </w:rPr>
        <w:t>Loc: maps.google.com/?q=23.0225,72.5714</w:t>
      </w:r>
    </w:p>
    <w:p>
      <w:pPr>
        <w:keepNext/>
        <w:spacing w:before="240" w:after="100"/>
      </w:pPr>
      <w:r>
        <w:rPr>
          <w:rFonts w:ascii="Calibri" w:hAnsi="Calibri"/>
          <w:b/>
          <w:color w:val="1F4D78"/>
          <w:sz w:val="23"/>
        </w:rPr>
        <w:t>14.3 Fleet dashboard</w:t>
      </w:r>
    </w:p>
    <w:p>
      <w:pPr>
        <w:jc w:val="both"/>
      </w:pPr>
      <w:r>
        <w:rPr>
          <w:rFonts w:ascii="Calibri" w:hAnsi="Calibri"/>
          <w:b w:val="0"/>
          <w:i w:val="0"/>
          <w:color w:val="1A1A1A"/>
          <w:sz w:val="21"/>
        </w:rPr>
        <w:t>A vehicle list with per-vehicle status markers, a live temperature plot showing both probes with the safe band shaded, a ΔT trace beneath it as the compressor-health indicator, a live map, and a running event log.</w:t>
      </w:r>
    </w:p>
    <w:p>
      <w:pPr>
        <w:keepNext/>
        <w:spacing w:before="240" w:after="100"/>
      </w:pPr>
      <w:r>
        <w:rPr>
          <w:rFonts w:ascii="Calibri" w:hAnsi="Calibri"/>
          <w:b/>
          <w:color w:val="1F4D78"/>
          <w:sz w:val="23"/>
        </w:rPr>
        <w:t>14.4 Cold-chain certificate</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fill="DEEAF6"/>
          </w:tcPr>
          <w:p>
            <w:pPr>
              <w:spacing w:after="40" w:before="40"/>
            </w:pPr>
            <w:r/>
            <w:r>
              <w:rPr>
                <w:rFonts w:ascii="Calibri" w:hAnsi="Calibri"/>
                <w:b/>
                <w:i w:val="0"/>
                <w:color w:val="1A1A1A"/>
                <w:sz w:val="19"/>
              </w:rPr>
              <w:t>Field</w:t>
            </w:r>
          </w:p>
        </w:tc>
        <w:tc>
          <w:tcPr>
            <w:tcW w:type="dxa" w:w="4876"/>
            <w:shd w:val="clear" w:fill="DEEAF6"/>
          </w:tcPr>
          <w:p>
            <w:pPr>
              <w:spacing w:after="40" w:before="40"/>
            </w:pPr>
            <w:r/>
            <w:r>
              <w:rPr>
                <w:rFonts w:ascii="Calibri" w:hAnsi="Calibri"/>
                <w:b/>
                <w:i w:val="0"/>
                <w:color w:val="1A1A1A"/>
                <w:sz w:val="19"/>
              </w:rPr>
              <w:t>Source</w:t>
            </w:r>
          </w:p>
        </w:tc>
      </w:tr>
      <w:tr>
        <w:tc>
          <w:tcPr>
            <w:tcW w:type="dxa" w:w="4876"/>
          </w:tcPr>
          <w:p>
            <w:pPr>
              <w:spacing w:after="40" w:before="40"/>
            </w:pPr>
            <w:r/>
            <w:r>
              <w:rPr>
                <w:rFonts w:ascii="Calibri" w:hAnsi="Calibri"/>
                <w:b w:val="0"/>
                <w:i w:val="0"/>
                <w:color w:val="1A1A1A"/>
                <w:sz w:val="19"/>
              </w:rPr>
              <w:t>Trip and vehicle ID</w:t>
            </w:r>
          </w:p>
        </w:tc>
        <w:tc>
          <w:tcPr>
            <w:tcW w:type="dxa" w:w="4876"/>
          </w:tcPr>
          <w:p>
            <w:pPr>
              <w:spacing w:after="40" w:before="40"/>
            </w:pPr>
            <w:r/>
            <w:r>
              <w:rPr>
                <w:rFonts w:ascii="Calibri" w:hAnsi="Calibri"/>
                <w:b w:val="0"/>
                <w:i w:val="0"/>
                <w:color w:val="1A1A1A"/>
                <w:sz w:val="19"/>
              </w:rPr>
              <w:t>Genesis record</w:t>
            </w:r>
          </w:p>
        </w:tc>
      </w:tr>
      <w:tr>
        <w:tc>
          <w:tcPr>
            <w:tcW w:type="dxa" w:w="4876"/>
          </w:tcPr>
          <w:p>
            <w:pPr>
              <w:spacing w:after="40" w:before="40"/>
            </w:pPr>
            <w:r/>
            <w:r>
              <w:rPr>
                <w:rFonts w:ascii="Calibri" w:hAnsi="Calibri"/>
                <w:b w:val="0"/>
                <w:i w:val="0"/>
                <w:color w:val="1A1A1A"/>
                <w:sz w:val="19"/>
              </w:rPr>
              <w:t>Start and end time and location</w:t>
            </w:r>
          </w:p>
        </w:tc>
        <w:tc>
          <w:tcPr>
            <w:tcW w:type="dxa" w:w="4876"/>
          </w:tcPr>
          <w:p>
            <w:pPr>
              <w:spacing w:after="40" w:before="40"/>
            </w:pPr>
            <w:r/>
            <w:r>
              <w:rPr>
                <w:rFonts w:ascii="Calibri" w:hAnsi="Calibri"/>
                <w:b w:val="0"/>
                <w:i w:val="0"/>
                <w:color w:val="1A1A1A"/>
                <w:sz w:val="19"/>
              </w:rPr>
              <w:t>GPS timestamp and position</w:t>
            </w:r>
          </w:p>
        </w:tc>
      </w:tr>
      <w:tr>
        <w:tc>
          <w:tcPr>
            <w:tcW w:type="dxa" w:w="4876"/>
          </w:tcPr>
          <w:p>
            <w:pPr>
              <w:spacing w:after="40" w:before="40"/>
            </w:pPr>
            <w:r/>
            <w:r>
              <w:rPr>
                <w:rFonts w:ascii="Calibri" w:hAnsi="Calibri"/>
                <w:b w:val="0"/>
                <w:i w:val="0"/>
                <w:color w:val="1A1A1A"/>
                <w:sz w:val="19"/>
              </w:rPr>
              <w:t>Temperature range, both probes</w:t>
            </w:r>
          </w:p>
        </w:tc>
        <w:tc>
          <w:tcPr>
            <w:tcW w:type="dxa" w:w="4876"/>
          </w:tcPr>
          <w:p>
            <w:pPr>
              <w:spacing w:after="40" w:before="40"/>
            </w:pPr>
            <w:r/>
            <w:r>
              <w:rPr>
                <w:rFonts w:ascii="Calibri" w:hAnsi="Calibri"/>
                <w:b w:val="0"/>
                <w:i w:val="0"/>
                <w:color w:val="1A1A1A"/>
                <w:sz w:val="19"/>
              </w:rPr>
              <w:t>Trip minimum and maximum per probe</w:t>
            </w:r>
          </w:p>
        </w:tc>
      </w:tr>
      <w:tr>
        <w:tc>
          <w:tcPr>
            <w:tcW w:type="dxa" w:w="4876"/>
          </w:tcPr>
          <w:p>
            <w:pPr>
              <w:spacing w:after="40" w:before="40"/>
            </w:pPr>
            <w:r/>
            <w:r>
              <w:rPr>
                <w:rFonts w:ascii="Calibri" w:hAnsi="Calibri"/>
                <w:b w:val="0"/>
                <w:i w:val="0"/>
                <w:color w:val="1A1A1A"/>
                <w:sz w:val="19"/>
              </w:rPr>
              <w:t>Maximum observed ΔT</w:t>
            </w:r>
          </w:p>
        </w:tc>
        <w:tc>
          <w:tcPr>
            <w:tcW w:type="dxa" w:w="4876"/>
          </w:tcPr>
          <w:p>
            <w:pPr>
              <w:spacing w:after="40" w:before="40"/>
            </w:pPr>
            <w:r/>
            <w:r>
              <w:rPr>
                <w:rFonts w:ascii="Calibri" w:hAnsi="Calibri"/>
                <w:b w:val="0"/>
                <w:i w:val="0"/>
                <w:color w:val="1A1A1A"/>
                <w:sz w:val="19"/>
              </w:rPr>
              <w:t>Compressor-health summary for the trip</w:t>
            </w:r>
          </w:p>
        </w:tc>
      </w:tr>
      <w:tr>
        <w:tc>
          <w:tcPr>
            <w:tcW w:type="dxa" w:w="4876"/>
          </w:tcPr>
          <w:p>
            <w:pPr>
              <w:spacing w:after="40" w:before="40"/>
            </w:pPr>
            <w:r/>
            <w:r>
              <w:rPr>
                <w:rFonts w:ascii="Calibri" w:hAnsi="Calibri"/>
                <w:b w:val="0"/>
                <w:i w:val="0"/>
                <w:color w:val="1A1A1A"/>
                <w:sz w:val="19"/>
              </w:rPr>
              <w:t>Door-open events, count and duration</w:t>
            </w:r>
          </w:p>
        </w:tc>
        <w:tc>
          <w:tcPr>
            <w:tcW w:type="dxa" w:w="4876"/>
          </w:tcPr>
          <w:p>
            <w:pPr>
              <w:spacing w:after="40" w:before="40"/>
            </w:pPr>
            <w:r/>
            <w:r>
              <w:rPr>
                <w:rFonts w:ascii="Calibri" w:hAnsi="Calibri"/>
                <w:b w:val="0"/>
                <w:i w:val="0"/>
                <w:color w:val="1A1A1A"/>
                <w:sz w:val="19"/>
              </w:rPr>
              <w:t>Reed switch log with GPS positions</w:t>
            </w:r>
          </w:p>
        </w:tc>
      </w:tr>
      <w:tr>
        <w:tc>
          <w:tcPr>
            <w:tcW w:type="dxa" w:w="4876"/>
          </w:tcPr>
          <w:p>
            <w:pPr>
              <w:spacing w:after="40" w:before="40"/>
            </w:pPr>
            <w:r/>
            <w:r>
              <w:rPr>
                <w:rFonts w:ascii="Calibri" w:hAnsi="Calibri"/>
                <w:b w:val="0"/>
                <w:i w:val="0"/>
                <w:color w:val="1A1A1A"/>
                <w:sz w:val="19"/>
              </w:rPr>
              <w:t>Excursions</w:t>
            </w:r>
          </w:p>
        </w:tc>
        <w:tc>
          <w:tcPr>
            <w:tcW w:type="dxa" w:w="4876"/>
          </w:tcPr>
          <w:p>
            <w:pPr>
              <w:spacing w:after="40" w:before="40"/>
            </w:pPr>
            <w:r/>
            <w:r>
              <w:rPr>
                <w:rFonts w:ascii="Calibri" w:hAnsi="Calibri"/>
                <w:b w:val="0"/>
                <w:i w:val="0"/>
                <w:color w:val="1A1A1A"/>
                <w:sz w:val="19"/>
              </w:rPr>
              <w:t>Every threshold, rate, and differential breach with start and end times</w:t>
            </w:r>
          </w:p>
        </w:tc>
      </w:tr>
      <w:tr>
        <w:tc>
          <w:tcPr>
            <w:tcW w:type="dxa" w:w="4876"/>
          </w:tcPr>
          <w:p>
            <w:pPr>
              <w:spacing w:after="40" w:before="40"/>
            </w:pPr>
            <w:r/>
            <w:r>
              <w:rPr>
                <w:rFonts w:ascii="Calibri" w:hAnsi="Calibri"/>
                <w:b w:val="0"/>
                <w:i w:val="0"/>
                <w:color w:val="1A1A1A"/>
                <w:sz w:val="19"/>
              </w:rPr>
              <w:t>Sensor integrity result</w:t>
            </w:r>
          </w:p>
        </w:tc>
        <w:tc>
          <w:tcPr>
            <w:tcW w:type="dxa" w:w="4876"/>
          </w:tcPr>
          <w:p>
            <w:pPr>
              <w:spacing w:after="40" w:before="40"/>
            </w:pPr>
            <w:r/>
            <w:r>
              <w:rPr>
                <w:rFonts w:ascii="Calibri" w:hAnsi="Calibri"/>
                <w:b w:val="0"/>
                <w:i w:val="0"/>
                <w:color w:val="1A1A1A"/>
                <w:sz w:val="19"/>
              </w:rPr>
              <w:t>Any PROBE_FAULT or SENSOR_DISAGREE periods</w:t>
            </w:r>
          </w:p>
        </w:tc>
      </w:tr>
      <w:tr>
        <w:tc>
          <w:tcPr>
            <w:tcW w:type="dxa" w:w="4876"/>
          </w:tcPr>
          <w:p>
            <w:pPr>
              <w:spacing w:after="40" w:before="40"/>
            </w:pPr>
            <w:r/>
            <w:r>
              <w:rPr>
                <w:rFonts w:ascii="Calibri" w:hAnsi="Calibri"/>
                <w:b w:val="0"/>
                <w:i w:val="0"/>
                <w:color w:val="1A1A1A"/>
                <w:sz w:val="19"/>
              </w:rPr>
              <w:t>Power continuity</w:t>
            </w:r>
          </w:p>
        </w:tc>
        <w:tc>
          <w:tcPr>
            <w:tcW w:type="dxa" w:w="4876"/>
          </w:tcPr>
          <w:p>
            <w:pPr>
              <w:spacing w:after="40" w:before="40"/>
            </w:pPr>
            <w:r/>
            <w:r>
              <w:rPr>
                <w:rFonts w:ascii="Calibri" w:hAnsi="Calibri"/>
                <w:b w:val="0"/>
                <w:i w:val="0"/>
                <w:color w:val="1A1A1A"/>
                <w:sz w:val="19"/>
              </w:rPr>
              <w:t>Any POWER_LOSS intervals, bracketed and accounted for</w:t>
            </w:r>
          </w:p>
        </w:tc>
      </w:tr>
      <w:tr>
        <w:tc>
          <w:tcPr>
            <w:tcW w:type="dxa" w:w="4876"/>
          </w:tcPr>
          <w:p>
            <w:pPr>
              <w:spacing w:after="40" w:before="40"/>
            </w:pPr>
            <w:r/>
            <w:r>
              <w:rPr>
                <w:rFonts w:ascii="Calibri" w:hAnsi="Calibri"/>
                <w:b w:val="0"/>
                <w:i w:val="0"/>
                <w:color w:val="1A1A1A"/>
                <w:sz w:val="19"/>
              </w:rPr>
              <w:t>Chain verification result</w:t>
            </w:r>
          </w:p>
        </w:tc>
        <w:tc>
          <w:tcPr>
            <w:tcW w:type="dxa" w:w="4876"/>
          </w:tcPr>
          <w:p>
            <w:pPr>
              <w:spacing w:after="40" w:before="40"/>
            </w:pPr>
            <w:r/>
            <w:r>
              <w:rPr>
                <w:rFonts w:ascii="Calibri" w:hAnsi="Calibri"/>
                <w:b w:val="0"/>
                <w:i w:val="0"/>
                <w:color w:val="1A1A1A"/>
                <w:sz w:val="19"/>
              </w:rPr>
              <w:t>Pass or fail, with the chain head hash and a verification QR code</w:t>
            </w:r>
          </w:p>
        </w:tc>
      </w:tr>
    </w:tbl>
    <w:p>
      <w:pPr>
        <w:spacing w:after="40"/>
      </w:pPr>
    </w:p>
    <w:p>
      <w:pPr>
        <w:keepNext/>
        <w:spacing w:before="240" w:after="100"/>
      </w:pPr>
      <w:r>
        <w:rPr>
          <w:rFonts w:ascii="Calibri" w:hAnsi="Calibri"/>
          <w:b/>
          <w:color w:val="1F4D78"/>
          <w:sz w:val="23"/>
        </w:rPr>
        <w:t>14.5 Notes for the live demonstration</w:t>
      </w:r>
    </w:p>
    <w:p>
      <w:pPr>
        <w:pStyle w:val="ListBullet"/>
        <w:spacing w:after="60"/>
      </w:pPr>
      <w:r>
        <w:rPr>
          <w:rFonts w:ascii="Calibri" w:hAnsi="Calibri"/>
          <w:b w:val="0"/>
          <w:i w:val="0"/>
          <w:color w:val="1A1A1A"/>
          <w:sz w:val="21"/>
        </w:rPr>
        <w:t>Keep the assembly open or in a transparent box so that the buzzer, LED, and relay are visible as they fire.</w:t>
      </w:r>
    </w:p>
    <w:p>
      <w:pPr>
        <w:pStyle w:val="ListBullet"/>
        <w:spacing w:after="60"/>
      </w:pPr>
      <w:r>
        <w:rPr>
          <w:rFonts w:ascii="Calibri" w:hAnsi="Calibri"/>
          <w:b w:val="0"/>
          <w:i w:val="0"/>
          <w:color w:val="1A1A1A"/>
          <w:sz w:val="21"/>
        </w:rPr>
        <w:t>Hold a cup of warm water near Probe A to trigger the threshold alert on demand; warm it slowly with a hand to trigger the rate rule instead.</w:t>
      </w:r>
    </w:p>
    <w:p>
      <w:pPr>
        <w:pStyle w:val="ListBullet"/>
        <w:spacing w:after="60"/>
      </w:pPr>
      <w:r>
        <w:rPr>
          <w:rFonts w:ascii="Calibri" w:hAnsi="Calibri"/>
          <w:b w:val="0"/>
          <w:i w:val="0"/>
          <w:color w:val="1A1A1A"/>
          <w:sz w:val="21"/>
        </w:rPr>
        <w:t>Separate the two probes — one in a cold container, one in the open — to demonstrate the differential rule. This is the most visually convincing demonstration in the project, because the OLED explains the diagnosis as it happens.</w:t>
      </w:r>
    </w:p>
    <w:p>
      <w:pPr>
        <w:pStyle w:val="ListBullet"/>
        <w:spacing w:after="60"/>
      </w:pPr>
      <w:r>
        <w:rPr>
          <w:rFonts w:ascii="Calibri" w:hAnsi="Calibri"/>
          <w:b w:val="0"/>
          <w:i w:val="0"/>
          <w:color w:val="1A1A1A"/>
          <w:sz w:val="21"/>
        </w:rPr>
        <w:t>Unplug Probe B mid-demonstration to show PROBE_FAULT and the graceful degradation to single-probe mode.</w:t>
      </w:r>
    </w:p>
    <w:p>
      <w:pPr>
        <w:pStyle w:val="ListBullet"/>
        <w:spacing w:after="60"/>
      </w:pPr>
      <w:r>
        <w:rPr>
          <w:rFonts w:ascii="Calibri" w:hAnsi="Calibri"/>
          <w:b w:val="0"/>
          <w:i w:val="0"/>
          <w:color w:val="1A1A1A"/>
          <w:sz w:val="21"/>
        </w:rPr>
        <w:t>Pull the power mid-demonstration and show the clean shutdown, then the POWER_LOSS and POWER_RESTORE pair bracketing the gap in the log.</w:t>
      </w:r>
    </w:p>
    <w:p>
      <w:pPr>
        <w:pStyle w:val="ListBullet"/>
        <w:spacing w:after="60"/>
      </w:pPr>
      <w:r>
        <w:rPr>
          <w:rFonts w:ascii="Calibri" w:hAnsi="Calibri"/>
          <w:b w:val="0"/>
          <w:i w:val="0"/>
          <w:color w:val="1A1A1A"/>
          <w:sz w:val="21"/>
        </w:rPr>
        <w:t>Finish by editing one value in the stored log and running the verifier, which will name the exact record where the chain breaks.</w:t>
      </w:r>
    </w:p>
    <w:p>
      <w:pPr>
        <w:pBdr>
          <w:bottom w:val="single" w:sz="6" w:space="1" w:color="BFBFBF"/>
        </w:pBdr>
        <w:spacing w:before="120" w:after="200"/>
      </w:pPr>
    </w:p>
    <w:p>
      <w:pPr>
        <w:keepNext/>
        <w:spacing w:before="240" w:after="100"/>
      </w:pPr>
      <w:r>
        <w:rPr>
          <w:rFonts w:ascii="Calibri" w:hAnsi="Calibri"/>
          <w:b/>
          <w:color w:val="2E74B5"/>
          <w:sz w:val="26"/>
        </w:rPr>
        <w:t>15. Cost Analysis</w:t>
      </w:r>
    </w:p>
    <w:p>
      <w:pPr>
        <w:keepNext/>
        <w:spacing w:before="240" w:after="100"/>
      </w:pPr>
      <w:r>
        <w:rPr>
          <w:rFonts w:ascii="Calibri" w:hAnsi="Calibri"/>
          <w:b/>
          <w:color w:val="1F4D78"/>
          <w:sz w:val="23"/>
        </w:rPr>
        <w:t>15.1 Issued components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fill="DEEAF6"/>
          </w:tcPr>
          <w:p>
            <w:pPr>
              <w:spacing w:after="40" w:before="40"/>
            </w:pPr>
            <w:r/>
            <w:r>
              <w:rPr>
                <w:rFonts w:ascii="Calibri" w:hAnsi="Calibri"/>
                <w:b/>
                <w:i w:val="0"/>
                <w:color w:val="1A1A1A"/>
                <w:sz w:val="19"/>
              </w:rPr>
              <w:t>Component</w:t>
            </w:r>
          </w:p>
        </w:tc>
        <w:tc>
          <w:tcPr>
            <w:tcW w:type="dxa" w:w="2438"/>
            <w:shd w:val="clear" w:fill="DEEAF6"/>
          </w:tcPr>
          <w:p>
            <w:pPr>
              <w:spacing w:after="40" w:before="40"/>
            </w:pPr>
            <w:r/>
            <w:r>
              <w:rPr>
                <w:rFonts w:ascii="Calibri" w:hAnsi="Calibri"/>
                <w:b/>
                <w:i w:val="0"/>
                <w:color w:val="1A1A1A"/>
                <w:sz w:val="19"/>
              </w:rPr>
              <w:t>Qty</w:t>
            </w:r>
          </w:p>
        </w:tc>
        <w:tc>
          <w:tcPr>
            <w:tcW w:type="dxa" w:w="2438"/>
            <w:shd w:val="clear" w:fill="DEEAF6"/>
          </w:tcPr>
          <w:p>
            <w:pPr>
              <w:spacing w:after="40" w:before="40"/>
            </w:pPr>
            <w:r/>
            <w:r>
              <w:rPr>
                <w:rFonts w:ascii="Calibri" w:hAnsi="Calibri"/>
                <w:b/>
                <w:i w:val="0"/>
                <w:color w:val="1A1A1A"/>
                <w:sz w:val="19"/>
              </w:rPr>
              <w:t>Unit (₹)</w:t>
            </w:r>
          </w:p>
        </w:tc>
        <w:tc>
          <w:tcPr>
            <w:tcW w:type="dxa" w:w="2438"/>
            <w:shd w:val="clear" w:fill="DEEAF6"/>
          </w:tcPr>
          <w:p>
            <w:pPr>
              <w:spacing w:after="40" w:before="40"/>
            </w:pPr>
            <w:r/>
            <w:r>
              <w:rPr>
                <w:rFonts w:ascii="Calibri" w:hAnsi="Calibri"/>
                <w:b/>
                <w:i w:val="0"/>
                <w:color w:val="1A1A1A"/>
                <w:sz w:val="19"/>
              </w:rPr>
              <w:t>Total (₹)</w:t>
            </w:r>
          </w:p>
        </w:tc>
      </w:tr>
      <w:tr>
        <w:tc>
          <w:tcPr>
            <w:tcW w:type="dxa" w:w="2438"/>
          </w:tcPr>
          <w:p>
            <w:pPr>
              <w:spacing w:after="40" w:before="40"/>
            </w:pPr>
            <w:r/>
            <w:r>
              <w:rPr>
                <w:rFonts w:ascii="Calibri" w:hAnsi="Calibri"/>
                <w:b w:val="0"/>
                <w:i w:val="0"/>
                <w:color w:val="1A1A1A"/>
                <w:sz w:val="19"/>
              </w:rPr>
              <w:t>Raspberry Pi 4 Model B, 4 GB</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6,500</w:t>
            </w:r>
          </w:p>
        </w:tc>
        <w:tc>
          <w:tcPr>
            <w:tcW w:type="dxa" w:w="2438"/>
          </w:tcPr>
          <w:p>
            <w:pPr>
              <w:spacing w:after="40" w:before="40"/>
            </w:pPr>
            <w:r/>
            <w:r>
              <w:rPr>
                <w:rFonts w:ascii="Calibri" w:hAnsi="Calibri"/>
                <w:b w:val="0"/>
                <w:i w:val="0"/>
                <w:color w:val="1A1A1A"/>
                <w:sz w:val="19"/>
              </w:rPr>
              <w:t>6,500</w:t>
            </w:r>
          </w:p>
        </w:tc>
      </w:tr>
      <w:tr>
        <w:tc>
          <w:tcPr>
            <w:tcW w:type="dxa" w:w="2438"/>
          </w:tcPr>
          <w:p>
            <w:pPr>
              <w:spacing w:after="40" w:before="40"/>
            </w:pPr>
            <w:r/>
            <w:r>
              <w:rPr>
                <w:rFonts w:ascii="Calibri" w:hAnsi="Calibri"/>
                <w:b w:val="0"/>
                <w:i w:val="0"/>
                <w:color w:val="1A1A1A"/>
                <w:sz w:val="19"/>
              </w:rPr>
              <w:t>SIM7600 4G/GPS HAT</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5,500</w:t>
            </w:r>
          </w:p>
        </w:tc>
        <w:tc>
          <w:tcPr>
            <w:tcW w:type="dxa" w:w="2438"/>
          </w:tcPr>
          <w:p>
            <w:pPr>
              <w:spacing w:after="40" w:before="40"/>
            </w:pPr>
            <w:r/>
            <w:r>
              <w:rPr>
                <w:rFonts w:ascii="Calibri" w:hAnsi="Calibri"/>
                <w:b w:val="0"/>
                <w:i w:val="0"/>
                <w:color w:val="1A1A1A"/>
                <w:sz w:val="19"/>
              </w:rPr>
              <w:t>5,500</w:t>
            </w:r>
          </w:p>
        </w:tc>
      </w:tr>
      <w:tr>
        <w:tc>
          <w:tcPr>
            <w:tcW w:type="dxa" w:w="2438"/>
          </w:tcPr>
          <w:p>
            <w:pPr>
              <w:spacing w:after="40" w:before="40"/>
            </w:pPr>
            <w:r/>
            <w:r>
              <w:rPr>
                <w:rFonts w:ascii="Calibri" w:hAnsi="Calibri"/>
                <w:b w:val="0"/>
                <w:i w:val="0"/>
                <w:color w:val="1A1A1A"/>
                <w:sz w:val="19"/>
              </w:rPr>
              <w:t>UPS HAT / power bank</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1,200</w:t>
            </w:r>
          </w:p>
        </w:tc>
        <w:tc>
          <w:tcPr>
            <w:tcW w:type="dxa" w:w="2438"/>
          </w:tcPr>
          <w:p>
            <w:pPr>
              <w:spacing w:after="40" w:before="40"/>
            </w:pPr>
            <w:r/>
            <w:r>
              <w:rPr>
                <w:rFonts w:ascii="Calibri" w:hAnsi="Calibri"/>
                <w:b w:val="0"/>
                <w:i w:val="0"/>
                <w:color w:val="1A1A1A"/>
                <w:sz w:val="19"/>
              </w:rPr>
              <w:t>1,200</w:t>
            </w:r>
          </w:p>
        </w:tc>
      </w:tr>
      <w:tr>
        <w:tc>
          <w:tcPr>
            <w:tcW w:type="dxa" w:w="2438"/>
          </w:tcPr>
          <w:p>
            <w:pPr>
              <w:spacing w:after="40" w:before="40"/>
            </w:pPr>
            <w:r/>
            <w:r>
              <w:rPr>
                <w:rFonts w:ascii="Calibri" w:hAnsi="Calibri"/>
                <w:b w:val="0"/>
                <w:i w:val="0"/>
                <w:color w:val="1A1A1A"/>
                <w:sz w:val="19"/>
              </w:rPr>
              <w:t>32 GB high-endurance microSD</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700</w:t>
            </w:r>
          </w:p>
        </w:tc>
        <w:tc>
          <w:tcPr>
            <w:tcW w:type="dxa" w:w="2438"/>
          </w:tcPr>
          <w:p>
            <w:pPr>
              <w:spacing w:after="40" w:before="40"/>
            </w:pPr>
            <w:r/>
            <w:r>
              <w:rPr>
                <w:rFonts w:ascii="Calibri" w:hAnsi="Calibri"/>
                <w:b w:val="0"/>
                <w:i w:val="0"/>
                <w:color w:val="1A1A1A"/>
                <w:sz w:val="19"/>
              </w:rPr>
              <w:t>700</w:t>
            </w:r>
          </w:p>
        </w:tc>
      </w:tr>
      <w:tr>
        <w:tc>
          <w:tcPr>
            <w:tcW w:type="dxa" w:w="2438"/>
          </w:tcPr>
          <w:p>
            <w:pPr>
              <w:spacing w:after="40" w:before="40"/>
            </w:pPr>
            <w:r/>
            <w:r>
              <w:rPr>
                <w:rFonts w:ascii="Calibri" w:hAnsi="Calibri"/>
                <w:b w:val="0"/>
                <w:i w:val="0"/>
                <w:color w:val="1A1A1A"/>
                <w:sz w:val="19"/>
              </w:rPr>
              <w:t>5 V 3 A USB-C supply</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600</w:t>
            </w:r>
          </w:p>
        </w:tc>
        <w:tc>
          <w:tcPr>
            <w:tcW w:type="dxa" w:w="2438"/>
          </w:tcPr>
          <w:p>
            <w:pPr>
              <w:spacing w:after="40" w:before="40"/>
            </w:pPr>
            <w:r/>
            <w:r>
              <w:rPr>
                <w:rFonts w:ascii="Calibri" w:hAnsi="Calibri"/>
                <w:b w:val="0"/>
                <w:i w:val="0"/>
                <w:color w:val="1A1A1A"/>
                <w:sz w:val="19"/>
              </w:rPr>
              <w:t>600</w:t>
            </w:r>
          </w:p>
        </w:tc>
      </w:tr>
      <w:tr>
        <w:tc>
          <w:tcPr>
            <w:tcW w:type="dxa" w:w="2438"/>
          </w:tcPr>
          <w:p>
            <w:pPr>
              <w:spacing w:after="40" w:before="40"/>
            </w:pPr>
            <w:r/>
            <w:r>
              <w:rPr>
                <w:rFonts w:ascii="Calibri" w:hAnsi="Calibri"/>
                <w:b w:val="0"/>
                <w:i w:val="0"/>
                <w:color w:val="1A1A1A"/>
                <w:sz w:val="19"/>
              </w:rPr>
              <w:t>DS18B20 waterproof probe</w:t>
            </w:r>
          </w:p>
        </w:tc>
        <w:tc>
          <w:tcPr>
            <w:tcW w:type="dxa" w:w="2438"/>
          </w:tcPr>
          <w:p>
            <w:pPr>
              <w:spacing w:after="40" w:before="40"/>
            </w:pPr>
            <w:r/>
            <w:r>
              <w:rPr>
                <w:rFonts w:ascii="Calibri" w:hAnsi="Calibri"/>
                <w:b w:val="0"/>
                <w:i w:val="0"/>
                <w:color w:val="1A1A1A"/>
                <w:sz w:val="19"/>
              </w:rPr>
              <w:t>2</w:t>
            </w:r>
          </w:p>
        </w:tc>
        <w:tc>
          <w:tcPr>
            <w:tcW w:type="dxa" w:w="2438"/>
          </w:tcPr>
          <w:p>
            <w:pPr>
              <w:spacing w:after="40" w:before="40"/>
            </w:pPr>
            <w:r/>
            <w:r>
              <w:rPr>
                <w:rFonts w:ascii="Calibri" w:hAnsi="Calibri"/>
                <w:b w:val="0"/>
                <w:i w:val="0"/>
                <w:color w:val="1A1A1A"/>
                <w:sz w:val="19"/>
              </w:rPr>
              <w:t>250</w:t>
            </w:r>
          </w:p>
        </w:tc>
        <w:tc>
          <w:tcPr>
            <w:tcW w:type="dxa" w:w="2438"/>
          </w:tcPr>
          <w:p>
            <w:pPr>
              <w:spacing w:after="40" w:before="40"/>
            </w:pPr>
            <w:r/>
            <w:r>
              <w:rPr>
                <w:rFonts w:ascii="Calibri" w:hAnsi="Calibri"/>
                <w:b w:val="0"/>
                <w:i w:val="0"/>
                <w:color w:val="1A1A1A"/>
                <w:sz w:val="19"/>
              </w:rPr>
              <w:t>500</w:t>
            </w:r>
          </w:p>
        </w:tc>
      </w:tr>
      <w:tr>
        <w:tc>
          <w:tcPr>
            <w:tcW w:type="dxa" w:w="2438"/>
          </w:tcPr>
          <w:p>
            <w:pPr>
              <w:spacing w:after="40" w:before="40"/>
            </w:pPr>
            <w:r/>
            <w:r>
              <w:rPr>
                <w:rFonts w:ascii="Calibri" w:hAnsi="Calibri"/>
                <w:b w:val="0"/>
                <w:i w:val="0"/>
                <w:color w:val="1A1A1A"/>
                <w:sz w:val="19"/>
              </w:rPr>
              <w:t>GPIO terminal breakout</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350</w:t>
            </w:r>
          </w:p>
        </w:tc>
        <w:tc>
          <w:tcPr>
            <w:tcW w:type="dxa" w:w="2438"/>
          </w:tcPr>
          <w:p>
            <w:pPr>
              <w:spacing w:after="40" w:before="40"/>
            </w:pPr>
            <w:r/>
            <w:r>
              <w:rPr>
                <w:rFonts w:ascii="Calibri" w:hAnsi="Calibri"/>
                <w:b w:val="0"/>
                <w:i w:val="0"/>
                <w:color w:val="1A1A1A"/>
                <w:sz w:val="19"/>
              </w:rPr>
              <w:t>350</w:t>
            </w:r>
          </w:p>
        </w:tc>
      </w:tr>
      <w:tr>
        <w:tc>
          <w:tcPr>
            <w:tcW w:type="dxa" w:w="2438"/>
          </w:tcPr>
          <w:p>
            <w:pPr>
              <w:spacing w:after="40" w:before="40"/>
            </w:pPr>
            <w:r/>
            <w:r>
              <w:rPr>
                <w:rFonts w:ascii="Calibri" w:hAnsi="Calibri"/>
                <w:b w:val="0"/>
                <w:i w:val="0"/>
                <w:color w:val="1A1A1A"/>
                <w:sz w:val="19"/>
              </w:rPr>
              <w:t>0.96" I2C OLED display</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250</w:t>
            </w:r>
          </w:p>
        </w:tc>
        <w:tc>
          <w:tcPr>
            <w:tcW w:type="dxa" w:w="2438"/>
          </w:tcPr>
          <w:p>
            <w:pPr>
              <w:spacing w:after="40" w:before="40"/>
            </w:pPr>
            <w:r/>
            <w:r>
              <w:rPr>
                <w:rFonts w:ascii="Calibri" w:hAnsi="Calibri"/>
                <w:b w:val="0"/>
                <w:i w:val="0"/>
                <w:color w:val="1A1A1A"/>
                <w:sz w:val="19"/>
              </w:rPr>
              <w:t>250</w:t>
            </w:r>
          </w:p>
        </w:tc>
      </w:tr>
      <w:tr>
        <w:tc>
          <w:tcPr>
            <w:tcW w:type="dxa" w:w="2438"/>
          </w:tcPr>
          <w:p>
            <w:pPr>
              <w:spacing w:after="40" w:before="40"/>
            </w:pPr>
            <w:r/>
            <w:r>
              <w:rPr>
                <w:rFonts w:ascii="Calibri" w:hAnsi="Calibri"/>
                <w:b w:val="0"/>
                <w:i w:val="0"/>
                <w:color w:val="1A1A1A"/>
                <w:sz w:val="19"/>
              </w:rPr>
              <w:t>5 V DC fan</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150</w:t>
            </w:r>
          </w:p>
        </w:tc>
        <w:tc>
          <w:tcPr>
            <w:tcW w:type="dxa" w:w="2438"/>
          </w:tcPr>
          <w:p>
            <w:pPr>
              <w:spacing w:after="40" w:before="40"/>
            </w:pPr>
            <w:r/>
            <w:r>
              <w:rPr>
                <w:rFonts w:ascii="Calibri" w:hAnsi="Calibri"/>
                <w:b w:val="0"/>
                <w:i w:val="0"/>
                <w:color w:val="1A1A1A"/>
                <w:sz w:val="19"/>
              </w:rPr>
              <w:t>150</w:t>
            </w:r>
          </w:p>
        </w:tc>
      </w:tr>
      <w:tr>
        <w:tc>
          <w:tcPr>
            <w:tcW w:type="dxa" w:w="2438"/>
          </w:tcPr>
          <w:p>
            <w:pPr>
              <w:spacing w:after="40" w:before="40"/>
            </w:pPr>
            <w:r/>
            <w:r>
              <w:rPr>
                <w:rFonts w:ascii="Calibri" w:hAnsi="Calibri"/>
                <w:b w:val="0"/>
                <w:i w:val="0"/>
                <w:color w:val="1A1A1A"/>
                <w:sz w:val="19"/>
              </w:rPr>
              <w:t>MC-38 reed switch</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120</w:t>
            </w:r>
          </w:p>
        </w:tc>
        <w:tc>
          <w:tcPr>
            <w:tcW w:type="dxa" w:w="2438"/>
          </w:tcPr>
          <w:p>
            <w:pPr>
              <w:spacing w:after="40" w:before="40"/>
            </w:pPr>
            <w:r/>
            <w:r>
              <w:rPr>
                <w:rFonts w:ascii="Calibri" w:hAnsi="Calibri"/>
                <w:b w:val="0"/>
                <w:i w:val="0"/>
                <w:color w:val="1A1A1A"/>
                <w:sz w:val="19"/>
              </w:rPr>
              <w:t>120</w:t>
            </w:r>
          </w:p>
        </w:tc>
      </w:tr>
      <w:tr>
        <w:tc>
          <w:tcPr>
            <w:tcW w:type="dxa" w:w="2438"/>
          </w:tcPr>
          <w:p>
            <w:pPr>
              <w:spacing w:after="40" w:before="40"/>
            </w:pPr>
            <w:r/>
            <w:r>
              <w:rPr>
                <w:rFonts w:ascii="Calibri" w:hAnsi="Calibri"/>
                <w:b w:val="0"/>
                <w:i w:val="0"/>
                <w:color w:val="1A1A1A"/>
                <w:sz w:val="19"/>
              </w:rPr>
              <w:t>Jumper wires, assorted</w:t>
            </w:r>
          </w:p>
        </w:tc>
        <w:tc>
          <w:tcPr>
            <w:tcW w:type="dxa" w:w="2438"/>
          </w:tcPr>
          <w:p>
            <w:pPr>
              <w:spacing w:after="40" w:before="40"/>
            </w:pPr>
            <w:r/>
            <w:r>
              <w:rPr>
                <w:rFonts w:ascii="Calibri" w:hAnsi="Calibri"/>
                <w:b w:val="0"/>
                <w:i w:val="0"/>
                <w:color w:val="1A1A1A"/>
                <w:sz w:val="19"/>
              </w:rPr>
              <w:t>~25</w:t>
            </w:r>
          </w:p>
        </w:tc>
        <w:tc>
          <w:tcPr>
            <w:tcW w:type="dxa" w:w="2438"/>
          </w:tcPr>
          <w:p>
            <w:pPr>
              <w:spacing w:after="40" w:before="40"/>
            </w:pPr>
            <w:r/>
            <w:r>
              <w:rPr>
                <w:rFonts w:ascii="Calibri" w:hAnsi="Calibri"/>
                <w:b w:val="0"/>
                <w:i w:val="0"/>
                <w:color w:val="1A1A1A"/>
                <w:sz w:val="19"/>
              </w:rPr>
              <w:t>—</w:t>
            </w:r>
          </w:p>
        </w:tc>
        <w:tc>
          <w:tcPr>
            <w:tcW w:type="dxa" w:w="2438"/>
          </w:tcPr>
          <w:p>
            <w:pPr>
              <w:spacing w:after="40" w:before="40"/>
            </w:pPr>
            <w:r/>
            <w:r>
              <w:rPr>
                <w:rFonts w:ascii="Calibri" w:hAnsi="Calibri"/>
                <w:b w:val="0"/>
                <w:i w:val="0"/>
                <w:color w:val="1A1A1A"/>
                <w:sz w:val="19"/>
              </w:rPr>
              <w:t>120</w:t>
            </w:r>
          </w:p>
        </w:tc>
      </w:tr>
      <w:tr>
        <w:tc>
          <w:tcPr>
            <w:tcW w:type="dxa" w:w="2438"/>
          </w:tcPr>
          <w:p>
            <w:pPr>
              <w:spacing w:after="40" w:before="40"/>
            </w:pPr>
            <w:r/>
            <w:r>
              <w:rPr>
                <w:rFonts w:ascii="Calibri" w:hAnsi="Calibri"/>
                <w:b w:val="0"/>
                <w:i w:val="0"/>
                <w:color w:val="1A1A1A"/>
                <w:sz w:val="19"/>
              </w:rPr>
              <w:t>5 V 1-channel relay module</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90</w:t>
            </w:r>
          </w:p>
        </w:tc>
        <w:tc>
          <w:tcPr>
            <w:tcW w:type="dxa" w:w="2438"/>
          </w:tcPr>
          <w:p>
            <w:pPr>
              <w:spacing w:after="40" w:before="40"/>
            </w:pPr>
            <w:r/>
            <w:r>
              <w:rPr>
                <w:rFonts w:ascii="Calibri" w:hAnsi="Calibri"/>
                <w:b w:val="0"/>
                <w:i w:val="0"/>
                <w:color w:val="1A1A1A"/>
                <w:sz w:val="19"/>
              </w:rPr>
              <w:t>90</w:t>
            </w:r>
          </w:p>
        </w:tc>
      </w:tr>
      <w:tr>
        <w:tc>
          <w:tcPr>
            <w:tcW w:type="dxa" w:w="2438"/>
          </w:tcPr>
          <w:p>
            <w:pPr>
              <w:spacing w:after="40" w:before="40"/>
            </w:pPr>
            <w:r/>
            <w:r>
              <w:rPr>
                <w:rFonts w:ascii="Calibri" w:hAnsi="Calibri"/>
                <w:b w:val="0"/>
                <w:i w:val="0"/>
                <w:color w:val="1A1A1A"/>
                <w:sz w:val="19"/>
              </w:rPr>
              <w:t>Active buzzer module</w:t>
            </w:r>
          </w:p>
        </w:tc>
        <w:tc>
          <w:tcPr>
            <w:tcW w:type="dxa" w:w="2438"/>
          </w:tcPr>
          <w:p>
            <w:pPr>
              <w:spacing w:after="40" w:before="40"/>
            </w:pPr>
            <w:r/>
            <w:r>
              <w:rPr>
                <w:rFonts w:ascii="Calibri" w:hAnsi="Calibri"/>
                <w:b w:val="0"/>
                <w:i w:val="0"/>
                <w:color w:val="1A1A1A"/>
                <w:sz w:val="19"/>
              </w:rPr>
              <w:t>1</w:t>
            </w:r>
          </w:p>
        </w:tc>
        <w:tc>
          <w:tcPr>
            <w:tcW w:type="dxa" w:w="2438"/>
          </w:tcPr>
          <w:p>
            <w:pPr>
              <w:spacing w:after="40" w:before="40"/>
            </w:pPr>
            <w:r/>
            <w:r>
              <w:rPr>
                <w:rFonts w:ascii="Calibri" w:hAnsi="Calibri"/>
                <w:b w:val="0"/>
                <w:i w:val="0"/>
                <w:color w:val="1A1A1A"/>
                <w:sz w:val="19"/>
              </w:rPr>
              <w:t>60</w:t>
            </w:r>
          </w:p>
        </w:tc>
        <w:tc>
          <w:tcPr>
            <w:tcW w:type="dxa" w:w="2438"/>
          </w:tcPr>
          <w:p>
            <w:pPr>
              <w:spacing w:after="40" w:before="40"/>
            </w:pPr>
            <w:r/>
            <w:r>
              <w:rPr>
                <w:rFonts w:ascii="Calibri" w:hAnsi="Calibri"/>
                <w:b w:val="0"/>
                <w:i w:val="0"/>
                <w:color w:val="1A1A1A"/>
                <w:sz w:val="19"/>
              </w:rPr>
              <w:t>60</w:t>
            </w:r>
          </w:p>
        </w:tc>
      </w:tr>
      <w:tr>
        <w:tc>
          <w:tcPr>
            <w:tcW w:type="dxa" w:w="2438"/>
          </w:tcPr>
          <w:p>
            <w:pPr>
              <w:spacing w:after="40" w:before="40"/>
            </w:pPr>
            <w:r/>
            <w:r>
              <w:rPr>
                <w:rFonts w:ascii="Calibri" w:hAnsi="Calibri"/>
                <w:b w:val="0"/>
                <w:i w:val="0"/>
                <w:color w:val="1A1A1A"/>
                <w:sz w:val="19"/>
              </w:rPr>
              <w:t>LED, resistors (4.7 kΩ, 220 Ω)</w:t>
            </w:r>
          </w:p>
        </w:tc>
        <w:tc>
          <w:tcPr>
            <w:tcW w:type="dxa" w:w="2438"/>
          </w:tcPr>
          <w:p>
            <w:pPr>
              <w:spacing w:after="40" w:before="40"/>
            </w:pPr>
            <w:r/>
            <w:r>
              <w:rPr>
                <w:rFonts w:ascii="Calibri" w:hAnsi="Calibri"/>
                <w:b w:val="0"/>
                <w:i w:val="0"/>
                <w:color w:val="1A1A1A"/>
                <w:sz w:val="19"/>
              </w:rPr>
              <w:t>3</w:t>
            </w:r>
          </w:p>
        </w:tc>
        <w:tc>
          <w:tcPr>
            <w:tcW w:type="dxa" w:w="2438"/>
          </w:tcPr>
          <w:p>
            <w:pPr>
              <w:spacing w:after="40" w:before="40"/>
            </w:pPr>
            <w:r/>
            <w:r>
              <w:rPr>
                <w:rFonts w:ascii="Calibri" w:hAnsi="Calibri"/>
                <w:b w:val="0"/>
                <w:i w:val="0"/>
                <w:color w:val="1A1A1A"/>
                <w:sz w:val="19"/>
              </w:rPr>
              <w:t>—</w:t>
            </w:r>
          </w:p>
        </w:tc>
        <w:tc>
          <w:tcPr>
            <w:tcW w:type="dxa" w:w="2438"/>
          </w:tcPr>
          <w:p>
            <w:pPr>
              <w:spacing w:after="40" w:before="40"/>
            </w:pPr>
            <w:r/>
            <w:r>
              <w:rPr>
                <w:rFonts w:ascii="Calibri" w:hAnsi="Calibri"/>
                <w:b w:val="0"/>
                <w:i w:val="0"/>
                <w:color w:val="1A1A1A"/>
                <w:sz w:val="19"/>
              </w:rPr>
              <w:t>10</w:t>
            </w:r>
          </w:p>
        </w:tc>
      </w:tr>
      <w:tr>
        <w:tc>
          <w:tcPr>
            <w:tcW w:type="dxa" w:w="2438"/>
          </w:tcPr>
          <w:p>
            <w:pPr>
              <w:spacing w:after="40" w:before="40"/>
            </w:pPr>
            <w:r/>
            <w:r>
              <w:rPr>
                <w:rFonts w:ascii="Calibri" w:hAnsi="Calibri"/>
                <w:b w:val="0"/>
                <w:i w:val="0"/>
                <w:color w:val="1A1A1A"/>
                <w:sz w:val="19"/>
              </w:rPr>
              <w:t>Hardware total as issued</w:t>
            </w:r>
          </w:p>
        </w:tc>
        <w:tc>
          <w:tcPr>
            <w:tcW w:type="dxa" w:w="2438"/>
          </w:tcPr>
          <w:p>
            <w:pPr>
              <w:spacing w:after="40" w:before="40"/>
            </w:pPr>
            <w:r/>
          </w:p>
        </w:tc>
        <w:tc>
          <w:tcPr>
            <w:tcW w:type="dxa" w:w="2438"/>
          </w:tcPr>
          <w:p>
            <w:pPr>
              <w:spacing w:after="40" w:before="40"/>
            </w:pPr>
            <w:r/>
          </w:p>
        </w:tc>
        <w:tc>
          <w:tcPr>
            <w:tcW w:type="dxa" w:w="2438"/>
          </w:tcPr>
          <w:p>
            <w:pPr>
              <w:spacing w:after="40" w:before="40"/>
            </w:pPr>
            <w:r/>
            <w:r>
              <w:rPr>
                <w:rFonts w:ascii="Calibri" w:hAnsi="Calibri"/>
                <w:b w:val="0"/>
                <w:i w:val="0"/>
                <w:color w:val="1A1A1A"/>
                <w:sz w:val="19"/>
              </w:rPr>
              <w:t>≈ 16,150</w:t>
            </w:r>
          </w:p>
        </w:tc>
      </w:tr>
    </w:tbl>
    <w:p>
      <w:pPr>
        <w:spacing w:after="40"/>
      </w:pPr>
    </w:p>
    <w:p>
      <w:pPr>
        <w:jc w:val="both"/>
      </w:pPr>
      <w:r>
        <w:rPr>
          <w:rFonts w:ascii="Calibri" w:hAnsi="Calibri"/>
          <w:b w:val="0"/>
          <w:i w:val="0"/>
          <w:color w:val="1A1A1A"/>
          <w:sz w:val="21"/>
        </w:rPr>
        <w:t>Prices are indicative Indian retail figures for 2026 and will vary with supplier.</w:t>
      </w:r>
    </w:p>
    <w:p>
      <w:pPr>
        <w:keepNext/>
        <w:spacing w:before="240" w:after="100"/>
      </w:pPr>
      <w:r>
        <w:rPr>
          <w:rFonts w:ascii="Calibri" w:hAnsi="Calibri"/>
          <w:b/>
          <w:color w:val="1F4D78"/>
          <w:sz w:val="23"/>
        </w:rPr>
        <w:t>15.2 Recommended additions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fill="DEEAF6"/>
          </w:tcPr>
          <w:p>
            <w:pPr>
              <w:spacing w:after="40" w:before="40"/>
            </w:pPr>
            <w:r/>
            <w:r>
              <w:rPr>
                <w:rFonts w:ascii="Calibri" w:hAnsi="Calibri"/>
                <w:b/>
                <w:i w:val="0"/>
                <w:color w:val="1A1A1A"/>
                <w:sz w:val="19"/>
              </w:rPr>
              <w:t>Addition</w:t>
            </w:r>
          </w:p>
        </w:tc>
        <w:tc>
          <w:tcPr>
            <w:tcW w:type="dxa" w:w="4876"/>
            <w:shd w:val="clear" w:fill="DEEAF6"/>
          </w:tcPr>
          <w:p>
            <w:pPr>
              <w:spacing w:after="40" w:before="40"/>
            </w:pPr>
            <w:r/>
            <w:r>
              <w:rPr>
                <w:rFonts w:ascii="Calibri" w:hAnsi="Calibri"/>
                <w:b/>
                <w:i w:val="0"/>
                <w:color w:val="1A1A1A"/>
                <w:sz w:val="19"/>
              </w:rPr>
              <w:t>Cost (₹)</w:t>
            </w:r>
          </w:p>
        </w:tc>
      </w:tr>
      <w:tr>
        <w:tc>
          <w:tcPr>
            <w:tcW w:type="dxa" w:w="4876"/>
          </w:tcPr>
          <w:p>
            <w:pPr>
              <w:spacing w:after="40" w:before="40"/>
            </w:pPr>
            <w:r/>
            <w:r>
              <w:rPr>
                <w:rFonts w:ascii="Calibri" w:hAnsi="Calibri"/>
                <w:b w:val="0"/>
                <w:i w:val="0"/>
                <w:color w:val="1A1A1A"/>
                <w:sz w:val="19"/>
              </w:rPr>
              <w:t>IP65 enclosure and cable glands</w:t>
            </w:r>
          </w:p>
        </w:tc>
        <w:tc>
          <w:tcPr>
            <w:tcW w:type="dxa" w:w="4876"/>
          </w:tcPr>
          <w:p>
            <w:pPr>
              <w:spacing w:after="40" w:before="40"/>
            </w:pPr>
            <w:r/>
            <w:r>
              <w:rPr>
                <w:rFonts w:ascii="Calibri" w:hAnsi="Calibri"/>
                <w:b w:val="0"/>
                <w:i w:val="0"/>
                <w:color w:val="1A1A1A"/>
                <w:sz w:val="19"/>
              </w:rPr>
              <w:t>650</w:t>
            </w:r>
          </w:p>
        </w:tc>
      </w:tr>
      <w:tr>
        <w:tc>
          <w:tcPr>
            <w:tcW w:type="dxa" w:w="4876"/>
          </w:tcPr>
          <w:p>
            <w:pPr>
              <w:spacing w:after="40" w:before="40"/>
            </w:pPr>
            <w:r/>
            <w:r>
              <w:rPr>
                <w:rFonts w:ascii="Calibri" w:hAnsi="Calibri"/>
                <w:b w:val="0"/>
                <w:i w:val="0"/>
                <w:color w:val="1A1A1A"/>
                <w:sz w:val="19"/>
              </w:rPr>
              <w:t>DS3231 RTC module</w:t>
            </w:r>
          </w:p>
        </w:tc>
        <w:tc>
          <w:tcPr>
            <w:tcW w:type="dxa" w:w="4876"/>
          </w:tcPr>
          <w:p>
            <w:pPr>
              <w:spacing w:after="40" w:before="40"/>
            </w:pPr>
            <w:r/>
            <w:r>
              <w:rPr>
                <w:rFonts w:ascii="Calibri" w:hAnsi="Calibri"/>
                <w:b w:val="0"/>
                <w:i w:val="0"/>
                <w:color w:val="1A1A1A"/>
                <w:sz w:val="19"/>
              </w:rPr>
              <w:t>150</w:t>
            </w:r>
          </w:p>
        </w:tc>
      </w:tr>
      <w:tr>
        <w:tc>
          <w:tcPr>
            <w:tcW w:type="dxa" w:w="4876"/>
          </w:tcPr>
          <w:p>
            <w:pPr>
              <w:spacing w:after="40" w:before="40"/>
            </w:pPr>
            <w:r/>
            <w:r>
              <w:rPr>
                <w:rFonts w:ascii="Calibri" w:hAnsi="Calibri"/>
                <w:b w:val="0"/>
                <w:i w:val="0"/>
                <w:color w:val="1A1A1A"/>
                <w:sz w:val="19"/>
              </w:rPr>
              <w:t>ADXL345 accelerometer</w:t>
            </w:r>
          </w:p>
        </w:tc>
        <w:tc>
          <w:tcPr>
            <w:tcW w:type="dxa" w:w="4876"/>
          </w:tcPr>
          <w:p>
            <w:pPr>
              <w:spacing w:after="40" w:before="40"/>
            </w:pPr>
            <w:r/>
            <w:r>
              <w:rPr>
                <w:rFonts w:ascii="Calibri" w:hAnsi="Calibri"/>
                <w:b w:val="0"/>
                <w:i w:val="0"/>
                <w:color w:val="1A1A1A"/>
                <w:sz w:val="19"/>
              </w:rPr>
              <w:t>200</w:t>
            </w:r>
          </w:p>
        </w:tc>
      </w:tr>
      <w:tr>
        <w:tc>
          <w:tcPr>
            <w:tcW w:type="dxa" w:w="4876"/>
          </w:tcPr>
          <w:p>
            <w:pPr>
              <w:spacing w:after="40" w:before="40"/>
            </w:pPr>
            <w:r/>
            <w:r>
              <w:rPr>
                <w:rFonts w:ascii="Calibri" w:hAnsi="Calibri"/>
                <w:b w:val="0"/>
                <w:i w:val="0"/>
                <w:color w:val="1A1A1A"/>
                <w:sz w:val="19"/>
              </w:rPr>
              <w:t>SHT31 humidity sensor</w:t>
            </w:r>
          </w:p>
        </w:tc>
        <w:tc>
          <w:tcPr>
            <w:tcW w:type="dxa" w:w="4876"/>
          </w:tcPr>
          <w:p>
            <w:pPr>
              <w:spacing w:after="40" w:before="40"/>
            </w:pPr>
            <w:r/>
            <w:r>
              <w:rPr>
                <w:rFonts w:ascii="Calibri" w:hAnsi="Calibri"/>
                <w:b w:val="0"/>
                <w:i w:val="0"/>
                <w:color w:val="1A1A1A"/>
                <w:sz w:val="19"/>
              </w:rPr>
              <w:t>350</w:t>
            </w:r>
          </w:p>
        </w:tc>
      </w:tr>
      <w:tr>
        <w:tc>
          <w:tcPr>
            <w:tcW w:type="dxa" w:w="4876"/>
          </w:tcPr>
          <w:p>
            <w:pPr>
              <w:spacing w:after="40" w:before="40"/>
            </w:pPr>
            <w:r/>
            <w:r>
              <w:rPr>
                <w:rFonts w:ascii="Calibri" w:hAnsi="Calibri"/>
                <w:b w:val="0"/>
                <w:i w:val="0"/>
                <w:color w:val="1A1A1A"/>
                <w:sz w:val="19"/>
              </w:rPr>
              <w:t>Bulk capacitor and misc. passives</w:t>
            </w:r>
          </w:p>
        </w:tc>
        <w:tc>
          <w:tcPr>
            <w:tcW w:type="dxa" w:w="4876"/>
          </w:tcPr>
          <w:p>
            <w:pPr>
              <w:spacing w:after="40" w:before="40"/>
            </w:pPr>
            <w:r/>
            <w:r>
              <w:rPr>
                <w:rFonts w:ascii="Calibri" w:hAnsi="Calibri"/>
                <w:b w:val="0"/>
                <w:i w:val="0"/>
                <w:color w:val="1A1A1A"/>
                <w:sz w:val="19"/>
              </w:rPr>
              <w:t>50</w:t>
            </w:r>
          </w:p>
        </w:tc>
      </w:tr>
      <w:tr>
        <w:tc>
          <w:tcPr>
            <w:tcW w:type="dxa" w:w="4876"/>
          </w:tcPr>
          <w:p>
            <w:pPr>
              <w:spacing w:after="40" w:before="40"/>
            </w:pPr>
            <w:r/>
            <w:r>
              <w:rPr>
                <w:rFonts w:ascii="Calibri" w:hAnsi="Calibri"/>
                <w:b w:val="0"/>
                <w:i w:val="0"/>
                <w:color w:val="1A1A1A"/>
                <w:sz w:val="19"/>
              </w:rPr>
              <w:t>Tier B total</w:t>
            </w:r>
          </w:p>
        </w:tc>
        <w:tc>
          <w:tcPr>
            <w:tcW w:type="dxa" w:w="4876"/>
          </w:tcPr>
          <w:p>
            <w:pPr>
              <w:spacing w:after="40" w:before="40"/>
            </w:pPr>
            <w:r/>
            <w:r>
              <w:rPr>
                <w:rFonts w:ascii="Calibri" w:hAnsi="Calibri"/>
                <w:b w:val="0"/>
                <w:i w:val="0"/>
                <w:color w:val="1A1A1A"/>
                <w:sz w:val="19"/>
              </w:rPr>
              <w:t>≈ 1,400</w:t>
            </w:r>
          </w:p>
        </w:tc>
      </w:tr>
    </w:tbl>
    <w:p>
      <w:pPr>
        <w:spacing w:after="40"/>
      </w:pPr>
    </w:p>
    <w:p>
      <w:pPr>
        <w:keepNext/>
        <w:spacing w:before="240" w:after="100"/>
      </w:pPr>
      <w:r>
        <w:rPr>
          <w:rFonts w:ascii="Calibri" w:hAnsi="Calibri"/>
          <w:b/>
          <w:color w:val="1F4D78"/>
          <w:sz w:val="23"/>
        </w:rPr>
        <w:t>15.3 Recurring costs</w:t>
      </w:r>
    </w:p>
    <w:p>
      <w:pPr>
        <w:jc w:val="both"/>
      </w:pPr>
      <w:r>
        <w:rPr>
          <w:rFonts w:ascii="Calibri" w:hAnsi="Calibri"/>
          <w:b w:val="0"/>
          <w:i w:val="0"/>
          <w:color w:val="1A1A1A"/>
          <w:sz w:val="21"/>
        </w:rPr>
        <w:t>SIM data and SMS: ₹150–300 per month. Cloud hosting beyond the prototype: approximately ₹1,500 per month shared across a fleet.</w:t>
      </w:r>
    </w:p>
    <w:p>
      <w:pPr>
        <w:keepNext/>
        <w:spacing w:before="240" w:after="100"/>
      </w:pPr>
      <w:r>
        <w:rPr>
          <w:rFonts w:ascii="Calibri" w:hAnsi="Calibri"/>
          <w:b/>
          <w:color w:val="1F4D78"/>
          <w:sz w:val="23"/>
        </w:rPr>
        <w:t>15.4 Cost commentary</w:t>
      </w:r>
    </w:p>
    <w:p>
      <w:pPr>
        <w:jc w:val="both"/>
      </w:pPr>
      <w:r>
        <w:rPr>
          <w:rFonts w:ascii="Calibri" w:hAnsi="Calibri"/>
          <w:b w:val="0"/>
          <w:i w:val="0"/>
          <w:color w:val="1A1A1A"/>
          <w:sz w:val="21"/>
        </w:rPr>
        <w:t>At roughly ₹16,150, this build costs about 2.7 times an equivalent ESP32 design (≈ ₹6,050). The premium buys Python-based development, a combined 4G/GPS HAT in place of two modules, straightforward OLED and SQLite support, and processing headroom for later analytics. For a production fleet rollout the ESP32 variant remains the correct commercial choice; the Pi is the correct choice for a prototype that has to be built, debugged, extended, and demonstrated within one semester by a four-person team.</w:t>
      </w:r>
    </w:p>
    <w:p>
      <w:pPr>
        <w:jc w:val="both"/>
      </w:pPr>
      <w:r>
        <w:rPr>
          <w:rFonts w:ascii="Calibri" w:hAnsi="Calibri"/>
          <w:b w:val="0"/>
          <w:i w:val="0"/>
          <w:color w:val="1A1A1A"/>
          <w:sz w:val="21"/>
        </w:rPr>
        <w:t>It is also worth noting what the two extra components actually cost. The second DS18B20 and the OLED together come to ₹500 — about 3% of the build — and between them they enable eight of the fourteen enhancements listed in Section 7, including six of the twelve test cases in Section 13.3.</w:t>
      </w:r>
    </w:p>
    <w:p>
      <w:pPr>
        <w:pBdr>
          <w:bottom w:val="single" w:sz="6" w:space="1" w:color="BFBFBF"/>
        </w:pBdr>
        <w:spacing w:before="120" w:after="200"/>
      </w:pPr>
    </w:p>
    <w:p>
      <w:pPr>
        <w:keepNext/>
        <w:spacing w:before="240" w:after="100"/>
      </w:pPr>
      <w:r>
        <w:rPr>
          <w:rFonts w:ascii="Calibri" w:hAnsi="Calibri"/>
          <w:b/>
          <w:color w:val="2E74B5"/>
          <w:sz w:val="26"/>
        </w:rPr>
        <w:t>16. Team Roles and Work Split</w:t>
      </w:r>
    </w:p>
    <w:p>
      <w:pPr>
        <w:jc w:val="both"/>
      </w:pPr>
      <w:r>
        <w:rPr>
          <w:rFonts w:ascii="Calibri" w:hAnsi="Calibri"/>
          <w:b w:val="0"/>
          <w:i w:val="0"/>
          <w:color w:val="1A1A1A"/>
          <w:sz w:val="21"/>
        </w:rPr>
        <w:t>Group 4 — Sky is the Limit. Four members, with ownership split so that no two people are blocked on the same component. Names to be entered against each role before submission.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Role</w:t>
            </w:r>
          </w:p>
        </w:tc>
        <w:tc>
          <w:tcPr>
            <w:tcW w:type="dxa" w:w="3251"/>
            <w:shd w:val="clear" w:fill="DEEAF6"/>
          </w:tcPr>
          <w:p>
            <w:pPr>
              <w:spacing w:after="40" w:before="40"/>
            </w:pPr>
            <w:r/>
            <w:r>
              <w:rPr>
                <w:rFonts w:ascii="Calibri" w:hAnsi="Calibri"/>
                <w:b/>
                <w:i w:val="0"/>
                <w:color w:val="1A1A1A"/>
                <w:sz w:val="19"/>
              </w:rPr>
              <w:t>Responsibility</w:t>
            </w:r>
          </w:p>
        </w:tc>
        <w:tc>
          <w:tcPr>
            <w:tcW w:type="dxa" w:w="3251"/>
            <w:shd w:val="clear" w:fill="DEEAF6"/>
          </w:tcPr>
          <w:p>
            <w:pPr>
              <w:spacing w:after="40" w:before="40"/>
            </w:pPr>
            <w:r/>
            <w:r>
              <w:rPr>
                <w:rFonts w:ascii="Calibri" w:hAnsi="Calibri"/>
                <w:b/>
                <w:i w:val="0"/>
                <w:color w:val="1A1A1A"/>
                <w:sz w:val="19"/>
              </w:rPr>
              <w:t>Member</w:t>
            </w:r>
          </w:p>
        </w:tc>
      </w:tr>
      <w:tr>
        <w:tc>
          <w:tcPr>
            <w:tcW w:type="dxa" w:w="3251"/>
          </w:tcPr>
          <w:p>
            <w:pPr>
              <w:spacing w:after="40" w:before="40"/>
            </w:pPr>
            <w:r/>
            <w:r>
              <w:rPr>
                <w:rFonts w:ascii="Calibri" w:hAnsi="Calibri"/>
                <w:b w:val="0"/>
                <w:i w:val="0"/>
                <w:color w:val="1A1A1A"/>
                <w:sz w:val="19"/>
              </w:rPr>
              <w:t>Hardware and wiring</w:t>
            </w:r>
          </w:p>
        </w:tc>
        <w:tc>
          <w:tcPr>
            <w:tcW w:type="dxa" w:w="3251"/>
          </w:tcPr>
          <w:p>
            <w:pPr>
              <w:spacing w:after="40" w:before="40"/>
            </w:pPr>
            <w:r/>
            <w:r>
              <w:rPr>
                <w:rFonts w:ascii="Calibri" w:hAnsi="Calibri"/>
                <w:b w:val="0"/>
                <w:i w:val="0"/>
                <w:color w:val="1A1A1A"/>
                <w:sz w:val="19"/>
              </w:rPr>
              <w:t>Probe placement and ROM-ID mapping, power rail and budget verification, relay and actuator wiring, enclosure and mounting</w:t>
            </w:r>
          </w:p>
        </w:tc>
        <w:tc>
          <w:tcPr>
            <w:tcW w:type="dxa" w:w="3251"/>
          </w:tcPr>
          <w:p>
            <w:pPr>
              <w:spacing w:after="40" w:before="40"/>
            </w:pPr>
            <w:r/>
          </w:p>
        </w:tc>
      </w:tr>
      <w:tr>
        <w:tc>
          <w:tcPr>
            <w:tcW w:type="dxa" w:w="3251"/>
          </w:tcPr>
          <w:p>
            <w:pPr>
              <w:spacing w:after="40" w:before="40"/>
            </w:pPr>
            <w:r/>
            <w:r>
              <w:rPr>
                <w:rFonts w:ascii="Calibri" w:hAnsi="Calibri"/>
                <w:b w:val="0"/>
                <w:i w:val="0"/>
                <w:color w:val="1A1A1A"/>
                <w:sz w:val="19"/>
              </w:rPr>
              <w:t>Firmware and sensing</w:t>
            </w:r>
          </w:p>
        </w:tc>
        <w:tc>
          <w:tcPr>
            <w:tcW w:type="dxa" w:w="3251"/>
          </w:tcPr>
          <w:p>
            <w:pPr>
              <w:spacing w:after="40" w:before="40"/>
            </w:pPr>
            <w:r/>
            <w:r>
              <w:rPr>
                <w:rFonts w:ascii="Calibri" w:hAnsi="Calibri"/>
                <w:b w:val="0"/>
                <w:i w:val="0"/>
                <w:color w:val="1A1A1A"/>
                <w:sz w:val="19"/>
              </w:rPr>
              <w:t>Control loop, three-rule engine, OLED screens, GPS time anchoring, systemd service and watchdog</w:t>
            </w:r>
          </w:p>
        </w:tc>
        <w:tc>
          <w:tcPr>
            <w:tcW w:type="dxa" w:w="3251"/>
          </w:tcPr>
          <w:p>
            <w:pPr>
              <w:spacing w:after="40" w:before="40"/>
            </w:pPr>
            <w:r/>
          </w:p>
        </w:tc>
      </w:tr>
      <w:tr>
        <w:tc>
          <w:tcPr>
            <w:tcW w:type="dxa" w:w="3251"/>
          </w:tcPr>
          <w:p>
            <w:pPr>
              <w:spacing w:after="40" w:before="40"/>
            </w:pPr>
            <w:r/>
            <w:r>
              <w:rPr>
                <w:rFonts w:ascii="Calibri" w:hAnsi="Calibri"/>
                <w:b w:val="0"/>
                <w:i w:val="0"/>
                <w:color w:val="1A1A1A"/>
                <w:sz w:val="19"/>
              </w:rPr>
              <w:t>Data integrity and backend</w:t>
            </w:r>
          </w:p>
        </w:tc>
        <w:tc>
          <w:tcPr>
            <w:tcW w:type="dxa" w:w="3251"/>
          </w:tcPr>
          <w:p>
            <w:pPr>
              <w:spacing w:after="40" w:before="40"/>
            </w:pPr>
            <w:r/>
            <w:r>
              <w:rPr>
                <w:rFonts w:ascii="Calibri" w:hAnsi="Calibri"/>
                <w:b w:val="0"/>
                <w:i w:val="0"/>
                <w:color w:val="1A1A1A"/>
                <w:sz w:val="19"/>
              </w:rPr>
              <w:t>Hash chain, SQLite store, store-and-forward uplink, chain verifier, certificate generation</w:t>
            </w:r>
          </w:p>
        </w:tc>
        <w:tc>
          <w:tcPr>
            <w:tcW w:type="dxa" w:w="3251"/>
          </w:tcPr>
          <w:p>
            <w:pPr>
              <w:spacing w:after="40" w:before="40"/>
            </w:pPr>
            <w:r/>
          </w:p>
        </w:tc>
      </w:tr>
      <w:tr>
        <w:tc>
          <w:tcPr>
            <w:tcW w:type="dxa" w:w="3251"/>
          </w:tcPr>
          <w:p>
            <w:pPr>
              <w:spacing w:after="40" w:before="40"/>
            </w:pPr>
            <w:r/>
            <w:r>
              <w:rPr>
                <w:rFonts w:ascii="Calibri" w:hAnsi="Calibri"/>
                <w:b w:val="0"/>
                <w:i w:val="0"/>
                <w:color w:val="1A1A1A"/>
                <w:sz w:val="19"/>
              </w:rPr>
              <w:t>Cloud, dashboard and documentation</w:t>
            </w:r>
          </w:p>
        </w:tc>
        <w:tc>
          <w:tcPr>
            <w:tcW w:type="dxa" w:w="3251"/>
          </w:tcPr>
          <w:p>
            <w:pPr>
              <w:spacing w:after="40" w:before="40"/>
            </w:pPr>
            <w:r/>
            <w:r>
              <w:rPr>
                <w:rFonts w:ascii="Calibri" w:hAnsi="Calibri"/>
                <w:b w:val="0"/>
                <w:i w:val="0"/>
                <w:color w:val="1A1A1A"/>
                <w:sz w:val="19"/>
              </w:rPr>
              <w:t>Dashboard, alert fan-out, test execution and records, report and demonstration material</w:t>
            </w:r>
          </w:p>
        </w:tc>
        <w:tc>
          <w:tcPr>
            <w:tcW w:type="dxa" w:w="3251"/>
          </w:tcPr>
          <w:p>
            <w:pPr>
              <w:spacing w:after="40" w:before="40"/>
            </w:pPr>
            <w:r/>
          </w:p>
        </w:tc>
      </w:tr>
    </w:tbl>
    <w:p>
      <w:pPr>
        <w:spacing w:after="40"/>
      </w:pPr>
    </w:p>
    <w:p>
      <w:pPr>
        <w:jc w:val="both"/>
      </w:pPr>
      <w:r>
        <w:rPr>
          <w:rFonts w:ascii="Calibri" w:hAnsi="Calibri"/>
          <w:b w:val="0"/>
          <w:i w:val="0"/>
          <w:color w:val="1A1A1A"/>
          <w:sz w:val="21"/>
        </w:rPr>
        <w:t>The integrity and backend role carries the core intellectual property of the project. If the hash chain is implemented loosely, the tamper-evidence claim becomes marketing copy rather than a property of the system, and the certificate loses the one quality that distinguishes it from any other temperature log.</w:t>
      </w:r>
    </w:p>
    <w:p>
      <w:pPr>
        <w:pBdr>
          <w:bottom w:val="single" w:sz="6" w:space="1" w:color="BFBFBF"/>
        </w:pBdr>
        <w:spacing w:before="120" w:after="200"/>
      </w:pPr>
    </w:p>
    <w:p>
      <w:pPr>
        <w:keepNext/>
        <w:spacing w:before="240" w:after="100"/>
      </w:pPr>
      <w:r>
        <w:rPr>
          <w:rFonts w:ascii="Calibri" w:hAnsi="Calibri"/>
          <w:b/>
          <w:color w:val="2E74B5"/>
          <w:sz w:val="26"/>
        </w:rPr>
        <w:t>17. Project Timeline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40" w:before="40"/>
            </w:pPr>
            <w:r/>
            <w:r>
              <w:rPr>
                <w:rFonts w:ascii="Calibri" w:hAnsi="Calibri"/>
                <w:b/>
                <w:i w:val="0"/>
                <w:color w:val="1A1A1A"/>
                <w:sz w:val="19"/>
              </w:rPr>
              <w:t>Week</w:t>
            </w:r>
          </w:p>
        </w:tc>
        <w:tc>
          <w:tcPr>
            <w:tcW w:type="dxa" w:w="3251"/>
            <w:shd w:val="clear" w:fill="DEEAF6"/>
          </w:tcPr>
          <w:p>
            <w:pPr>
              <w:spacing w:after="40" w:before="40"/>
            </w:pPr>
            <w:r/>
            <w:r>
              <w:rPr>
                <w:rFonts w:ascii="Calibri" w:hAnsi="Calibri"/>
                <w:b/>
                <w:i w:val="0"/>
                <w:color w:val="1A1A1A"/>
                <w:sz w:val="19"/>
              </w:rPr>
              <w:t>Milestone</w:t>
            </w:r>
          </w:p>
        </w:tc>
        <w:tc>
          <w:tcPr>
            <w:tcW w:type="dxa" w:w="3251"/>
            <w:shd w:val="clear" w:fill="DEEAF6"/>
          </w:tcPr>
          <w:p>
            <w:pPr>
              <w:spacing w:after="40" w:before="40"/>
            </w:pPr>
            <w:r/>
            <w:r>
              <w:rPr>
                <w:rFonts w:ascii="Calibri" w:hAnsi="Calibri"/>
                <w:b/>
                <w:i w:val="0"/>
                <w:color w:val="1A1A1A"/>
                <w:sz w:val="19"/>
              </w:rPr>
              <w:t>Exit criterion</w:t>
            </w:r>
          </w:p>
        </w:tc>
      </w:tr>
      <w:tr>
        <w:tc>
          <w:tcPr>
            <w:tcW w:type="dxa" w:w="3251"/>
          </w:tcPr>
          <w:p>
            <w:pPr>
              <w:spacing w:after="40" w:before="40"/>
            </w:pPr>
            <w:r/>
            <w:r>
              <w:rPr>
                <w:rFonts w:ascii="Calibri" w:hAnsi="Calibri"/>
                <w:b w:val="0"/>
                <w:i w:val="0"/>
                <w:color w:val="1A1A1A"/>
                <w:sz w:val="19"/>
              </w:rPr>
              <w:t>1</w:t>
            </w:r>
          </w:p>
        </w:tc>
        <w:tc>
          <w:tcPr>
            <w:tcW w:type="dxa" w:w="3251"/>
          </w:tcPr>
          <w:p>
            <w:pPr>
              <w:spacing w:after="40" w:before="40"/>
            </w:pPr>
            <w:r/>
            <w:r>
              <w:rPr>
                <w:rFonts w:ascii="Calibri" w:hAnsi="Calibri"/>
                <w:b w:val="0"/>
                <w:i w:val="0"/>
                <w:color w:val="1A1A1A"/>
                <w:sz w:val="19"/>
              </w:rPr>
              <w:t>Component verification and power characterisation</w:t>
            </w:r>
          </w:p>
        </w:tc>
        <w:tc>
          <w:tcPr>
            <w:tcW w:type="dxa" w:w="3251"/>
          </w:tcPr>
          <w:p>
            <w:pPr>
              <w:spacing w:after="40" w:before="40"/>
            </w:pPr>
            <w:r/>
            <w:r>
              <w:rPr>
                <w:rFonts w:ascii="Calibri" w:hAnsi="Calibri"/>
                <w:b w:val="0"/>
                <w:i w:val="0"/>
                <w:color w:val="1A1A1A"/>
                <w:sz w:val="19"/>
              </w:rPr>
              <w:t>5 V rail holds under load; backup unit's RTC capability determined</w:t>
            </w:r>
          </w:p>
        </w:tc>
      </w:tr>
      <w:tr>
        <w:tc>
          <w:tcPr>
            <w:tcW w:type="dxa" w:w="3251"/>
          </w:tcPr>
          <w:p>
            <w:pPr>
              <w:spacing w:after="40" w:before="40"/>
            </w:pPr>
            <w:r/>
            <w:r>
              <w:rPr>
                <w:rFonts w:ascii="Calibri" w:hAnsi="Calibri"/>
                <w:b w:val="0"/>
                <w:i w:val="0"/>
                <w:color w:val="1A1A1A"/>
                <w:sz w:val="19"/>
              </w:rPr>
              <w:t>2</w:t>
            </w:r>
          </w:p>
        </w:tc>
        <w:tc>
          <w:tcPr>
            <w:tcW w:type="dxa" w:w="3251"/>
          </w:tcPr>
          <w:p>
            <w:pPr>
              <w:spacing w:after="40" w:before="40"/>
            </w:pPr>
            <w:r/>
            <w:r>
              <w:rPr>
                <w:rFonts w:ascii="Calibri" w:hAnsi="Calibri"/>
                <w:b w:val="0"/>
                <w:i w:val="0"/>
                <w:color w:val="1A1A1A"/>
                <w:sz w:val="19"/>
              </w:rPr>
              <w:t>Sensing segment complete</w:t>
            </w:r>
          </w:p>
        </w:tc>
        <w:tc>
          <w:tcPr>
            <w:tcW w:type="dxa" w:w="3251"/>
          </w:tcPr>
          <w:p>
            <w:pPr>
              <w:spacing w:after="40" w:before="40"/>
            </w:pPr>
            <w:r/>
            <w:r>
              <w:rPr>
                <w:rFonts w:ascii="Calibri" w:hAnsi="Calibri"/>
                <w:b w:val="0"/>
                <w:i w:val="0"/>
                <w:color w:val="1A1A1A"/>
                <w:sz w:val="19"/>
              </w:rPr>
              <w:t>Both probes enumerate reliably; ROM IDs pinned; door sensor debounced</w:t>
            </w:r>
          </w:p>
        </w:tc>
      </w:tr>
      <w:tr>
        <w:tc>
          <w:tcPr>
            <w:tcW w:type="dxa" w:w="3251"/>
          </w:tcPr>
          <w:p>
            <w:pPr>
              <w:spacing w:after="40" w:before="40"/>
            </w:pPr>
            <w:r/>
            <w:r>
              <w:rPr>
                <w:rFonts w:ascii="Calibri" w:hAnsi="Calibri"/>
                <w:b w:val="0"/>
                <w:i w:val="0"/>
                <w:color w:val="1A1A1A"/>
                <w:sz w:val="19"/>
              </w:rPr>
              <w:t>3</w:t>
            </w:r>
          </w:p>
        </w:tc>
        <w:tc>
          <w:tcPr>
            <w:tcW w:type="dxa" w:w="3251"/>
          </w:tcPr>
          <w:p>
            <w:pPr>
              <w:spacing w:after="40" w:before="40"/>
            </w:pPr>
            <w:r/>
            <w:r>
              <w:rPr>
                <w:rFonts w:ascii="Calibri" w:hAnsi="Calibri"/>
                <w:b w:val="0"/>
                <w:i w:val="0"/>
                <w:color w:val="1A1A1A"/>
                <w:sz w:val="19"/>
              </w:rPr>
              <w:t>Display and actuation complete</w:t>
            </w:r>
          </w:p>
        </w:tc>
        <w:tc>
          <w:tcPr>
            <w:tcW w:type="dxa" w:w="3251"/>
          </w:tcPr>
          <w:p>
            <w:pPr>
              <w:spacing w:after="40" w:before="40"/>
            </w:pPr>
            <w:r/>
            <w:r>
              <w:rPr>
                <w:rFonts w:ascii="Calibri" w:hAnsi="Calibri"/>
                <w:b w:val="0"/>
                <w:i w:val="0"/>
                <w:color w:val="1A1A1A"/>
                <w:sz w:val="19"/>
              </w:rPr>
              <w:t>Five OLED screens rendering; buzzer, LED, relay all verified individually</w:t>
            </w:r>
          </w:p>
        </w:tc>
      </w:tr>
      <w:tr>
        <w:tc>
          <w:tcPr>
            <w:tcW w:type="dxa" w:w="3251"/>
          </w:tcPr>
          <w:p>
            <w:pPr>
              <w:spacing w:after="40" w:before="40"/>
            </w:pPr>
            <w:r/>
            <w:r>
              <w:rPr>
                <w:rFonts w:ascii="Calibri" w:hAnsi="Calibri"/>
                <w:b w:val="0"/>
                <w:i w:val="0"/>
                <w:color w:val="1A1A1A"/>
                <w:sz w:val="19"/>
              </w:rPr>
              <w:t>4</w:t>
            </w:r>
          </w:p>
        </w:tc>
        <w:tc>
          <w:tcPr>
            <w:tcW w:type="dxa" w:w="3251"/>
          </w:tcPr>
          <w:p>
            <w:pPr>
              <w:spacing w:after="40" w:before="40"/>
            </w:pPr>
            <w:r/>
            <w:r>
              <w:rPr>
                <w:rFonts w:ascii="Calibri" w:hAnsi="Calibri"/>
                <w:b w:val="0"/>
                <w:i w:val="0"/>
                <w:color w:val="1A1A1A"/>
                <w:sz w:val="19"/>
              </w:rPr>
              <w:t>Connectivity complete</w:t>
            </w:r>
          </w:p>
        </w:tc>
        <w:tc>
          <w:tcPr>
            <w:tcW w:type="dxa" w:w="3251"/>
          </w:tcPr>
          <w:p>
            <w:pPr>
              <w:spacing w:after="40" w:before="40"/>
            </w:pPr>
            <w:r/>
            <w:r>
              <w:rPr>
                <w:rFonts w:ascii="Calibri" w:hAnsi="Calibri"/>
                <w:b w:val="0"/>
                <w:i w:val="0"/>
                <w:color w:val="1A1A1A"/>
                <w:sz w:val="19"/>
              </w:rPr>
              <w:t>4G registered, test SMS delivered, GPS fix and UTC obtained</w:t>
            </w:r>
          </w:p>
        </w:tc>
      </w:tr>
      <w:tr>
        <w:tc>
          <w:tcPr>
            <w:tcW w:type="dxa" w:w="3251"/>
          </w:tcPr>
          <w:p>
            <w:pPr>
              <w:spacing w:after="40" w:before="40"/>
            </w:pPr>
            <w:r/>
            <w:r>
              <w:rPr>
                <w:rFonts w:ascii="Calibri" w:hAnsi="Calibri"/>
                <w:b w:val="0"/>
                <w:i w:val="0"/>
                <w:color w:val="1A1A1A"/>
                <w:sz w:val="19"/>
              </w:rPr>
              <w:t>5</w:t>
            </w:r>
          </w:p>
        </w:tc>
        <w:tc>
          <w:tcPr>
            <w:tcW w:type="dxa" w:w="3251"/>
          </w:tcPr>
          <w:p>
            <w:pPr>
              <w:spacing w:after="40" w:before="40"/>
            </w:pPr>
            <w:r/>
            <w:r>
              <w:rPr>
                <w:rFonts w:ascii="Calibri" w:hAnsi="Calibri"/>
                <w:b w:val="0"/>
                <w:i w:val="0"/>
                <w:color w:val="1A1A1A"/>
                <w:sz w:val="19"/>
              </w:rPr>
              <w:t>Control loop and rule engine</w:t>
            </w:r>
          </w:p>
        </w:tc>
        <w:tc>
          <w:tcPr>
            <w:tcW w:type="dxa" w:w="3251"/>
          </w:tcPr>
          <w:p>
            <w:pPr>
              <w:spacing w:after="40" w:before="40"/>
            </w:pPr>
            <w:r/>
            <w:r>
              <w:rPr>
                <w:rFonts w:ascii="Calibri" w:hAnsi="Calibri"/>
                <w:b w:val="0"/>
                <w:i w:val="0"/>
                <w:color w:val="1A1A1A"/>
                <w:sz w:val="19"/>
              </w:rPr>
              <w:t>All three rules firing correctly against simulated inputs</w:t>
            </w:r>
          </w:p>
        </w:tc>
      </w:tr>
      <w:tr>
        <w:tc>
          <w:tcPr>
            <w:tcW w:type="dxa" w:w="3251"/>
          </w:tcPr>
          <w:p>
            <w:pPr>
              <w:spacing w:after="40" w:before="40"/>
            </w:pPr>
            <w:r/>
            <w:r>
              <w:rPr>
                <w:rFonts w:ascii="Calibri" w:hAnsi="Calibri"/>
                <w:b w:val="0"/>
                <w:i w:val="0"/>
                <w:color w:val="1A1A1A"/>
                <w:sz w:val="19"/>
              </w:rPr>
              <w:t>6</w:t>
            </w:r>
          </w:p>
        </w:tc>
        <w:tc>
          <w:tcPr>
            <w:tcW w:type="dxa" w:w="3251"/>
          </w:tcPr>
          <w:p>
            <w:pPr>
              <w:spacing w:after="40" w:before="40"/>
            </w:pPr>
            <w:r/>
            <w:r>
              <w:rPr>
                <w:rFonts w:ascii="Calibri" w:hAnsi="Calibri"/>
                <w:b w:val="0"/>
                <w:i w:val="0"/>
                <w:color w:val="1A1A1A"/>
                <w:sz w:val="19"/>
              </w:rPr>
              <w:t>Chain, storage and uplink</w:t>
            </w:r>
          </w:p>
        </w:tc>
        <w:tc>
          <w:tcPr>
            <w:tcW w:type="dxa" w:w="3251"/>
          </w:tcPr>
          <w:p>
            <w:pPr>
              <w:spacing w:after="40" w:before="40"/>
            </w:pPr>
            <w:r/>
            <w:r>
              <w:rPr>
                <w:rFonts w:ascii="Calibri" w:hAnsi="Calibri"/>
                <w:b w:val="0"/>
                <w:i w:val="0"/>
                <w:color w:val="1A1A1A"/>
                <w:sz w:val="19"/>
              </w:rPr>
              <w:t>Chain verifies end to end; store-and-forward proven across a coverage gap</w:t>
            </w:r>
          </w:p>
        </w:tc>
      </w:tr>
      <w:tr>
        <w:tc>
          <w:tcPr>
            <w:tcW w:type="dxa" w:w="3251"/>
          </w:tcPr>
          <w:p>
            <w:pPr>
              <w:spacing w:after="40" w:before="40"/>
            </w:pPr>
            <w:r/>
            <w:r>
              <w:rPr>
                <w:rFonts w:ascii="Calibri" w:hAnsi="Calibri"/>
                <w:b w:val="0"/>
                <w:i w:val="0"/>
                <w:color w:val="1A1A1A"/>
                <w:sz w:val="19"/>
              </w:rPr>
              <w:t>7</w:t>
            </w:r>
          </w:p>
        </w:tc>
        <w:tc>
          <w:tcPr>
            <w:tcW w:type="dxa" w:w="3251"/>
          </w:tcPr>
          <w:p>
            <w:pPr>
              <w:spacing w:after="40" w:before="40"/>
            </w:pPr>
            <w:r/>
            <w:r>
              <w:rPr>
                <w:rFonts w:ascii="Calibri" w:hAnsi="Calibri"/>
                <w:b w:val="0"/>
                <w:i w:val="0"/>
                <w:color w:val="1A1A1A"/>
                <w:sz w:val="19"/>
              </w:rPr>
              <w:t>Full system test</w:t>
            </w:r>
          </w:p>
        </w:tc>
        <w:tc>
          <w:tcPr>
            <w:tcW w:type="dxa" w:w="3251"/>
          </w:tcPr>
          <w:p>
            <w:pPr>
              <w:spacing w:after="40" w:before="40"/>
            </w:pPr>
            <w:r/>
            <w:r>
              <w:rPr>
                <w:rFonts w:ascii="Calibri" w:hAnsi="Calibri"/>
                <w:b w:val="0"/>
                <w:i w:val="0"/>
                <w:color w:val="1A1A1A"/>
                <w:sz w:val="19"/>
              </w:rPr>
              <w:t>TC-01 to TC-12 executed and recorded</w:t>
            </w:r>
          </w:p>
        </w:tc>
      </w:tr>
      <w:tr>
        <w:tc>
          <w:tcPr>
            <w:tcW w:type="dxa" w:w="3251"/>
          </w:tcPr>
          <w:p>
            <w:pPr>
              <w:spacing w:after="40" w:before="40"/>
            </w:pPr>
            <w:r/>
            <w:r>
              <w:rPr>
                <w:rFonts w:ascii="Calibri" w:hAnsi="Calibri"/>
                <w:b w:val="0"/>
                <w:i w:val="0"/>
                <w:color w:val="1A1A1A"/>
                <w:sz w:val="19"/>
              </w:rPr>
              <w:t>8</w:t>
            </w:r>
          </w:p>
        </w:tc>
        <w:tc>
          <w:tcPr>
            <w:tcW w:type="dxa" w:w="3251"/>
          </w:tcPr>
          <w:p>
            <w:pPr>
              <w:spacing w:after="40" w:before="40"/>
            </w:pPr>
            <w:r/>
            <w:r>
              <w:rPr>
                <w:rFonts w:ascii="Calibri" w:hAnsi="Calibri"/>
                <w:b w:val="0"/>
                <w:i w:val="0"/>
                <w:color w:val="1A1A1A"/>
                <w:sz w:val="19"/>
              </w:rPr>
              <w:t>Enclosure, certificate, demonstration</w:t>
            </w:r>
          </w:p>
        </w:tc>
        <w:tc>
          <w:tcPr>
            <w:tcW w:type="dxa" w:w="3251"/>
          </w:tcPr>
          <w:p>
            <w:pPr>
              <w:spacing w:after="40" w:before="40"/>
            </w:pPr>
            <w:r/>
            <w:r>
              <w:rPr>
                <w:rFonts w:ascii="Calibri" w:hAnsi="Calibri"/>
                <w:b w:val="0"/>
                <w:i w:val="0"/>
                <w:color w:val="1A1A1A"/>
                <w:sz w:val="19"/>
              </w:rPr>
              <w:t>Certificate generated from a real logged trip; demonstration rehearsed</w:t>
            </w:r>
          </w:p>
        </w:tc>
      </w:tr>
    </w:tbl>
    <w:p>
      <w:pPr>
        <w:spacing w:after="40"/>
      </w:pPr>
    </w:p>
    <w:p>
      <w:pPr>
        <w:pBdr>
          <w:bottom w:val="single" w:sz="6" w:space="1" w:color="BFBFBF"/>
        </w:pBdr>
        <w:spacing w:before="120" w:after="200"/>
      </w:pPr>
    </w:p>
    <w:p>
      <w:pPr>
        <w:keepNext/>
        <w:spacing w:before="240" w:after="100"/>
      </w:pPr>
      <w:r>
        <w:rPr>
          <w:rFonts w:ascii="Calibri" w:hAnsi="Calibri"/>
          <w:b/>
          <w:color w:val="2E74B5"/>
          <w:sz w:val="26"/>
        </w:rPr>
        <w:t>18. Risks and Mitigations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fill="DEEAF6"/>
          </w:tcPr>
          <w:p>
            <w:pPr>
              <w:spacing w:after="40" w:before="40"/>
            </w:pPr>
            <w:r/>
            <w:r>
              <w:rPr>
                <w:rFonts w:ascii="Calibri" w:hAnsi="Calibri"/>
                <w:b/>
                <w:i w:val="0"/>
                <w:color w:val="1A1A1A"/>
                <w:sz w:val="19"/>
              </w:rPr>
              <w:t>Risk</w:t>
            </w:r>
          </w:p>
        </w:tc>
        <w:tc>
          <w:tcPr>
            <w:tcW w:type="dxa" w:w="2438"/>
            <w:shd w:val="clear" w:fill="DEEAF6"/>
          </w:tcPr>
          <w:p>
            <w:pPr>
              <w:spacing w:after="40" w:before="40"/>
            </w:pPr>
            <w:r/>
            <w:r>
              <w:rPr>
                <w:rFonts w:ascii="Calibri" w:hAnsi="Calibri"/>
                <w:b/>
                <w:i w:val="0"/>
                <w:color w:val="1A1A1A"/>
                <w:sz w:val="19"/>
              </w:rPr>
              <w:t>Likelihood</w:t>
            </w:r>
          </w:p>
        </w:tc>
        <w:tc>
          <w:tcPr>
            <w:tcW w:type="dxa" w:w="2438"/>
            <w:shd w:val="clear" w:fill="DEEAF6"/>
          </w:tcPr>
          <w:p>
            <w:pPr>
              <w:spacing w:after="40" w:before="40"/>
            </w:pPr>
            <w:r/>
            <w:r>
              <w:rPr>
                <w:rFonts w:ascii="Calibri" w:hAnsi="Calibri"/>
                <w:b/>
                <w:i w:val="0"/>
                <w:color w:val="1A1A1A"/>
                <w:sz w:val="19"/>
              </w:rPr>
              <w:t>Impact</w:t>
            </w:r>
          </w:p>
        </w:tc>
        <w:tc>
          <w:tcPr>
            <w:tcW w:type="dxa" w:w="2438"/>
            <w:shd w:val="clear" w:fill="DEEAF6"/>
          </w:tcPr>
          <w:p>
            <w:pPr>
              <w:spacing w:after="40" w:before="40"/>
            </w:pPr>
            <w:r/>
            <w:r>
              <w:rPr>
                <w:rFonts w:ascii="Calibri" w:hAnsi="Calibri"/>
                <w:b/>
                <w:i w:val="0"/>
                <w:color w:val="1A1A1A"/>
                <w:sz w:val="19"/>
              </w:rPr>
              <w:t>Mitigation</w:t>
            </w:r>
          </w:p>
        </w:tc>
      </w:tr>
      <w:tr>
        <w:tc>
          <w:tcPr>
            <w:tcW w:type="dxa" w:w="2438"/>
          </w:tcPr>
          <w:p>
            <w:pPr>
              <w:spacing w:after="40" w:before="40"/>
            </w:pPr>
            <w:r/>
            <w:r>
              <w:rPr>
                <w:rFonts w:ascii="Calibri" w:hAnsi="Calibri"/>
                <w:b w:val="0"/>
                <w:i w:val="0"/>
                <w:color w:val="1A1A1A"/>
                <w:sz w:val="19"/>
              </w:rPr>
              <w:t>Peak current exceeds the 3 A supply during an alert</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High — reboot at the worst moment</w:t>
            </w:r>
          </w:p>
        </w:tc>
        <w:tc>
          <w:tcPr>
            <w:tcW w:type="dxa" w:w="2438"/>
          </w:tcPr>
          <w:p>
            <w:pPr>
              <w:spacing w:after="40" w:before="40"/>
            </w:pPr>
            <w:r/>
            <w:r>
              <w:rPr>
                <w:rFonts w:ascii="Calibri" w:hAnsi="Calibri"/>
                <w:b w:val="0"/>
                <w:i w:val="0"/>
                <w:color w:val="1A1A1A"/>
                <w:sz w:val="19"/>
              </w:rPr>
              <w:t>Route power through the UPS buffer, sequence outputs in firmware, add bulk capacitance (Section 11)</w:t>
            </w:r>
          </w:p>
        </w:tc>
      </w:tr>
      <w:tr>
        <w:tc>
          <w:tcPr>
            <w:tcW w:type="dxa" w:w="2438"/>
          </w:tcPr>
          <w:p>
            <w:pPr>
              <w:spacing w:after="40" w:before="40"/>
            </w:pPr>
            <w:r/>
            <w:r>
              <w:rPr>
                <w:rFonts w:ascii="Calibri" w:hAnsi="Calibri"/>
                <w:b w:val="0"/>
                <w:i w:val="0"/>
                <w:color w:val="1A1A1A"/>
                <w:sz w:val="19"/>
              </w:rPr>
              <w:t>Backup unit has no RTC or power-fail signal</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Medium — untrustworthy timestamps</w:t>
            </w:r>
          </w:p>
        </w:tc>
        <w:tc>
          <w:tcPr>
            <w:tcW w:type="dxa" w:w="2438"/>
          </w:tcPr>
          <w:p>
            <w:pPr>
              <w:spacing w:after="40" w:before="40"/>
            </w:pPr>
            <w:r/>
            <w:r>
              <w:rPr>
                <w:rFonts w:ascii="Calibri" w:hAnsi="Calibri"/>
                <w:b w:val="0"/>
                <w:i w:val="0"/>
                <w:color w:val="1A1A1A"/>
                <w:sz w:val="19"/>
              </w:rPr>
              <w:t>GPS time anchoring (A5); add a DS3231 for ₹150 if confirmed</w:t>
            </w:r>
          </w:p>
        </w:tc>
      </w:tr>
      <w:tr>
        <w:tc>
          <w:tcPr>
            <w:tcW w:type="dxa" w:w="2438"/>
          </w:tcPr>
          <w:p>
            <w:pPr>
              <w:spacing w:after="40" w:before="40"/>
            </w:pPr>
            <w:r/>
            <w:r>
              <w:rPr>
                <w:rFonts w:ascii="Calibri" w:hAnsi="Calibri"/>
                <w:b w:val="0"/>
                <w:i w:val="0"/>
                <w:color w:val="1A1A1A"/>
                <w:sz w:val="19"/>
              </w:rPr>
              <w:t>Probe ROM IDs not pinned; zone labels swap on reboot</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High — differential diagnostics become meaningless</w:t>
            </w:r>
          </w:p>
        </w:tc>
        <w:tc>
          <w:tcPr>
            <w:tcW w:type="dxa" w:w="2438"/>
          </w:tcPr>
          <w:p>
            <w:pPr>
              <w:spacing w:after="40" w:before="40"/>
            </w:pPr>
            <w:r/>
            <w:r>
              <w:rPr>
                <w:rFonts w:ascii="Calibri" w:hAnsi="Calibri"/>
                <w:b w:val="0"/>
                <w:i w:val="0"/>
                <w:color w:val="1A1A1A"/>
                <w:sz w:val="19"/>
              </w:rPr>
              <w:t>Record and pin both IDs during Stage 3; assert on mismatch at every startup</w:t>
            </w:r>
          </w:p>
        </w:tc>
      </w:tr>
      <w:tr>
        <w:tc>
          <w:tcPr>
            <w:tcW w:type="dxa" w:w="2438"/>
          </w:tcPr>
          <w:p>
            <w:pPr>
              <w:spacing w:after="40" w:before="40"/>
            </w:pPr>
            <w:r/>
            <w:r>
              <w:rPr>
                <w:rFonts w:ascii="Calibri" w:hAnsi="Calibri"/>
                <w:b w:val="0"/>
                <w:i w:val="0"/>
                <w:color w:val="1A1A1A"/>
                <w:sz w:val="19"/>
              </w:rPr>
              <w:t>SD card corruption from an unclean shutdown</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High — trip data lost</w:t>
            </w:r>
          </w:p>
        </w:tc>
        <w:tc>
          <w:tcPr>
            <w:tcW w:type="dxa" w:w="2438"/>
          </w:tcPr>
          <w:p>
            <w:pPr>
              <w:spacing w:after="40" w:before="40"/>
            </w:pPr>
            <w:r/>
            <w:r>
              <w:rPr>
                <w:rFonts w:ascii="Calibri" w:hAnsi="Calibri"/>
                <w:b w:val="0"/>
                <w:i w:val="0"/>
                <w:color w:val="1A1A1A"/>
                <w:sz w:val="19"/>
              </w:rPr>
              <w:t>SQLite with atomic transactions, UPS ride-through, clean shutdown on power loss</w:t>
            </w:r>
          </w:p>
        </w:tc>
      </w:tr>
      <w:tr>
        <w:tc>
          <w:tcPr>
            <w:tcW w:type="dxa" w:w="2438"/>
          </w:tcPr>
          <w:p>
            <w:pPr>
              <w:spacing w:after="40" w:before="40"/>
            </w:pPr>
            <w:r/>
            <w:r>
              <w:rPr>
                <w:rFonts w:ascii="Calibri" w:hAnsi="Calibri"/>
                <w:b w:val="0"/>
                <w:i w:val="0"/>
                <w:color w:val="1A1A1A"/>
                <w:sz w:val="19"/>
              </w:rPr>
              <w:t>No SIM card available in time for Stage 7</w:t>
            </w:r>
          </w:p>
        </w:tc>
        <w:tc>
          <w:tcPr>
            <w:tcW w:type="dxa" w:w="2438"/>
          </w:tcPr>
          <w:p>
            <w:pPr>
              <w:spacing w:after="40" w:before="40"/>
            </w:pPr>
            <w:r/>
            <w:r>
              <w:rPr>
                <w:rFonts w:ascii="Calibri" w:hAnsi="Calibri"/>
                <w:b w:val="0"/>
                <w:i w:val="0"/>
                <w:color w:val="1A1A1A"/>
                <w:sz w:val="19"/>
              </w:rPr>
              <w:t>Medium</w:t>
            </w:r>
          </w:p>
        </w:tc>
        <w:tc>
          <w:tcPr>
            <w:tcW w:type="dxa" w:w="2438"/>
          </w:tcPr>
          <w:p>
            <w:pPr>
              <w:spacing w:after="40" w:before="40"/>
            </w:pPr>
            <w:r/>
            <w:r>
              <w:rPr>
                <w:rFonts w:ascii="Calibri" w:hAnsi="Calibri"/>
                <w:b w:val="0"/>
                <w:i w:val="0"/>
                <w:color w:val="1A1A1A"/>
                <w:sz w:val="19"/>
              </w:rPr>
              <w:t>Medium — blocks SMS and uplink testing</w:t>
            </w:r>
          </w:p>
        </w:tc>
        <w:tc>
          <w:tcPr>
            <w:tcW w:type="dxa" w:w="2438"/>
          </w:tcPr>
          <w:p>
            <w:pPr>
              <w:spacing w:after="40" w:before="40"/>
            </w:pPr>
            <w:r/>
            <w:r>
              <w:rPr>
                <w:rFonts w:ascii="Calibri" w:hAnsi="Calibri"/>
                <w:b w:val="0"/>
                <w:i w:val="0"/>
                <w:color w:val="1A1A1A"/>
                <w:sz w:val="19"/>
              </w:rPr>
              <w:t>Arrange the SIM during Week 1; the loop and chain are independently testable without it</w:t>
            </w:r>
          </w:p>
        </w:tc>
      </w:tr>
      <w:tr>
        <w:tc>
          <w:tcPr>
            <w:tcW w:type="dxa" w:w="2438"/>
          </w:tcPr>
          <w:p>
            <w:pPr>
              <w:spacing w:after="40" w:before="40"/>
            </w:pPr>
            <w:r/>
            <w:r>
              <w:rPr>
                <w:rFonts w:ascii="Calibri" w:hAnsi="Calibri"/>
                <w:b w:val="0"/>
                <w:i w:val="0"/>
                <w:color w:val="1A1A1A"/>
                <w:sz w:val="19"/>
              </w:rPr>
              <w:t>I2C address collision between OLED and UPS HAT</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Verified with i2cdetect at Stage 5; addresses are configurable on both devices</w:t>
            </w:r>
          </w:p>
        </w:tc>
      </w:tr>
      <w:tr>
        <w:tc>
          <w:tcPr>
            <w:tcW w:type="dxa" w:w="2438"/>
          </w:tcPr>
          <w:p>
            <w:pPr>
              <w:spacing w:after="40" w:before="40"/>
            </w:pPr>
            <w:r/>
            <w:r>
              <w:rPr>
                <w:rFonts w:ascii="Calibri" w:hAnsi="Calibri"/>
                <w:b w:val="0"/>
                <w:i w:val="0"/>
                <w:color w:val="1A1A1A"/>
                <w:sz w:val="19"/>
              </w:rPr>
              <w:t>GPS fix unavailable indoors during the demonstration</w:t>
            </w:r>
          </w:p>
        </w:tc>
        <w:tc>
          <w:tcPr>
            <w:tcW w:type="dxa" w:w="2438"/>
          </w:tcPr>
          <w:p>
            <w:pPr>
              <w:spacing w:after="40" w:before="40"/>
            </w:pPr>
            <w:r/>
            <w:r>
              <w:rPr>
                <w:rFonts w:ascii="Calibri" w:hAnsi="Calibri"/>
                <w:b w:val="0"/>
                <w:i w:val="0"/>
                <w:color w:val="1A1A1A"/>
                <w:sz w:val="19"/>
              </w:rPr>
              <w:t>High</w:t>
            </w:r>
          </w:p>
        </w:tc>
        <w:tc>
          <w:tcPr>
            <w:tcW w:type="dxa" w:w="2438"/>
          </w:tcPr>
          <w:p>
            <w:pPr>
              <w:spacing w:after="40" w:before="40"/>
            </w:pPr>
            <w:r/>
            <w:r>
              <w:rPr>
                <w:rFonts w:ascii="Calibri" w:hAnsi="Calibri"/>
                <w:b w:val="0"/>
                <w:i w:val="0"/>
                <w:color w:val="1A1A1A"/>
                <w:sz w:val="19"/>
              </w:rPr>
              <w:t>Low</w:t>
            </w:r>
          </w:p>
        </w:tc>
        <w:tc>
          <w:tcPr>
            <w:tcW w:type="dxa" w:w="2438"/>
          </w:tcPr>
          <w:p>
            <w:pPr>
              <w:spacing w:after="40" w:before="40"/>
            </w:pPr>
            <w:r/>
            <w:r>
              <w:rPr>
                <w:rFonts w:ascii="Calibri" w:hAnsi="Calibri"/>
                <w:b w:val="0"/>
                <w:i w:val="0"/>
                <w:color w:val="1A1A1A"/>
                <w:sz w:val="19"/>
              </w:rPr>
              <w:t>Cache the last known fix and label it clearly as cached; demonstrate a live fix near a window beforehand</w:t>
            </w:r>
          </w:p>
        </w:tc>
      </w:tr>
    </w:tbl>
    <w:p>
      <w:pPr>
        <w:spacing w:after="40"/>
      </w:pPr>
    </w:p>
    <w:p>
      <w:pPr>
        <w:pBdr>
          <w:bottom w:val="single" w:sz="6" w:space="1" w:color="BFBFBF"/>
        </w:pBdr>
        <w:spacing w:before="120" w:after="200"/>
      </w:pPr>
    </w:p>
    <w:p>
      <w:pPr>
        <w:keepNext/>
        <w:spacing w:before="240" w:after="100"/>
      </w:pPr>
      <w:r>
        <w:rPr>
          <w:rFonts w:ascii="Calibri" w:hAnsi="Calibri"/>
          <w:b/>
          <w:color w:val="2E74B5"/>
          <w:sz w:val="26"/>
        </w:rPr>
        <w:t>19. Advantages</w:t>
      </w:r>
    </w:p>
    <w:p>
      <w:pPr>
        <w:pStyle w:val="ListBullet"/>
        <w:spacing w:after="60"/>
      </w:pPr>
      <w:r>
        <w:rPr>
          <w:rFonts w:ascii="Calibri" w:hAnsi="Calibri"/>
          <w:b w:val="0"/>
          <w:i w:val="0"/>
          <w:color w:val="1A1A1A"/>
          <w:sz w:val="21"/>
        </w:rPr>
        <w:t>The core safety function works with no internet connection at all — buzzer, LED, relay, and OLED respond locally within the same control cycle.</w:t>
      </w:r>
    </w:p>
    <w:p>
      <w:pPr>
        <w:pStyle w:val="ListBullet"/>
        <w:spacing w:after="60"/>
      </w:pPr>
      <w:r>
        <w:rPr>
          <w:rFonts w:ascii="Calibri" w:hAnsi="Calibri"/>
          <w:b w:val="0"/>
          <w:i w:val="0"/>
          <w:color w:val="1A1A1A"/>
          <w:sz w:val="21"/>
        </w:rPr>
        <w:t>Two probes diagnose rather than merely detect. The system distinguishes a cooling failure from a circulation problem from a localised hot spot, and can detect its own sensor failure.</w:t>
      </w:r>
    </w:p>
    <w:p>
      <w:pPr>
        <w:pStyle w:val="ListBullet"/>
        <w:spacing w:after="60"/>
      </w:pPr>
      <w:r>
        <w:rPr>
          <w:rFonts w:ascii="Calibri" w:hAnsi="Calibri"/>
          <w:b w:val="0"/>
          <w:i w:val="0"/>
          <w:color w:val="1A1A1A"/>
          <w:sz w:val="21"/>
        </w:rPr>
        <w:t>Slow failures are caught early by the rate-of-change rule, before a hard threshold is crossed.</w:t>
      </w:r>
    </w:p>
    <w:p>
      <w:pPr>
        <w:pStyle w:val="ListBullet"/>
        <w:spacing w:after="60"/>
      </w:pPr>
      <w:r>
        <w:rPr>
          <w:rFonts w:ascii="Calibri" w:hAnsi="Calibri"/>
          <w:b w:val="0"/>
          <w:i w:val="0"/>
          <w:color w:val="1A1A1A"/>
          <w:sz w:val="21"/>
        </w:rPr>
        <w:t>Automatic recovery is attempted rather than only notifying a human and waiting.</w:t>
      </w:r>
    </w:p>
    <w:p>
      <w:pPr>
        <w:pStyle w:val="ListBullet"/>
        <w:spacing w:after="60"/>
      </w:pPr>
      <w:r>
        <w:rPr>
          <w:rFonts w:ascii="Calibri" w:hAnsi="Calibri"/>
          <w:b w:val="0"/>
          <w:i w:val="0"/>
          <w:color w:val="1A1A1A"/>
          <w:sz w:val="21"/>
        </w:rPr>
        <w:t>The driver is informed, not just alarmed. The OLED states the fault and the action already taken, supporting a correct decision instead of a panicked one.</w:t>
      </w:r>
    </w:p>
    <w:p>
      <w:pPr>
        <w:pStyle w:val="ListBullet"/>
        <w:spacing w:after="60"/>
      </w:pPr>
      <w:r>
        <w:rPr>
          <w:rFonts w:ascii="Calibri" w:hAnsi="Calibri"/>
          <w:b w:val="0"/>
          <w:i w:val="0"/>
          <w:color w:val="1A1A1A"/>
          <w:sz w:val="21"/>
        </w:rPr>
        <w:t>Records are tamper-evident and field-verifiable. The six-character chain code on the display can be checked against the cloud record with no equipment at all.</w:t>
      </w:r>
    </w:p>
    <w:p>
      <w:pPr>
        <w:pStyle w:val="ListBullet"/>
        <w:spacing w:after="60"/>
      </w:pPr>
      <w:r>
        <w:rPr>
          <w:rFonts w:ascii="Calibri" w:hAnsi="Calibri"/>
          <w:b w:val="0"/>
          <w:i w:val="0"/>
          <w:color w:val="1A1A1A"/>
          <w:sz w:val="21"/>
        </w:rPr>
        <w:t>Timestamps are externally anchored to GPS, which is harder to manipulate than a clock inside the same enclosure as the data.</w:t>
      </w:r>
    </w:p>
    <w:p>
      <w:pPr>
        <w:pStyle w:val="ListBullet"/>
        <w:spacing w:after="60"/>
      </w:pPr>
      <w:r>
        <w:rPr>
          <w:rFonts w:ascii="Calibri" w:hAnsi="Calibri"/>
          <w:b w:val="0"/>
          <w:i w:val="0"/>
          <w:color w:val="1A1A1A"/>
          <w:sz w:val="21"/>
        </w:rPr>
        <w:t>Gaps in the record are themselves recorded, so an outage is accounted for rather than being a blind spot an opposing party can exploit.</w:t>
      </w:r>
    </w:p>
    <w:p>
      <w:pPr>
        <w:pBdr>
          <w:bottom w:val="single" w:sz="6" w:space="1" w:color="BFBFBF"/>
        </w:pBdr>
        <w:spacing w:before="120" w:after="200"/>
      </w:pPr>
    </w:p>
    <w:p>
      <w:pPr>
        <w:keepNext/>
        <w:spacing w:before="240" w:after="100"/>
      </w:pPr>
      <w:r>
        <w:rPr>
          <w:rFonts w:ascii="Calibri" w:hAnsi="Calibri"/>
          <w:b/>
          <w:color w:val="2E74B5"/>
          <w:sz w:val="26"/>
        </w:rPr>
        <w:t>20. Limitations of the Prototype</w:t>
      </w:r>
    </w:p>
    <w:p>
      <w:pPr>
        <w:pStyle w:val="ListBullet"/>
        <w:spacing w:after="60"/>
      </w:pPr>
      <w:r>
        <w:rPr>
          <w:rFonts w:ascii="Calibri" w:hAnsi="Calibri"/>
          <w:b/>
          <w:i w:val="0"/>
          <w:color w:val="1A1A1A"/>
          <w:sz w:val="21"/>
        </w:rPr>
        <w:t>Single point of failure.</w:t>
      </w:r>
      <w:r>
        <w:rPr>
          <w:rFonts w:ascii="Calibri" w:hAnsi="Calibri"/>
          <w:b w:val="0"/>
          <w:i w:val="0"/>
          <w:color w:val="1A1A1A"/>
          <w:sz w:val="21"/>
        </w:rPr>
        <w:t xml:space="preserve"> One Pi and one sensor set; a production unit on a critical route would need redundancy.</w:t>
      </w:r>
    </w:p>
    <w:p>
      <w:pPr>
        <w:pStyle w:val="ListBullet"/>
        <w:spacing w:after="60"/>
      </w:pPr>
      <w:r>
        <w:rPr>
          <w:rFonts w:ascii="Calibri" w:hAnsi="Calibri"/>
          <w:b/>
          <w:i w:val="0"/>
          <w:color w:val="1A1A1A"/>
          <w:sz w:val="21"/>
        </w:rPr>
        <w:t>Higher cost and power draw</w:t>
      </w:r>
      <w:r>
        <w:rPr>
          <w:rFonts w:ascii="Calibri" w:hAnsi="Calibri"/>
          <w:b w:val="0"/>
          <w:i w:val="0"/>
          <w:color w:val="1A1A1A"/>
          <w:sz w:val="21"/>
        </w:rPr>
        <w:t xml:space="preserve"> than a microcontroller equivalent — roughly 2.7× the hardware cost and considerably more continuous current, which matters for a vehicle parked with the engine off.</w:t>
      </w:r>
    </w:p>
    <w:p>
      <w:pPr>
        <w:pStyle w:val="ListBullet"/>
        <w:spacing w:after="60"/>
      </w:pPr>
      <w:r>
        <w:rPr>
          <w:rFonts w:ascii="Calibri" w:hAnsi="Calibri"/>
          <w:b/>
          <w:i w:val="0"/>
          <w:color w:val="1A1A1A"/>
          <w:sz w:val="21"/>
        </w:rPr>
        <w:t>Peak current headroom is thin</w:t>
      </w:r>
      <w:r>
        <w:rPr>
          <w:rFonts w:ascii="Calibri" w:hAnsi="Calibri"/>
          <w:b w:val="0"/>
          <w:i w:val="0"/>
          <w:color w:val="1A1A1A"/>
          <w:sz w:val="21"/>
        </w:rPr>
        <w:t xml:space="preserve"> on the issued 3 A supply, as analysed in Section 11.</w:t>
      </w:r>
    </w:p>
    <w:p>
      <w:pPr>
        <w:pStyle w:val="ListBullet"/>
        <w:spacing w:after="60"/>
      </w:pPr>
      <w:r>
        <w:rPr>
          <w:rFonts w:ascii="Calibri" w:hAnsi="Calibri"/>
          <w:b/>
          <w:i w:val="0"/>
          <w:color w:val="1A1A1A"/>
          <w:sz w:val="21"/>
        </w:rPr>
        <w:t>No enclosure was issued</w:t>
      </w:r>
      <w:r>
        <w:rPr>
          <w:rFonts w:ascii="Calibri" w:hAnsi="Calibri"/>
          <w:b w:val="0"/>
          <w:i w:val="0"/>
          <w:color w:val="1A1A1A"/>
          <w:sz w:val="21"/>
        </w:rPr>
        <w:t>, so the prototype is bench-mounted and not yet vehicle-ready.</w:t>
      </w:r>
    </w:p>
    <w:p>
      <w:pPr>
        <w:pStyle w:val="ListBullet"/>
        <w:spacing w:after="60"/>
      </w:pPr>
      <w:r>
        <w:rPr>
          <w:rFonts w:ascii="Calibri" w:hAnsi="Calibri"/>
          <w:b/>
          <w:i w:val="0"/>
          <w:color w:val="1A1A1A"/>
          <w:sz w:val="21"/>
        </w:rPr>
        <w:t>The chain is a software hash chain, not a signed ledger.</w:t>
      </w:r>
      <w:r>
        <w:rPr>
          <w:rFonts w:ascii="Calibri" w:hAnsi="Calibri"/>
          <w:b w:val="0"/>
          <w:i w:val="0"/>
          <w:color w:val="1A1A1A"/>
          <w:sz w:val="21"/>
        </w:rPr>
        <w:t xml:space="preserve"> It proves the log was not edited; it does not cryptographically bind the log to a specific device identity. Device-key signing is the natural next step.</w:t>
      </w:r>
    </w:p>
    <w:p>
      <w:pPr>
        <w:pStyle w:val="ListBullet"/>
        <w:spacing w:after="60"/>
      </w:pPr>
      <w:r>
        <w:rPr>
          <w:rFonts w:ascii="Calibri" w:hAnsi="Calibri"/>
          <w:b/>
          <w:i w:val="0"/>
          <w:color w:val="1A1A1A"/>
          <w:sz w:val="21"/>
        </w:rPr>
        <w:t>Transport encryption is not implemented</w:t>
      </w:r>
      <w:r>
        <w:rPr>
          <w:rFonts w:ascii="Calibri" w:hAnsi="Calibri"/>
          <w:b w:val="0"/>
          <w:i w:val="0"/>
          <w:color w:val="1A1A1A"/>
          <w:sz w:val="21"/>
        </w:rPr>
        <w:t xml:space="preserve"> in the prototype; MQTT over TLS is specified but not yet built.</w:t>
      </w:r>
    </w:p>
    <w:p>
      <w:pPr>
        <w:pStyle w:val="ListBullet"/>
        <w:spacing w:after="60"/>
      </w:pPr>
      <w:r>
        <w:rPr>
          <w:rFonts w:ascii="Calibri" w:hAnsi="Calibri"/>
          <w:b/>
          <w:i w:val="0"/>
          <w:color w:val="1A1A1A"/>
          <w:sz w:val="21"/>
        </w:rPr>
        <w:t>Humidity, shock, and fuel level are not measured</w:t>
      </w:r>
      <w:r>
        <w:rPr>
          <w:rFonts w:ascii="Calibri" w:hAnsi="Calibri"/>
          <w:b w:val="0"/>
          <w:i w:val="0"/>
          <w:color w:val="1A1A1A"/>
          <w:sz w:val="21"/>
        </w:rPr>
        <w:t>, so the certificate covers temperature and door integrity only.</w:t>
      </w:r>
    </w:p>
    <w:p>
      <w:pPr>
        <w:pStyle w:val="ListBullet"/>
        <w:spacing w:after="60"/>
      </w:pPr>
      <w:r>
        <w:rPr>
          <w:rFonts w:ascii="Calibri" w:hAnsi="Calibri"/>
          <w:b/>
          <w:i w:val="0"/>
          <w:color w:val="1A1A1A"/>
          <w:sz w:val="21"/>
        </w:rPr>
        <w:t>Two probes are the minimum for cross-validation, not the ideal.</w:t>
      </w:r>
      <w:r>
        <w:rPr>
          <w:rFonts w:ascii="Calibri" w:hAnsi="Calibri"/>
          <w:b w:val="0"/>
          <w:i w:val="0"/>
          <w:color w:val="1A1A1A"/>
          <w:sz w:val="21"/>
        </w:rPr>
        <w:t xml:space="preserve"> With two sensors in disagreement the system knows something is wrong but cannot always determine which probe is at fault; three would allow majority voting.</w:t>
      </w:r>
    </w:p>
    <w:p>
      <w:pPr>
        <w:pBdr>
          <w:bottom w:val="single" w:sz="6" w:space="1" w:color="BFBFBF"/>
        </w:pBdr>
        <w:spacing w:before="120" w:after="200"/>
      </w:pPr>
    </w:p>
    <w:p>
      <w:pPr>
        <w:keepNext/>
        <w:spacing w:before="240" w:after="100"/>
      </w:pPr>
      <w:r>
        <w:rPr>
          <w:rFonts w:ascii="Calibri" w:hAnsi="Calibri"/>
          <w:b/>
          <w:color w:val="2E74B5"/>
          <w:sz w:val="26"/>
        </w:rPr>
        <w:t>21. Future Scope</w:t>
      </w:r>
    </w:p>
    <w:p>
      <w:pPr>
        <w:pStyle w:val="ListNumber"/>
        <w:spacing w:after="60"/>
      </w:pPr>
      <w:r>
        <w:rPr>
          <w:rFonts w:ascii="Calibri" w:hAnsi="Calibri"/>
          <w:b/>
          <w:i w:val="0"/>
          <w:color w:val="1A1A1A"/>
          <w:sz w:val="21"/>
        </w:rPr>
        <w:t>Three-probe majority voting</w:t>
      </w:r>
      <w:r>
        <w:rPr>
          <w:rFonts w:ascii="Calibri" w:hAnsi="Calibri"/>
          <w:b w:val="0"/>
          <w:i w:val="0"/>
          <w:color w:val="1A1A1A"/>
          <w:sz w:val="21"/>
        </w:rPr>
        <w:t xml:space="preserve"> to identify which sensor has failed, not merely that they disagree.</w:t>
      </w:r>
    </w:p>
    <w:p>
      <w:pPr>
        <w:pStyle w:val="ListNumber"/>
        <w:spacing w:after="60"/>
      </w:pPr>
      <w:r>
        <w:rPr>
          <w:rFonts w:ascii="Calibri" w:hAnsi="Calibri"/>
          <w:b/>
          <w:i w:val="0"/>
          <w:color w:val="1A1A1A"/>
          <w:sz w:val="21"/>
        </w:rPr>
        <w:t>Device-key signing</w:t>
      </w:r>
      <w:r>
        <w:rPr>
          <w:rFonts w:ascii="Calibri" w:hAnsi="Calibri"/>
          <w:b w:val="0"/>
          <w:i w:val="0"/>
          <w:color w:val="1A1A1A"/>
          <w:sz w:val="21"/>
        </w:rPr>
        <w:t xml:space="preserve"> — each unit holds a private key and signs its chain head, binding the record to a specific physical device.</w:t>
      </w:r>
    </w:p>
    <w:p>
      <w:pPr>
        <w:pStyle w:val="ListNumber"/>
        <w:spacing w:after="60"/>
      </w:pPr>
      <w:r>
        <w:rPr>
          <w:rFonts w:ascii="Calibri" w:hAnsi="Calibri"/>
          <w:b/>
          <w:i w:val="0"/>
          <w:color w:val="1A1A1A"/>
          <w:sz w:val="21"/>
        </w:rPr>
        <w:t>Humidity and shock sensing</w:t>
      </w:r>
      <w:r>
        <w:rPr>
          <w:rFonts w:ascii="Calibri" w:hAnsi="Calibri"/>
          <w:b w:val="0"/>
          <w:i w:val="0"/>
          <w:color w:val="1A1A1A"/>
          <w:sz w:val="21"/>
        </w:rPr>
        <w:t xml:space="preserve"> to extend the certificate from temperature-only to full cargo-condition coverage.</w:t>
      </w:r>
    </w:p>
    <w:p>
      <w:pPr>
        <w:pStyle w:val="ListNumber"/>
        <w:spacing w:after="60"/>
      </w:pPr>
      <w:r>
        <w:rPr>
          <w:rFonts w:ascii="Calibri" w:hAnsi="Calibri"/>
          <w:b/>
          <w:i w:val="0"/>
          <w:color w:val="1A1A1A"/>
          <w:sz w:val="21"/>
        </w:rPr>
        <w:t>Fuel-level sensing</w:t>
      </w:r>
      <w:r>
        <w:rPr>
          <w:rFonts w:ascii="Calibri" w:hAnsi="Calibri"/>
          <w:b w:val="0"/>
          <w:i w:val="0"/>
          <w:color w:val="1A1A1A"/>
          <w:sz w:val="21"/>
        </w:rPr>
        <w:t xml:space="preserve"> on the reefer's independent diesel tank, catching siphoning before it becomes a cooling failure.</w:t>
      </w:r>
    </w:p>
    <w:p>
      <w:pPr>
        <w:pStyle w:val="ListNumber"/>
        <w:spacing w:after="60"/>
      </w:pPr>
      <w:r>
        <w:rPr>
          <w:rFonts w:ascii="Calibri" w:hAnsi="Calibri"/>
          <w:b/>
          <w:i w:val="0"/>
          <w:color w:val="1A1A1A"/>
          <w:sz w:val="21"/>
        </w:rPr>
        <w:t>Solenoid door lock</w:t>
      </w:r>
      <w:r>
        <w:rPr>
          <w:rFonts w:ascii="Calibri" w:hAnsi="Calibri"/>
          <w:b w:val="0"/>
          <w:i w:val="0"/>
          <w:color w:val="1A1A1A"/>
          <w:sz w:val="21"/>
        </w:rPr>
        <w:t xml:space="preserve"> on the second relay channel for high-value cargo.</w:t>
      </w:r>
    </w:p>
    <w:p>
      <w:pPr>
        <w:pStyle w:val="ListNumber"/>
        <w:spacing w:after="60"/>
      </w:pPr>
      <w:r>
        <w:rPr>
          <w:rFonts w:ascii="Calibri" w:hAnsi="Calibri"/>
          <w:b/>
          <w:i w:val="0"/>
          <w:color w:val="1A1A1A"/>
          <w:sz w:val="21"/>
        </w:rPr>
        <w:t>Predictive maintenance</w:t>
      </w:r>
      <w:r>
        <w:rPr>
          <w:rFonts w:ascii="Calibri" w:hAnsi="Calibri"/>
          <w:b w:val="0"/>
          <w:i w:val="0"/>
          <w:color w:val="1A1A1A"/>
          <w:sz w:val="21"/>
        </w:rPr>
        <w:t xml:space="preserve"> from compressor cycling patterns and ΔT trends accumulated over several seasons — the Pi has the headroom for it.</w:t>
      </w:r>
    </w:p>
    <w:p>
      <w:pPr>
        <w:pStyle w:val="ListNumber"/>
        <w:spacing w:after="60"/>
      </w:pPr>
      <w:r>
        <w:rPr>
          <w:rFonts w:ascii="Calibri" w:hAnsi="Calibri"/>
          <w:b/>
          <w:i w:val="0"/>
          <w:color w:val="1A1A1A"/>
          <w:sz w:val="21"/>
        </w:rPr>
        <w:t>Multi-vehicle fleet dashboard</w:t>
      </w:r>
      <w:r>
        <w:rPr>
          <w:rFonts w:ascii="Calibri" w:hAnsi="Calibri"/>
          <w:b w:val="0"/>
          <w:i w:val="0"/>
          <w:color w:val="1A1A1A"/>
          <w:sz w:val="21"/>
        </w:rPr>
        <w:t xml:space="preserve"> with role-based access for drivers, fleet managers, and auditors.</w:t>
      </w:r>
    </w:p>
    <w:p>
      <w:pPr>
        <w:pStyle w:val="ListNumber"/>
        <w:spacing w:after="60"/>
      </w:pPr>
      <w:r>
        <w:rPr>
          <w:rFonts w:ascii="Calibri" w:hAnsi="Calibri"/>
          <w:b/>
          <w:i w:val="0"/>
          <w:color w:val="1A1A1A"/>
          <w:sz w:val="21"/>
        </w:rPr>
        <w:t>PMKSY and FSSAI reporting integration</w:t>
      </w:r>
      <w:r>
        <w:rPr>
          <w:rFonts w:ascii="Calibri" w:hAnsi="Calibri"/>
          <w:b w:val="0"/>
          <w:i w:val="0"/>
          <w:color w:val="1A1A1A"/>
          <w:sz w:val="21"/>
        </w:rPr>
        <w:t>, so the generated certificate can be submitted for scheme reporting without manual reformatting.</w:t>
      </w:r>
    </w:p>
    <w:p>
      <w:pPr>
        <w:pStyle w:val="ListNumber"/>
        <w:spacing w:after="60"/>
      </w:pPr>
      <w:r>
        <w:rPr>
          <w:rFonts w:ascii="Calibri" w:hAnsi="Calibri"/>
          <w:b/>
          <w:i w:val="0"/>
          <w:color w:val="1A1A1A"/>
          <w:sz w:val="21"/>
        </w:rPr>
        <w:t>Migration to an ESP32 production variant</w:t>
      </w:r>
      <w:r>
        <w:rPr>
          <w:rFonts w:ascii="Calibri" w:hAnsi="Calibri"/>
          <w:b w:val="0"/>
          <w:i w:val="0"/>
          <w:color w:val="1A1A1A"/>
          <w:sz w:val="21"/>
        </w:rPr>
        <w:t xml:space="preserve"> once the feature set is stable, cutting per-unit cost for fleet rollout while keeping the identical data model and chain format.</w:t>
      </w:r>
    </w:p>
    <w:p>
      <w:pPr>
        <w:pBdr>
          <w:bottom w:val="single" w:sz="6" w:space="1" w:color="BFBFBF"/>
        </w:pBdr>
        <w:spacing w:before="120" w:after="200"/>
      </w:pPr>
    </w:p>
    <w:p>
      <w:pPr>
        <w:keepNext/>
        <w:spacing w:before="240" w:after="100"/>
      </w:pPr>
      <w:r>
        <w:rPr>
          <w:rFonts w:ascii="Calibri" w:hAnsi="Calibri"/>
          <w:b/>
          <w:color w:val="2E74B5"/>
          <w:sz w:val="26"/>
        </w:rPr>
        <w:t>22. Conclusion</w:t>
      </w:r>
    </w:p>
    <w:p>
      <w:pPr>
        <w:jc w:val="both"/>
      </w:pPr>
      <w:r>
        <w:rPr>
          <w:rFonts w:ascii="Calibri" w:hAnsi="Calibri"/>
          <w:b w:val="0"/>
          <w:i w:val="0"/>
          <w:color w:val="1A1A1A"/>
          <w:sz w:val="21"/>
        </w:rPr>
        <w:t>This project demonstrates that a reliable, tamper-evident cold-chain monitoring system can be built from widely available components, using a Raspberry Pi to trade higher hardware cost and power draw for simpler development and easier debugging.</w:t>
      </w:r>
    </w:p>
    <w:p>
      <w:pPr>
        <w:jc w:val="both"/>
      </w:pPr>
      <w:r>
        <w:rPr>
          <w:rFonts w:ascii="Calibri" w:hAnsi="Calibri"/>
          <w:b w:val="0"/>
          <w:i w:val="0"/>
          <w:color w:val="1A1A1A"/>
          <w:sz w:val="21"/>
        </w:rPr>
        <w:t>The revision documented here started from a constraint — the components issued did not match the components specified — and turned it into the most significant improvement in the project. A second temperature probe and a ₹250 display, together about 3% of the build cost, take the system from detection to diagnosis, give it the ability to detect its own sensor failures, and put a field-verifiable integrity check in front of the one human who can actually act on it.</w:t>
      </w:r>
    </w:p>
    <w:p>
      <w:pPr>
        <w:jc w:val="both"/>
      </w:pPr>
      <w:r>
        <w:rPr>
          <w:rFonts w:ascii="Calibri" w:hAnsi="Calibri"/>
          <w:b w:val="0"/>
          <w:i w:val="0"/>
          <w:color w:val="1A1A1A"/>
          <w:sz w:val="21"/>
        </w:rPr>
        <w:t>By combining simple, explainable rules with local actuation, driver-facing feedback, and remote alerting, the prototype closes the four gaps most common in existing systems: it acts without depending on connectivity, it attempts automatic recovery rather than only notifying, it validates its own sensors instead of trusting them blindly, and it produces a record trustworthy enough to serve as evidence. The bill of materials, wiring reference, build sequence, and test plan in this report are sufficient to reproduce the prototype and extend it toward a field-ready product.</w:t>
      </w:r>
    </w:p>
    <w:p>
      <w:pPr>
        <w:pBdr>
          <w:bottom w:val="single" w:sz="6" w:space="1" w:color="BFBFBF"/>
        </w:pBdr>
        <w:spacing w:before="120" w:after="200"/>
      </w:pPr>
    </w:p>
    <w:p>
      <w:pPr>
        <w:keepNext/>
        <w:spacing w:before="240" w:after="100"/>
      </w:pPr>
      <w:r>
        <w:rPr>
          <w:rFonts w:ascii="Calibri" w:hAnsi="Calibri"/>
          <w:b/>
          <w:color w:val="2E74B5"/>
          <w:sz w:val="26"/>
        </w:rPr>
        <w:t>23. References</w:t>
      </w:r>
    </w:p>
    <w:p>
      <w:pPr>
        <w:pStyle w:val="ListNumber"/>
        <w:spacing w:after="60"/>
      </w:pPr>
      <w:r>
        <w:rPr>
          <w:rFonts w:ascii="Calibri" w:hAnsi="Calibri"/>
          <w:b w:val="0"/>
          <w:i w:val="0"/>
          <w:color w:val="1A1A1A"/>
          <w:sz w:val="21"/>
        </w:rPr>
        <w:t>"An IoT Smart System for Cold Supply Chain Storage and Transportation Management," Engineering, Technology &amp; Applied Science Research. https://www.etasr.com/index.php/ETASR/article/view/6857</w:t>
      </w:r>
    </w:p>
    <w:p>
      <w:pPr>
        <w:pStyle w:val="ListNumber"/>
        <w:spacing w:after="60"/>
      </w:pPr>
      <w:r>
        <w:rPr>
          <w:rFonts w:ascii="Calibri" w:hAnsi="Calibri"/>
          <w:b w:val="0"/>
          <w:i w:val="0"/>
          <w:color w:val="1A1A1A"/>
          <w:sz w:val="21"/>
        </w:rPr>
        <w:t>C. K. M. Lee, Y. Lv, K. K. H. Ng, W. Ho, and K. L. Choy, "Design and application of Internet of things-based warehouse management system for smart logistics," International Journal of Production Research, vol. 56, no. 8, pp. 2753–2768, 2018. DOI: 10.1080/00207543.2017.1394592</w:t>
      </w:r>
    </w:p>
    <w:p>
      <w:pPr>
        <w:pStyle w:val="ListNumber"/>
        <w:spacing w:after="60"/>
      </w:pPr>
      <w:r>
        <w:rPr>
          <w:rFonts w:ascii="Calibri" w:hAnsi="Calibri"/>
          <w:b w:val="0"/>
          <w:i w:val="0"/>
          <w:color w:val="1A1A1A"/>
          <w:sz w:val="21"/>
        </w:rPr>
        <w:t>M. Humayun, N. Jhanjhi, B. Hamid, and G. Ahmed, "Emerging Smart Logistics and Transportation Using IoT and Blockchain," IEEE Internet of Things Magazine, vol. 3, no. 2, pp. 58–62, 2020. DOI: 10.1109/IOTM.0001.190009</w:t>
      </w:r>
    </w:p>
    <w:p>
      <w:pPr>
        <w:pStyle w:val="ListNumber"/>
        <w:spacing w:after="60"/>
      </w:pPr>
      <w:r>
        <w:rPr>
          <w:rFonts w:ascii="Calibri" w:hAnsi="Calibri"/>
          <w:b w:val="0"/>
          <w:i w:val="0"/>
          <w:color w:val="1A1A1A"/>
          <w:sz w:val="21"/>
        </w:rPr>
        <w:t>"IoT based cold chain logistics monitoring," IEEE Conference Publication. https://ieeexplore.ieee.org/document/8392059/</w:t>
      </w:r>
    </w:p>
    <w:p>
      <w:pPr>
        <w:pStyle w:val="ListNumber"/>
        <w:spacing w:after="60"/>
      </w:pPr>
      <w:r>
        <w:rPr>
          <w:rFonts w:ascii="Calibri" w:hAnsi="Calibri"/>
          <w:b w:val="0"/>
          <w:i w:val="0"/>
          <w:color w:val="1A1A1A"/>
          <w:sz w:val="21"/>
        </w:rPr>
        <w:t>"IoT-Driven Cold Chain Management for Real-Time Monitoring and Alerts for Perishable Goods," IEEE Conference Publication, 2024. https://ieeexplore.ieee.org/document/10940754/</w:t>
      </w:r>
    </w:p>
    <w:p>
      <w:pPr>
        <w:pStyle w:val="ListNumber"/>
        <w:spacing w:after="60"/>
      </w:pPr>
      <w:r>
        <w:rPr>
          <w:rFonts w:ascii="Calibri" w:hAnsi="Calibri"/>
          <w:b w:val="0"/>
          <w:i w:val="0"/>
          <w:color w:val="1A1A1A"/>
          <w:sz w:val="21"/>
        </w:rPr>
        <w:t>"Internet of Things enabled real time cold chain monitoring in a container port," Journal of Shipping and Trade, Springer Nature. https://link.springer.com/article/10.1186/s41072-022-00110-z</w:t>
      </w:r>
    </w:p>
    <w:p>
      <w:pPr>
        <w:pStyle w:val="ListNumber"/>
        <w:spacing w:after="60"/>
      </w:pPr>
      <w:r>
        <w:rPr>
          <w:rFonts w:ascii="Calibri" w:hAnsi="Calibri"/>
          <w:b w:val="0"/>
          <w:i w:val="0"/>
          <w:color w:val="1A1A1A"/>
          <w:sz w:val="21"/>
        </w:rPr>
        <w:t>Ministry of Food Processing Industries, Government of India, "Revised Guidelines for the Integrated Cold Chain and Value Addition Infrastructure Scheme (PMKSY)," 22 May 2025. https://mofpi.gov.in/en/announcements/revised-operational-guidelines-dated-22052025-respect-component-scheme-integrated-cold</w:t>
      </w:r>
    </w:p>
    <w:p>
      <w:pPr>
        <w:pStyle w:val="ListNumber"/>
        <w:spacing w:after="60"/>
      </w:pPr>
      <w:r>
        <w:rPr>
          <w:rFonts w:ascii="Calibri" w:hAnsi="Calibri"/>
          <w:b w:val="0"/>
          <w:i w:val="0"/>
          <w:color w:val="1A1A1A"/>
          <w:sz w:val="21"/>
        </w:rPr>
        <w:t>Raspberry Pi Ltd., "Raspberry Pi 4 Model B Product Brief" (manufacturer datasheet).</w:t>
      </w:r>
    </w:p>
    <w:p>
      <w:pPr>
        <w:pStyle w:val="ListNumber"/>
        <w:spacing w:after="60"/>
      </w:pPr>
      <w:r>
        <w:rPr>
          <w:rFonts w:ascii="Calibri" w:hAnsi="Calibri"/>
          <w:b w:val="0"/>
          <w:i w:val="0"/>
          <w:color w:val="1A1A1A"/>
          <w:sz w:val="21"/>
        </w:rPr>
        <w:t>Analog Devices / Maxim Integrated, "DS18B20 Programmable Resolution 1-Wire Digital Thermometer" (manufacturer datasheet).</w:t>
      </w:r>
    </w:p>
    <w:p>
      <w:pPr>
        <w:pStyle w:val="ListNumber"/>
        <w:spacing w:after="60"/>
      </w:pPr>
      <w:r>
        <w:rPr>
          <w:rFonts w:ascii="Calibri" w:hAnsi="Calibri"/>
          <w:b w:val="0"/>
          <w:i w:val="0"/>
          <w:color w:val="1A1A1A"/>
          <w:sz w:val="21"/>
        </w:rPr>
        <w:t>Solomon Systech, "SSD1306 — 128 × 64 Dot Matrix OLED/PLED Segment/Common Driver with Controller" (manufacturer datasheet).</w:t>
      </w:r>
    </w:p>
    <w:p>
      <w:pPr>
        <w:pStyle w:val="ListNumber"/>
        <w:spacing w:after="60"/>
      </w:pPr>
      <w:r>
        <w:rPr>
          <w:rFonts w:ascii="Calibri" w:hAnsi="Calibri"/>
          <w:b w:val="0"/>
          <w:i w:val="0"/>
          <w:color w:val="1A1A1A"/>
          <w:sz w:val="21"/>
        </w:rPr>
        <w:t>SIMCom Wireless Solutions, "SIM7600 Series AT Command Manual" and "Hardware Design Guide" (manufacturer documentation).</w:t>
      </w:r>
    </w:p>
    <w:p>
      <w:pPr>
        <w:pStyle w:val="ListNumber"/>
        <w:spacing w:after="60"/>
      </w:pPr>
      <w:r>
        <w:rPr>
          <w:rFonts w:ascii="Calibri" w:hAnsi="Calibri"/>
          <w:b w:val="0"/>
          <w:i w:val="0"/>
          <w:color w:val="1A1A1A"/>
          <w:sz w:val="21"/>
        </w:rPr>
        <w:t>Group 4, Detailed Project Report — Cold-Chain Integrity &amp; Last-Mile Reefer Monitoring System, ECE-504, August 2026.</w:t>
      </w:r>
    </w:p>
    <w:p>
      <w:pPr>
        <w:pBdr>
          <w:bottom w:val="single" w:sz="6" w:space="1" w:color="BFBFBF"/>
        </w:pBdr>
        <w:spacing w:before="120" w:after="200"/>
      </w:pPr>
    </w:p>
    <w:p>
      <w:pPr>
        <w:keepNext/>
        <w:spacing w:before="240" w:after="100"/>
      </w:pPr>
      <w:r>
        <w:rPr>
          <w:rFonts w:ascii="Calibri" w:hAnsi="Calibri"/>
          <w:b/>
          <w:color w:val="2E74B5"/>
          <w:sz w:val="26"/>
        </w:rPr>
        <w:t>24. Appendix A — OLED Screen Layouts</w:t>
      </w:r>
    </w:p>
    <w:p>
      <w:pPr>
        <w:jc w:val="both"/>
      </w:pPr>
      <w:r>
        <w:rPr>
          <w:rFonts w:ascii="Calibri" w:hAnsi="Calibri"/>
          <w:b w:val="0"/>
          <w:i w:val="0"/>
          <w:color w:val="1A1A1A"/>
          <w:sz w:val="21"/>
        </w:rPr>
        <w:t>128 × 64 pixels, SSD1306, I2C address 0x3C. Screens rotate every 4 seconds; the ALERT screen latches until the condition clears.</w:t>
      </w:r>
    </w:p>
    <w:p>
      <w:pPr>
        <w:jc w:val="both"/>
      </w:pPr>
      <w:r>
        <w:rPr>
          <w:rFonts w:ascii="Calibri" w:hAnsi="Calibri"/>
          <w:b w:val="0"/>
          <w:i w:val="0"/>
          <w:color w:val="1A1A1A"/>
          <w:sz w:val="21"/>
        </w:rPr>
        <w:t>HOME</w:t>
      </w:r>
    </w:p>
    <w:p>
      <w:pPr>
        <w:spacing w:before="80" w:after="160"/>
        <w:ind w:left="340"/>
      </w:pPr>
      <w:r>
        <w:rPr>
          <w:rFonts w:ascii="Consolas" w:hAnsi="Consolas"/>
          <w:color w:val="333333"/>
          <w:sz w:val="18"/>
        </w:rPr>
        <w:t>+------------------------+</w:t>
        <w:br/>
      </w:r>
      <w:r>
        <w:rPr>
          <w:rFonts w:ascii="Consolas" w:hAnsi="Consolas"/>
          <w:color w:val="333333"/>
          <w:sz w:val="18"/>
        </w:rPr>
        <w:t>| COLD-CHAIN    [NORMAL] |</w:t>
        <w:br/>
      </w:r>
      <w:r>
        <w:rPr>
          <w:rFonts w:ascii="Consolas" w:hAnsi="Consolas"/>
          <w:color w:val="333333"/>
          <w:sz w:val="18"/>
        </w:rPr>
        <w:t>| A  4.2C    B  5.1C     |</w:t>
        <w:br/>
      </w:r>
      <w:r>
        <w:rPr>
          <w:rFonts w:ascii="Consolas" w:hAnsi="Consolas"/>
          <w:color w:val="333333"/>
          <w:sz w:val="18"/>
        </w:rPr>
        <w:t>| dT 0.9C    DOOR CLOSED |</w:t>
        <w:br/>
      </w:r>
      <w:r>
        <w:rPr>
          <w:rFonts w:ascii="Consolas" w:hAnsi="Consolas"/>
          <w:color w:val="333333"/>
          <w:sz w:val="18"/>
        </w:rPr>
        <w:t>| GJ-01-EF-9012   11:24  |</w:t>
        <w:br/>
      </w:r>
      <w:r>
        <w:rPr>
          <w:rFonts w:ascii="Consolas" w:hAnsi="Consolas"/>
          <w:color w:val="333333"/>
          <w:sz w:val="18"/>
        </w:rPr>
        <w:t>+------------------------+</w:t>
      </w:r>
    </w:p>
    <w:p>
      <w:pPr>
        <w:jc w:val="both"/>
      </w:pPr>
      <w:r>
        <w:rPr>
          <w:rFonts w:ascii="Calibri" w:hAnsi="Calibri"/>
          <w:b w:val="0"/>
          <w:i w:val="0"/>
          <w:color w:val="1A1A1A"/>
          <w:sz w:val="21"/>
        </w:rPr>
        <w:t>TRIP</w:t>
      </w:r>
    </w:p>
    <w:p>
      <w:pPr>
        <w:spacing w:before="80" w:after="160"/>
        <w:ind w:left="340"/>
      </w:pPr>
      <w:r>
        <w:rPr>
          <w:rFonts w:ascii="Consolas" w:hAnsi="Consolas"/>
          <w:color w:val="333333"/>
          <w:sz w:val="18"/>
        </w:rPr>
        <w:t>+------------------------+</w:t>
        <w:br/>
      </w:r>
      <w:r>
        <w:rPr>
          <w:rFonts w:ascii="Consolas" w:hAnsi="Consolas"/>
          <w:color w:val="333333"/>
          <w:sz w:val="18"/>
        </w:rPr>
        <w:t>| TRIP 2026-0914-071     |</w:t>
        <w:br/>
      </w:r>
      <w:r>
        <w:rPr>
          <w:rFonts w:ascii="Consolas" w:hAnsi="Consolas"/>
          <w:color w:val="333333"/>
          <w:sz w:val="18"/>
        </w:rPr>
        <w:t>| Elapsed      04:12:30  |</w:t>
        <w:br/>
      </w:r>
      <w:r>
        <w:rPr>
          <w:rFonts w:ascii="Consolas" w:hAnsi="Consolas"/>
          <w:color w:val="333333"/>
          <w:sz w:val="18"/>
        </w:rPr>
        <w:t>| Min 3.8C    Max 6.1C   |</w:t>
        <w:br/>
      </w:r>
      <w:r>
        <w:rPr>
          <w:rFonts w:ascii="Consolas" w:hAnsi="Consolas"/>
          <w:color w:val="333333"/>
          <w:sz w:val="18"/>
        </w:rPr>
        <w:t>| Excursions          0  |</w:t>
        <w:br/>
      </w:r>
      <w:r>
        <w:rPr>
          <w:rFonts w:ascii="Consolas" w:hAnsi="Consolas"/>
          <w:color w:val="333333"/>
          <w:sz w:val="18"/>
        </w:rPr>
        <w:t>+------------------------+</w:t>
      </w:r>
    </w:p>
    <w:p>
      <w:pPr>
        <w:jc w:val="both"/>
      </w:pPr>
      <w:r>
        <w:rPr>
          <w:rFonts w:ascii="Calibri" w:hAnsi="Calibri"/>
          <w:b w:val="0"/>
          <w:i w:val="0"/>
          <w:color w:val="1A1A1A"/>
          <w:sz w:val="21"/>
        </w:rPr>
        <w:t>LINK</w:t>
      </w:r>
    </w:p>
    <w:p>
      <w:pPr>
        <w:spacing w:before="80" w:after="160"/>
        <w:ind w:left="340"/>
      </w:pPr>
      <w:r>
        <w:rPr>
          <w:rFonts w:ascii="Consolas" w:hAnsi="Consolas"/>
          <w:color w:val="333333"/>
          <w:sz w:val="18"/>
        </w:rPr>
        <w:t>+------------------------+</w:t>
        <w:br/>
      </w:r>
      <w:r>
        <w:rPr>
          <w:rFonts w:ascii="Consolas" w:hAnsi="Consolas"/>
          <w:color w:val="333333"/>
          <w:sz w:val="18"/>
        </w:rPr>
        <w:t>| 4G  ....|   GPS  FIX   |</w:t>
        <w:br/>
      </w:r>
      <w:r>
        <w:rPr>
          <w:rFonts w:ascii="Consolas" w:hAnsi="Consolas"/>
          <w:color w:val="333333"/>
          <w:sz w:val="18"/>
        </w:rPr>
        <w:t>| Queued records      0  |</w:t>
        <w:br/>
      </w:r>
      <w:r>
        <w:rPr>
          <w:rFonts w:ascii="Consolas" w:hAnsi="Consolas"/>
          <w:color w:val="333333"/>
          <w:sz w:val="18"/>
        </w:rPr>
        <w:t>| Last uplink   11:23:40 |</w:t>
        <w:br/>
      </w:r>
      <w:r>
        <w:rPr>
          <w:rFonts w:ascii="Consolas" w:hAnsi="Consolas"/>
          <w:color w:val="333333"/>
          <w:sz w:val="18"/>
        </w:rPr>
        <w:t>| SMS sent today      2  |</w:t>
        <w:br/>
      </w:r>
      <w:r>
        <w:rPr>
          <w:rFonts w:ascii="Consolas" w:hAnsi="Consolas"/>
          <w:color w:val="333333"/>
          <w:sz w:val="18"/>
        </w:rPr>
        <w:t>+------------------------+</w:t>
      </w:r>
    </w:p>
    <w:p>
      <w:pPr>
        <w:jc w:val="both"/>
      </w:pPr>
      <w:r>
        <w:rPr>
          <w:rFonts w:ascii="Calibri" w:hAnsi="Calibri"/>
          <w:b w:val="0"/>
          <w:i w:val="0"/>
          <w:color w:val="1A1A1A"/>
          <w:sz w:val="21"/>
        </w:rPr>
        <w:t>CHAIN</w:t>
      </w:r>
    </w:p>
    <w:p>
      <w:pPr>
        <w:spacing w:before="80" w:after="160"/>
        <w:ind w:left="340"/>
      </w:pPr>
      <w:r>
        <w:rPr>
          <w:rFonts w:ascii="Consolas" w:hAnsi="Consolas"/>
          <w:color w:val="333333"/>
          <w:sz w:val="18"/>
        </w:rPr>
        <w:t>+------------------------+</w:t>
        <w:br/>
      </w:r>
      <w:r>
        <w:rPr>
          <w:rFonts w:ascii="Consolas" w:hAnsi="Consolas"/>
          <w:color w:val="333333"/>
          <w:sz w:val="18"/>
        </w:rPr>
        <w:t>| CHAIN        VERIFIED  |</w:t>
        <w:br/>
      </w:r>
      <w:r>
        <w:rPr>
          <w:rFonts w:ascii="Consolas" w:hAnsi="Consolas"/>
          <w:color w:val="333333"/>
          <w:sz w:val="18"/>
        </w:rPr>
        <w:t>| Records          4,381 |</w:t>
        <w:br/>
      </w:r>
      <w:r>
        <w:rPr>
          <w:rFonts w:ascii="Consolas" w:hAnsi="Consolas"/>
          <w:color w:val="333333"/>
          <w:sz w:val="18"/>
        </w:rPr>
        <w:t>| Head      ...9F2A1C    |</w:t>
        <w:br/>
      </w:r>
      <w:r>
        <w:rPr>
          <w:rFonts w:ascii="Consolas" w:hAnsi="Consolas"/>
          <w:color w:val="333333"/>
          <w:sz w:val="18"/>
        </w:rPr>
        <w:t>| Time src           GPS |</w:t>
        <w:br/>
      </w:r>
      <w:r>
        <w:rPr>
          <w:rFonts w:ascii="Consolas" w:hAnsi="Consolas"/>
          <w:color w:val="333333"/>
          <w:sz w:val="18"/>
        </w:rPr>
        <w:t>+------------------------+</w:t>
      </w:r>
    </w:p>
    <w:p>
      <w:pPr>
        <w:jc w:val="both"/>
      </w:pPr>
      <w:r>
        <w:rPr>
          <w:rFonts w:ascii="Calibri" w:hAnsi="Calibri"/>
          <w:b w:val="0"/>
          <w:i w:val="0"/>
          <w:color w:val="1A1A1A"/>
          <w:sz w:val="21"/>
        </w:rPr>
        <w:t>ALERT (latched)</w:t>
      </w:r>
    </w:p>
    <w:p>
      <w:pPr>
        <w:spacing w:before="80" w:after="160"/>
        <w:ind w:left="340"/>
      </w:pPr>
      <w:r>
        <w:rPr>
          <w:rFonts w:ascii="Consolas" w:hAnsi="Consolas"/>
          <w:color w:val="333333"/>
          <w:sz w:val="18"/>
        </w:rPr>
        <w:t>+------------------------+</w:t>
        <w:br/>
      </w:r>
      <w:r>
        <w:rPr>
          <w:rFonts w:ascii="Consolas" w:hAnsi="Consolas"/>
          <w:color w:val="333333"/>
          <w:sz w:val="18"/>
        </w:rPr>
        <w:t>| !! RATE ALERT !!       |</w:t>
        <w:br/>
      </w:r>
      <w:r>
        <w:rPr>
          <w:rFonts w:ascii="Consolas" w:hAnsi="Consolas"/>
          <w:color w:val="333333"/>
          <w:sz w:val="18"/>
        </w:rPr>
        <w:t>| A 7.4C rising 1.4C/5m  |</w:t>
        <w:br/>
      </w:r>
      <w:r>
        <w:rPr>
          <w:rFonts w:ascii="Consolas" w:hAnsi="Consolas"/>
          <w:color w:val="333333"/>
          <w:sz w:val="18"/>
        </w:rPr>
        <w:t>| Limit 8.0C   B 7.9C    |</w:t>
        <w:br/>
      </w:r>
      <w:r>
        <w:rPr>
          <w:rFonts w:ascii="Consolas" w:hAnsi="Consolas"/>
          <w:color w:val="333333"/>
          <w:sz w:val="18"/>
        </w:rPr>
        <w:t>| RELAY RESTART 11:24    |</w:t>
        <w:br/>
      </w:r>
      <w:r>
        <w:rPr>
          <w:rFonts w:ascii="Consolas" w:hAnsi="Consolas"/>
          <w:color w:val="333333"/>
          <w:sz w:val="18"/>
        </w:rPr>
        <w:t>+------------------------+</w:t>
      </w:r>
    </w:p>
    <w:p>
      <w:pPr>
        <w:pBdr>
          <w:bottom w:val="single" w:sz="6" w:space="1" w:color="BFBFBF"/>
        </w:pBdr>
        <w:spacing w:before="120" w:after="200"/>
      </w:pPr>
    </w:p>
    <w:p>
      <w:pPr>
        <w:keepNext/>
        <w:spacing w:before="240" w:after="100"/>
      </w:pPr>
      <w:r>
        <w:rPr>
          <w:rFonts w:ascii="Calibri" w:hAnsi="Calibri"/>
          <w:b/>
          <w:color w:val="2E74B5"/>
          <w:sz w:val="26"/>
        </w:rPr>
        <w:t>25. Appendix B — Sample Log Record and Certificate</w:t>
      </w:r>
    </w:p>
    <w:p>
      <w:pPr>
        <w:jc w:val="both"/>
      </w:pPr>
      <w:r>
        <w:rPr>
          <w:rFonts w:ascii="Calibri" w:hAnsi="Calibri"/>
          <w:b w:val="0"/>
          <w:i w:val="0"/>
          <w:color w:val="1A1A1A"/>
          <w:sz w:val="21"/>
        </w:rPr>
        <w:t>Sample chained record</w:t>
      </w:r>
    </w:p>
    <w:p>
      <w:pPr>
        <w:spacing w:before="80" w:after="160"/>
        <w:ind w:left="340"/>
      </w:pPr>
      <w:r>
        <w:rPr>
          <w:rFonts w:ascii="Consolas" w:hAnsi="Consolas"/>
          <w:color w:val="333333"/>
          <w:sz w:val="18"/>
        </w:rPr>
        <w:t>{</w:t>
        <w:br/>
      </w:r>
      <w:r>
        <w:rPr>
          <w:rFonts w:ascii="Consolas" w:hAnsi="Consolas"/>
          <w:color w:val="333333"/>
          <w:sz w:val="18"/>
        </w:rPr>
        <w:t xml:space="preserve">  "seq": 4381,</w:t>
        <w:br/>
      </w:r>
      <w:r>
        <w:rPr>
          <w:rFonts w:ascii="Consolas" w:hAnsi="Consolas"/>
          <w:color w:val="333333"/>
          <w:sz w:val="18"/>
        </w:rPr>
        <w:t xml:space="preserve">  "trip_id": "2026-0914-071",</w:t>
        <w:br/>
      </w:r>
      <w:r>
        <w:rPr>
          <w:rFonts w:ascii="Consolas" w:hAnsi="Consolas"/>
          <w:color w:val="333333"/>
          <w:sz w:val="18"/>
        </w:rPr>
        <w:t xml:space="preserve">  "ts_utc": "2026-09-14T11:24:00Z",</w:t>
        <w:br/>
      </w:r>
      <w:r>
        <w:rPr>
          <w:rFonts w:ascii="Consolas" w:hAnsi="Consolas"/>
          <w:color w:val="333333"/>
          <w:sz w:val="18"/>
        </w:rPr>
        <w:t xml:space="preserve">  "ts_src": "GPS",</w:t>
        <w:br/>
      </w:r>
      <w:r>
        <w:rPr>
          <w:rFonts w:ascii="Consolas" w:hAnsi="Consolas"/>
          <w:color w:val="333333"/>
          <w:sz w:val="18"/>
        </w:rPr>
        <w:t xml:space="preserve">  "t_a": 7.4,</w:t>
        <w:br/>
      </w:r>
      <w:r>
        <w:rPr>
          <w:rFonts w:ascii="Consolas" w:hAnsi="Consolas"/>
          <w:color w:val="333333"/>
          <w:sz w:val="18"/>
        </w:rPr>
        <w:t xml:space="preserve">  "t_b": 7.9,</w:t>
        <w:br/>
      </w:r>
      <w:r>
        <w:rPr>
          <w:rFonts w:ascii="Consolas" w:hAnsi="Consolas"/>
          <w:color w:val="333333"/>
          <w:sz w:val="18"/>
        </w:rPr>
        <w:t xml:space="preserve">  "delta_t": 0.5,</w:t>
        <w:br/>
      </w:r>
      <w:r>
        <w:rPr>
          <w:rFonts w:ascii="Consolas" w:hAnsi="Consolas"/>
          <w:color w:val="333333"/>
          <w:sz w:val="18"/>
        </w:rPr>
        <w:t xml:space="preserve">  "door": "CLOSED",</w:t>
        <w:br/>
      </w:r>
      <w:r>
        <w:rPr>
          <w:rFonts w:ascii="Consolas" w:hAnsi="Consolas"/>
          <w:color w:val="333333"/>
          <w:sz w:val="18"/>
        </w:rPr>
        <w:t xml:space="preserve">  "lat": 23.0225,</w:t>
        <w:br/>
      </w:r>
      <w:r>
        <w:rPr>
          <w:rFonts w:ascii="Consolas" w:hAnsi="Consolas"/>
          <w:color w:val="333333"/>
          <w:sz w:val="18"/>
        </w:rPr>
        <w:t xml:space="preserve">  "lon": 72.5714,</w:t>
        <w:br/>
      </w:r>
      <w:r>
        <w:rPr>
          <w:rFonts w:ascii="Consolas" w:hAnsi="Consolas"/>
          <w:color w:val="333333"/>
          <w:sz w:val="18"/>
        </w:rPr>
        <w:t xml:space="preserve">  "speed": 42.1,</w:t>
        <w:br/>
      </w:r>
      <w:r>
        <w:rPr>
          <w:rFonts w:ascii="Consolas" w:hAnsi="Consolas"/>
          <w:color w:val="333333"/>
          <w:sz w:val="18"/>
        </w:rPr>
        <w:t xml:space="preserve">  "relay": "RESTART_ATTEMPTED",</w:t>
        <w:br/>
      </w:r>
      <w:r>
        <w:rPr>
          <w:rFonts w:ascii="Consolas" w:hAnsi="Consolas"/>
          <w:color w:val="333333"/>
          <w:sz w:val="18"/>
        </w:rPr>
        <w:t xml:space="preserve">  "flags": ["RATE_BREACH"],</w:t>
        <w:br/>
      </w:r>
      <w:r>
        <w:rPr>
          <w:rFonts w:ascii="Consolas" w:hAnsi="Consolas"/>
          <w:color w:val="333333"/>
          <w:sz w:val="18"/>
        </w:rPr>
        <w:t xml:space="preserve">  "prev_hash": "8c1f...4b2e",</w:t>
        <w:br/>
      </w:r>
      <w:r>
        <w:rPr>
          <w:rFonts w:ascii="Consolas" w:hAnsi="Consolas"/>
          <w:color w:val="333333"/>
          <w:sz w:val="18"/>
        </w:rPr>
        <w:t xml:space="preserve">  "hash": "e77d...9f2a1c"</w:t>
        <w:br/>
      </w:r>
      <w:r>
        <w:rPr>
          <w:rFonts w:ascii="Consolas" w:hAnsi="Consolas"/>
          <w:color w:val="333333"/>
          <w:sz w:val="18"/>
        </w:rPr>
        <w:t>}</w:t>
      </w:r>
    </w:p>
    <w:p>
      <w:pPr>
        <w:jc w:val="both"/>
      </w:pPr>
      <w:r>
        <w:rPr>
          <w:rFonts w:ascii="Calibri" w:hAnsi="Calibri"/>
          <w:b w:val="0"/>
          <w:i w:val="0"/>
          <w:color w:val="1A1A1A"/>
          <w:sz w:val="21"/>
        </w:rPr>
        <w:t>Certificate summary block</w:t>
      </w:r>
    </w:p>
    <w:p>
      <w:pPr>
        <w:spacing w:before="80" w:after="160"/>
        <w:ind w:left="340"/>
      </w:pPr>
      <w:r>
        <w:rPr>
          <w:rFonts w:ascii="Consolas" w:hAnsi="Consolas"/>
          <w:color w:val="333333"/>
          <w:sz w:val="18"/>
        </w:rPr>
        <w:t>COLD-CHAIN INTEGRITY CERTIFICATE</w:t>
        <w:br/>
      </w:r>
      <w:r>
        <w:rPr>
          <w:rFonts w:ascii="Consolas" w:hAnsi="Consolas"/>
          <w:color w:val="333333"/>
          <w:sz w:val="18"/>
        </w:rPr>
        <w:t>Trip 2026-0914-071   Vehicle GJ-01-EF-9012</w:t>
        <w:br/>
      </w:r>
      <w:r>
        <w:rPr>
          <w:rFonts w:ascii="Consolas" w:hAnsi="Consolas"/>
          <w:color w:val="333333"/>
          <w:sz w:val="18"/>
        </w:rPr>
        <w:t>Ahmedabad 06:58 IST  -&gt;  Anand 11:41 IST</w:t>
        <w:br/>
      </w:r>
      <w:r>
        <w:rPr>
          <w:rFonts w:ascii="Consolas" w:hAnsi="Consolas"/>
          <w:color w:val="333333"/>
          <w:sz w:val="18"/>
        </w:rPr>
        <w:br/>
      </w:r>
      <w:r>
        <w:rPr>
          <w:rFonts w:ascii="Consolas" w:hAnsi="Consolas"/>
          <w:color w:val="333333"/>
          <w:sz w:val="18"/>
        </w:rPr>
        <w:t>Probe A   min 3.8C   max 7.4C</w:t>
        <w:br/>
      </w:r>
      <w:r>
        <w:rPr>
          <w:rFonts w:ascii="Consolas" w:hAnsi="Consolas"/>
          <w:color w:val="333333"/>
          <w:sz w:val="18"/>
        </w:rPr>
        <w:t>Probe B   min 4.1C   max 7.9C</w:t>
        <w:br/>
      </w:r>
      <w:r>
        <w:rPr>
          <w:rFonts w:ascii="Consolas" w:hAnsi="Consolas"/>
          <w:color w:val="333333"/>
          <w:sz w:val="18"/>
        </w:rPr>
        <w:t>Max dT observed: 1.2C</w:t>
        <w:br/>
      </w:r>
      <w:r>
        <w:rPr>
          <w:rFonts w:ascii="Consolas" w:hAnsi="Consolas"/>
          <w:color w:val="333333"/>
          <w:sz w:val="18"/>
        </w:rPr>
        <w:br/>
      </w:r>
      <w:r>
        <w:rPr>
          <w:rFonts w:ascii="Consolas" w:hAnsi="Consolas"/>
          <w:color w:val="333333"/>
          <w:sz w:val="18"/>
        </w:rPr>
        <w:t>Door events: 2 (both at planned stops)</w:t>
        <w:br/>
      </w:r>
      <w:r>
        <w:rPr>
          <w:rFonts w:ascii="Consolas" w:hAnsi="Consolas"/>
          <w:color w:val="333333"/>
          <w:sz w:val="18"/>
        </w:rPr>
        <w:t>Excursions:  1 rate-of-change, 11:24-11:31, recovered</w:t>
        <w:br/>
      </w:r>
      <w:r>
        <w:rPr>
          <w:rFonts w:ascii="Consolas" w:hAnsi="Consolas"/>
          <w:color w:val="333333"/>
          <w:sz w:val="18"/>
        </w:rPr>
        <w:t>Sensor integrity: OK, both probes active throughout</w:t>
        <w:br/>
      </w:r>
      <w:r>
        <w:rPr>
          <w:rFonts w:ascii="Consolas" w:hAnsi="Consolas"/>
          <w:color w:val="333333"/>
          <w:sz w:val="18"/>
        </w:rPr>
        <w:t>Power continuity: unbroken</w:t>
        <w:br/>
      </w:r>
      <w:r>
        <w:rPr>
          <w:rFonts w:ascii="Consolas" w:hAnsi="Consolas"/>
          <w:color w:val="333333"/>
          <w:sz w:val="18"/>
        </w:rPr>
        <w:br/>
      </w:r>
      <w:r>
        <w:rPr>
          <w:rFonts w:ascii="Consolas" w:hAnsi="Consolas"/>
          <w:color w:val="333333"/>
          <w:sz w:val="18"/>
        </w:rPr>
        <w:t>CHAIN VERIFIED   4,381 of 4,381 records</w:t>
        <w:br/>
      </w:r>
      <w:r>
        <w:rPr>
          <w:rFonts w:ascii="Consolas" w:hAnsi="Consolas"/>
          <w:color w:val="333333"/>
          <w:sz w:val="18"/>
        </w:rPr>
        <w:t>Head hash e77d...9f2a1c</w:t>
      </w:r>
    </w:p>
    <w:p>
      <w:pPr>
        <w:pBdr>
          <w:bottom w:val="single" w:sz="6" w:space="1" w:color="BFBFBF"/>
        </w:pBdr>
        <w:spacing w:before="120" w:after="200"/>
      </w:pPr>
    </w:p>
    <w:p>
      <w:pPr>
        <w:jc w:val="both"/>
      </w:pPr>
      <w:r>
        <w:rPr>
          <w:rFonts w:ascii="Calibri" w:hAnsi="Calibri"/>
          <w:b w:val="0"/>
          <w:i w:val="0"/>
          <w:color w:val="1A1A1A"/>
          <w:sz w:val="21"/>
        </w:rPr>
        <w:t>Prepared by Group 4 — Sky is the Limit · ECE-504 Internet of Things · Monsoon Semester 2026</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