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A1A1A"/>
          <w:sz w:val="48"/>
        </w:rPr>
        <w:t>PROJECT REPORT</w:t>
      </w:r>
    </w:p>
    <w:p>
      <w:pPr>
        <w:spacing w:after="60"/>
        <w:jc w:val="center"/>
      </w:pPr>
      <w:r>
        <w:rPr>
          <w:rFonts w:ascii="Calibri" w:hAnsi="Calibri"/>
          <w:b/>
          <w:color w:val="2E74B5"/>
          <w:sz w:val="32"/>
        </w:rPr>
        <w:t>Cold-Chain Integrity &amp; Last-Mile Reefer Monitoring System</w:t>
      </w:r>
    </w:p>
    <w:p>
      <w:pPr>
        <w:spacing w:after="60"/>
        <w:jc w:val="center"/>
      </w:pPr>
      <w:r>
        <w:rPr>
          <w:rFonts w:ascii="Calibri" w:hAnsi="Calibri"/>
          <w:b/>
          <w:i/>
          <w:color w:val="1F4D78"/>
          <w:sz w:val="24"/>
        </w:rPr>
        <w:t>An IoT Prototype for Industry 5.0 — Raspberry Pi 4 Build</w:t>
      </w:r>
    </w:p>
    <w:p>
      <w:pPr>
        <w:jc w:val="both"/>
      </w:pPr>
      <w:r>
        <w:rPr>
          <w:rFonts w:ascii="Calibri" w:hAnsi="Calibri"/>
          <w:b/>
          <w:i w:val="0"/>
          <w:color w:val="1A1A1A"/>
          <w:sz w:val="21"/>
        </w:rPr>
        <w:t>Course:</w:t>
      </w:r>
      <w:r>
        <w:rPr>
          <w:rFonts w:ascii="Calibri" w:hAnsi="Calibri"/>
          <w:b w:val="0"/>
          <w:i w:val="0"/>
          <w:color w:val="1A1A1A"/>
          <w:sz w:val="21"/>
        </w:rPr>
        <w:t xml:space="preserve"> ECE-504 — Internet of Things</w:t>
      </w:r>
    </w:p>
    <w:p>
      <w:pPr>
        <w:jc w:val="both"/>
      </w:pPr>
      <w:r>
        <w:rPr>
          <w:rFonts w:ascii="Calibri" w:hAnsi="Calibri"/>
          <w:b/>
          <w:i w:val="0"/>
          <w:color w:val="1A1A1A"/>
          <w:sz w:val="21"/>
        </w:rPr>
        <w:t>Semester:</w:t>
      </w:r>
      <w:r>
        <w:rPr>
          <w:rFonts w:ascii="Calibri" w:hAnsi="Calibri"/>
          <w:b w:val="0"/>
          <w:i w:val="0"/>
          <w:color w:val="1A1A1A"/>
          <w:sz w:val="21"/>
        </w:rPr>
        <w:t xml:space="preserve"> Monsoon Semester, 2026</w:t>
      </w:r>
    </w:p>
    <w:p>
      <w:pPr>
        <w:jc w:val="both"/>
      </w:pPr>
      <w:r>
        <w:rPr>
          <w:rFonts w:ascii="Calibri" w:hAnsi="Calibri"/>
          <w:b/>
          <w:i w:val="0"/>
          <w:color w:val="1A1A1A"/>
          <w:sz w:val="21"/>
        </w:rPr>
        <w:t>Group No.:</w:t>
      </w:r>
      <w:r>
        <w:rPr>
          <w:rFonts w:ascii="Calibri" w:hAnsi="Calibri"/>
          <w:b w:val="0"/>
          <w:i w:val="0"/>
          <w:color w:val="1A1A1A"/>
          <w:sz w:val="21"/>
        </w:rPr>
        <w:t xml:space="preserve"> 4 — Sky is the Limit</w:t>
      </w:r>
    </w:p>
    <w:p>
      <w:pPr>
        <w:keepNext/>
        <w:spacing w:before="180" w:after="60"/>
      </w:pPr>
      <w:r>
        <w:rPr>
          <w:rFonts w:ascii="Calibri" w:hAnsi="Calibri"/>
          <w:b/>
          <w:color w:val="2E74B5"/>
          <w:sz w:val="26"/>
        </w:rPr>
        <w:t>Abstract</w:t>
      </w:r>
    </w:p>
    <w:p>
      <w:pPr>
        <w:jc w:val="both"/>
      </w:pPr>
      <w:r>
        <w:rPr>
          <w:rFonts w:ascii="Calibri" w:hAnsi="Calibri"/>
          <w:b w:val="0"/>
          <w:i w:val="0"/>
          <w:color w:val="1A1A1A"/>
          <w:sz w:val="21"/>
        </w:rPr>
        <w:t>Refrigerated transport is the weakest link in India's food and pharmaceutical supply chains: cargo loses its cold environment silently, and the loss is discovered only at delivery when it is already unrecoverable. This report presents an IoT-based Cold-Chain Integrity and Last-Mile Reefer Monitoring System built on a Raspberry Pi 4 Model B. The system senses cargo temperature at two independent points and monitors door status, applies three explainable rules — threshold, rate-of-change, and inter-probe differential — and responds immediately through local actuation (buzzer, warning LED, automatic compressor-restart relay), an on-unit OLED display for the driver, and SMS alerting with GPS location. Every reading is time-stamped from GPS and cryptographically linked to the previous one, so the record cannot be silently altered and each trip ends with a verifiable cold-chain certificate.</w:t>
      </w:r>
    </w:p>
    <w:p>
      <w:pPr>
        <w:keepNext/>
        <w:spacing w:before="180" w:after="60"/>
      </w:pPr>
      <w:r>
        <w:rPr>
          <w:rFonts w:ascii="Calibri" w:hAnsi="Calibri"/>
          <w:b/>
          <w:color w:val="2E74B5"/>
          <w:sz w:val="26"/>
        </w:rPr>
        <w:t>1. Introduction and Problem Statement</w:t>
      </w:r>
    </w:p>
    <w:p>
      <w:pPr>
        <w:jc w:val="both"/>
      </w:pPr>
      <w:r>
        <w:rPr>
          <w:rFonts w:ascii="Calibri" w:hAnsi="Calibri"/>
          <w:b w:val="0"/>
          <w:i w:val="0"/>
          <w:color w:val="1A1A1A"/>
          <w:sz w:val="21"/>
        </w:rPr>
        <w:t>Post-harvest and cold-chain losses in India are estimated at roughly ₹92,000 crore annually, driven largely by breaks in the cold chain that go undetected until goods reach their destination. Less than 10% of Indian horticultural produce is covered by organised cold-chain infrastructure, and even where refrigerated transport exists there is usually no continuous, tamper-proof way to verify it actually worked. For vaccines and medicines the tolerance for failure is zero.</w:t>
      </w:r>
    </w:p>
    <w:p>
      <w:pPr>
        <w:jc w:val="both"/>
      </w:pPr>
      <w:r>
        <w:rPr>
          <w:rFonts w:ascii="Calibri" w:hAnsi="Calibri"/>
          <w:b w:val="0"/>
          <w:i w:val="0"/>
          <w:color w:val="1A1A1A"/>
          <w:sz w:val="21"/>
        </w:rPr>
        <w:t>Five specific problems remain unresolved in current practice:</w:t>
      </w:r>
    </w:p>
    <w:p>
      <w:pPr>
        <w:pStyle w:val="ListBullet"/>
        <w:spacing w:after="40"/>
      </w:pPr>
      <w:r>
        <w:rPr>
          <w:rFonts w:ascii="Calibri" w:hAnsi="Calibri"/>
          <w:b/>
          <w:i w:val="0"/>
          <w:color w:val="1A1A1A"/>
          <w:sz w:val="21"/>
        </w:rPr>
        <w:t>No continuous monitoring.</w:t>
      </w:r>
      <w:r>
        <w:rPr>
          <w:rFonts w:ascii="Calibri" w:hAnsi="Calibri"/>
          <w:b w:val="0"/>
          <w:i w:val="0"/>
          <w:color w:val="1A1A1A"/>
          <w:sz w:val="21"/>
        </w:rPr>
        <w:t xml:space="preserve"> Manual spot-checks miss failures between checks; a compressor can fail for hours before anyone notices.</w:t>
      </w:r>
    </w:p>
    <w:p>
      <w:pPr>
        <w:pStyle w:val="ListBullet"/>
        <w:spacing w:after="40"/>
      </w:pPr>
      <w:r>
        <w:rPr>
          <w:rFonts w:ascii="Calibri" w:hAnsi="Calibri"/>
          <w:b/>
          <w:i w:val="0"/>
          <w:color w:val="1A1A1A"/>
          <w:sz w:val="21"/>
        </w:rPr>
        <w:t>No tamper-evidence.</w:t>
      </w:r>
      <w:r>
        <w:rPr>
          <w:rFonts w:ascii="Calibri" w:hAnsi="Calibri"/>
          <w:b w:val="0"/>
          <w:i w:val="0"/>
          <w:color w:val="1A1A1A"/>
          <w:sz w:val="21"/>
        </w:rPr>
        <w:t xml:space="preserve"> Conventional digital logs can be edited after the fact, so they carry little weight in a dispute.</w:t>
      </w:r>
    </w:p>
    <w:p>
      <w:pPr>
        <w:pStyle w:val="ListBullet"/>
        <w:spacing w:after="40"/>
      </w:pPr>
      <w:r>
        <w:rPr>
          <w:rFonts w:ascii="Calibri" w:hAnsi="Calibri"/>
          <w:b/>
          <w:i w:val="0"/>
          <w:color w:val="1A1A1A"/>
          <w:sz w:val="21"/>
        </w:rPr>
        <w:t>No early warning.</w:t>
      </w:r>
      <w:r>
        <w:rPr>
          <w:rFonts w:ascii="Calibri" w:hAnsi="Calibri"/>
          <w:b w:val="0"/>
          <w:i w:val="0"/>
          <w:color w:val="1A1A1A"/>
          <w:sz w:val="21"/>
        </w:rPr>
        <w:t xml:space="preserve"> Most systems alert only after cargo has already left the safe range, by which point damage is done.</w:t>
      </w:r>
    </w:p>
    <w:p>
      <w:pPr>
        <w:pStyle w:val="ListBullet"/>
        <w:spacing w:after="40"/>
      </w:pPr>
      <w:r>
        <w:rPr>
          <w:rFonts w:ascii="Calibri" w:hAnsi="Calibri"/>
          <w:b/>
          <w:i w:val="0"/>
          <w:color w:val="1A1A1A"/>
          <w:sz w:val="21"/>
        </w:rPr>
        <w:t>No standardised proof of compliance.</w:t>
      </w:r>
      <w:r>
        <w:rPr>
          <w:rFonts w:ascii="Calibri" w:hAnsi="Calibri"/>
          <w:b w:val="0"/>
          <w:i w:val="0"/>
          <w:color w:val="1A1A1A"/>
          <w:sz w:val="21"/>
        </w:rPr>
        <w:t xml:space="preserve"> Shipper, carrier, and receiver have no shared objective record.</w:t>
      </w:r>
    </w:p>
    <w:p>
      <w:pPr>
        <w:pStyle w:val="ListBullet"/>
        <w:spacing w:after="40"/>
      </w:pPr>
      <w:r>
        <w:rPr>
          <w:rFonts w:ascii="Calibri" w:hAnsi="Calibri"/>
          <w:b/>
          <w:i w:val="0"/>
          <w:color w:val="1A1A1A"/>
          <w:sz w:val="21"/>
        </w:rPr>
        <w:t>No way to tell a real excursion from a failed sensor.</w:t>
      </w:r>
      <w:r>
        <w:rPr>
          <w:rFonts w:ascii="Calibri" w:hAnsi="Calibri"/>
          <w:b w:val="0"/>
          <w:i w:val="0"/>
          <w:color w:val="1A1A1A"/>
          <w:sz w:val="21"/>
        </w:rPr>
        <w:t xml:space="preserve"> A single probe that has been unplugged, has drifted, or has been quietly moved out of the cargo box produces a log that looks perfectly compliant. One sensor cannot detect its own failure.</w:t>
      </w:r>
    </w:p>
    <w:p>
      <w:pPr>
        <w:jc w:val="both"/>
      </w:pPr>
      <w:r>
        <w:rPr>
          <w:rFonts w:ascii="Calibri" w:hAnsi="Calibri"/>
          <w:b w:val="0"/>
          <w:i w:val="0"/>
          <w:color w:val="1A1A1A"/>
          <w:sz w:val="21"/>
        </w:rPr>
        <w:t xml:space="preserve">The project sits in the </w:t>
      </w:r>
      <w:r>
        <w:rPr>
          <w:rFonts w:ascii="Calibri" w:hAnsi="Calibri"/>
          <w:b/>
          <w:i w:val="0"/>
          <w:color w:val="1A1A1A"/>
          <w:sz w:val="21"/>
        </w:rPr>
        <w:t>Industry 5.0</w:t>
      </w:r>
      <w:r>
        <w:rPr>
          <w:rFonts w:ascii="Calibri" w:hAnsi="Calibri"/>
          <w:b w:val="0"/>
          <w:i w:val="0"/>
          <w:color w:val="1A1A1A"/>
          <w:sz w:val="21"/>
        </w:rPr>
        <w:t xml:space="preserve"> paradigm rather than plain automation: the aim is not to remove the driver or fleet manager from the loop, but to give them trustworthy information in time to act.</w:t>
      </w:r>
    </w:p>
    <w:p>
      <w:pPr>
        <w:keepNext/>
        <w:spacing w:before="180" w:after="60"/>
      </w:pPr>
      <w:r>
        <w:rPr>
          <w:rFonts w:ascii="Calibri" w:hAnsi="Calibri"/>
          <w:b/>
          <w:color w:val="2E74B5"/>
          <w:sz w:val="26"/>
        </w:rPr>
        <w:t>2. Objectives</w:t>
      </w:r>
    </w:p>
    <w:p>
      <w:pPr>
        <w:pStyle w:val="ListNumber"/>
        <w:spacing w:after="40"/>
      </w:pPr>
      <w:r>
        <w:rPr>
          <w:rFonts w:ascii="Calibri" w:hAnsi="Calibri"/>
          <w:b w:val="0"/>
          <w:i w:val="0"/>
          <w:color w:val="1A1A1A"/>
          <w:sz w:val="21"/>
        </w:rPr>
        <w:t>Continuously measure cargo temperature at two independent points, plus door status, at a fixed interval.</w:t>
      </w:r>
    </w:p>
    <w:p>
      <w:pPr>
        <w:pStyle w:val="ListNumber"/>
        <w:spacing w:after="40"/>
      </w:pPr>
      <w:r>
        <w:rPr>
          <w:rFonts w:ascii="Calibri" w:hAnsi="Calibri"/>
          <w:b w:val="0"/>
          <w:i w:val="0"/>
          <w:color w:val="1A1A1A"/>
          <w:sz w:val="21"/>
        </w:rPr>
        <w:t>Detect threshold breaches, dangerous warming trends, and inter-probe disagreement using simple rules that an auditor can verify — not a black-box model.</w:t>
      </w:r>
    </w:p>
    <w:p>
      <w:pPr>
        <w:pStyle w:val="ListNumber"/>
        <w:spacing w:after="40"/>
      </w:pPr>
      <w:r>
        <w:rPr>
          <w:rFonts w:ascii="Calibri" w:hAnsi="Calibri"/>
          <w:b w:val="0"/>
          <w:i w:val="0"/>
          <w:color w:val="1A1A1A"/>
          <w:sz w:val="21"/>
        </w:rPr>
        <w:t>Respond locally within seconds: buzzer, warning LED, OLED message to the driver, and a relay that attempts to restart the cooling unit.</w:t>
      </w:r>
    </w:p>
    <w:p>
      <w:pPr>
        <w:pStyle w:val="ListNumber"/>
        <w:spacing w:after="40"/>
      </w:pPr>
      <w:r>
        <w:rPr>
          <w:rFonts w:ascii="Calibri" w:hAnsi="Calibri"/>
          <w:b w:val="0"/>
          <w:i w:val="0"/>
          <w:color w:val="1A1A1A"/>
          <w:sz w:val="21"/>
        </w:rPr>
        <w:t>Respond remotely by SMS carrying the live GPS location.</w:t>
      </w:r>
    </w:p>
    <w:p>
      <w:pPr>
        <w:pStyle w:val="ListNumber"/>
        <w:spacing w:after="40"/>
      </w:pPr>
      <w:r>
        <w:rPr>
          <w:rFonts w:ascii="Calibri" w:hAnsi="Calibri"/>
          <w:b w:val="0"/>
          <w:i w:val="0"/>
          <w:color w:val="1A1A1A"/>
          <w:sz w:val="21"/>
        </w:rPr>
        <w:t>Log every reading, protected against corruption from sudden power loss.</w:t>
      </w:r>
    </w:p>
    <w:p>
      <w:pPr>
        <w:pStyle w:val="ListNumber"/>
        <w:spacing w:after="40"/>
      </w:pPr>
      <w:r>
        <w:rPr>
          <w:rFonts w:ascii="Calibri" w:hAnsi="Calibri"/>
          <w:b w:val="0"/>
          <w:i w:val="0"/>
          <w:color w:val="1A1A1A"/>
          <w:sz w:val="21"/>
        </w:rPr>
        <w:t>Hash-chain each reading to the previous one so tampering is detectable, and generate a verifiable trip certificate.</w:t>
      </w:r>
    </w:p>
    <w:p>
      <w:pPr>
        <w:pStyle w:val="ListNumber"/>
        <w:spacing w:after="40"/>
      </w:pPr>
      <w:r>
        <w:rPr>
          <w:rFonts w:ascii="Calibri" w:hAnsi="Calibri"/>
          <w:b w:val="0"/>
          <w:i w:val="0"/>
          <w:color w:val="1A1A1A"/>
          <w:sz w:val="21"/>
        </w:rPr>
        <w:t xml:space="preserve">Keep the entire safety-critical loop working with </w:t>
      </w:r>
      <w:r>
        <w:rPr>
          <w:rFonts w:ascii="Calibri" w:hAnsi="Calibri"/>
          <w:b/>
          <w:i w:val="0"/>
          <w:color w:val="1A1A1A"/>
          <w:sz w:val="21"/>
        </w:rPr>
        <w:t>zero network connectivity</w:t>
      </w:r>
      <w:r>
        <w:rPr>
          <w:rFonts w:ascii="Calibri" w:hAnsi="Calibri"/>
          <w:b w:val="0"/>
          <w:i w:val="0"/>
          <w:color w:val="1A1A1A"/>
          <w:sz w:val="21"/>
        </w:rPr>
        <w:t>.</w:t>
      </w:r>
    </w:p>
    <w:p>
      <w:pPr>
        <w:keepNext/>
        <w:spacing w:before="180" w:after="60"/>
      </w:pPr>
      <w:r>
        <w:rPr>
          <w:rFonts w:ascii="Calibri" w:hAnsi="Calibri"/>
          <w:b/>
          <w:color w:val="2E74B5"/>
          <w:sz w:val="26"/>
        </w:rPr>
        <w:t>3. Components Used</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fill="DEEAF6"/>
          </w:tcPr>
          <w:p>
            <w:pPr>
              <w:spacing w:after="20" w:before="20"/>
            </w:pPr>
            <w:r/>
            <w:r>
              <w:rPr>
                <w:rFonts w:ascii="Calibri" w:hAnsi="Calibri"/>
                <w:b/>
                <w:i w:val="0"/>
                <w:color w:val="1A1A1A"/>
                <w:sz w:val="18"/>
              </w:rPr>
              <w:t>#</w:t>
            </w:r>
          </w:p>
        </w:tc>
        <w:tc>
          <w:tcPr>
            <w:tcW w:type="dxa" w:w="2438"/>
            <w:shd w:val="clear" w:fill="DEEAF6"/>
          </w:tcPr>
          <w:p>
            <w:pPr>
              <w:spacing w:after="20" w:before="20"/>
            </w:pPr>
            <w:r/>
            <w:r>
              <w:rPr>
                <w:rFonts w:ascii="Calibri" w:hAnsi="Calibri"/>
                <w:b/>
                <w:i w:val="0"/>
                <w:color w:val="1A1A1A"/>
                <w:sz w:val="18"/>
              </w:rPr>
              <w:t>Component</w:t>
            </w:r>
          </w:p>
        </w:tc>
        <w:tc>
          <w:tcPr>
            <w:tcW w:type="dxa" w:w="2438"/>
            <w:shd w:val="clear" w:fill="DEEAF6"/>
          </w:tcPr>
          <w:p>
            <w:pPr>
              <w:spacing w:after="20" w:before="20"/>
            </w:pPr>
            <w:r/>
            <w:r>
              <w:rPr>
                <w:rFonts w:ascii="Calibri" w:hAnsi="Calibri"/>
                <w:b/>
                <w:i w:val="0"/>
                <w:color w:val="1A1A1A"/>
                <w:sz w:val="18"/>
              </w:rPr>
              <w:t>Qty</w:t>
            </w:r>
          </w:p>
        </w:tc>
        <w:tc>
          <w:tcPr>
            <w:tcW w:type="dxa" w:w="2438"/>
            <w:shd w:val="clear" w:fill="DEEAF6"/>
          </w:tcPr>
          <w:p>
            <w:pPr>
              <w:spacing w:after="20" w:before="20"/>
            </w:pPr>
            <w:r/>
            <w:r>
              <w:rPr>
                <w:rFonts w:ascii="Calibri" w:hAnsi="Calibri"/>
                <w:b/>
                <w:i w:val="0"/>
                <w:color w:val="1A1A1A"/>
                <w:sz w:val="18"/>
              </w:rPr>
              <w:t>Purpose</w:t>
            </w:r>
          </w:p>
        </w:tc>
      </w:tr>
      <w:tr>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Raspberry Pi 4 Model B, 4 GB</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Main controller; runs all logic in Python</w:t>
            </w:r>
          </w:p>
        </w:tc>
      </w:tr>
      <w:tr>
        <w:tc>
          <w:tcPr>
            <w:tcW w:type="dxa" w:w="2438"/>
          </w:tcPr>
          <w:p>
            <w:pPr>
              <w:spacing w:after="20" w:before="20"/>
            </w:pPr>
            <w:r/>
            <w:r>
              <w:rPr>
                <w:rFonts w:ascii="Calibri" w:hAnsi="Calibri"/>
                <w:b w:val="0"/>
                <w:i w:val="0"/>
                <w:color w:val="1A1A1A"/>
                <w:sz w:val="18"/>
              </w:rPr>
              <w:t>2</w:t>
            </w:r>
          </w:p>
        </w:tc>
        <w:tc>
          <w:tcPr>
            <w:tcW w:type="dxa" w:w="2438"/>
          </w:tcPr>
          <w:p>
            <w:pPr>
              <w:spacing w:after="20" w:before="20"/>
            </w:pPr>
            <w:r/>
            <w:r>
              <w:rPr>
                <w:rFonts w:ascii="Calibri" w:hAnsi="Calibri"/>
                <w:b w:val="0"/>
                <w:i w:val="0"/>
                <w:color w:val="1A1A1A"/>
                <w:sz w:val="18"/>
              </w:rPr>
              <w:t>DS18B20 waterproof temperature sensor</w:t>
            </w:r>
          </w:p>
        </w:tc>
        <w:tc>
          <w:tcPr>
            <w:tcW w:type="dxa" w:w="2438"/>
          </w:tcPr>
          <w:p>
            <w:pPr>
              <w:spacing w:after="20" w:before="20"/>
            </w:pPr>
            <w:r/>
            <w:r>
              <w:rPr>
                <w:rFonts w:ascii="Calibri" w:hAnsi="Calibri"/>
                <w:b w:val="0"/>
                <w:i w:val="0"/>
                <w:color w:val="1A1A1A"/>
                <w:sz w:val="18"/>
              </w:rPr>
              <w:t>2</w:t>
            </w:r>
          </w:p>
        </w:tc>
        <w:tc>
          <w:tcPr>
            <w:tcW w:type="dxa" w:w="2438"/>
          </w:tcPr>
          <w:p>
            <w:pPr>
              <w:spacing w:after="20" w:before="20"/>
            </w:pPr>
            <w:r/>
            <w:r>
              <w:rPr>
                <w:rFonts w:ascii="Calibri" w:hAnsi="Calibri"/>
                <w:b w:val="0"/>
                <w:i w:val="0"/>
                <w:color w:val="1A1A1A"/>
                <w:sz w:val="18"/>
              </w:rPr>
              <w:t>Probe A at the cooling outlet, Probe B at the far corner</w:t>
            </w:r>
          </w:p>
        </w:tc>
      </w:tr>
      <w:tr>
        <w:tc>
          <w:tcPr>
            <w:tcW w:type="dxa" w:w="2438"/>
          </w:tcPr>
          <w:p>
            <w:pPr>
              <w:spacing w:after="20" w:before="20"/>
            </w:pPr>
            <w:r/>
            <w:r>
              <w:rPr>
                <w:rFonts w:ascii="Calibri" w:hAnsi="Calibri"/>
                <w:b w:val="0"/>
                <w:i w:val="0"/>
                <w:color w:val="1A1A1A"/>
                <w:sz w:val="18"/>
              </w:rPr>
              <w:t>3</w:t>
            </w:r>
          </w:p>
        </w:tc>
        <w:tc>
          <w:tcPr>
            <w:tcW w:type="dxa" w:w="2438"/>
          </w:tcPr>
          <w:p>
            <w:pPr>
              <w:spacing w:after="20" w:before="20"/>
            </w:pPr>
            <w:r/>
            <w:r>
              <w:rPr>
                <w:rFonts w:ascii="Calibri" w:hAnsi="Calibri"/>
                <w:b w:val="0"/>
                <w:i w:val="0"/>
                <w:color w:val="1A1A1A"/>
                <w:sz w:val="18"/>
              </w:rPr>
              <w:t>4.7 kΩ resistor</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Single pull-up for the shared 1-Wire bus</w:t>
            </w:r>
          </w:p>
        </w:tc>
      </w:tr>
      <w:tr>
        <w:tc>
          <w:tcPr>
            <w:tcW w:type="dxa" w:w="2438"/>
          </w:tcPr>
          <w:p>
            <w:pPr>
              <w:spacing w:after="20" w:before="20"/>
            </w:pPr>
            <w:r/>
            <w:r>
              <w:rPr>
                <w:rFonts w:ascii="Calibri" w:hAnsi="Calibri"/>
                <w:b w:val="0"/>
                <w:i w:val="0"/>
                <w:color w:val="1A1A1A"/>
                <w:sz w:val="18"/>
              </w:rPr>
              <w:t>4</w:t>
            </w:r>
          </w:p>
        </w:tc>
        <w:tc>
          <w:tcPr>
            <w:tcW w:type="dxa" w:w="2438"/>
          </w:tcPr>
          <w:p>
            <w:pPr>
              <w:spacing w:after="20" w:before="20"/>
            </w:pPr>
            <w:r/>
            <w:r>
              <w:rPr>
                <w:rFonts w:ascii="Calibri" w:hAnsi="Calibri"/>
                <w:b w:val="0"/>
                <w:i w:val="0"/>
                <w:color w:val="1A1A1A"/>
                <w:sz w:val="18"/>
              </w:rPr>
              <w:t>MC-38 magnetic reed switch</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Door open / closed detection</w:t>
            </w:r>
          </w:p>
        </w:tc>
      </w:tr>
      <w:tr>
        <w:tc>
          <w:tcPr>
            <w:tcW w:type="dxa" w:w="2438"/>
          </w:tcPr>
          <w:p>
            <w:pPr>
              <w:spacing w:after="20" w:before="20"/>
            </w:pPr>
            <w:r/>
            <w:r>
              <w:rPr>
                <w:rFonts w:ascii="Calibri" w:hAnsi="Calibri"/>
                <w:b w:val="0"/>
                <w:i w:val="0"/>
                <w:color w:val="1A1A1A"/>
                <w:sz w:val="18"/>
              </w:rPr>
              <w:t>5</w:t>
            </w:r>
          </w:p>
        </w:tc>
        <w:tc>
          <w:tcPr>
            <w:tcW w:type="dxa" w:w="2438"/>
          </w:tcPr>
          <w:p>
            <w:pPr>
              <w:spacing w:after="20" w:before="20"/>
            </w:pPr>
            <w:r/>
            <w:r>
              <w:rPr>
                <w:rFonts w:ascii="Calibri" w:hAnsi="Calibri"/>
                <w:b w:val="0"/>
                <w:i w:val="0"/>
                <w:color w:val="1A1A1A"/>
                <w:sz w:val="18"/>
              </w:rPr>
              <w:t>5 V active buzzer module</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Local audible alarm</w:t>
            </w:r>
          </w:p>
        </w:tc>
      </w:tr>
      <w:tr>
        <w:tc>
          <w:tcPr>
            <w:tcW w:type="dxa" w:w="2438"/>
          </w:tcPr>
          <w:p>
            <w:pPr>
              <w:spacing w:after="20" w:before="20"/>
            </w:pPr>
            <w:r/>
            <w:r>
              <w:rPr>
                <w:rFonts w:ascii="Calibri" w:hAnsi="Calibri"/>
                <w:b w:val="0"/>
                <w:i w:val="0"/>
                <w:color w:val="1A1A1A"/>
                <w:sz w:val="18"/>
              </w:rPr>
              <w:t>6</w:t>
            </w:r>
          </w:p>
        </w:tc>
        <w:tc>
          <w:tcPr>
            <w:tcW w:type="dxa" w:w="2438"/>
          </w:tcPr>
          <w:p>
            <w:pPr>
              <w:spacing w:after="20" w:before="20"/>
            </w:pPr>
            <w:r/>
            <w:r>
              <w:rPr>
                <w:rFonts w:ascii="Calibri" w:hAnsi="Calibri"/>
                <w:b w:val="0"/>
                <w:i w:val="0"/>
                <w:color w:val="1A1A1A"/>
                <w:sz w:val="18"/>
              </w:rPr>
              <w:t>5 mm red LED + 220 Ω resistor</w:t>
            </w:r>
          </w:p>
        </w:tc>
        <w:tc>
          <w:tcPr>
            <w:tcW w:type="dxa" w:w="2438"/>
          </w:tcPr>
          <w:p>
            <w:pPr>
              <w:spacing w:after="20" w:before="20"/>
            </w:pPr>
            <w:r/>
            <w:r>
              <w:rPr>
                <w:rFonts w:ascii="Calibri" w:hAnsi="Calibri"/>
                <w:b w:val="0"/>
                <w:i w:val="0"/>
                <w:color w:val="1A1A1A"/>
                <w:sz w:val="18"/>
              </w:rPr>
              <w:t>1 each</w:t>
            </w:r>
          </w:p>
        </w:tc>
        <w:tc>
          <w:tcPr>
            <w:tcW w:type="dxa" w:w="2438"/>
          </w:tcPr>
          <w:p>
            <w:pPr>
              <w:spacing w:after="20" w:before="20"/>
            </w:pPr>
            <w:r/>
            <w:r>
              <w:rPr>
                <w:rFonts w:ascii="Calibri" w:hAnsi="Calibri"/>
                <w:b w:val="0"/>
                <w:i w:val="0"/>
                <w:color w:val="1A1A1A"/>
                <w:sz w:val="18"/>
              </w:rPr>
              <w:t>Visual warning indicator</w:t>
            </w:r>
          </w:p>
        </w:tc>
      </w:tr>
      <w:tr>
        <w:tc>
          <w:tcPr>
            <w:tcW w:type="dxa" w:w="2438"/>
          </w:tcPr>
          <w:p>
            <w:pPr>
              <w:spacing w:after="20" w:before="20"/>
            </w:pPr>
            <w:r/>
            <w:r>
              <w:rPr>
                <w:rFonts w:ascii="Calibri" w:hAnsi="Calibri"/>
                <w:b w:val="0"/>
                <w:i w:val="0"/>
                <w:color w:val="1A1A1A"/>
                <w:sz w:val="18"/>
              </w:rPr>
              <w:t>7</w:t>
            </w:r>
          </w:p>
        </w:tc>
        <w:tc>
          <w:tcPr>
            <w:tcW w:type="dxa" w:w="2438"/>
          </w:tcPr>
          <w:p>
            <w:pPr>
              <w:spacing w:after="20" w:before="20"/>
            </w:pPr>
            <w:r/>
            <w:r>
              <w:rPr>
                <w:rFonts w:ascii="Calibri" w:hAnsi="Calibri"/>
                <w:b w:val="0"/>
                <w:i w:val="0"/>
                <w:color w:val="1A1A1A"/>
                <w:sz w:val="18"/>
              </w:rPr>
              <w:t>5 V DC fan</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Stands in for the reefer compressor</w:t>
            </w:r>
          </w:p>
        </w:tc>
      </w:tr>
      <w:tr>
        <w:tc>
          <w:tcPr>
            <w:tcW w:type="dxa" w:w="2438"/>
          </w:tcPr>
          <w:p>
            <w:pPr>
              <w:spacing w:after="20" w:before="20"/>
            </w:pPr>
            <w:r/>
            <w:r>
              <w:rPr>
                <w:rFonts w:ascii="Calibri" w:hAnsi="Calibri"/>
                <w:b w:val="0"/>
                <w:i w:val="0"/>
                <w:color w:val="1A1A1A"/>
                <w:sz w:val="18"/>
              </w:rPr>
              <w:t>8</w:t>
            </w:r>
          </w:p>
        </w:tc>
        <w:tc>
          <w:tcPr>
            <w:tcW w:type="dxa" w:w="2438"/>
          </w:tcPr>
          <w:p>
            <w:pPr>
              <w:spacing w:after="20" w:before="20"/>
            </w:pPr>
            <w:r/>
            <w:r>
              <w:rPr>
                <w:rFonts w:ascii="Calibri" w:hAnsi="Calibri"/>
                <w:b w:val="0"/>
                <w:i w:val="0"/>
                <w:color w:val="1A1A1A"/>
                <w:sz w:val="18"/>
              </w:rPr>
              <w:t>5 V 1-channel relay module</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Switches the fan — the auto-restart path</w:t>
            </w:r>
          </w:p>
        </w:tc>
      </w:tr>
      <w:tr>
        <w:tc>
          <w:tcPr>
            <w:tcW w:type="dxa" w:w="2438"/>
          </w:tcPr>
          <w:p>
            <w:pPr>
              <w:spacing w:after="20" w:before="20"/>
            </w:pPr>
            <w:r/>
            <w:r>
              <w:rPr>
                <w:rFonts w:ascii="Calibri" w:hAnsi="Calibri"/>
                <w:b w:val="0"/>
                <w:i w:val="0"/>
                <w:color w:val="1A1A1A"/>
                <w:sz w:val="18"/>
              </w:rPr>
              <w:t>9</w:t>
            </w:r>
          </w:p>
        </w:tc>
        <w:tc>
          <w:tcPr>
            <w:tcW w:type="dxa" w:w="2438"/>
          </w:tcPr>
          <w:p>
            <w:pPr>
              <w:spacing w:after="20" w:before="20"/>
            </w:pPr>
            <w:r/>
            <w:r>
              <w:rPr>
                <w:rFonts w:ascii="Calibri" w:hAnsi="Calibri"/>
                <w:b w:val="0"/>
                <w:i w:val="0"/>
                <w:color w:val="1A1A1A"/>
                <w:sz w:val="18"/>
              </w:rPr>
              <w:t>SIM7600 4G/GPS HAT</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SMS, data uplink, GPS location and GPS time</w:t>
            </w:r>
          </w:p>
        </w:tc>
      </w:tr>
      <w:tr>
        <w:tc>
          <w:tcPr>
            <w:tcW w:type="dxa" w:w="2438"/>
          </w:tcPr>
          <w:p>
            <w:pPr>
              <w:spacing w:after="20" w:before="20"/>
            </w:pPr>
            <w:r/>
            <w:r>
              <w:rPr>
                <w:rFonts w:ascii="Calibri" w:hAnsi="Calibri"/>
                <w:b w:val="0"/>
                <w:i w:val="0"/>
                <w:color w:val="1A1A1A"/>
                <w:sz w:val="18"/>
              </w:rPr>
              <w:t>10</w:t>
            </w:r>
          </w:p>
        </w:tc>
        <w:tc>
          <w:tcPr>
            <w:tcW w:type="dxa" w:w="2438"/>
          </w:tcPr>
          <w:p>
            <w:pPr>
              <w:spacing w:after="20" w:before="20"/>
            </w:pPr>
            <w:r/>
            <w:r>
              <w:rPr>
                <w:rFonts w:ascii="Calibri" w:hAnsi="Calibri"/>
                <w:b w:val="0"/>
                <w:i w:val="0"/>
                <w:color w:val="1A1A1A"/>
                <w:sz w:val="18"/>
              </w:rPr>
              <w:t>32 GB high-endurance microSD</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Boots the Pi; holds the local log database</w:t>
            </w:r>
          </w:p>
        </w:tc>
      </w:tr>
      <w:tr>
        <w:tc>
          <w:tcPr>
            <w:tcW w:type="dxa" w:w="2438"/>
          </w:tcPr>
          <w:p>
            <w:pPr>
              <w:spacing w:after="20" w:before="20"/>
            </w:pPr>
            <w:r/>
            <w:r>
              <w:rPr>
                <w:rFonts w:ascii="Calibri" w:hAnsi="Calibri"/>
                <w:b w:val="0"/>
                <w:i w:val="0"/>
                <w:color w:val="1A1A1A"/>
                <w:sz w:val="18"/>
              </w:rPr>
              <w:t>11</w:t>
            </w:r>
          </w:p>
        </w:tc>
        <w:tc>
          <w:tcPr>
            <w:tcW w:type="dxa" w:w="2438"/>
          </w:tcPr>
          <w:p>
            <w:pPr>
              <w:spacing w:after="20" w:before="20"/>
            </w:pPr>
            <w:r/>
            <w:r>
              <w:rPr>
                <w:rFonts w:ascii="Calibri" w:hAnsi="Calibri"/>
                <w:b w:val="0"/>
                <w:i w:val="0"/>
                <w:color w:val="1A1A1A"/>
                <w:sz w:val="18"/>
              </w:rPr>
              <w:t>5 V 3 A USB-C power supply</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Primary supply</w:t>
            </w:r>
          </w:p>
        </w:tc>
      </w:tr>
      <w:tr>
        <w:tc>
          <w:tcPr>
            <w:tcW w:type="dxa" w:w="2438"/>
          </w:tcPr>
          <w:p>
            <w:pPr>
              <w:spacing w:after="20" w:before="20"/>
            </w:pPr>
            <w:r/>
            <w:r>
              <w:rPr>
                <w:rFonts w:ascii="Calibri" w:hAnsi="Calibri"/>
                <w:b w:val="0"/>
                <w:i w:val="0"/>
                <w:color w:val="1A1A1A"/>
                <w:sz w:val="18"/>
              </w:rPr>
              <w:t>12</w:t>
            </w:r>
          </w:p>
        </w:tc>
        <w:tc>
          <w:tcPr>
            <w:tcW w:type="dxa" w:w="2438"/>
          </w:tcPr>
          <w:p>
            <w:pPr>
              <w:spacing w:after="20" w:before="20"/>
            </w:pPr>
            <w:r/>
            <w:r>
              <w:rPr>
                <w:rFonts w:ascii="Calibri" w:hAnsi="Calibri"/>
                <w:b w:val="0"/>
                <w:i w:val="0"/>
                <w:color w:val="1A1A1A"/>
                <w:sz w:val="18"/>
              </w:rPr>
              <w:t>Small UPS HAT / power bank</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Ride-through on power loss; clean shutdown</w:t>
            </w:r>
          </w:p>
        </w:tc>
      </w:tr>
      <w:tr>
        <w:tc>
          <w:tcPr>
            <w:tcW w:type="dxa" w:w="2438"/>
          </w:tcPr>
          <w:p>
            <w:pPr>
              <w:spacing w:after="20" w:before="20"/>
            </w:pPr>
            <w:r/>
            <w:r>
              <w:rPr>
                <w:rFonts w:ascii="Calibri" w:hAnsi="Calibri"/>
                <w:b w:val="0"/>
                <w:i w:val="0"/>
                <w:color w:val="1A1A1A"/>
                <w:sz w:val="18"/>
              </w:rPr>
              <w:t>13</w:t>
            </w:r>
          </w:p>
        </w:tc>
        <w:tc>
          <w:tcPr>
            <w:tcW w:type="dxa" w:w="2438"/>
          </w:tcPr>
          <w:p>
            <w:pPr>
              <w:spacing w:after="20" w:before="20"/>
            </w:pPr>
            <w:r/>
            <w:r>
              <w:rPr>
                <w:rFonts w:ascii="Calibri" w:hAnsi="Calibri"/>
                <w:b w:val="0"/>
                <w:i w:val="0"/>
                <w:color w:val="1A1A1A"/>
                <w:sz w:val="18"/>
              </w:rPr>
              <w:t>0.96-inch I2C OLED display</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Driver-facing status and alert display</w:t>
            </w:r>
          </w:p>
        </w:tc>
      </w:tr>
      <w:tr>
        <w:tc>
          <w:tcPr>
            <w:tcW w:type="dxa" w:w="2438"/>
          </w:tcPr>
          <w:p>
            <w:pPr>
              <w:spacing w:after="20" w:before="20"/>
            </w:pPr>
            <w:r/>
            <w:r>
              <w:rPr>
                <w:rFonts w:ascii="Calibri" w:hAnsi="Calibri"/>
                <w:b w:val="0"/>
                <w:i w:val="0"/>
                <w:color w:val="1A1A1A"/>
                <w:sz w:val="18"/>
              </w:rPr>
              <w:t>14</w:t>
            </w:r>
          </w:p>
        </w:tc>
        <w:tc>
          <w:tcPr>
            <w:tcW w:type="dxa" w:w="2438"/>
          </w:tcPr>
          <w:p>
            <w:pPr>
              <w:spacing w:after="20" w:before="20"/>
            </w:pPr>
            <w:r/>
            <w:r>
              <w:rPr>
                <w:rFonts w:ascii="Calibri" w:hAnsi="Calibri"/>
                <w:b w:val="0"/>
                <w:i w:val="0"/>
                <w:color w:val="1A1A1A"/>
                <w:sz w:val="18"/>
              </w:rPr>
              <w:t>GPIO terminal block / breakout</w:t>
            </w:r>
          </w:p>
        </w:tc>
        <w:tc>
          <w:tcPr>
            <w:tcW w:type="dxa" w:w="2438"/>
          </w:tcPr>
          <w:p>
            <w:pPr>
              <w:spacing w:after="20" w:before="20"/>
            </w:pPr>
            <w:r/>
            <w:r>
              <w:rPr>
                <w:rFonts w:ascii="Calibri" w:hAnsi="Calibri"/>
                <w:b w:val="0"/>
                <w:i w:val="0"/>
                <w:color w:val="1A1A1A"/>
                <w:sz w:val="18"/>
              </w:rPr>
              <w:t>1</w:t>
            </w:r>
          </w:p>
        </w:tc>
        <w:tc>
          <w:tcPr>
            <w:tcW w:type="dxa" w:w="2438"/>
          </w:tcPr>
          <w:p>
            <w:pPr>
              <w:spacing w:after="20" w:before="20"/>
            </w:pPr>
            <w:r/>
            <w:r>
              <w:rPr>
                <w:rFonts w:ascii="Calibri" w:hAnsi="Calibri"/>
                <w:b w:val="0"/>
                <w:i w:val="0"/>
                <w:color w:val="1A1A1A"/>
                <w:sz w:val="18"/>
              </w:rPr>
              <w:t>Vibration-resistant screw connections</w:t>
            </w:r>
          </w:p>
        </w:tc>
      </w:tr>
      <w:tr>
        <w:tc>
          <w:tcPr>
            <w:tcW w:type="dxa" w:w="2438"/>
          </w:tcPr>
          <w:p>
            <w:pPr>
              <w:spacing w:after="20" w:before="20"/>
            </w:pPr>
            <w:r/>
            <w:r>
              <w:rPr>
                <w:rFonts w:ascii="Calibri" w:hAnsi="Calibri"/>
                <w:b w:val="0"/>
                <w:i w:val="0"/>
                <w:color w:val="1A1A1A"/>
                <w:sz w:val="18"/>
              </w:rPr>
              <w:t>15</w:t>
            </w:r>
          </w:p>
        </w:tc>
        <w:tc>
          <w:tcPr>
            <w:tcW w:type="dxa" w:w="2438"/>
          </w:tcPr>
          <w:p>
            <w:pPr>
              <w:spacing w:after="20" w:before="20"/>
            </w:pPr>
            <w:r/>
            <w:r>
              <w:rPr>
                <w:rFonts w:ascii="Calibri" w:hAnsi="Calibri"/>
                <w:b w:val="0"/>
                <w:i w:val="0"/>
                <w:color w:val="1A1A1A"/>
                <w:sz w:val="18"/>
              </w:rPr>
              <w:t>Jumper wires, assorted</w:t>
            </w:r>
          </w:p>
        </w:tc>
        <w:tc>
          <w:tcPr>
            <w:tcW w:type="dxa" w:w="2438"/>
          </w:tcPr>
          <w:p>
            <w:pPr>
              <w:spacing w:after="20" w:before="20"/>
            </w:pPr>
            <w:r/>
            <w:r>
              <w:rPr>
                <w:rFonts w:ascii="Calibri" w:hAnsi="Calibri"/>
                <w:b w:val="0"/>
                <w:i w:val="0"/>
                <w:color w:val="1A1A1A"/>
                <w:sz w:val="18"/>
              </w:rPr>
              <w:t>20–25</w:t>
            </w:r>
          </w:p>
        </w:tc>
        <w:tc>
          <w:tcPr>
            <w:tcW w:type="dxa" w:w="2438"/>
          </w:tcPr>
          <w:p>
            <w:pPr>
              <w:spacing w:after="20" w:before="20"/>
            </w:pPr>
            <w:r/>
            <w:r>
              <w:rPr>
                <w:rFonts w:ascii="Calibri" w:hAnsi="Calibri"/>
                <w:b w:val="0"/>
                <w:i w:val="0"/>
                <w:color w:val="1A1A1A"/>
                <w:sz w:val="18"/>
              </w:rPr>
              <w:t>Internal connections</w:t>
            </w:r>
          </w:p>
        </w:tc>
      </w:tr>
    </w:tbl>
    <w:p>
      <w:pPr>
        <w:spacing w:after="40"/>
      </w:pPr>
    </w:p>
    <w:p>
      <w:pPr>
        <w:jc w:val="both"/>
      </w:pPr>
      <w:r>
        <w:rPr>
          <w:rFonts w:ascii="Calibri" w:hAnsi="Calibri"/>
          <w:b/>
          <w:i w:val="0"/>
          <w:color w:val="1A1A1A"/>
          <w:sz w:val="21"/>
        </w:rPr>
        <w:t>Note on the 1-Wire bus.</w:t>
      </w:r>
      <w:r>
        <w:rPr>
          <w:rFonts w:ascii="Calibri" w:hAnsi="Calibri"/>
          <w:b w:val="0"/>
          <w:i w:val="0"/>
          <w:color w:val="1A1A1A"/>
          <w:sz w:val="21"/>
        </w:rPr>
        <w:t xml:space="preserve"> Both DS18B20 probes share the same GPIO4 data line and the single 4.7 kΩ pull-up. Each carries a unique factory 64-bit ROM address, so the Pi reads them individually over one wire. Both ROM IDs must be recorded during the build and pinned in the config file, so "Probe A" always means the same physical probe — otherwise zone labels can swap between reboots and the differential logic becomes meaningless.</w:t>
      </w:r>
    </w:p>
    <w:p>
      <w:pPr>
        <w:keepNext/>
        <w:spacing w:before="180" w:after="60"/>
      </w:pPr>
      <w:r>
        <w:rPr>
          <w:rFonts w:ascii="Calibri" w:hAnsi="Calibri"/>
          <w:b/>
          <w:color w:val="2E74B5"/>
          <w:sz w:val="26"/>
        </w:rPr>
        <w:t>4. System Architecture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Layer</w:t>
            </w:r>
          </w:p>
        </w:tc>
        <w:tc>
          <w:tcPr>
            <w:tcW w:type="dxa" w:w="3251"/>
            <w:shd w:val="clear" w:fill="DEEAF6"/>
          </w:tcPr>
          <w:p>
            <w:pPr>
              <w:spacing w:after="20" w:before="20"/>
            </w:pPr>
            <w:r/>
            <w:r>
              <w:rPr>
                <w:rFonts w:ascii="Calibri" w:hAnsi="Calibri"/>
                <w:b/>
                <w:i w:val="0"/>
                <w:color w:val="1A1A1A"/>
                <w:sz w:val="18"/>
              </w:rPr>
              <w:t>Elements</w:t>
            </w:r>
          </w:p>
        </w:tc>
        <w:tc>
          <w:tcPr>
            <w:tcW w:type="dxa" w:w="3251"/>
            <w:shd w:val="clear" w:fill="DEEAF6"/>
          </w:tcPr>
          <w:p>
            <w:pPr>
              <w:spacing w:after="20" w:before="20"/>
            </w:pPr>
            <w:r/>
            <w:r>
              <w:rPr>
                <w:rFonts w:ascii="Calibri" w:hAnsi="Calibri"/>
                <w:b/>
                <w:i w:val="0"/>
                <w:color w:val="1A1A1A"/>
                <w:sz w:val="18"/>
              </w:rPr>
              <w:t>Function</w:t>
            </w:r>
          </w:p>
        </w:tc>
      </w:tr>
      <w:tr>
        <w:tc>
          <w:tcPr>
            <w:tcW w:type="dxa" w:w="3251"/>
          </w:tcPr>
          <w:p>
            <w:pPr>
              <w:spacing w:after="20" w:before="20"/>
            </w:pPr>
            <w:r/>
            <w:r>
              <w:rPr>
                <w:rFonts w:ascii="Calibri" w:hAnsi="Calibri"/>
                <w:b w:val="0"/>
                <w:i w:val="0"/>
                <w:color w:val="1A1A1A"/>
                <w:sz w:val="18"/>
              </w:rPr>
              <w:t>1 — Sensing</w:t>
            </w:r>
          </w:p>
        </w:tc>
        <w:tc>
          <w:tcPr>
            <w:tcW w:type="dxa" w:w="3251"/>
          </w:tcPr>
          <w:p>
            <w:pPr>
              <w:spacing w:after="20" w:before="20"/>
            </w:pPr>
            <w:r/>
            <w:r>
              <w:rPr>
                <w:rFonts w:ascii="Calibri" w:hAnsi="Calibri"/>
                <w:b w:val="0"/>
                <w:i w:val="0"/>
                <w:color w:val="1A1A1A"/>
                <w:sz w:val="18"/>
              </w:rPr>
              <w:t>DS18B20 × 2, reed switch, SIM7600 GPS</w:t>
            </w:r>
          </w:p>
        </w:tc>
        <w:tc>
          <w:tcPr>
            <w:tcW w:type="dxa" w:w="3251"/>
          </w:tcPr>
          <w:p>
            <w:pPr>
              <w:spacing w:after="20" w:before="20"/>
            </w:pPr>
            <w:r/>
            <w:r>
              <w:rPr>
                <w:rFonts w:ascii="Calibri" w:hAnsi="Calibri"/>
                <w:b w:val="0"/>
                <w:i w:val="0"/>
                <w:color w:val="1A1A1A"/>
                <w:sz w:val="18"/>
              </w:rPr>
              <w:t>Temperature at two points, door state, location, speed, UTC</w:t>
            </w:r>
          </w:p>
        </w:tc>
      </w:tr>
      <w:tr>
        <w:tc>
          <w:tcPr>
            <w:tcW w:type="dxa" w:w="3251"/>
          </w:tcPr>
          <w:p>
            <w:pPr>
              <w:spacing w:after="20" w:before="20"/>
            </w:pPr>
            <w:r/>
            <w:r>
              <w:rPr>
                <w:rFonts w:ascii="Calibri" w:hAnsi="Calibri"/>
                <w:b w:val="0"/>
                <w:i w:val="0"/>
                <w:color w:val="1A1A1A"/>
                <w:sz w:val="18"/>
              </w:rPr>
              <w:t>2 — Processing</w:t>
            </w:r>
          </w:p>
        </w:tc>
        <w:tc>
          <w:tcPr>
            <w:tcW w:type="dxa" w:w="3251"/>
          </w:tcPr>
          <w:p>
            <w:pPr>
              <w:spacing w:after="20" w:before="20"/>
            </w:pPr>
            <w:r/>
            <w:r>
              <w:rPr>
                <w:rFonts w:ascii="Calibri" w:hAnsi="Calibri"/>
                <w:b w:val="0"/>
                <w:i w:val="0"/>
                <w:color w:val="1A1A1A"/>
                <w:sz w:val="18"/>
              </w:rPr>
              <w:t>Raspberry Pi 4B, Python service, SQLite</w:t>
            </w:r>
          </w:p>
        </w:tc>
        <w:tc>
          <w:tcPr>
            <w:tcW w:type="dxa" w:w="3251"/>
          </w:tcPr>
          <w:p>
            <w:pPr>
              <w:spacing w:after="20" w:before="20"/>
            </w:pPr>
            <w:r/>
            <w:r>
              <w:rPr>
                <w:rFonts w:ascii="Calibri" w:hAnsi="Calibri"/>
                <w:b w:val="0"/>
                <w:i w:val="0"/>
                <w:color w:val="1A1A1A"/>
                <w:sz w:val="18"/>
              </w:rPr>
              <w:t>Applies the three rules; writes the hash-chained record</w:t>
            </w:r>
          </w:p>
        </w:tc>
      </w:tr>
      <w:tr>
        <w:tc>
          <w:tcPr>
            <w:tcW w:type="dxa" w:w="3251"/>
          </w:tcPr>
          <w:p>
            <w:pPr>
              <w:spacing w:after="20" w:before="20"/>
            </w:pPr>
            <w:r/>
            <w:r>
              <w:rPr>
                <w:rFonts w:ascii="Calibri" w:hAnsi="Calibri"/>
                <w:b w:val="0"/>
                <w:i w:val="0"/>
                <w:color w:val="1A1A1A"/>
                <w:sz w:val="18"/>
              </w:rPr>
              <w:t>3a — Actuation</w:t>
            </w:r>
          </w:p>
        </w:tc>
        <w:tc>
          <w:tcPr>
            <w:tcW w:type="dxa" w:w="3251"/>
          </w:tcPr>
          <w:p>
            <w:pPr>
              <w:spacing w:after="20" w:before="20"/>
            </w:pPr>
            <w:r/>
            <w:r>
              <w:rPr>
                <w:rFonts w:ascii="Calibri" w:hAnsi="Calibri"/>
                <w:b w:val="0"/>
                <w:i w:val="0"/>
                <w:color w:val="1A1A1A"/>
                <w:sz w:val="18"/>
              </w:rPr>
              <w:t>Buzzer, LED, relay → fan</w:t>
            </w:r>
          </w:p>
        </w:tc>
        <w:tc>
          <w:tcPr>
            <w:tcW w:type="dxa" w:w="3251"/>
          </w:tcPr>
          <w:p>
            <w:pPr>
              <w:spacing w:after="20" w:before="20"/>
            </w:pPr>
            <w:r/>
            <w:r>
              <w:rPr>
                <w:rFonts w:ascii="Calibri" w:hAnsi="Calibri"/>
                <w:b w:val="0"/>
                <w:i w:val="0"/>
                <w:color w:val="1A1A1A"/>
                <w:sz w:val="18"/>
              </w:rPr>
              <w:t>Immediate local response; attempts automatic recovery</w:t>
            </w:r>
          </w:p>
        </w:tc>
      </w:tr>
      <w:tr>
        <w:tc>
          <w:tcPr>
            <w:tcW w:type="dxa" w:w="3251"/>
          </w:tcPr>
          <w:p>
            <w:pPr>
              <w:spacing w:after="20" w:before="20"/>
            </w:pPr>
            <w:r/>
            <w:r>
              <w:rPr>
                <w:rFonts w:ascii="Calibri" w:hAnsi="Calibri"/>
                <w:b w:val="0"/>
                <w:i w:val="0"/>
                <w:color w:val="1A1A1A"/>
                <w:sz w:val="18"/>
              </w:rPr>
              <w:t>3b — Local display</w:t>
            </w:r>
          </w:p>
        </w:tc>
        <w:tc>
          <w:tcPr>
            <w:tcW w:type="dxa" w:w="3251"/>
          </w:tcPr>
          <w:p>
            <w:pPr>
              <w:spacing w:after="20" w:before="20"/>
            </w:pPr>
            <w:r/>
            <w:r>
              <w:rPr>
                <w:rFonts w:ascii="Calibri" w:hAnsi="Calibri"/>
                <w:b w:val="0"/>
                <w:i w:val="0"/>
                <w:color w:val="1A1A1A"/>
                <w:sz w:val="18"/>
              </w:rPr>
              <w:t>0.96" I2C OLED</w:t>
            </w:r>
          </w:p>
        </w:tc>
        <w:tc>
          <w:tcPr>
            <w:tcW w:type="dxa" w:w="3251"/>
          </w:tcPr>
          <w:p>
            <w:pPr>
              <w:spacing w:after="20" w:before="20"/>
            </w:pPr>
            <w:r/>
            <w:r>
              <w:rPr>
                <w:rFonts w:ascii="Calibri" w:hAnsi="Calibri"/>
                <w:b w:val="0"/>
                <w:i w:val="0"/>
                <w:color w:val="1A1A1A"/>
                <w:sz w:val="18"/>
              </w:rPr>
              <w:t>Driver-facing status, alert reason, chain verification code</w:t>
            </w:r>
          </w:p>
        </w:tc>
      </w:tr>
      <w:tr>
        <w:tc>
          <w:tcPr>
            <w:tcW w:type="dxa" w:w="3251"/>
          </w:tcPr>
          <w:p>
            <w:pPr>
              <w:spacing w:after="20" w:before="20"/>
            </w:pPr>
            <w:r/>
            <w:r>
              <w:rPr>
                <w:rFonts w:ascii="Calibri" w:hAnsi="Calibri"/>
                <w:b w:val="0"/>
                <w:i w:val="0"/>
                <w:color w:val="1A1A1A"/>
                <w:sz w:val="18"/>
              </w:rPr>
              <w:t>3c — Communication</w:t>
            </w:r>
          </w:p>
        </w:tc>
        <w:tc>
          <w:tcPr>
            <w:tcW w:type="dxa" w:w="3251"/>
          </w:tcPr>
          <w:p>
            <w:pPr>
              <w:spacing w:after="20" w:before="20"/>
            </w:pPr>
            <w:r/>
            <w:r>
              <w:rPr>
                <w:rFonts w:ascii="Calibri" w:hAnsi="Calibri"/>
                <w:b w:val="0"/>
                <w:i w:val="0"/>
                <w:color w:val="1A1A1A"/>
                <w:sz w:val="18"/>
              </w:rPr>
              <w:t>SIM7600 4G/GPS HAT</w:t>
            </w:r>
          </w:p>
        </w:tc>
        <w:tc>
          <w:tcPr>
            <w:tcW w:type="dxa" w:w="3251"/>
          </w:tcPr>
          <w:p>
            <w:pPr>
              <w:spacing w:after="20" w:before="20"/>
            </w:pPr>
            <w:r/>
            <w:r>
              <w:rPr>
                <w:rFonts w:ascii="Calibri" w:hAnsi="Calibri"/>
                <w:b w:val="0"/>
                <w:i w:val="0"/>
                <w:color w:val="1A1A1A"/>
                <w:sz w:val="18"/>
              </w:rPr>
              <w:t>SMS alert with GPS link; buffered data uplink</w:t>
            </w:r>
          </w:p>
        </w:tc>
      </w:tr>
      <w:tr>
        <w:tc>
          <w:tcPr>
            <w:tcW w:type="dxa" w:w="3251"/>
          </w:tcPr>
          <w:p>
            <w:pPr>
              <w:spacing w:after="20" w:before="20"/>
            </w:pPr>
            <w:r/>
            <w:r>
              <w:rPr>
                <w:rFonts w:ascii="Calibri" w:hAnsi="Calibri"/>
                <w:b w:val="0"/>
                <w:i w:val="0"/>
                <w:color w:val="1A1A1A"/>
                <w:sz w:val="18"/>
              </w:rPr>
              <w:t>4 — Cloud</w:t>
            </w:r>
          </w:p>
        </w:tc>
        <w:tc>
          <w:tcPr>
            <w:tcW w:type="dxa" w:w="3251"/>
          </w:tcPr>
          <w:p>
            <w:pPr>
              <w:spacing w:after="20" w:before="20"/>
            </w:pPr>
            <w:r/>
            <w:r>
              <w:rPr>
                <w:rFonts w:ascii="Calibri" w:hAnsi="Calibri"/>
                <w:b w:val="0"/>
                <w:i w:val="0"/>
                <w:color w:val="1A1A1A"/>
                <w:sz w:val="18"/>
              </w:rPr>
              <w:t>Ingest, chain verification, alerting</w:t>
            </w:r>
          </w:p>
        </w:tc>
        <w:tc>
          <w:tcPr>
            <w:tcW w:type="dxa" w:w="3251"/>
          </w:tcPr>
          <w:p>
            <w:pPr>
              <w:spacing w:after="20" w:before="20"/>
            </w:pPr>
            <w:r/>
            <w:r>
              <w:rPr>
                <w:rFonts w:ascii="Calibri" w:hAnsi="Calibri"/>
                <w:b w:val="0"/>
                <w:i w:val="0"/>
                <w:color w:val="1A1A1A"/>
                <w:sz w:val="18"/>
              </w:rPr>
              <w:t>Re-verifies the chain, stores history, notifies the fleet manager</w:t>
            </w:r>
          </w:p>
        </w:tc>
      </w:tr>
      <w:tr>
        <w:tc>
          <w:tcPr>
            <w:tcW w:type="dxa" w:w="3251"/>
          </w:tcPr>
          <w:p>
            <w:pPr>
              <w:spacing w:after="20" w:before="20"/>
            </w:pPr>
            <w:r/>
            <w:r>
              <w:rPr>
                <w:rFonts w:ascii="Calibri" w:hAnsi="Calibri"/>
                <w:b w:val="0"/>
                <w:i w:val="0"/>
                <w:color w:val="1A1A1A"/>
                <w:sz w:val="18"/>
              </w:rPr>
              <w:t>5 — Output</w:t>
            </w:r>
          </w:p>
        </w:tc>
        <w:tc>
          <w:tcPr>
            <w:tcW w:type="dxa" w:w="3251"/>
          </w:tcPr>
          <w:p>
            <w:pPr>
              <w:spacing w:after="20" w:before="20"/>
            </w:pPr>
            <w:r/>
            <w:r>
              <w:rPr>
                <w:rFonts w:ascii="Calibri" w:hAnsi="Calibri"/>
                <w:b w:val="0"/>
                <w:i w:val="0"/>
                <w:color w:val="1A1A1A"/>
                <w:sz w:val="18"/>
              </w:rPr>
              <w:t>Dashboard, SMS, trip certificate</w:t>
            </w:r>
          </w:p>
        </w:tc>
        <w:tc>
          <w:tcPr>
            <w:tcW w:type="dxa" w:w="3251"/>
          </w:tcPr>
          <w:p>
            <w:pPr>
              <w:spacing w:after="20" w:before="20"/>
            </w:pPr>
            <w:r/>
            <w:r>
              <w:rPr>
                <w:rFonts w:ascii="Calibri" w:hAnsi="Calibri"/>
                <w:b w:val="0"/>
                <w:i w:val="0"/>
                <w:color w:val="1A1A1A"/>
                <w:sz w:val="18"/>
              </w:rPr>
              <w:t>Human-readable results and the evidence artefact</w:t>
            </w:r>
          </w:p>
        </w:tc>
      </w:tr>
    </w:tbl>
    <w:p>
      <w:pPr>
        <w:spacing w:after="40"/>
      </w:pPr>
    </w:p>
    <w:p>
      <w:pPr>
        <w:jc w:val="both"/>
      </w:pPr>
      <w:r>
        <w:rPr>
          <w:rFonts w:ascii="Calibri" w:hAnsi="Calibri"/>
          <w:b w:val="0"/>
          <w:i w:val="0"/>
          <w:color w:val="1A1A1A"/>
          <w:sz w:val="21"/>
        </w:rPr>
        <w:t xml:space="preserve">The defining choice: </w:t>
      </w:r>
      <w:r>
        <w:rPr>
          <w:rFonts w:ascii="Calibri" w:hAnsi="Calibri"/>
          <w:b/>
          <w:i w:val="0"/>
          <w:color w:val="1A1A1A"/>
          <w:sz w:val="21"/>
        </w:rPr>
        <w:t>layers 3a and 3b act locally without waiting for the cloud.</w:t>
      </w:r>
      <w:r>
        <w:rPr>
          <w:rFonts w:ascii="Calibri" w:hAnsi="Calibri"/>
          <w:b w:val="0"/>
          <w:i w:val="0"/>
          <w:color w:val="1A1A1A"/>
          <w:sz w:val="21"/>
        </w:rPr>
        <w:t xml:space="preserve"> Buzzer, LED, relay, and OLED all respond within the same control cycle that reads the sensors, so the system stays fully protective with no network coverage. Communication and cloud add remote visibility on top of a loop that is already complete without them.</w:t>
      </w:r>
    </w:p>
    <w:p>
      <w:pPr>
        <w:keepNext/>
        <w:spacing w:before="180" w:after="60"/>
      </w:pPr>
      <w:r>
        <w:rPr>
          <w:rFonts w:ascii="Calibri" w:hAnsi="Calibri"/>
          <w:b/>
          <w:color w:val="2E74B5"/>
          <w:sz w:val="26"/>
        </w:rPr>
        <w:t>5. Working Principle</w:t>
      </w:r>
    </w:p>
    <w:p>
      <w:pPr>
        <w:jc w:val="both"/>
      </w:pPr>
      <w:r>
        <w:rPr>
          <w:rFonts w:ascii="Calibri" w:hAnsi="Calibri"/>
          <w:b w:val="0"/>
          <w:i w:val="0"/>
          <w:color w:val="1A1A1A"/>
          <w:sz w:val="21"/>
        </w:rPr>
        <w:t>The Pi runs a deterministic loop as a Python systemd service. A machine-learning model is deliberately avoided: a rule that can be stated in one sentence is a rule that can be defended in an audit.</w:t>
      </w:r>
    </w:p>
    <w:p>
      <w:pPr>
        <w:jc w:val="both"/>
      </w:pPr>
      <w:r>
        <w:rPr>
          <w:rFonts w:ascii="Calibri" w:hAnsi="Calibri"/>
          <w:b/>
          <w:i w:val="0"/>
          <w:color w:val="1A1A1A"/>
          <w:sz w:val="21"/>
        </w:rPr>
        <w:t>Acquire</w:t>
      </w:r>
      <w:r>
        <w:rPr>
          <w:rFonts w:ascii="Calibri" w:hAnsi="Calibri"/>
          <w:b w:val="0"/>
          <w:i w:val="0"/>
          <w:color w:val="1A1A1A"/>
          <w:sz w:val="21"/>
        </w:rPr>
        <w:t xml:space="preserve"> both probes by ROM address, the reed switch, and GPS position, speed and UTC → </w:t>
      </w:r>
      <w:r>
        <w:rPr>
          <w:rFonts w:ascii="Calibri" w:hAnsi="Calibri"/>
          <w:b/>
          <w:i w:val="0"/>
          <w:color w:val="1A1A1A"/>
          <w:sz w:val="21"/>
        </w:rPr>
        <w:t>Validate</w:t>
      </w:r>
      <w:r>
        <w:rPr>
          <w:rFonts w:ascii="Calibri" w:hAnsi="Calibri"/>
          <w:b w:val="0"/>
          <w:i w:val="0"/>
          <w:color w:val="1A1A1A"/>
          <w:sz w:val="21"/>
        </w:rPr>
        <w:t xml:space="preserve">, discarding the DS18B20 +85.0 °C power-on artefact and any out-of-range value → </w:t>
      </w:r>
      <w:r>
        <w:rPr>
          <w:rFonts w:ascii="Calibri" w:hAnsi="Calibri"/>
          <w:b/>
          <w:i w:val="0"/>
          <w:color w:val="1A1A1A"/>
          <w:sz w:val="21"/>
        </w:rPr>
        <w:t>Evaluate</w:t>
      </w:r>
      <w:r>
        <w:rPr>
          <w:rFonts w:ascii="Calibri" w:hAnsi="Calibri"/>
          <w:b w:val="0"/>
          <w:i w:val="0"/>
          <w:color w:val="1A1A1A"/>
          <w:sz w:val="21"/>
        </w:rPr>
        <w:t xml:space="preserve"> the three rules → </w:t>
      </w:r>
      <w:r>
        <w:rPr>
          <w:rFonts w:ascii="Calibri" w:hAnsi="Calibri"/>
          <w:b/>
          <w:i w:val="0"/>
          <w:color w:val="1A1A1A"/>
          <w:sz w:val="21"/>
        </w:rPr>
        <w:t>Act</w:t>
      </w:r>
      <w:r>
        <w:rPr>
          <w:rFonts w:ascii="Calibri" w:hAnsi="Calibri"/>
          <w:b w:val="0"/>
          <w:i w:val="0"/>
          <w:color w:val="1A1A1A"/>
          <w:sz w:val="21"/>
        </w:rPr>
        <w:t xml:space="preserve"> on any breach by firing all outputs together in the same cycle → </w:t>
      </w:r>
      <w:r>
        <w:rPr>
          <w:rFonts w:ascii="Calibri" w:hAnsi="Calibri"/>
          <w:b/>
          <w:i w:val="0"/>
          <w:color w:val="1A1A1A"/>
          <w:sz w:val="21"/>
        </w:rPr>
        <w:t>Record</w:t>
      </w:r>
      <w:r>
        <w:rPr>
          <w:rFonts w:ascii="Calibri" w:hAnsi="Calibri"/>
          <w:b w:val="0"/>
          <w:i w:val="0"/>
          <w:color w:val="1A1A1A"/>
          <w:sz w:val="21"/>
        </w:rPr>
        <w:t xml:space="preserve"> the reading, rule outcomes and actions as one hash-chained entry → </w:t>
      </w:r>
      <w:r>
        <w:rPr>
          <w:rFonts w:ascii="Calibri" w:hAnsi="Calibri"/>
          <w:b/>
          <w:i w:val="0"/>
          <w:color w:val="1A1A1A"/>
          <w:sz w:val="21"/>
        </w:rPr>
        <w:t>Uplink</w:t>
      </w:r>
      <w:r>
        <w:rPr>
          <w:rFonts w:ascii="Calibri" w:hAnsi="Calibri"/>
          <w:b w:val="0"/>
          <w:i w:val="0"/>
          <w:color w:val="1A1A1A"/>
          <w:sz w:val="21"/>
        </w:rPr>
        <w:t xml:space="preserve">, or queue if there is no coverage → </w:t>
      </w:r>
      <w:r>
        <w:rPr>
          <w:rFonts w:ascii="Calibri" w:hAnsi="Calibri"/>
          <w:b/>
          <w:i w:val="0"/>
          <w:color w:val="1A1A1A"/>
          <w:sz w:val="21"/>
        </w:rPr>
        <w:t>Repeat</w:t>
      </w:r>
      <w:r>
        <w:rPr>
          <w:rFonts w:ascii="Calibri" w:hAnsi="Calibri"/>
          <w:b w:val="0"/>
          <w:i w:val="0"/>
          <w:color w:val="1A1A1A"/>
          <w:sz w:val="21"/>
        </w:rPr>
        <w:t>.</w:t>
      </w:r>
    </w:p>
    <w:p>
      <w:pPr>
        <w:jc w:val="both"/>
      </w:pPr>
      <w:r>
        <w:rPr>
          <w:rFonts w:ascii="Calibri" w:hAnsi="Calibri"/>
          <w:b w:val="0"/>
          <w:i w:val="0"/>
          <w:color w:val="1A1A1A"/>
          <w:sz w:val="21"/>
        </w:rPr>
        <w:t>The three rules: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Rule</w:t>
            </w:r>
          </w:p>
        </w:tc>
        <w:tc>
          <w:tcPr>
            <w:tcW w:type="dxa" w:w="3251"/>
            <w:shd w:val="clear" w:fill="DEEAF6"/>
          </w:tcPr>
          <w:p>
            <w:pPr>
              <w:spacing w:after="20" w:before="20"/>
            </w:pPr>
            <w:r/>
            <w:r>
              <w:rPr>
                <w:rFonts w:ascii="Calibri" w:hAnsi="Calibri"/>
                <w:b/>
                <w:i w:val="0"/>
                <w:color w:val="1A1A1A"/>
                <w:sz w:val="18"/>
              </w:rPr>
              <w:t>Condition</w:t>
            </w:r>
          </w:p>
        </w:tc>
        <w:tc>
          <w:tcPr>
            <w:tcW w:type="dxa" w:w="3251"/>
            <w:shd w:val="clear" w:fill="DEEAF6"/>
          </w:tcPr>
          <w:p>
            <w:pPr>
              <w:spacing w:after="20" w:before="20"/>
            </w:pPr>
            <w:r/>
            <w:r>
              <w:rPr>
                <w:rFonts w:ascii="Calibri" w:hAnsi="Calibri"/>
                <w:b/>
                <w:i w:val="0"/>
                <w:color w:val="1A1A1A"/>
                <w:sz w:val="18"/>
              </w:rPr>
              <w:t>Catches</w:t>
            </w:r>
          </w:p>
        </w:tc>
      </w:tr>
      <w:tr>
        <w:tc>
          <w:tcPr>
            <w:tcW w:type="dxa" w:w="3251"/>
          </w:tcPr>
          <w:p>
            <w:pPr>
              <w:spacing w:after="20" w:before="20"/>
            </w:pPr>
            <w:r/>
            <w:r>
              <w:rPr>
                <w:rFonts w:ascii="Calibri" w:hAnsi="Calibri"/>
                <w:b w:val="0"/>
                <w:i w:val="0"/>
                <w:color w:val="1A1A1A"/>
                <w:sz w:val="18"/>
              </w:rPr>
              <w:t>Threshold</w:t>
            </w:r>
          </w:p>
        </w:tc>
        <w:tc>
          <w:tcPr>
            <w:tcW w:type="dxa" w:w="3251"/>
          </w:tcPr>
          <w:p>
            <w:pPr>
              <w:spacing w:after="20" w:before="20"/>
            </w:pPr>
            <w:r/>
            <w:r>
              <w:rPr>
                <w:rFonts w:ascii="Calibri" w:hAnsi="Calibri"/>
                <w:b w:val="0"/>
                <w:i w:val="0"/>
                <w:color w:val="1A1A1A"/>
                <w:sz w:val="18"/>
              </w:rPr>
              <w:t>Either probe outside the configured safe range, e.g. 2–8 °C for vaccines</w:t>
            </w:r>
          </w:p>
        </w:tc>
        <w:tc>
          <w:tcPr>
            <w:tcW w:type="dxa" w:w="3251"/>
          </w:tcPr>
          <w:p>
            <w:pPr>
              <w:spacing w:after="20" w:before="20"/>
            </w:pPr>
            <w:r/>
            <w:r>
              <w:rPr>
                <w:rFonts w:ascii="Calibri" w:hAnsi="Calibri"/>
                <w:b w:val="0"/>
                <w:i w:val="0"/>
                <w:color w:val="1A1A1A"/>
                <w:sz w:val="18"/>
              </w:rPr>
              <w:t>An excursion that has already happened</w:t>
            </w:r>
          </w:p>
        </w:tc>
      </w:tr>
      <w:tr>
        <w:tc>
          <w:tcPr>
            <w:tcW w:type="dxa" w:w="3251"/>
          </w:tcPr>
          <w:p>
            <w:pPr>
              <w:spacing w:after="20" w:before="20"/>
            </w:pPr>
            <w:r/>
            <w:r>
              <w:rPr>
                <w:rFonts w:ascii="Calibri" w:hAnsi="Calibri"/>
                <w:b w:val="0"/>
                <w:i w:val="0"/>
                <w:color w:val="1A1A1A"/>
                <w:sz w:val="18"/>
              </w:rPr>
              <w:t>Rate of change</w:t>
            </w:r>
          </w:p>
        </w:tc>
        <w:tc>
          <w:tcPr>
            <w:tcW w:type="dxa" w:w="3251"/>
          </w:tcPr>
          <w:p>
            <w:pPr>
              <w:spacing w:after="20" w:before="20"/>
            </w:pPr>
            <w:r/>
            <w:r>
              <w:rPr>
                <w:rFonts w:ascii="Calibri" w:hAnsi="Calibri"/>
                <w:b w:val="0"/>
                <w:i w:val="0"/>
                <w:color w:val="1A1A1A"/>
                <w:sz w:val="18"/>
              </w:rPr>
              <w:t>Either probe rising more than 1.0 °C in 5 minutes, even while still in range</w:t>
            </w:r>
          </w:p>
        </w:tc>
        <w:tc>
          <w:tcPr>
            <w:tcW w:type="dxa" w:w="3251"/>
          </w:tcPr>
          <w:p>
            <w:pPr>
              <w:spacing w:after="20" w:before="20"/>
            </w:pPr>
            <w:r/>
            <w:r>
              <w:rPr>
                <w:rFonts w:ascii="Calibri" w:hAnsi="Calibri"/>
                <w:b w:val="0"/>
                <w:i w:val="0"/>
                <w:color w:val="1A1A1A"/>
                <w:sz w:val="18"/>
              </w:rPr>
              <w:t xml:space="preserve">A slowly failing compressor, </w:t>
            </w:r>
            <w:r>
              <w:rPr>
                <w:rFonts w:ascii="Calibri" w:hAnsi="Calibri"/>
                <w:b/>
                <w:i w:val="0"/>
                <w:color w:val="1A1A1A"/>
                <w:sz w:val="18"/>
              </w:rPr>
              <w:t>before</w:t>
            </w:r>
            <w:r>
              <w:rPr>
                <w:rFonts w:ascii="Calibri" w:hAnsi="Calibri"/>
                <w:b w:val="0"/>
                <w:i w:val="0"/>
                <w:color w:val="1A1A1A"/>
                <w:sz w:val="18"/>
              </w:rPr>
              <w:t xml:space="preserve"> the threshold is crossed</w:t>
            </w:r>
          </w:p>
        </w:tc>
      </w:tr>
      <w:tr>
        <w:tc>
          <w:tcPr>
            <w:tcW w:type="dxa" w:w="3251"/>
          </w:tcPr>
          <w:p>
            <w:pPr>
              <w:spacing w:after="20" w:before="20"/>
            </w:pPr>
            <w:r/>
            <w:r>
              <w:rPr>
                <w:rFonts w:ascii="Calibri" w:hAnsi="Calibri"/>
                <w:b w:val="0"/>
                <w:i w:val="0"/>
                <w:color w:val="1A1A1A"/>
                <w:sz w:val="18"/>
              </w:rPr>
              <w:t>Differential</w:t>
            </w:r>
          </w:p>
        </w:tc>
        <w:tc>
          <w:tcPr>
            <w:tcW w:type="dxa" w:w="3251"/>
          </w:tcPr>
          <w:p>
            <w:pPr>
              <w:spacing w:after="20" w:before="20"/>
            </w:pPr>
            <w:r/>
            <w:r>
              <w:rPr>
                <w:rFonts w:ascii="Calibri" w:hAnsi="Calibri"/>
                <w:b w:val="0"/>
                <w:i w:val="0"/>
                <w:color w:val="1A1A1A"/>
                <w:sz w:val="18"/>
              </w:rPr>
              <w:t>Probes disagree by more than 2.0 °C for 10 consecutive minutes</w:t>
            </w:r>
          </w:p>
        </w:tc>
        <w:tc>
          <w:tcPr>
            <w:tcW w:type="dxa" w:w="3251"/>
          </w:tcPr>
          <w:p>
            <w:pPr>
              <w:spacing w:after="20" w:before="20"/>
            </w:pPr>
            <w:r/>
            <w:r>
              <w:rPr>
                <w:rFonts w:ascii="Calibri" w:hAnsi="Calibri"/>
                <w:b w:val="0"/>
                <w:i w:val="0"/>
                <w:color w:val="1A1A1A"/>
                <w:sz w:val="18"/>
              </w:rPr>
              <w:t>A failed or displaced sensor, poor air circulation, a localised hot spot</w:t>
            </w:r>
          </w:p>
        </w:tc>
      </w:tr>
    </w:tbl>
    <w:p>
      <w:pPr>
        <w:spacing w:after="40"/>
      </w:pPr>
    </w:p>
    <w:p>
      <w:pPr>
        <w:jc w:val="both"/>
      </w:pPr>
      <w:r>
        <w:rPr>
          <w:rFonts w:ascii="Calibri" w:hAnsi="Calibri"/>
          <w:b w:val="0"/>
          <w:i w:val="0"/>
          <w:color w:val="1A1A1A"/>
          <w:sz w:val="21"/>
        </w:rPr>
        <w:t>An alert is never "acknowledged and forgotten" — if the condition persists it re-fires every cycle until it clears, with SMS rate-limited to one message per fault per fifteen minutes so a six-hour failure does not produce three hundred texts and a fleet manager who has stopped reading them.</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val="clear" w:fill="DEEAF6"/>
          </w:tcPr>
          <w:p>
            <w:pPr>
              <w:spacing w:after="20" w:before="20"/>
            </w:pPr>
            <w:r/>
            <w:r>
              <w:rPr>
                <w:rFonts w:ascii="Calibri" w:hAnsi="Calibri"/>
                <w:b/>
                <w:i w:val="0"/>
                <w:color w:val="1A1A1A"/>
                <w:sz w:val="18"/>
              </w:rPr>
              <w:t>State</w:t>
            </w:r>
          </w:p>
        </w:tc>
        <w:tc>
          <w:tcPr>
            <w:tcW w:type="dxa" w:w="1625"/>
            <w:shd w:val="clear" w:fill="DEEAF6"/>
          </w:tcPr>
          <w:p>
            <w:pPr>
              <w:spacing w:after="20" w:before="20"/>
            </w:pPr>
            <w:r/>
            <w:r>
              <w:rPr>
                <w:rFonts w:ascii="Calibri" w:hAnsi="Calibri"/>
                <w:b/>
                <w:i w:val="0"/>
                <w:color w:val="1A1A1A"/>
                <w:sz w:val="18"/>
              </w:rPr>
              <w:t>Entry condition</w:t>
            </w:r>
          </w:p>
        </w:tc>
        <w:tc>
          <w:tcPr>
            <w:tcW w:type="dxa" w:w="1625"/>
            <w:shd w:val="clear" w:fill="DEEAF6"/>
          </w:tcPr>
          <w:p>
            <w:pPr>
              <w:spacing w:after="20" w:before="20"/>
            </w:pPr>
            <w:r/>
            <w:r>
              <w:rPr>
                <w:rFonts w:ascii="Calibri" w:hAnsi="Calibri"/>
                <w:b/>
                <w:i w:val="0"/>
                <w:color w:val="1A1A1A"/>
                <w:sz w:val="18"/>
              </w:rPr>
              <w:t>Buzzer</w:t>
            </w:r>
          </w:p>
        </w:tc>
        <w:tc>
          <w:tcPr>
            <w:tcW w:type="dxa" w:w="1625"/>
            <w:shd w:val="clear" w:fill="DEEAF6"/>
          </w:tcPr>
          <w:p>
            <w:pPr>
              <w:spacing w:after="20" w:before="20"/>
            </w:pPr>
            <w:r/>
            <w:r>
              <w:rPr>
                <w:rFonts w:ascii="Calibri" w:hAnsi="Calibri"/>
                <w:b/>
                <w:i w:val="0"/>
                <w:color w:val="1A1A1A"/>
                <w:sz w:val="18"/>
              </w:rPr>
              <w:t>LED</w:t>
            </w:r>
          </w:p>
        </w:tc>
        <w:tc>
          <w:tcPr>
            <w:tcW w:type="dxa" w:w="1625"/>
            <w:shd w:val="clear" w:fill="DEEAF6"/>
          </w:tcPr>
          <w:p>
            <w:pPr>
              <w:spacing w:after="20" w:before="20"/>
            </w:pPr>
            <w:r/>
            <w:r>
              <w:rPr>
                <w:rFonts w:ascii="Calibri" w:hAnsi="Calibri"/>
                <w:b/>
                <w:i w:val="0"/>
                <w:color w:val="1A1A1A"/>
                <w:sz w:val="18"/>
              </w:rPr>
              <w:t>Relay</w:t>
            </w:r>
          </w:p>
        </w:tc>
        <w:tc>
          <w:tcPr>
            <w:tcW w:type="dxa" w:w="1625"/>
            <w:shd w:val="clear" w:fill="DEEAF6"/>
          </w:tcPr>
          <w:p>
            <w:pPr>
              <w:spacing w:after="20" w:before="20"/>
            </w:pPr>
            <w:r/>
            <w:r>
              <w:rPr>
                <w:rFonts w:ascii="Calibri" w:hAnsi="Calibri"/>
                <w:b/>
                <w:i w:val="0"/>
                <w:color w:val="1A1A1A"/>
                <w:sz w:val="18"/>
              </w:rPr>
              <w:t>OLED</w:t>
            </w:r>
          </w:p>
        </w:tc>
      </w:tr>
      <w:tr>
        <w:tc>
          <w:tcPr>
            <w:tcW w:type="dxa" w:w="1625"/>
          </w:tcPr>
          <w:p>
            <w:pPr>
              <w:spacing w:after="20" w:before="20"/>
            </w:pPr>
            <w:r/>
            <w:r>
              <w:rPr>
                <w:rFonts w:ascii="Calibri" w:hAnsi="Calibri"/>
                <w:b w:val="0"/>
                <w:i w:val="0"/>
                <w:color w:val="1A1A1A"/>
                <w:sz w:val="18"/>
              </w:rPr>
              <w:t>NORMAL</w:t>
            </w:r>
          </w:p>
        </w:tc>
        <w:tc>
          <w:tcPr>
            <w:tcW w:type="dxa" w:w="1625"/>
          </w:tcPr>
          <w:p>
            <w:pPr>
              <w:spacing w:after="20" w:before="20"/>
            </w:pPr>
            <w:r/>
            <w:r>
              <w:rPr>
                <w:rFonts w:ascii="Calibri" w:hAnsi="Calibri"/>
                <w:b w:val="0"/>
                <w:i w:val="0"/>
                <w:color w:val="1A1A1A"/>
                <w:sz w:val="18"/>
              </w:rPr>
              <w:t>All rules pass</w:t>
            </w:r>
          </w:p>
        </w:tc>
        <w:tc>
          <w:tcPr>
            <w:tcW w:type="dxa" w:w="1625"/>
          </w:tcPr>
          <w:p>
            <w:pPr>
              <w:spacing w:after="20" w:before="20"/>
            </w:pPr>
            <w:r/>
            <w:r>
              <w:rPr>
                <w:rFonts w:ascii="Calibri" w:hAnsi="Calibri"/>
                <w:b w:val="0"/>
                <w:i w:val="0"/>
                <w:color w:val="1A1A1A"/>
                <w:sz w:val="18"/>
              </w:rPr>
              <w:t>Off</w:t>
            </w:r>
          </w:p>
        </w:tc>
        <w:tc>
          <w:tcPr>
            <w:tcW w:type="dxa" w:w="1625"/>
          </w:tcPr>
          <w:p>
            <w:pPr>
              <w:spacing w:after="20" w:before="20"/>
            </w:pPr>
            <w:r/>
            <w:r>
              <w:rPr>
                <w:rFonts w:ascii="Calibri" w:hAnsi="Calibri"/>
                <w:b w:val="0"/>
                <w:i w:val="0"/>
                <w:color w:val="1A1A1A"/>
                <w:sz w:val="18"/>
              </w:rPr>
              <w:t>Off</w:t>
            </w:r>
          </w:p>
        </w:tc>
        <w:tc>
          <w:tcPr>
            <w:tcW w:type="dxa" w:w="1625"/>
          </w:tcPr>
          <w:p>
            <w:pPr>
              <w:spacing w:after="20" w:before="20"/>
            </w:pPr>
            <w:r/>
            <w:r>
              <w:rPr>
                <w:rFonts w:ascii="Calibri" w:hAnsi="Calibri"/>
                <w:b w:val="0"/>
                <w:i w:val="0"/>
                <w:color w:val="1A1A1A"/>
                <w:sz w:val="18"/>
              </w:rPr>
              <w:t>As scheduled</w:t>
            </w:r>
          </w:p>
        </w:tc>
        <w:tc>
          <w:tcPr>
            <w:tcW w:type="dxa" w:w="1625"/>
          </w:tcPr>
          <w:p>
            <w:pPr>
              <w:spacing w:after="20" w:before="20"/>
            </w:pPr>
            <w:r/>
            <w:r>
              <w:rPr>
                <w:rFonts w:ascii="Calibri" w:hAnsi="Calibri"/>
                <w:b w:val="0"/>
                <w:i w:val="0"/>
                <w:color w:val="1A1A1A"/>
                <w:sz w:val="18"/>
              </w:rPr>
              <w:t>Rotating screens</w:t>
            </w:r>
          </w:p>
        </w:tc>
      </w:tr>
      <w:tr>
        <w:tc>
          <w:tcPr>
            <w:tcW w:type="dxa" w:w="1625"/>
          </w:tcPr>
          <w:p>
            <w:pPr>
              <w:spacing w:after="20" w:before="20"/>
            </w:pPr>
            <w:r/>
            <w:r>
              <w:rPr>
                <w:rFonts w:ascii="Calibri" w:hAnsi="Calibri"/>
                <w:b w:val="0"/>
                <w:i w:val="0"/>
                <w:color w:val="1A1A1A"/>
                <w:sz w:val="18"/>
              </w:rPr>
              <w:t>WARNING</w:t>
            </w:r>
          </w:p>
        </w:tc>
        <w:tc>
          <w:tcPr>
            <w:tcW w:type="dxa" w:w="1625"/>
          </w:tcPr>
          <w:p>
            <w:pPr>
              <w:spacing w:after="20" w:before="20"/>
            </w:pPr>
            <w:r/>
            <w:r>
              <w:rPr>
                <w:rFonts w:ascii="Calibri" w:hAnsi="Calibri"/>
                <w:b w:val="0"/>
                <w:i w:val="0"/>
                <w:color w:val="1A1A1A"/>
                <w:sz w:val="18"/>
              </w:rPr>
              <w:t>Differential or door-dwell breach</w:t>
            </w:r>
          </w:p>
        </w:tc>
        <w:tc>
          <w:tcPr>
            <w:tcW w:type="dxa" w:w="1625"/>
          </w:tcPr>
          <w:p>
            <w:pPr>
              <w:spacing w:after="20" w:before="20"/>
            </w:pPr>
            <w:r/>
            <w:r>
              <w:rPr>
                <w:rFonts w:ascii="Calibri" w:hAnsi="Calibri"/>
                <w:b w:val="0"/>
                <w:i w:val="0"/>
                <w:color w:val="1A1A1A"/>
                <w:sz w:val="18"/>
              </w:rPr>
              <w:t>Two beeps/cycle</w:t>
            </w:r>
          </w:p>
        </w:tc>
        <w:tc>
          <w:tcPr>
            <w:tcW w:type="dxa" w:w="1625"/>
          </w:tcPr>
          <w:p>
            <w:pPr>
              <w:spacing w:after="20" w:before="20"/>
            </w:pPr>
            <w:r/>
            <w:r>
              <w:rPr>
                <w:rFonts w:ascii="Calibri" w:hAnsi="Calibri"/>
                <w:b w:val="0"/>
                <w:i w:val="0"/>
                <w:color w:val="1A1A1A"/>
                <w:sz w:val="18"/>
              </w:rPr>
              <w:t>Slow blink</w:t>
            </w:r>
          </w:p>
        </w:tc>
        <w:tc>
          <w:tcPr>
            <w:tcW w:type="dxa" w:w="1625"/>
          </w:tcPr>
          <w:p>
            <w:pPr>
              <w:spacing w:after="20" w:before="20"/>
            </w:pPr>
            <w:r/>
            <w:r>
              <w:rPr>
                <w:rFonts w:ascii="Calibri" w:hAnsi="Calibri"/>
                <w:b w:val="0"/>
                <w:i w:val="0"/>
                <w:color w:val="1A1A1A"/>
                <w:sz w:val="18"/>
              </w:rPr>
              <w:t>Unchanged</w:t>
            </w:r>
          </w:p>
        </w:tc>
        <w:tc>
          <w:tcPr>
            <w:tcW w:type="dxa" w:w="1625"/>
          </w:tcPr>
          <w:p>
            <w:pPr>
              <w:spacing w:after="20" w:before="20"/>
            </w:pPr>
            <w:r/>
            <w:r>
              <w:rPr>
                <w:rFonts w:ascii="Calibri" w:hAnsi="Calibri"/>
                <w:b w:val="0"/>
                <w:i w:val="0"/>
                <w:color w:val="1A1A1A"/>
                <w:sz w:val="18"/>
              </w:rPr>
              <w:t>ALERT screen</w:t>
            </w:r>
          </w:p>
        </w:tc>
      </w:tr>
      <w:tr>
        <w:tc>
          <w:tcPr>
            <w:tcW w:type="dxa" w:w="1625"/>
          </w:tcPr>
          <w:p>
            <w:pPr>
              <w:spacing w:after="20" w:before="20"/>
            </w:pPr>
            <w:r/>
            <w:r>
              <w:rPr>
                <w:rFonts w:ascii="Calibri" w:hAnsi="Calibri"/>
                <w:b w:val="0"/>
                <w:i w:val="0"/>
                <w:color w:val="1A1A1A"/>
                <w:sz w:val="18"/>
              </w:rPr>
              <w:t>ALARM</w:t>
            </w:r>
          </w:p>
        </w:tc>
        <w:tc>
          <w:tcPr>
            <w:tcW w:type="dxa" w:w="1625"/>
          </w:tcPr>
          <w:p>
            <w:pPr>
              <w:spacing w:after="20" w:before="20"/>
            </w:pPr>
            <w:r/>
            <w:r>
              <w:rPr>
                <w:rFonts w:ascii="Calibri" w:hAnsi="Calibri"/>
                <w:b w:val="0"/>
                <w:i w:val="0"/>
                <w:color w:val="1A1A1A"/>
                <w:sz w:val="18"/>
              </w:rPr>
              <w:t>Threshold or rate-of-change breach</w:t>
            </w:r>
          </w:p>
        </w:tc>
        <w:tc>
          <w:tcPr>
            <w:tcW w:type="dxa" w:w="1625"/>
          </w:tcPr>
          <w:p>
            <w:pPr>
              <w:spacing w:after="20" w:before="20"/>
            </w:pPr>
            <w:r/>
            <w:r>
              <w:rPr>
                <w:rFonts w:ascii="Calibri" w:hAnsi="Calibri"/>
                <w:b w:val="0"/>
                <w:i w:val="0"/>
                <w:color w:val="1A1A1A"/>
                <w:sz w:val="18"/>
              </w:rPr>
              <w:t>Continuous</w:t>
            </w:r>
          </w:p>
        </w:tc>
        <w:tc>
          <w:tcPr>
            <w:tcW w:type="dxa" w:w="1625"/>
          </w:tcPr>
          <w:p>
            <w:pPr>
              <w:spacing w:after="20" w:before="20"/>
            </w:pPr>
            <w:r/>
            <w:r>
              <w:rPr>
                <w:rFonts w:ascii="Calibri" w:hAnsi="Calibri"/>
                <w:b w:val="0"/>
                <w:i w:val="0"/>
                <w:color w:val="1A1A1A"/>
                <w:sz w:val="18"/>
              </w:rPr>
              <w:t>Solid</w:t>
            </w:r>
          </w:p>
        </w:tc>
        <w:tc>
          <w:tcPr>
            <w:tcW w:type="dxa" w:w="1625"/>
          </w:tcPr>
          <w:p>
            <w:pPr>
              <w:spacing w:after="20" w:before="20"/>
            </w:pPr>
            <w:r/>
            <w:r>
              <w:rPr>
                <w:rFonts w:ascii="Calibri" w:hAnsi="Calibri"/>
                <w:b w:val="0"/>
                <w:i w:val="0"/>
                <w:color w:val="1A1A1A"/>
                <w:sz w:val="18"/>
              </w:rPr>
              <w:t>Restart attempted</w:t>
            </w:r>
          </w:p>
        </w:tc>
        <w:tc>
          <w:tcPr>
            <w:tcW w:type="dxa" w:w="1625"/>
          </w:tcPr>
          <w:p>
            <w:pPr>
              <w:spacing w:after="20" w:before="20"/>
            </w:pPr>
            <w:r/>
            <w:r>
              <w:rPr>
                <w:rFonts w:ascii="Calibri" w:hAnsi="Calibri"/>
                <w:b w:val="0"/>
                <w:i w:val="0"/>
                <w:color w:val="1A1A1A"/>
                <w:sz w:val="18"/>
              </w:rPr>
              <w:t>ALERT, latched</w:t>
            </w:r>
          </w:p>
        </w:tc>
      </w:tr>
      <w:tr>
        <w:tc>
          <w:tcPr>
            <w:tcW w:type="dxa" w:w="1625"/>
          </w:tcPr>
          <w:p>
            <w:pPr>
              <w:spacing w:after="20" w:before="20"/>
            </w:pPr>
            <w:r/>
            <w:r>
              <w:rPr>
                <w:rFonts w:ascii="Calibri" w:hAnsi="Calibri"/>
                <w:b w:val="0"/>
                <w:i w:val="0"/>
                <w:color w:val="1A1A1A"/>
                <w:sz w:val="18"/>
              </w:rPr>
              <w:t>DEGRADED</w:t>
            </w:r>
          </w:p>
        </w:tc>
        <w:tc>
          <w:tcPr>
            <w:tcW w:type="dxa" w:w="1625"/>
          </w:tcPr>
          <w:p>
            <w:pPr>
              <w:spacing w:after="20" w:before="20"/>
            </w:pPr>
            <w:r/>
            <w:r>
              <w:rPr>
                <w:rFonts w:ascii="Calibri" w:hAnsi="Calibri"/>
                <w:b w:val="0"/>
                <w:i w:val="0"/>
                <w:color w:val="1A1A1A"/>
                <w:sz w:val="18"/>
              </w:rPr>
              <w:t>One probe faulty, or no GPS fix</w:t>
            </w:r>
          </w:p>
        </w:tc>
        <w:tc>
          <w:tcPr>
            <w:tcW w:type="dxa" w:w="1625"/>
          </w:tcPr>
          <w:p>
            <w:pPr>
              <w:spacing w:after="20" w:before="20"/>
            </w:pPr>
            <w:r/>
            <w:r>
              <w:rPr>
                <w:rFonts w:ascii="Calibri" w:hAnsi="Calibri"/>
                <w:b w:val="0"/>
                <w:i w:val="0"/>
                <w:color w:val="1A1A1A"/>
                <w:sz w:val="18"/>
              </w:rPr>
              <w:t>One beep on entry</w:t>
            </w:r>
          </w:p>
        </w:tc>
        <w:tc>
          <w:tcPr>
            <w:tcW w:type="dxa" w:w="1625"/>
          </w:tcPr>
          <w:p>
            <w:pPr>
              <w:spacing w:after="20" w:before="20"/>
            </w:pPr>
            <w:r/>
            <w:r>
              <w:rPr>
                <w:rFonts w:ascii="Calibri" w:hAnsi="Calibri"/>
                <w:b w:val="0"/>
                <w:i w:val="0"/>
                <w:color w:val="1A1A1A"/>
                <w:sz w:val="18"/>
              </w:rPr>
              <w:t>Double blink</w:t>
            </w:r>
          </w:p>
        </w:tc>
        <w:tc>
          <w:tcPr>
            <w:tcW w:type="dxa" w:w="1625"/>
          </w:tcPr>
          <w:p>
            <w:pPr>
              <w:spacing w:after="20" w:before="20"/>
            </w:pPr>
            <w:r/>
            <w:r>
              <w:rPr>
                <w:rFonts w:ascii="Calibri" w:hAnsi="Calibri"/>
                <w:b w:val="0"/>
                <w:i w:val="0"/>
                <w:color w:val="1A1A1A"/>
                <w:sz w:val="18"/>
              </w:rPr>
              <w:t>Unchanged</w:t>
            </w:r>
          </w:p>
        </w:tc>
        <w:tc>
          <w:tcPr>
            <w:tcW w:type="dxa" w:w="1625"/>
          </w:tcPr>
          <w:p>
            <w:pPr>
              <w:spacing w:after="20" w:before="20"/>
            </w:pPr>
            <w:r/>
            <w:r>
              <w:rPr>
                <w:rFonts w:ascii="Calibri" w:hAnsi="Calibri"/>
                <w:b w:val="0"/>
                <w:i w:val="0"/>
                <w:color w:val="1A1A1A"/>
                <w:sz w:val="18"/>
              </w:rPr>
              <w:t>Degraded banner</w:t>
            </w:r>
          </w:p>
        </w:tc>
      </w:tr>
      <w:tr>
        <w:tc>
          <w:tcPr>
            <w:tcW w:type="dxa" w:w="1625"/>
          </w:tcPr>
          <w:p>
            <w:pPr>
              <w:spacing w:after="20" w:before="20"/>
            </w:pPr>
            <w:r/>
            <w:r>
              <w:rPr>
                <w:rFonts w:ascii="Calibri" w:hAnsi="Calibri"/>
                <w:b w:val="0"/>
                <w:i w:val="0"/>
                <w:color w:val="1A1A1A"/>
                <w:sz w:val="18"/>
              </w:rPr>
              <w:t>SHUTDOWN</w:t>
            </w:r>
          </w:p>
        </w:tc>
        <w:tc>
          <w:tcPr>
            <w:tcW w:type="dxa" w:w="1625"/>
          </w:tcPr>
          <w:p>
            <w:pPr>
              <w:spacing w:after="20" w:before="20"/>
            </w:pPr>
            <w:r/>
            <w:r>
              <w:rPr>
                <w:rFonts w:ascii="Calibri" w:hAnsi="Calibri"/>
                <w:b w:val="0"/>
                <w:i w:val="0"/>
                <w:color w:val="1A1A1A"/>
                <w:sz w:val="18"/>
              </w:rPr>
              <w:t>Power loss detected</w:t>
            </w:r>
          </w:p>
        </w:tc>
        <w:tc>
          <w:tcPr>
            <w:tcW w:type="dxa" w:w="1625"/>
          </w:tcPr>
          <w:p>
            <w:pPr>
              <w:spacing w:after="20" w:before="20"/>
            </w:pPr>
            <w:r/>
            <w:r>
              <w:rPr>
                <w:rFonts w:ascii="Calibri" w:hAnsi="Calibri"/>
                <w:b w:val="0"/>
                <w:i w:val="0"/>
                <w:color w:val="1A1A1A"/>
                <w:sz w:val="18"/>
              </w:rPr>
              <w:t>Three beeps</w:t>
            </w:r>
          </w:p>
        </w:tc>
        <w:tc>
          <w:tcPr>
            <w:tcW w:type="dxa" w:w="1625"/>
          </w:tcPr>
          <w:p>
            <w:pPr>
              <w:spacing w:after="20" w:before="20"/>
            </w:pPr>
            <w:r/>
            <w:r>
              <w:rPr>
                <w:rFonts w:ascii="Calibri" w:hAnsi="Calibri"/>
                <w:b w:val="0"/>
                <w:i w:val="0"/>
                <w:color w:val="1A1A1A"/>
                <w:sz w:val="18"/>
              </w:rPr>
              <w:t>Off</w:t>
            </w:r>
          </w:p>
        </w:tc>
        <w:tc>
          <w:tcPr>
            <w:tcW w:type="dxa" w:w="1625"/>
          </w:tcPr>
          <w:p>
            <w:pPr>
              <w:spacing w:after="20" w:before="20"/>
            </w:pPr>
            <w:r/>
            <w:r>
              <w:rPr>
                <w:rFonts w:ascii="Calibri" w:hAnsi="Calibri"/>
                <w:b w:val="0"/>
                <w:i w:val="0"/>
                <w:color w:val="1A1A1A"/>
                <w:sz w:val="18"/>
              </w:rPr>
              <w:t>Off</w:t>
            </w:r>
          </w:p>
        </w:tc>
        <w:tc>
          <w:tcPr>
            <w:tcW w:type="dxa" w:w="1625"/>
          </w:tcPr>
          <w:p>
            <w:pPr>
              <w:spacing w:after="20" w:before="20"/>
            </w:pPr>
            <w:r/>
            <w:r>
              <w:rPr>
                <w:rFonts w:ascii="Calibri" w:hAnsi="Calibri"/>
                <w:b w:val="0"/>
                <w:i w:val="0"/>
                <w:color w:val="1A1A1A"/>
                <w:sz w:val="18"/>
              </w:rPr>
              <w:t>"POWER LOSS" then blank</w:t>
            </w:r>
          </w:p>
        </w:tc>
      </w:tr>
    </w:tbl>
    <w:p>
      <w:pPr>
        <w:spacing w:after="40"/>
      </w:pPr>
    </w:p>
    <w:p>
      <w:pPr>
        <w:keepNext/>
        <w:spacing w:before="180" w:after="60"/>
      </w:pPr>
      <w:r>
        <w:rPr>
          <w:rFonts w:ascii="Calibri" w:hAnsi="Calibri"/>
          <w:b/>
          <w:color w:val="2E74B5"/>
          <w:sz w:val="26"/>
        </w:rPr>
        <w:t>6. Tamper-Evident Logging</w:t>
      </w:r>
    </w:p>
    <w:p>
      <w:pPr>
        <w:jc w:val="both"/>
      </w:pPr>
      <w:r>
        <w:rPr>
          <w:rFonts w:ascii="Calibri" w:hAnsi="Calibri"/>
          <w:b w:val="0"/>
          <w:i w:val="0"/>
          <w:color w:val="1A1A1A"/>
          <w:sz w:val="21"/>
        </w:rPr>
        <w:t>Every cycle writes one record: sequence number, trip ID, UTC timestamp, time source, both probe temperatures, ΔT, door state, GPS position and speed, relay state, any rule flags, the previous record's hash, and its own SHA-256 hash.</w:t>
      </w:r>
    </w:p>
    <w:p>
      <w:pPr>
        <w:jc w:val="both"/>
      </w:pPr>
      <w:r>
        <w:rPr>
          <w:rFonts w:ascii="Calibri" w:hAnsi="Calibri"/>
          <w:b w:val="0"/>
          <w:i w:val="0"/>
          <w:color w:val="1A1A1A"/>
          <w:sz w:val="21"/>
        </w:rPr>
        <w:t xml:space="preserve">Each hash is computed over the record's canonical form </w:t>
      </w:r>
      <w:r>
        <w:rPr>
          <w:rFonts w:ascii="Calibri" w:hAnsi="Calibri"/>
          <w:b/>
          <w:i w:val="0"/>
          <w:color w:val="1A1A1A"/>
          <w:sz w:val="21"/>
        </w:rPr>
        <w:t>including the previous record's hash</w:t>
      </w:r>
      <w:r>
        <w:rPr>
          <w:rFonts w:ascii="Calibri" w:hAnsi="Calibri"/>
          <w:b w:val="0"/>
          <w:i w:val="0"/>
          <w:color w:val="1A1A1A"/>
          <w:sz w:val="21"/>
        </w:rPr>
        <w:t>. Changing any past value changes that record's hash and breaks the link of every record after it. To alter one reading convincingly, a tamperer would have to recompute the entire remaining trip — and the chain head would still not match the value already shown on the OLED, already uploaded to the cloud, and already printed on the certificate.</w:t>
      </w:r>
    </w:p>
    <w:p>
      <w:pPr>
        <w:jc w:val="both"/>
      </w:pPr>
      <w:r>
        <w:rPr>
          <w:rFonts w:ascii="Calibri" w:hAnsi="Calibri"/>
          <w:b w:val="0"/>
          <w:i w:val="0"/>
          <w:color w:val="1A1A1A"/>
          <w:sz w:val="21"/>
        </w:rPr>
        <w:t>This is not a blockchain and does not claim to be one. It is the hash-chaining primitive a blockchain is built from, applied at the edge without a distributed ledger's cost. For proving a log was not edited after the fact, it is sufficient.</w:t>
      </w:r>
    </w:p>
    <w:p>
      <w:pPr>
        <w:keepNext/>
        <w:spacing w:before="180" w:after="60"/>
      </w:pPr>
      <w:r>
        <w:rPr>
          <w:rFonts w:ascii="Calibri" w:hAnsi="Calibri"/>
          <w:b/>
          <w:color w:val="2E74B5"/>
          <w:sz w:val="26"/>
        </w:rPr>
        <w:t>7. Enhancements Added to the Project</w:t>
      </w:r>
    </w:p>
    <w:p>
      <w:pPr>
        <w:jc w:val="both"/>
      </w:pPr>
      <w:r>
        <w:rPr>
          <w:rFonts w:ascii="Calibri" w:hAnsi="Calibri"/>
          <w:b w:val="0"/>
          <w:i w:val="0"/>
          <w:color w:val="1A1A1A"/>
          <w:sz w:val="21"/>
        </w:rPr>
        <w:t>The second temperature probe and the OLED display together cost about ₹500 — roughly 3% of the build — and between them enable everything in this section. All of the following are software-only; no component beyond those listed in Section 3 is required.</w:t>
      </w:r>
    </w:p>
    <w:p>
      <w:pPr>
        <w:jc w:val="both"/>
      </w:pPr>
      <w:r>
        <w:rPr>
          <w:rFonts w:ascii="Calibri" w:hAnsi="Calibri"/>
          <w:b/>
          <w:i w:val="0"/>
          <w:color w:val="1A1A1A"/>
          <w:sz w:val="21"/>
        </w:rPr>
        <w:t>Dual-zone differential diagnostics.</w:t>
      </w:r>
      <w:r>
        <w:rPr>
          <w:rFonts w:ascii="Calibri" w:hAnsi="Calibri"/>
          <w:b w:val="0"/>
          <w:i w:val="0"/>
          <w:color w:val="1A1A1A"/>
          <w:sz w:val="21"/>
        </w:rPr>
        <w:t xml:space="preserve"> Probe A sits in the cold-air stream at the cooling outlet, Probe B at the far corner of the cargo box — the worst-case position. The gap between them, ΔT, is a continuous indicator of cooling health:</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Pattern</w:t>
            </w:r>
          </w:p>
        </w:tc>
        <w:tc>
          <w:tcPr>
            <w:tcW w:type="dxa" w:w="3251"/>
            <w:shd w:val="clear" w:fill="DEEAF6"/>
          </w:tcPr>
          <w:p>
            <w:pPr>
              <w:spacing w:after="20" w:before="20"/>
            </w:pPr>
            <w:r/>
            <w:r>
              <w:rPr>
                <w:rFonts w:ascii="Calibri" w:hAnsi="Calibri"/>
                <w:b/>
                <w:i w:val="0"/>
                <w:color w:val="1A1A1A"/>
                <w:sz w:val="18"/>
              </w:rPr>
              <w:t>Meaning</w:t>
            </w:r>
          </w:p>
        </w:tc>
        <w:tc>
          <w:tcPr>
            <w:tcW w:type="dxa" w:w="3251"/>
            <w:shd w:val="clear" w:fill="DEEAF6"/>
          </w:tcPr>
          <w:p>
            <w:pPr>
              <w:spacing w:after="20" w:before="20"/>
            </w:pPr>
            <w:r/>
            <w:r>
              <w:rPr>
                <w:rFonts w:ascii="Calibri" w:hAnsi="Calibri"/>
                <w:b/>
                <w:i w:val="0"/>
                <w:color w:val="1A1A1A"/>
                <w:sz w:val="18"/>
              </w:rPr>
              <w:t>Response</w:t>
            </w:r>
          </w:p>
        </w:tc>
      </w:tr>
      <w:tr>
        <w:tc>
          <w:tcPr>
            <w:tcW w:type="dxa" w:w="3251"/>
          </w:tcPr>
          <w:p>
            <w:pPr>
              <w:spacing w:after="20" w:before="20"/>
            </w:pPr>
            <w:r/>
            <w:r>
              <w:rPr>
                <w:rFonts w:ascii="Calibri" w:hAnsi="Calibri"/>
                <w:b w:val="0"/>
                <w:i w:val="0"/>
                <w:color w:val="1A1A1A"/>
                <w:sz w:val="18"/>
              </w:rPr>
              <w:t>ΔT small and steady</w:t>
            </w:r>
          </w:p>
        </w:tc>
        <w:tc>
          <w:tcPr>
            <w:tcW w:type="dxa" w:w="3251"/>
          </w:tcPr>
          <w:p>
            <w:pPr>
              <w:spacing w:after="20" w:before="20"/>
            </w:pPr>
            <w:r/>
            <w:r>
              <w:rPr>
                <w:rFonts w:ascii="Calibri" w:hAnsi="Calibri"/>
                <w:b w:val="0"/>
                <w:i w:val="0"/>
                <w:color w:val="1A1A1A"/>
                <w:sz w:val="18"/>
              </w:rPr>
              <w:t>Normal operation, good circulation</w:t>
            </w:r>
          </w:p>
        </w:tc>
        <w:tc>
          <w:tcPr>
            <w:tcW w:type="dxa" w:w="3251"/>
          </w:tcPr>
          <w:p>
            <w:pPr>
              <w:spacing w:after="20" w:before="20"/>
            </w:pPr>
            <w:r/>
            <w:r>
              <w:rPr>
                <w:rFonts w:ascii="Calibri" w:hAnsi="Calibri"/>
                <w:b w:val="0"/>
                <w:i w:val="0"/>
                <w:color w:val="1A1A1A"/>
                <w:sz w:val="18"/>
              </w:rPr>
              <w:t>Log only</w:t>
            </w:r>
          </w:p>
        </w:tc>
      </w:tr>
      <w:tr>
        <w:tc>
          <w:tcPr>
            <w:tcW w:type="dxa" w:w="3251"/>
          </w:tcPr>
          <w:p>
            <w:pPr>
              <w:spacing w:after="20" w:before="20"/>
            </w:pPr>
            <w:r/>
            <w:r>
              <w:rPr>
                <w:rFonts w:ascii="Calibri" w:hAnsi="Calibri"/>
                <w:b w:val="0"/>
                <w:i w:val="0"/>
                <w:color w:val="1A1A1A"/>
                <w:sz w:val="18"/>
              </w:rPr>
              <w:t>Both probes rising together</w:t>
            </w:r>
          </w:p>
        </w:tc>
        <w:tc>
          <w:tcPr>
            <w:tcW w:type="dxa" w:w="3251"/>
          </w:tcPr>
          <w:p>
            <w:pPr>
              <w:spacing w:after="20" w:before="20"/>
            </w:pPr>
            <w:r/>
            <w:r>
              <w:rPr>
                <w:rFonts w:ascii="Calibri" w:hAnsi="Calibri"/>
                <w:b w:val="0"/>
                <w:i w:val="0"/>
                <w:color w:val="1A1A1A"/>
                <w:sz w:val="18"/>
              </w:rPr>
              <w:t>Cooling unit failing or stopped</w:t>
            </w:r>
          </w:p>
        </w:tc>
        <w:tc>
          <w:tcPr>
            <w:tcW w:type="dxa" w:w="3251"/>
          </w:tcPr>
          <w:p>
            <w:pPr>
              <w:spacing w:after="20" w:before="20"/>
            </w:pPr>
            <w:r/>
            <w:r>
              <w:rPr>
                <w:rFonts w:ascii="Calibri" w:hAnsi="Calibri"/>
                <w:b w:val="0"/>
                <w:i w:val="0"/>
                <w:color w:val="1A1A1A"/>
                <w:sz w:val="18"/>
              </w:rPr>
              <w:t>Full alert; relay restart attempted</w:t>
            </w:r>
          </w:p>
        </w:tc>
      </w:tr>
      <w:tr>
        <w:tc>
          <w:tcPr>
            <w:tcW w:type="dxa" w:w="3251"/>
          </w:tcPr>
          <w:p>
            <w:pPr>
              <w:spacing w:after="20" w:before="20"/>
            </w:pPr>
            <w:r/>
            <w:r>
              <w:rPr>
                <w:rFonts w:ascii="Calibri" w:hAnsi="Calibri"/>
                <w:b w:val="0"/>
                <w:i w:val="0"/>
                <w:color w:val="1A1A1A"/>
                <w:sz w:val="18"/>
              </w:rPr>
              <w:t>ΔT widening over time</w:t>
            </w:r>
          </w:p>
        </w:tc>
        <w:tc>
          <w:tcPr>
            <w:tcW w:type="dxa" w:w="3251"/>
          </w:tcPr>
          <w:p>
            <w:pPr>
              <w:spacing w:after="20" w:before="20"/>
            </w:pPr>
            <w:r/>
            <w:r>
              <w:rPr>
                <w:rFonts w:ascii="Calibri" w:hAnsi="Calibri"/>
                <w:b w:val="0"/>
                <w:i w:val="0"/>
                <w:color w:val="1A1A1A"/>
                <w:sz w:val="18"/>
              </w:rPr>
              <w:t>Blocked evaporator or overloaded cargo</w:t>
            </w:r>
          </w:p>
        </w:tc>
        <w:tc>
          <w:tcPr>
            <w:tcW w:type="dxa" w:w="3251"/>
          </w:tcPr>
          <w:p>
            <w:pPr>
              <w:spacing w:after="20" w:before="20"/>
            </w:pPr>
            <w:r/>
            <w:r>
              <w:rPr>
                <w:rFonts w:ascii="Calibri" w:hAnsi="Calibri"/>
                <w:b w:val="0"/>
                <w:i w:val="0"/>
                <w:color w:val="1A1A1A"/>
                <w:sz w:val="18"/>
              </w:rPr>
              <w:t>Warning; logged for maintenance</w:t>
            </w:r>
          </w:p>
        </w:tc>
      </w:tr>
      <w:tr>
        <w:tc>
          <w:tcPr>
            <w:tcW w:type="dxa" w:w="3251"/>
          </w:tcPr>
          <w:p>
            <w:pPr>
              <w:spacing w:after="20" w:before="20"/>
            </w:pPr>
            <w:r/>
            <w:r>
              <w:rPr>
                <w:rFonts w:ascii="Calibri" w:hAnsi="Calibri"/>
                <w:b w:val="0"/>
                <w:i w:val="0"/>
                <w:color w:val="1A1A1A"/>
                <w:sz w:val="18"/>
              </w:rPr>
              <w:t>Probe B rising alone</w:t>
            </w:r>
          </w:p>
        </w:tc>
        <w:tc>
          <w:tcPr>
            <w:tcW w:type="dxa" w:w="3251"/>
          </w:tcPr>
          <w:p>
            <w:pPr>
              <w:spacing w:after="20" w:before="20"/>
            </w:pPr>
            <w:r/>
            <w:r>
              <w:rPr>
                <w:rFonts w:ascii="Calibri" w:hAnsi="Calibri"/>
                <w:b w:val="0"/>
                <w:i w:val="0"/>
                <w:color w:val="1A1A1A"/>
                <w:sz w:val="18"/>
              </w:rPr>
              <w:t>Localised hot spot or door-seal leak</w:t>
            </w:r>
          </w:p>
        </w:tc>
        <w:tc>
          <w:tcPr>
            <w:tcW w:type="dxa" w:w="3251"/>
          </w:tcPr>
          <w:p>
            <w:pPr>
              <w:spacing w:after="20" w:before="20"/>
            </w:pPr>
            <w:r/>
            <w:r>
              <w:rPr>
                <w:rFonts w:ascii="Calibri" w:hAnsi="Calibri"/>
                <w:b w:val="0"/>
                <w:i w:val="0"/>
                <w:color w:val="1A1A1A"/>
                <w:sz w:val="18"/>
              </w:rPr>
              <w:t>Warning; logged with GPS position</w:t>
            </w:r>
          </w:p>
        </w:tc>
      </w:tr>
    </w:tbl>
    <w:p>
      <w:pPr>
        <w:spacing w:after="40"/>
      </w:pPr>
    </w:p>
    <w:p>
      <w:pPr>
        <w:jc w:val="both"/>
      </w:pPr>
      <w:r>
        <w:rPr>
          <w:rFonts w:ascii="Calibri" w:hAnsi="Calibri"/>
          <w:b w:val="0"/>
          <w:i w:val="0"/>
          <w:color w:val="1A1A1A"/>
          <w:sz w:val="21"/>
        </w:rPr>
        <w:t xml:space="preserve">A single-probe system reports only </w:t>
      </w:r>
      <w:r>
        <w:rPr>
          <w:rFonts w:ascii="Calibri" w:hAnsi="Calibri"/>
          <w:b w:val="0"/>
          <w:i/>
          <w:color w:val="1A1A1A"/>
          <w:sz w:val="21"/>
        </w:rPr>
        <w:t>that</w:t>
      </w:r>
      <w:r>
        <w:rPr>
          <w:rFonts w:ascii="Calibri" w:hAnsi="Calibri"/>
          <w:b w:val="0"/>
          <w:i w:val="0"/>
          <w:color w:val="1A1A1A"/>
          <w:sz w:val="21"/>
        </w:rPr>
        <w:t xml:space="preserve"> cargo is warming, never </w:t>
      </w:r>
      <w:r>
        <w:rPr>
          <w:rFonts w:ascii="Calibri" w:hAnsi="Calibri"/>
          <w:b w:val="0"/>
          <w:i/>
          <w:color w:val="1A1A1A"/>
          <w:sz w:val="21"/>
        </w:rPr>
        <w:t>why</w:t>
      </w:r>
      <w:r>
        <w:rPr>
          <w:rFonts w:ascii="Calibri" w:hAnsi="Calibri"/>
          <w:b w:val="0"/>
          <w:i w:val="0"/>
          <w:color w:val="1A1A1A"/>
          <w:sz w:val="21"/>
        </w:rPr>
        <w:t>. This moves the project from monitoring to diagnosis.</w:t>
      </w:r>
    </w:p>
    <w:p>
      <w:pPr>
        <w:jc w:val="both"/>
      </w:pPr>
      <w:r>
        <w:rPr>
          <w:rFonts w:ascii="Calibri" w:hAnsi="Calibri"/>
          <w:b/>
          <w:i w:val="0"/>
          <w:color w:val="1A1A1A"/>
          <w:sz w:val="21"/>
        </w:rPr>
        <w:t>Sensor cross-validation.</w:t>
      </w:r>
      <w:r>
        <w:rPr>
          <w:rFonts w:ascii="Calibri" w:hAnsi="Calibri"/>
          <w:b w:val="0"/>
          <w:i w:val="0"/>
          <w:color w:val="1A1A1A"/>
          <w:sz w:val="21"/>
        </w:rPr>
        <w:t xml:space="preserve"> If the probes disagree beyond tolerance, the system raises </w:t>
      </w:r>
      <w:r>
        <w:rPr>
          <w:rFonts w:ascii="Consolas" w:hAnsi="Consolas"/>
          <w:b w:val="0"/>
          <w:i w:val="0"/>
          <w:color w:val="1A1A1A"/>
          <w:sz w:val="18"/>
        </w:rPr>
        <w:t>SENSOR_DISAGREE</w:t>
      </w:r>
      <w:r>
        <w:rPr>
          <w:rFonts w:ascii="Calibri" w:hAnsi="Calibri"/>
          <w:b w:val="0"/>
          <w:i w:val="0"/>
          <w:color w:val="1A1A1A"/>
          <w:sz w:val="21"/>
        </w:rPr>
        <w:t xml:space="preserve">; if a probe stops responding, </w:t>
      </w:r>
      <w:r>
        <w:rPr>
          <w:rFonts w:ascii="Consolas" w:hAnsi="Consolas"/>
          <w:b w:val="0"/>
          <w:i w:val="0"/>
          <w:color w:val="1A1A1A"/>
          <w:sz w:val="18"/>
        </w:rPr>
        <w:t>PROBE_FAULT</w:t>
      </w:r>
      <w:r>
        <w:rPr>
          <w:rFonts w:ascii="Calibri" w:hAnsi="Calibri"/>
          <w:b w:val="0"/>
          <w:i w:val="0"/>
          <w:color w:val="1A1A1A"/>
          <w:sz w:val="21"/>
        </w:rPr>
        <w:t xml:space="preserve"> with fallback to single-probe monitoring and every later record marked degraded. The commercially important case: a probe quietly lifted out of the cargo and left in the cab produces a flawless-looking log on a single-probe system, but a permanent timestamped disagreement record here.</w:t>
      </w:r>
    </w:p>
    <w:p>
      <w:pPr>
        <w:jc w:val="both"/>
      </w:pPr>
      <w:r>
        <w:rPr>
          <w:rFonts w:ascii="Calibri" w:hAnsi="Calibri"/>
          <w:b/>
          <w:i w:val="0"/>
          <w:color w:val="1A1A1A"/>
          <w:sz w:val="21"/>
        </w:rPr>
        <w:t>Driver-facing OLED interface.</w:t>
      </w:r>
      <w:r>
        <w:rPr>
          <w:rFonts w:ascii="Calibri" w:hAnsi="Calibri"/>
          <w:b w:val="0"/>
          <w:i w:val="0"/>
          <w:color w:val="1A1A1A"/>
          <w:sz w:val="21"/>
        </w:rPr>
        <w:t xml:space="preserve"> Five screens rotate every four seconds, with ALERT latching until the condition clears — HOME (both temperatures, ΔT, door, status), TRIP (ID, elapsed, min/max), LINK (signal, GPS fix, queued records), CHAIN (records logged, verified indicator, chain code), ALERT (reason, value, limit, action already taken). A buzzer tells the driver </w:t>
      </w:r>
      <w:r>
        <w:rPr>
          <w:rFonts w:ascii="Calibri" w:hAnsi="Calibri"/>
          <w:b w:val="0"/>
          <w:i/>
          <w:color w:val="1A1A1A"/>
          <w:sz w:val="21"/>
        </w:rPr>
        <w:t>something</w:t>
      </w:r>
      <w:r>
        <w:rPr>
          <w:rFonts w:ascii="Calibri" w:hAnsi="Calibri"/>
          <w:b w:val="0"/>
          <w:i w:val="0"/>
          <w:color w:val="1A1A1A"/>
          <w:sz w:val="21"/>
        </w:rPr>
        <w:t xml:space="preserve"> is wrong; the OLED tells them </w:t>
      </w:r>
      <w:r>
        <w:rPr>
          <w:rFonts w:ascii="Calibri" w:hAnsi="Calibri"/>
          <w:b w:val="0"/>
          <w:i/>
          <w:color w:val="1A1A1A"/>
          <w:sz w:val="21"/>
        </w:rPr>
        <w:t>what</w:t>
      </w:r>
      <w:r>
        <w:rPr>
          <w:rFonts w:ascii="Calibri" w:hAnsi="Calibri"/>
          <w:b w:val="0"/>
          <w:i w:val="0"/>
          <w:color w:val="1A1A1A"/>
          <w:sz w:val="21"/>
        </w:rPr>
        <w:t>, and whether the system has already tried to fix it.</w:t>
      </w:r>
    </w:p>
    <w:p>
      <w:pPr>
        <w:jc w:val="both"/>
      </w:pPr>
      <w:r>
        <w:rPr>
          <w:rFonts w:ascii="Calibri" w:hAnsi="Calibri"/>
          <w:b/>
          <w:i w:val="0"/>
          <w:color w:val="1A1A1A"/>
          <w:sz w:val="21"/>
        </w:rPr>
        <w:t>On-unit chain verification.</w:t>
      </w:r>
      <w:r>
        <w:rPr>
          <w:rFonts w:ascii="Calibri" w:hAnsi="Calibri"/>
          <w:b w:val="0"/>
          <w:i w:val="0"/>
          <w:color w:val="1A1A1A"/>
          <w:sz w:val="21"/>
        </w:rPr>
        <w:t xml:space="preserve"> The CHAIN screen shows the last six hex characters of the current chain head. An inspector or receiving clerk compares that against the cloud record — if they match, the two are provably the same data. Field-verifiable tamper-evidence with no laptop, app, or network.</w:t>
      </w:r>
    </w:p>
    <w:p>
      <w:pPr>
        <w:jc w:val="both"/>
      </w:pPr>
      <w:r>
        <w:rPr>
          <w:rFonts w:ascii="Calibri" w:hAnsi="Calibri"/>
          <w:b/>
          <w:i w:val="0"/>
          <w:color w:val="1A1A1A"/>
          <w:sz w:val="21"/>
        </w:rPr>
        <w:t>GPS-anchored time.</w:t>
      </w:r>
      <w:r>
        <w:rPr>
          <w:rFonts w:ascii="Calibri" w:hAnsi="Calibri"/>
          <w:b w:val="0"/>
          <w:i w:val="0"/>
          <w:color w:val="1A1A1A"/>
          <w:sz w:val="21"/>
        </w:rPr>
        <w:t xml:space="preserve"> If the issued backup unit is a plain power bank it has no RTC, leaving no trustworthy clock after a power cut — and a log with an unreliable timestamp is worthless as evidence. The SIM7600 supplies UTC from GNSS, falling back to network time and only then to the system clock, with the source recorded in every entry. A GPS timestamp is externally sourced and harder to manipulate than a battery-backed chip inside the same box as the person who might want to manipulate it.</w:t>
      </w:r>
    </w:p>
    <w:p>
      <w:pPr>
        <w:jc w:val="both"/>
      </w:pPr>
      <w:r>
        <w:rPr>
          <w:rFonts w:ascii="Calibri" w:hAnsi="Calibri"/>
          <w:b/>
          <w:i w:val="0"/>
          <w:color w:val="1A1A1A"/>
          <w:sz w:val="21"/>
        </w:rPr>
        <w:t>Power-loss bracketing.</w:t>
      </w:r>
      <w:r>
        <w:rPr>
          <w:rFonts w:ascii="Calibri" w:hAnsi="Calibri"/>
          <w:b w:val="0"/>
          <w:i w:val="0"/>
          <w:color w:val="1A1A1A"/>
          <w:sz w:val="21"/>
        </w:rPr>
        <w:t xml:space="preserve"> The service writes </w:t>
      </w:r>
      <w:r>
        <w:rPr>
          <w:rFonts w:ascii="Consolas" w:hAnsi="Consolas"/>
          <w:b w:val="0"/>
          <w:i w:val="0"/>
          <w:color w:val="1A1A1A"/>
          <w:sz w:val="18"/>
        </w:rPr>
        <w:t>POWER_LOSS</w:t>
      </w:r>
      <w:r>
        <w:rPr>
          <w:rFonts w:ascii="Calibri" w:hAnsi="Calibri"/>
          <w:b w:val="0"/>
          <w:i w:val="0"/>
          <w:color w:val="1A1A1A"/>
          <w:sz w:val="21"/>
        </w:rPr>
        <w:t xml:space="preserve"> into the chain before shutting down and </w:t>
      </w:r>
      <w:r>
        <w:rPr>
          <w:rFonts w:ascii="Consolas" w:hAnsi="Consolas"/>
          <w:b w:val="0"/>
          <w:i w:val="0"/>
          <w:color w:val="1A1A1A"/>
          <w:sz w:val="18"/>
        </w:rPr>
        <w:t>POWER_RESTORE</w:t>
      </w:r>
      <w:r>
        <w:rPr>
          <w:rFonts w:ascii="Calibri" w:hAnsi="Calibri"/>
          <w:b w:val="0"/>
          <w:i w:val="0"/>
          <w:color w:val="1A1A1A"/>
          <w:sz w:val="21"/>
        </w:rPr>
        <w:t xml:space="preserve"> on the next boot. An unexplained gap is a weakness in a dispute; a gap opened and closed by two chained records is evidence.</w:t>
      </w:r>
    </w:p>
    <w:p>
      <w:pPr>
        <w:jc w:val="both"/>
      </w:pPr>
      <w:r>
        <w:rPr>
          <w:rFonts w:ascii="Calibri" w:hAnsi="Calibri"/>
          <w:b/>
          <w:i w:val="0"/>
          <w:color w:val="1A1A1A"/>
          <w:sz w:val="21"/>
        </w:rPr>
        <w:t>Motion-adaptive sampling.</w:t>
      </w:r>
      <w:r>
        <w:rPr>
          <w:rFonts w:ascii="Calibri" w:hAnsi="Calibri"/>
          <w:b w:val="0"/>
          <w:i w:val="0"/>
          <w:color w:val="1A1A1A"/>
          <w:sz w:val="21"/>
        </w:rPr>
        <w:t xml:space="preserve"> 60 seconds while moving, 300 seconds when stationary over ten minutes, reverting to 60 seconds instantly on any alert — reducing SD wear and data cost while concentrating density where risk is highest.</w:t>
      </w:r>
    </w:p>
    <w:p>
      <w:pPr>
        <w:jc w:val="both"/>
      </w:pPr>
      <w:r>
        <w:rPr>
          <w:rFonts w:ascii="Calibri" w:hAnsi="Calibri"/>
          <w:b/>
          <w:i w:val="0"/>
          <w:color w:val="1A1A1A"/>
          <w:sz w:val="21"/>
        </w:rPr>
        <w:t>Door dwell and stop classification.</w:t>
      </w:r>
      <w:r>
        <w:rPr>
          <w:rFonts w:ascii="Calibri" w:hAnsi="Calibri"/>
          <w:b w:val="0"/>
          <w:i w:val="0"/>
          <w:color w:val="1A1A1A"/>
          <w:sz w:val="21"/>
        </w:rPr>
        <w:t xml:space="preserve"> A door held open beyond 180 seconds escalates to a full alert. A door opened at an unplanned GPS location triggers immediate SMS, since that is the signature of tampering or theft.</w:t>
      </w:r>
    </w:p>
    <w:p>
      <w:pPr>
        <w:keepNext/>
        <w:spacing w:before="180" w:after="60"/>
      </w:pPr>
      <w:r>
        <w:rPr>
          <w:rFonts w:ascii="Calibri" w:hAnsi="Calibri"/>
          <w:b/>
          <w:color w:val="2E74B5"/>
          <w:sz w:val="26"/>
        </w:rPr>
        <w:t>8. Circuit Connections</w:t>
      </w:r>
    </w:p>
    <w:p>
      <w:pPr>
        <w:jc w:val="both"/>
      </w:pPr>
      <w:r>
        <w:rPr>
          <w:rFonts w:ascii="Calibri" w:hAnsi="Calibri"/>
          <w:b w:val="0"/>
          <w:i w:val="0"/>
          <w:color w:val="1A1A1A"/>
          <w:sz w:val="21"/>
        </w:rPr>
        <w:t>Pin numbers use Raspberry Pi BCM GPIO numbering.</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From (Pi)</w:t>
            </w:r>
          </w:p>
        </w:tc>
        <w:tc>
          <w:tcPr>
            <w:tcW w:type="dxa" w:w="3251"/>
            <w:shd w:val="clear" w:fill="DEEAF6"/>
          </w:tcPr>
          <w:p>
            <w:pPr>
              <w:spacing w:after="20" w:before="20"/>
            </w:pPr>
            <w:r/>
            <w:r>
              <w:rPr>
                <w:rFonts w:ascii="Calibri" w:hAnsi="Calibri"/>
                <w:b/>
                <w:i w:val="0"/>
                <w:color w:val="1A1A1A"/>
                <w:sz w:val="18"/>
              </w:rPr>
              <w:t>To</w:t>
            </w:r>
          </w:p>
        </w:tc>
        <w:tc>
          <w:tcPr>
            <w:tcW w:type="dxa" w:w="3251"/>
            <w:shd w:val="clear" w:fill="DEEAF6"/>
          </w:tcPr>
          <w:p>
            <w:pPr>
              <w:spacing w:after="20" w:before="20"/>
            </w:pPr>
            <w:r/>
            <w:r>
              <w:rPr>
                <w:rFonts w:ascii="Calibri" w:hAnsi="Calibri"/>
                <w:b/>
                <w:i w:val="0"/>
                <w:color w:val="1A1A1A"/>
                <w:sz w:val="18"/>
              </w:rPr>
              <w:t>Notes</w:t>
            </w:r>
          </w:p>
        </w:tc>
      </w:tr>
      <w:tr>
        <w:tc>
          <w:tcPr>
            <w:tcW w:type="dxa" w:w="3251"/>
          </w:tcPr>
          <w:p>
            <w:pPr>
              <w:spacing w:after="20" w:before="20"/>
            </w:pPr>
            <w:r/>
            <w:r>
              <w:rPr>
                <w:rFonts w:ascii="Calibri" w:hAnsi="Calibri"/>
                <w:b w:val="0"/>
                <w:i w:val="0"/>
                <w:color w:val="1A1A1A"/>
                <w:sz w:val="18"/>
              </w:rPr>
              <w:t>GPIO4</w:t>
            </w:r>
          </w:p>
        </w:tc>
        <w:tc>
          <w:tcPr>
            <w:tcW w:type="dxa" w:w="3251"/>
          </w:tcPr>
          <w:p>
            <w:pPr>
              <w:spacing w:after="20" w:before="20"/>
            </w:pPr>
            <w:r/>
            <w:r>
              <w:rPr>
                <w:rFonts w:ascii="Calibri" w:hAnsi="Calibri"/>
                <w:b w:val="0"/>
                <w:i w:val="0"/>
                <w:color w:val="1A1A1A"/>
                <w:sz w:val="18"/>
              </w:rPr>
              <w:t>DS18B20 Probe A and Probe B, both data pins</w:t>
            </w:r>
          </w:p>
        </w:tc>
        <w:tc>
          <w:tcPr>
            <w:tcW w:type="dxa" w:w="3251"/>
          </w:tcPr>
          <w:p>
            <w:pPr>
              <w:spacing w:after="20" w:before="20"/>
            </w:pPr>
            <w:r/>
            <w:r>
              <w:rPr>
                <w:rFonts w:ascii="Calibri" w:hAnsi="Calibri"/>
                <w:b w:val="0"/>
                <w:i w:val="0"/>
                <w:color w:val="1A1A1A"/>
                <w:sz w:val="18"/>
              </w:rPr>
              <w:t>Shared 1-Wire bus; one 4.7 kΩ pull-up to 3.3 V serves both</w:t>
            </w:r>
          </w:p>
        </w:tc>
      </w:tr>
      <w:tr>
        <w:tc>
          <w:tcPr>
            <w:tcW w:type="dxa" w:w="3251"/>
          </w:tcPr>
          <w:p>
            <w:pPr>
              <w:spacing w:after="20" w:before="20"/>
            </w:pPr>
            <w:r/>
            <w:r>
              <w:rPr>
                <w:rFonts w:ascii="Calibri" w:hAnsi="Calibri"/>
                <w:b w:val="0"/>
                <w:i w:val="0"/>
                <w:color w:val="1A1A1A"/>
                <w:sz w:val="18"/>
              </w:rPr>
              <w:t>3.3 V</w:t>
            </w:r>
          </w:p>
        </w:tc>
        <w:tc>
          <w:tcPr>
            <w:tcW w:type="dxa" w:w="3251"/>
          </w:tcPr>
          <w:p>
            <w:pPr>
              <w:spacing w:after="20" w:before="20"/>
            </w:pPr>
            <w:r/>
            <w:r>
              <w:rPr>
                <w:rFonts w:ascii="Calibri" w:hAnsi="Calibri"/>
                <w:b w:val="0"/>
                <w:i w:val="0"/>
                <w:color w:val="1A1A1A"/>
                <w:sz w:val="18"/>
              </w:rPr>
              <w:t>DS18B20 V_DD (both)</w:t>
            </w:r>
          </w:p>
        </w:tc>
        <w:tc>
          <w:tcPr>
            <w:tcW w:type="dxa" w:w="3251"/>
          </w:tcPr>
          <w:p>
            <w:pPr>
              <w:spacing w:after="20" w:before="20"/>
            </w:pPr>
            <w:r/>
            <w:r>
              <w:rPr>
                <w:rFonts w:ascii="Calibri" w:hAnsi="Calibri"/>
                <w:b w:val="0"/>
                <w:i w:val="0"/>
                <w:color w:val="1A1A1A"/>
                <w:sz w:val="18"/>
              </w:rPr>
              <w:t>Normal-powered mode; parasite power not used</w:t>
            </w:r>
          </w:p>
        </w:tc>
      </w:tr>
      <w:tr>
        <w:tc>
          <w:tcPr>
            <w:tcW w:type="dxa" w:w="3251"/>
          </w:tcPr>
          <w:p>
            <w:pPr>
              <w:spacing w:after="20" w:before="20"/>
            </w:pPr>
            <w:r/>
            <w:r>
              <w:rPr>
                <w:rFonts w:ascii="Calibri" w:hAnsi="Calibri"/>
                <w:b w:val="0"/>
                <w:i w:val="0"/>
                <w:color w:val="1A1A1A"/>
                <w:sz w:val="18"/>
              </w:rPr>
              <w:t>GPIO27</w:t>
            </w:r>
          </w:p>
        </w:tc>
        <w:tc>
          <w:tcPr>
            <w:tcW w:type="dxa" w:w="3251"/>
          </w:tcPr>
          <w:p>
            <w:pPr>
              <w:spacing w:after="20" w:before="20"/>
            </w:pPr>
            <w:r/>
            <w:r>
              <w:rPr>
                <w:rFonts w:ascii="Calibri" w:hAnsi="Calibri"/>
                <w:b w:val="0"/>
                <w:i w:val="0"/>
                <w:color w:val="1A1A1A"/>
                <w:sz w:val="18"/>
              </w:rPr>
              <w:t>MC-38 reed switch, one wire</w:t>
            </w:r>
          </w:p>
        </w:tc>
        <w:tc>
          <w:tcPr>
            <w:tcW w:type="dxa" w:w="3251"/>
          </w:tcPr>
          <w:p>
            <w:pPr>
              <w:spacing w:after="20" w:before="20"/>
            </w:pPr>
            <w:r/>
            <w:r>
              <w:rPr>
                <w:rFonts w:ascii="Calibri" w:hAnsi="Calibri"/>
                <w:b w:val="0"/>
                <w:i w:val="0"/>
                <w:color w:val="1A1A1A"/>
                <w:sz w:val="18"/>
              </w:rPr>
              <w:t>Other wire to GND; internal pull-up and debounce in software</w:t>
            </w:r>
          </w:p>
        </w:tc>
      </w:tr>
      <w:tr>
        <w:tc>
          <w:tcPr>
            <w:tcW w:type="dxa" w:w="3251"/>
          </w:tcPr>
          <w:p>
            <w:pPr>
              <w:spacing w:after="20" w:before="20"/>
            </w:pPr>
            <w:r/>
            <w:r>
              <w:rPr>
                <w:rFonts w:ascii="Calibri" w:hAnsi="Calibri"/>
                <w:b w:val="0"/>
                <w:i w:val="0"/>
                <w:color w:val="1A1A1A"/>
                <w:sz w:val="18"/>
              </w:rPr>
              <w:t>GPIO2 / GPIO3</w:t>
            </w:r>
          </w:p>
        </w:tc>
        <w:tc>
          <w:tcPr>
            <w:tcW w:type="dxa" w:w="3251"/>
          </w:tcPr>
          <w:p>
            <w:pPr>
              <w:spacing w:after="20" w:before="20"/>
            </w:pPr>
            <w:r/>
            <w:r>
              <w:rPr>
                <w:rFonts w:ascii="Calibri" w:hAnsi="Calibri"/>
                <w:b w:val="0"/>
                <w:i w:val="0"/>
                <w:color w:val="1A1A1A"/>
                <w:sz w:val="18"/>
              </w:rPr>
              <w:t>OLED SDA / SCL, UPS HAT</w:t>
            </w:r>
          </w:p>
        </w:tc>
        <w:tc>
          <w:tcPr>
            <w:tcW w:type="dxa" w:w="3251"/>
          </w:tcPr>
          <w:p>
            <w:pPr>
              <w:spacing w:after="20" w:before="20"/>
            </w:pPr>
            <w:r/>
            <w:r>
              <w:rPr>
                <w:rFonts w:ascii="Calibri" w:hAnsi="Calibri"/>
                <w:b w:val="0"/>
                <w:i w:val="0"/>
                <w:color w:val="1A1A1A"/>
                <w:sz w:val="18"/>
              </w:rPr>
              <w:t>Shared I2C bus</w:t>
            </w:r>
          </w:p>
        </w:tc>
      </w:tr>
      <w:tr>
        <w:tc>
          <w:tcPr>
            <w:tcW w:type="dxa" w:w="3251"/>
          </w:tcPr>
          <w:p>
            <w:pPr>
              <w:spacing w:after="20" w:before="20"/>
            </w:pPr>
            <w:r/>
            <w:r>
              <w:rPr>
                <w:rFonts w:ascii="Calibri" w:hAnsi="Calibri"/>
                <w:b w:val="0"/>
                <w:i w:val="0"/>
                <w:color w:val="1A1A1A"/>
                <w:sz w:val="18"/>
              </w:rPr>
              <w:t>GPIO17</w:t>
            </w:r>
          </w:p>
        </w:tc>
        <w:tc>
          <w:tcPr>
            <w:tcW w:type="dxa" w:w="3251"/>
          </w:tcPr>
          <w:p>
            <w:pPr>
              <w:spacing w:after="20" w:before="20"/>
            </w:pPr>
            <w:r/>
            <w:r>
              <w:rPr>
                <w:rFonts w:ascii="Calibri" w:hAnsi="Calibri"/>
                <w:b w:val="0"/>
                <w:i w:val="0"/>
                <w:color w:val="1A1A1A"/>
                <w:sz w:val="18"/>
              </w:rPr>
              <w:t>Buzzer module, signal pin</w:t>
            </w:r>
          </w:p>
        </w:tc>
        <w:tc>
          <w:tcPr>
            <w:tcW w:type="dxa" w:w="3251"/>
          </w:tcPr>
          <w:p>
            <w:pPr>
              <w:spacing w:after="20" w:before="20"/>
            </w:pPr>
            <w:r/>
            <w:r>
              <w:rPr>
                <w:rFonts w:ascii="Calibri" w:hAnsi="Calibri"/>
                <w:b w:val="0"/>
                <w:i w:val="0"/>
                <w:color w:val="1A1A1A"/>
                <w:sz w:val="18"/>
              </w:rPr>
              <w:t>Digital output</w:t>
            </w:r>
          </w:p>
        </w:tc>
      </w:tr>
      <w:tr>
        <w:tc>
          <w:tcPr>
            <w:tcW w:type="dxa" w:w="3251"/>
          </w:tcPr>
          <w:p>
            <w:pPr>
              <w:spacing w:after="20" w:before="20"/>
            </w:pPr>
            <w:r/>
            <w:r>
              <w:rPr>
                <w:rFonts w:ascii="Calibri" w:hAnsi="Calibri"/>
                <w:b w:val="0"/>
                <w:i w:val="0"/>
                <w:color w:val="1A1A1A"/>
                <w:sz w:val="18"/>
              </w:rPr>
              <w:t>GPIO22</w:t>
            </w:r>
          </w:p>
        </w:tc>
        <w:tc>
          <w:tcPr>
            <w:tcW w:type="dxa" w:w="3251"/>
          </w:tcPr>
          <w:p>
            <w:pPr>
              <w:spacing w:after="20" w:before="20"/>
            </w:pPr>
            <w:r/>
            <w:r>
              <w:rPr>
                <w:rFonts w:ascii="Calibri" w:hAnsi="Calibri"/>
                <w:b w:val="0"/>
                <w:i w:val="0"/>
                <w:color w:val="1A1A1A"/>
                <w:sz w:val="18"/>
              </w:rPr>
              <w:t>LED anode via 220 Ω</w:t>
            </w:r>
          </w:p>
        </w:tc>
        <w:tc>
          <w:tcPr>
            <w:tcW w:type="dxa" w:w="3251"/>
          </w:tcPr>
          <w:p>
            <w:pPr>
              <w:spacing w:after="20" w:before="20"/>
            </w:pPr>
            <w:r/>
            <w:r>
              <w:rPr>
                <w:rFonts w:ascii="Calibri" w:hAnsi="Calibri"/>
                <w:b w:val="0"/>
                <w:i w:val="0"/>
                <w:color w:val="1A1A1A"/>
                <w:sz w:val="18"/>
              </w:rPr>
              <w:t>Cathode to GND</w:t>
            </w:r>
          </w:p>
        </w:tc>
      </w:tr>
      <w:tr>
        <w:tc>
          <w:tcPr>
            <w:tcW w:type="dxa" w:w="3251"/>
          </w:tcPr>
          <w:p>
            <w:pPr>
              <w:spacing w:after="20" w:before="20"/>
            </w:pPr>
            <w:r/>
            <w:r>
              <w:rPr>
                <w:rFonts w:ascii="Calibri" w:hAnsi="Calibri"/>
                <w:b w:val="0"/>
                <w:i w:val="0"/>
                <w:color w:val="1A1A1A"/>
                <w:sz w:val="18"/>
              </w:rPr>
              <w:t>GPIO23</w:t>
            </w:r>
          </w:p>
        </w:tc>
        <w:tc>
          <w:tcPr>
            <w:tcW w:type="dxa" w:w="3251"/>
          </w:tcPr>
          <w:p>
            <w:pPr>
              <w:spacing w:after="20" w:before="20"/>
            </w:pPr>
            <w:r/>
            <w:r>
              <w:rPr>
                <w:rFonts w:ascii="Calibri" w:hAnsi="Calibri"/>
                <w:b w:val="0"/>
                <w:i w:val="0"/>
                <w:color w:val="1A1A1A"/>
                <w:sz w:val="18"/>
              </w:rPr>
              <w:t>Relay module, IN</w:t>
            </w:r>
          </w:p>
        </w:tc>
        <w:tc>
          <w:tcPr>
            <w:tcW w:type="dxa" w:w="3251"/>
          </w:tcPr>
          <w:p>
            <w:pPr>
              <w:spacing w:after="20" w:before="20"/>
            </w:pPr>
            <w:r/>
            <w:r>
              <w:rPr>
                <w:rFonts w:ascii="Calibri" w:hAnsi="Calibri"/>
                <w:b w:val="0"/>
                <w:i w:val="0"/>
                <w:color w:val="1A1A1A"/>
                <w:sz w:val="18"/>
              </w:rPr>
              <w:t>Opto-isolated; coil from the 5 V rail; fan on COM/NO</w:t>
            </w:r>
          </w:p>
        </w:tc>
      </w:tr>
      <w:tr>
        <w:tc>
          <w:tcPr>
            <w:tcW w:type="dxa" w:w="3251"/>
          </w:tcPr>
          <w:p>
            <w:pPr>
              <w:spacing w:after="20" w:before="20"/>
            </w:pPr>
            <w:r/>
            <w:r>
              <w:rPr>
                <w:rFonts w:ascii="Calibri" w:hAnsi="Calibri"/>
                <w:b w:val="0"/>
                <w:i w:val="0"/>
                <w:color w:val="1A1A1A"/>
                <w:sz w:val="18"/>
              </w:rPr>
              <w:t>USB / UART</w:t>
            </w:r>
          </w:p>
        </w:tc>
        <w:tc>
          <w:tcPr>
            <w:tcW w:type="dxa" w:w="3251"/>
          </w:tcPr>
          <w:p>
            <w:pPr>
              <w:spacing w:after="20" w:before="20"/>
            </w:pPr>
            <w:r/>
            <w:r>
              <w:rPr>
                <w:rFonts w:ascii="Calibri" w:hAnsi="Calibri"/>
                <w:b w:val="0"/>
                <w:i w:val="0"/>
                <w:color w:val="1A1A1A"/>
                <w:sz w:val="18"/>
              </w:rPr>
              <w:t>SIM7600 4G/GPS HAT</w:t>
            </w:r>
          </w:p>
        </w:tc>
        <w:tc>
          <w:tcPr>
            <w:tcW w:type="dxa" w:w="3251"/>
          </w:tcPr>
          <w:p>
            <w:pPr>
              <w:spacing w:after="20" w:before="20"/>
            </w:pPr>
            <w:r/>
            <w:r>
              <w:rPr>
                <w:rFonts w:ascii="Calibri" w:hAnsi="Calibri"/>
                <w:b w:val="0"/>
                <w:i w:val="0"/>
                <w:color w:val="1A1A1A"/>
                <w:sz w:val="18"/>
              </w:rPr>
              <w:t>Serial device; carries SMS, data, GPS and time</w:t>
            </w:r>
          </w:p>
        </w:tc>
      </w:tr>
    </w:tbl>
    <w:p>
      <w:pPr>
        <w:spacing w:after="40"/>
      </w:pPr>
    </w:p>
    <w:p>
      <w:pPr>
        <w:jc w:val="both"/>
      </w:pPr>
      <w:r>
        <w:rPr>
          <w:rFonts w:ascii="Calibri" w:hAnsi="Calibri"/>
          <w:b/>
          <w:i w:val="0"/>
          <w:color w:val="1A1A1A"/>
          <w:sz w:val="21"/>
        </w:rPr>
        <w:t>I2C addresses:</w:t>
      </w:r>
      <w:r>
        <w:rPr>
          <w:rFonts w:ascii="Calibri" w:hAnsi="Calibri"/>
          <w:b w:val="0"/>
          <w:i w:val="0"/>
          <w:color w:val="1A1A1A"/>
          <w:sz w:val="21"/>
        </w:rPr>
        <w:t xml:space="preserve"> OLED 0x3C (0x3D on some modules), UPS HAT typically 0x14, optional DS3231 RTC 0x68. All distinct — confirm with </w:t>
      </w:r>
      <w:r>
        <w:rPr>
          <w:rFonts w:ascii="Consolas" w:hAnsi="Consolas"/>
          <w:b w:val="0"/>
          <w:i w:val="0"/>
          <w:color w:val="1A1A1A"/>
          <w:sz w:val="18"/>
        </w:rPr>
        <w:t>i2cdetect -y 1</w:t>
      </w:r>
      <w:r>
        <w:rPr>
          <w:rFonts w:ascii="Calibri" w:hAnsi="Calibri"/>
          <w:b w:val="0"/>
          <w:i w:val="0"/>
          <w:color w:val="1A1A1A"/>
          <w:sz w:val="21"/>
        </w:rPr>
        <w:t xml:space="preserve"> during the build.</w:t>
      </w:r>
    </w:p>
    <w:p>
      <w:pPr>
        <w:jc w:val="both"/>
      </w:pPr>
      <w:r>
        <w:rPr>
          <w:rFonts w:ascii="Calibri" w:hAnsi="Calibri"/>
          <w:b/>
          <w:i w:val="0"/>
          <w:color w:val="1A1A1A"/>
          <w:sz w:val="21"/>
        </w:rPr>
        <w:t>Power path:</w:t>
      </w:r>
      <w:r>
        <w:rPr>
          <w:rFonts w:ascii="Calibri" w:hAnsi="Calibri"/>
          <w:b w:val="0"/>
          <w:i w:val="0"/>
          <w:color w:val="1A1A1A"/>
          <w:sz w:val="21"/>
        </w:rPr>
        <w:t xml:space="preserve"> the USB-C supply feeds the UPS / power bank, whose output powers the Pi, both HATs, and the 5 V peripheral rail. Every module's ground returns to a single common point.</w:t>
      </w:r>
    </w:p>
    <w:p>
      <w:pPr>
        <w:keepNext/>
        <w:spacing w:before="180" w:after="60"/>
      </w:pPr>
      <w:r>
        <w:rPr>
          <w:rFonts w:ascii="Calibri" w:hAnsi="Calibri"/>
          <w:b/>
          <w:color w:val="2E74B5"/>
          <w:sz w:val="26"/>
        </w:rPr>
        <w:t>9. Power Budget</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Load</w:t>
            </w:r>
          </w:p>
        </w:tc>
        <w:tc>
          <w:tcPr>
            <w:tcW w:type="dxa" w:w="3251"/>
            <w:shd w:val="clear" w:fill="DEEAF6"/>
          </w:tcPr>
          <w:p>
            <w:pPr>
              <w:spacing w:after="20" w:before="20"/>
            </w:pPr>
            <w:r/>
            <w:r>
              <w:rPr>
                <w:rFonts w:ascii="Calibri" w:hAnsi="Calibri"/>
                <w:b/>
                <w:i w:val="0"/>
                <w:color w:val="1A1A1A"/>
                <w:sz w:val="18"/>
              </w:rPr>
              <w:t>Typical @ 5 V</w:t>
            </w:r>
          </w:p>
        </w:tc>
        <w:tc>
          <w:tcPr>
            <w:tcW w:type="dxa" w:w="3251"/>
            <w:shd w:val="clear" w:fill="DEEAF6"/>
          </w:tcPr>
          <w:p>
            <w:pPr>
              <w:spacing w:after="20" w:before="20"/>
            </w:pPr>
            <w:r/>
            <w:r>
              <w:rPr>
                <w:rFonts w:ascii="Calibri" w:hAnsi="Calibri"/>
                <w:b/>
                <w:i w:val="0"/>
                <w:color w:val="1A1A1A"/>
                <w:sz w:val="18"/>
              </w:rPr>
              <w:t>Peak @ 5 V</w:t>
            </w:r>
          </w:p>
        </w:tc>
      </w:tr>
      <w:tr>
        <w:tc>
          <w:tcPr>
            <w:tcW w:type="dxa" w:w="3251"/>
          </w:tcPr>
          <w:p>
            <w:pPr>
              <w:spacing w:after="20" w:before="20"/>
            </w:pPr>
            <w:r/>
            <w:r>
              <w:rPr>
                <w:rFonts w:ascii="Calibri" w:hAnsi="Calibri"/>
                <w:b w:val="0"/>
                <w:i w:val="0"/>
                <w:color w:val="1A1A1A"/>
                <w:sz w:val="18"/>
              </w:rPr>
              <w:t>Raspberry Pi 4B, light load</w:t>
            </w:r>
          </w:p>
        </w:tc>
        <w:tc>
          <w:tcPr>
            <w:tcW w:type="dxa" w:w="3251"/>
          </w:tcPr>
          <w:p>
            <w:pPr>
              <w:spacing w:after="20" w:before="20"/>
            </w:pPr>
            <w:r/>
            <w:r>
              <w:rPr>
                <w:rFonts w:ascii="Calibri" w:hAnsi="Calibri"/>
                <w:b w:val="0"/>
                <w:i w:val="0"/>
                <w:color w:val="1A1A1A"/>
                <w:sz w:val="18"/>
              </w:rPr>
              <w:t>0.60 A</w:t>
            </w:r>
          </w:p>
        </w:tc>
        <w:tc>
          <w:tcPr>
            <w:tcW w:type="dxa" w:w="3251"/>
          </w:tcPr>
          <w:p>
            <w:pPr>
              <w:spacing w:after="20" w:before="20"/>
            </w:pPr>
            <w:r/>
            <w:r>
              <w:rPr>
                <w:rFonts w:ascii="Calibri" w:hAnsi="Calibri"/>
                <w:b w:val="0"/>
                <w:i w:val="0"/>
                <w:color w:val="1A1A1A"/>
                <w:sz w:val="18"/>
              </w:rPr>
              <w:t>1.25 A</w:t>
            </w:r>
          </w:p>
        </w:tc>
      </w:tr>
      <w:tr>
        <w:tc>
          <w:tcPr>
            <w:tcW w:type="dxa" w:w="3251"/>
          </w:tcPr>
          <w:p>
            <w:pPr>
              <w:spacing w:after="20" w:before="20"/>
            </w:pPr>
            <w:r/>
            <w:r>
              <w:rPr>
                <w:rFonts w:ascii="Calibri" w:hAnsi="Calibri"/>
                <w:b w:val="0"/>
                <w:i w:val="0"/>
                <w:color w:val="1A1A1A"/>
                <w:sz w:val="18"/>
              </w:rPr>
              <w:t>SIM7600 4G/GPS HAT</w:t>
            </w:r>
          </w:p>
        </w:tc>
        <w:tc>
          <w:tcPr>
            <w:tcW w:type="dxa" w:w="3251"/>
          </w:tcPr>
          <w:p>
            <w:pPr>
              <w:spacing w:after="20" w:before="20"/>
            </w:pPr>
            <w:r/>
            <w:r>
              <w:rPr>
                <w:rFonts w:ascii="Calibri" w:hAnsi="Calibri"/>
                <w:b w:val="0"/>
                <w:i w:val="0"/>
                <w:color w:val="1A1A1A"/>
                <w:sz w:val="18"/>
              </w:rPr>
              <w:t>0.10 A</w:t>
            </w:r>
          </w:p>
        </w:tc>
        <w:tc>
          <w:tcPr>
            <w:tcW w:type="dxa" w:w="3251"/>
          </w:tcPr>
          <w:p>
            <w:pPr>
              <w:spacing w:after="20" w:before="20"/>
            </w:pPr>
            <w:r/>
            <w:r>
              <w:rPr>
                <w:rFonts w:ascii="Calibri" w:hAnsi="Calibri"/>
                <w:b w:val="0"/>
                <w:i w:val="0"/>
                <w:color w:val="1A1A1A"/>
                <w:sz w:val="18"/>
              </w:rPr>
              <w:t>2.00 A during transmit burst</w:t>
            </w:r>
          </w:p>
        </w:tc>
      </w:tr>
      <w:tr>
        <w:tc>
          <w:tcPr>
            <w:tcW w:type="dxa" w:w="3251"/>
          </w:tcPr>
          <w:p>
            <w:pPr>
              <w:spacing w:after="20" w:before="20"/>
            </w:pPr>
            <w:r/>
            <w:r>
              <w:rPr>
                <w:rFonts w:ascii="Calibri" w:hAnsi="Calibri"/>
                <w:b w:val="0"/>
                <w:i w:val="0"/>
                <w:color w:val="1A1A1A"/>
                <w:sz w:val="18"/>
              </w:rPr>
              <w:t>OLED, buzzer, LED, relay coil, fan</w:t>
            </w:r>
          </w:p>
        </w:tc>
        <w:tc>
          <w:tcPr>
            <w:tcW w:type="dxa" w:w="3251"/>
          </w:tcPr>
          <w:p>
            <w:pPr>
              <w:spacing w:after="20" w:before="20"/>
            </w:pPr>
            <w:r/>
            <w:r>
              <w:rPr>
                <w:rFonts w:ascii="Calibri" w:hAnsi="Calibri"/>
                <w:b w:val="0"/>
                <w:i w:val="0"/>
                <w:color w:val="1A1A1A"/>
                <w:sz w:val="18"/>
              </w:rPr>
              <w:t>0.03 A</w:t>
            </w:r>
          </w:p>
        </w:tc>
        <w:tc>
          <w:tcPr>
            <w:tcW w:type="dxa" w:w="3251"/>
          </w:tcPr>
          <w:p>
            <w:pPr>
              <w:spacing w:after="20" w:before="20"/>
            </w:pPr>
            <w:r/>
            <w:r>
              <w:rPr>
                <w:rFonts w:ascii="Calibri" w:hAnsi="Calibri"/>
                <w:b w:val="0"/>
                <w:i w:val="0"/>
                <w:color w:val="1A1A1A"/>
                <w:sz w:val="18"/>
              </w:rPr>
              <w:t>0.29 A</w:t>
            </w:r>
          </w:p>
        </w:tc>
      </w:tr>
      <w:tr>
        <w:tc>
          <w:tcPr>
            <w:tcW w:type="dxa" w:w="3251"/>
          </w:tcPr>
          <w:p>
            <w:pPr>
              <w:spacing w:after="20" w:before="20"/>
            </w:pPr>
            <w:r/>
            <w:r>
              <w:rPr>
                <w:rFonts w:ascii="Calibri" w:hAnsi="Calibri"/>
                <w:b w:val="0"/>
                <w:i w:val="0"/>
                <w:color w:val="1A1A1A"/>
                <w:sz w:val="18"/>
              </w:rPr>
              <w:t>DS18B20 × 2</w:t>
            </w:r>
          </w:p>
        </w:tc>
        <w:tc>
          <w:tcPr>
            <w:tcW w:type="dxa" w:w="3251"/>
          </w:tcPr>
          <w:p>
            <w:pPr>
              <w:spacing w:after="20" w:before="20"/>
            </w:pPr>
            <w:r/>
            <w:r>
              <w:rPr>
                <w:rFonts w:ascii="Calibri" w:hAnsi="Calibri"/>
                <w:b w:val="0"/>
                <w:i w:val="0"/>
                <w:color w:val="1A1A1A"/>
                <w:sz w:val="18"/>
              </w:rPr>
              <w:t>0.003 A</w:t>
            </w:r>
          </w:p>
        </w:tc>
        <w:tc>
          <w:tcPr>
            <w:tcW w:type="dxa" w:w="3251"/>
          </w:tcPr>
          <w:p>
            <w:pPr>
              <w:spacing w:after="20" w:before="20"/>
            </w:pPr>
            <w:r/>
            <w:r>
              <w:rPr>
                <w:rFonts w:ascii="Calibri" w:hAnsi="Calibri"/>
                <w:b w:val="0"/>
                <w:i w:val="0"/>
                <w:color w:val="1A1A1A"/>
                <w:sz w:val="18"/>
              </w:rPr>
              <w:t>0.003 A</w:t>
            </w:r>
          </w:p>
        </w:tc>
      </w:tr>
      <w:tr>
        <w:tc>
          <w:tcPr>
            <w:tcW w:type="dxa" w:w="3251"/>
          </w:tcPr>
          <w:p>
            <w:pPr>
              <w:spacing w:after="20" w:before="20"/>
            </w:pPr>
            <w:r/>
            <w:r>
              <w:rPr>
                <w:rFonts w:ascii="Calibri" w:hAnsi="Calibri"/>
                <w:b/>
                <w:i w:val="0"/>
                <w:color w:val="1A1A1A"/>
                <w:sz w:val="18"/>
              </w:rPr>
              <w:t>Total</w:t>
            </w:r>
          </w:p>
        </w:tc>
        <w:tc>
          <w:tcPr>
            <w:tcW w:type="dxa" w:w="3251"/>
          </w:tcPr>
          <w:p>
            <w:pPr>
              <w:spacing w:after="20" w:before="20"/>
            </w:pPr>
            <w:r/>
            <w:r>
              <w:rPr>
                <w:rFonts w:ascii="Calibri" w:hAnsi="Calibri"/>
                <w:b/>
                <w:i w:val="0"/>
                <w:color w:val="1A1A1A"/>
                <w:sz w:val="18"/>
              </w:rPr>
              <w:t>≈ 0.73 A</w:t>
            </w:r>
          </w:p>
        </w:tc>
        <w:tc>
          <w:tcPr>
            <w:tcW w:type="dxa" w:w="3251"/>
          </w:tcPr>
          <w:p>
            <w:pPr>
              <w:spacing w:after="20" w:before="20"/>
            </w:pPr>
            <w:r/>
            <w:r>
              <w:rPr>
                <w:rFonts w:ascii="Calibri" w:hAnsi="Calibri"/>
                <w:b/>
                <w:i w:val="0"/>
                <w:color w:val="1A1A1A"/>
                <w:sz w:val="18"/>
              </w:rPr>
              <w:t>≈ 3.54 A</w:t>
            </w:r>
          </w:p>
        </w:tc>
      </w:tr>
    </w:tbl>
    <w:p>
      <w:pPr>
        <w:spacing w:after="40"/>
      </w:pPr>
    </w:p>
    <w:p>
      <w:pPr>
        <w:jc w:val="both"/>
      </w:pPr>
      <w:r>
        <w:rPr>
          <w:rFonts w:ascii="Calibri" w:hAnsi="Calibri"/>
          <w:b w:val="0"/>
          <w:i w:val="0"/>
          <w:color w:val="1A1A1A"/>
          <w:sz w:val="21"/>
        </w:rPr>
        <w:t xml:space="preserve">Typical draw is comfortable, but the worst case — a 4G transmit burst at the exact moment the relay, fan and buzzer fire — exceeds the 3 A supply. That is not a corner case; it is precisely what happens during an alert, the one moment the system must not brown out. Three mitigations applied together: route mains power </w:t>
      </w:r>
      <w:r>
        <w:rPr>
          <w:rFonts w:ascii="Calibri" w:hAnsi="Calibri"/>
          <w:b/>
          <w:i w:val="0"/>
          <w:color w:val="1A1A1A"/>
          <w:sz w:val="21"/>
        </w:rPr>
        <w:t>through</w:t>
      </w:r>
      <w:r>
        <w:rPr>
          <w:rFonts w:ascii="Calibri" w:hAnsi="Calibri"/>
          <w:b w:val="0"/>
          <w:i w:val="0"/>
          <w:color w:val="1A1A1A"/>
          <w:sz w:val="21"/>
        </w:rPr>
        <w:t xml:space="preserve"> the UPS so the battery absorbs the burst; sequence the outputs in firmware, energising the relay and fan then waiting 500 ms before transmitting; and add 1000 µF of bulk capacitance near the HAT. A 5 V 4 A supply removes the problem outright for about ₹250.</w:t>
      </w:r>
    </w:p>
    <w:p>
      <w:pPr>
        <w:keepNext/>
        <w:spacing w:before="180" w:after="60"/>
      </w:pPr>
      <w:r>
        <w:rPr>
          <w:rFonts w:ascii="Calibri" w:hAnsi="Calibri"/>
          <w:b/>
          <w:color w:val="2E74B5"/>
          <w:sz w:val="26"/>
        </w:rPr>
        <w:t>10. Build and Test Sequence</w:t>
      </w:r>
    </w:p>
    <w:p>
      <w:pPr>
        <w:jc w:val="both"/>
      </w:pPr>
      <w:r>
        <w:rPr>
          <w:rFonts w:ascii="Calibri" w:hAnsi="Calibri"/>
          <w:b w:val="0"/>
          <w:i w:val="0"/>
          <w:color w:val="1A1A1A"/>
          <w:sz w:val="21"/>
        </w:rPr>
        <w:t>Build in stages, testing each before adding the next, so a fault is always in the part just added:</w:t>
      </w:r>
    </w:p>
    <w:p>
      <w:pPr>
        <w:pStyle w:val="ListNumber"/>
        <w:spacing w:after="40"/>
      </w:pPr>
      <w:r>
        <w:rPr>
          <w:rFonts w:ascii="Calibri" w:hAnsi="Calibri"/>
          <w:b/>
          <w:i w:val="0"/>
          <w:color w:val="1A1A1A"/>
          <w:sz w:val="21"/>
        </w:rPr>
        <w:t>Power</w:t>
      </w:r>
      <w:r>
        <w:rPr>
          <w:rFonts w:ascii="Calibri" w:hAnsi="Calibri"/>
          <w:b w:val="0"/>
          <w:i w:val="0"/>
          <w:color w:val="1A1A1A"/>
          <w:sz w:val="21"/>
        </w:rPr>
        <w:t xml:space="preserve"> — confirm 5 V under load; determine whether the backup unit offers an RTC or power-fail signal.</w:t>
      </w:r>
    </w:p>
    <w:p>
      <w:pPr>
        <w:pStyle w:val="ListNumber"/>
        <w:spacing w:after="40"/>
      </w:pPr>
      <w:r>
        <w:rPr>
          <w:rFonts w:ascii="Calibri" w:hAnsi="Calibri"/>
          <w:b/>
          <w:i w:val="0"/>
          <w:color w:val="1A1A1A"/>
          <w:sz w:val="21"/>
        </w:rPr>
        <w:t>Brain</w:t>
      </w:r>
      <w:r>
        <w:rPr>
          <w:rFonts w:ascii="Calibri" w:hAnsi="Calibri"/>
          <w:b w:val="0"/>
          <w:i w:val="0"/>
          <w:color w:val="1A1A1A"/>
          <w:sz w:val="21"/>
        </w:rPr>
        <w:t xml:space="preserve"> — flash Raspberry Pi OS; enable SSH, 1-Wire and I2C.</w:t>
      </w:r>
    </w:p>
    <w:p>
      <w:pPr>
        <w:pStyle w:val="ListNumber"/>
        <w:spacing w:after="40"/>
      </w:pPr>
      <w:r>
        <w:rPr>
          <w:rFonts w:ascii="Calibri" w:hAnsi="Calibri"/>
          <w:b/>
          <w:i w:val="0"/>
          <w:color w:val="1A1A1A"/>
          <w:sz w:val="21"/>
        </w:rPr>
        <w:t>Probes</w:t>
      </w:r>
      <w:r>
        <w:rPr>
          <w:rFonts w:ascii="Calibri" w:hAnsi="Calibri"/>
          <w:b w:val="0"/>
          <w:i w:val="0"/>
          <w:color w:val="1A1A1A"/>
          <w:sz w:val="21"/>
        </w:rPr>
        <w:t xml:space="preserve"> — Probe A with pull-up on GPIO4, then Probe B on the same bus; </w:t>
      </w:r>
      <w:r>
        <w:rPr>
          <w:rFonts w:ascii="Calibri" w:hAnsi="Calibri"/>
          <w:b/>
          <w:i w:val="0"/>
          <w:color w:val="1A1A1A"/>
          <w:sz w:val="21"/>
        </w:rPr>
        <w:t>record and pin both ROM IDs</w:t>
      </w:r>
      <w:r>
        <w:rPr>
          <w:rFonts w:ascii="Calibri" w:hAnsi="Calibri"/>
          <w:b w:val="0"/>
          <w:i w:val="0"/>
          <w:color w:val="1A1A1A"/>
          <w:sz w:val="21"/>
        </w:rPr>
        <w:t>; verify against a reference thermometer at room temperature and in a fridge.</w:t>
      </w:r>
    </w:p>
    <w:p>
      <w:pPr>
        <w:pStyle w:val="ListNumber"/>
        <w:spacing w:after="40"/>
      </w:pPr>
      <w:r>
        <w:rPr>
          <w:rFonts w:ascii="Calibri" w:hAnsi="Calibri"/>
          <w:b/>
          <w:i w:val="0"/>
          <w:color w:val="1A1A1A"/>
          <w:sz w:val="21"/>
        </w:rPr>
        <w:t>Door sensor</w:t>
      </w:r>
      <w:r>
        <w:rPr>
          <w:rFonts w:ascii="Calibri" w:hAnsi="Calibri"/>
          <w:b w:val="0"/>
          <w:i w:val="0"/>
          <w:color w:val="1A1A1A"/>
          <w:sz w:val="21"/>
        </w:rPr>
        <w:t xml:space="preserve"> — reed switch on GPIO27; confirm clean transitions after debouncing.</w:t>
      </w:r>
    </w:p>
    <w:p>
      <w:pPr>
        <w:pStyle w:val="ListNumber"/>
        <w:spacing w:after="40"/>
      </w:pPr>
      <w:r>
        <w:rPr>
          <w:rFonts w:ascii="Calibri" w:hAnsi="Calibri"/>
          <w:b/>
          <w:i w:val="0"/>
          <w:color w:val="1A1A1A"/>
          <w:sz w:val="21"/>
        </w:rPr>
        <w:t>OLED</w:t>
      </w:r>
      <w:r>
        <w:rPr>
          <w:rFonts w:ascii="Calibri" w:hAnsi="Calibri"/>
          <w:b w:val="0"/>
          <w:i w:val="0"/>
          <w:color w:val="1A1A1A"/>
          <w:sz w:val="21"/>
        </w:rPr>
        <w:t xml:space="preserve"> — confirm I2C addresses with no collision; render the five-screen rotation.</w:t>
      </w:r>
    </w:p>
    <w:p>
      <w:pPr>
        <w:pStyle w:val="ListNumber"/>
        <w:spacing w:after="40"/>
      </w:pPr>
      <w:r>
        <w:rPr>
          <w:rFonts w:ascii="Calibri" w:hAnsi="Calibri"/>
          <w:b/>
          <w:i w:val="0"/>
          <w:color w:val="1A1A1A"/>
          <w:sz w:val="21"/>
        </w:rPr>
        <w:t>Actuators</w:t>
      </w:r>
      <w:r>
        <w:rPr>
          <w:rFonts w:ascii="Calibri" w:hAnsi="Calibri"/>
          <w:b w:val="0"/>
          <w:i w:val="0"/>
          <w:color w:val="1A1A1A"/>
          <w:sz w:val="21"/>
        </w:rPr>
        <w:t xml:space="preserve"> — buzzer, LED, and relay verified individually; fan through the relay contacts.</w:t>
      </w:r>
    </w:p>
    <w:p>
      <w:pPr>
        <w:pStyle w:val="ListNumber"/>
        <w:spacing w:after="40"/>
      </w:pPr>
      <w:r>
        <w:rPr>
          <w:rFonts w:ascii="Calibri" w:hAnsi="Calibri"/>
          <w:b/>
          <w:i w:val="0"/>
          <w:color w:val="1A1A1A"/>
          <w:sz w:val="21"/>
        </w:rPr>
        <w:t>Connectivity</w:t>
      </w:r>
      <w:r>
        <w:rPr>
          <w:rFonts w:ascii="Calibri" w:hAnsi="Calibri"/>
          <w:b w:val="0"/>
          <w:i w:val="0"/>
          <w:color w:val="1A1A1A"/>
          <w:sz w:val="21"/>
        </w:rPr>
        <w:t xml:space="preserve"> — SIM7600 registers on 4G, sends a test SMS, returns a GPS fix and readable UTC.</w:t>
      </w:r>
    </w:p>
    <w:p>
      <w:pPr>
        <w:pStyle w:val="ListNumber"/>
        <w:spacing w:after="40"/>
      </w:pPr>
      <w:r>
        <w:rPr>
          <w:rFonts w:ascii="Calibri" w:hAnsi="Calibri"/>
          <w:b/>
          <w:i w:val="0"/>
          <w:color w:val="1A1A1A"/>
          <w:sz w:val="21"/>
        </w:rPr>
        <w:t>Integration</w:t>
      </w:r>
      <w:r>
        <w:rPr>
          <w:rFonts w:ascii="Calibri" w:hAnsi="Calibri"/>
          <w:b w:val="0"/>
          <w:i w:val="0"/>
          <w:color w:val="1A1A1A"/>
          <w:sz w:val="21"/>
        </w:rPr>
        <w:t xml:space="preserve"> — full service with all three rules, hash chaining and uplink, installed as a systemd service with a watchdog.</w:t>
      </w:r>
    </w:p>
    <w:p>
      <w:pPr>
        <w:pStyle w:val="ListNumber"/>
        <w:spacing w:after="40"/>
      </w:pPr>
      <w:r>
        <w:rPr>
          <w:rFonts w:ascii="Calibri" w:hAnsi="Calibri"/>
          <w:b/>
          <w:i w:val="0"/>
          <w:color w:val="1A1A1A"/>
          <w:sz w:val="21"/>
        </w:rPr>
        <w:t>Simulated trip</w:t>
      </w:r>
      <w:r>
        <w:rPr>
          <w:rFonts w:ascii="Calibri" w:hAnsi="Calibri"/>
          <w:b w:val="0"/>
          <w:i w:val="0"/>
          <w:color w:val="1A1A1A"/>
          <w:sz w:val="21"/>
        </w:rPr>
        <w:t xml:space="preserve"> — trigger each rule in turn, open the door, cut power mid-trip; confirm every output responds and the chain verifies end to end.</w:t>
      </w:r>
    </w:p>
    <w:p>
      <w:pPr>
        <w:pStyle w:val="ListNumber"/>
        <w:spacing w:after="40"/>
      </w:pPr>
      <w:r>
        <w:rPr>
          <w:rFonts w:ascii="Calibri" w:hAnsi="Calibri"/>
          <w:b/>
          <w:i w:val="0"/>
          <w:color w:val="1A1A1A"/>
          <w:sz w:val="21"/>
        </w:rPr>
        <w:t>Housing</w:t>
      </w:r>
      <w:r>
        <w:rPr>
          <w:rFonts w:ascii="Calibri" w:hAnsi="Calibri"/>
          <w:b w:val="0"/>
          <w:i w:val="0"/>
          <w:color w:val="1A1A1A"/>
          <w:sz w:val="21"/>
        </w:rPr>
        <w:t xml:space="preserve"> — mount in an enclosure, route leads through cable glands, re-run stage 9 in the final housing.</w:t>
      </w:r>
    </w:p>
    <w:p>
      <w:pPr>
        <w:keepNext/>
        <w:spacing w:before="180" w:after="60"/>
      </w:pPr>
      <w:r>
        <w:rPr>
          <w:rFonts w:ascii="Calibri" w:hAnsi="Calibri"/>
          <w:b/>
          <w:color w:val="1F4D78"/>
          <w:sz w:val="23"/>
        </w:rPr>
        <w:t>Test cases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ID</w:t>
            </w:r>
          </w:p>
        </w:tc>
        <w:tc>
          <w:tcPr>
            <w:tcW w:type="dxa" w:w="3251"/>
            <w:shd w:val="clear" w:fill="DEEAF6"/>
          </w:tcPr>
          <w:p>
            <w:pPr>
              <w:spacing w:after="20" w:before="20"/>
            </w:pPr>
            <w:r/>
            <w:r>
              <w:rPr>
                <w:rFonts w:ascii="Calibri" w:hAnsi="Calibri"/>
                <w:b/>
                <w:i w:val="0"/>
                <w:color w:val="1A1A1A"/>
                <w:sz w:val="18"/>
              </w:rPr>
              <w:t>Description</w:t>
            </w:r>
          </w:p>
        </w:tc>
        <w:tc>
          <w:tcPr>
            <w:tcW w:type="dxa" w:w="3251"/>
            <w:shd w:val="clear" w:fill="DEEAF6"/>
          </w:tcPr>
          <w:p>
            <w:pPr>
              <w:spacing w:after="20" w:before="20"/>
            </w:pPr>
            <w:r/>
            <w:r>
              <w:rPr>
                <w:rFonts w:ascii="Calibri" w:hAnsi="Calibri"/>
                <w:b/>
                <w:i w:val="0"/>
                <w:color w:val="1A1A1A"/>
                <w:sz w:val="18"/>
              </w:rPr>
              <w:t>Expected output</w:t>
            </w:r>
          </w:p>
        </w:tc>
      </w:tr>
      <w:tr>
        <w:tc>
          <w:tcPr>
            <w:tcW w:type="dxa" w:w="3251"/>
          </w:tcPr>
          <w:p>
            <w:pPr>
              <w:spacing w:after="20" w:before="20"/>
            </w:pPr>
            <w:r/>
            <w:r>
              <w:rPr>
                <w:rFonts w:ascii="Calibri" w:hAnsi="Calibri"/>
                <w:b w:val="0"/>
                <w:i w:val="0"/>
                <w:color w:val="1A1A1A"/>
                <w:sz w:val="18"/>
              </w:rPr>
              <w:t>TC-01</w:t>
            </w:r>
          </w:p>
        </w:tc>
        <w:tc>
          <w:tcPr>
            <w:tcW w:type="dxa" w:w="3251"/>
          </w:tcPr>
          <w:p>
            <w:pPr>
              <w:spacing w:after="20" w:before="20"/>
            </w:pPr>
            <w:r/>
            <w:r>
              <w:rPr>
                <w:rFonts w:ascii="Calibri" w:hAnsi="Calibri"/>
                <w:b w:val="0"/>
                <w:i w:val="0"/>
                <w:color w:val="1A1A1A"/>
                <w:sz w:val="18"/>
              </w:rPr>
              <w:t>Normal operation, both probes in range</w:t>
            </w:r>
          </w:p>
        </w:tc>
        <w:tc>
          <w:tcPr>
            <w:tcW w:type="dxa" w:w="3251"/>
          </w:tcPr>
          <w:p>
            <w:pPr>
              <w:spacing w:after="20" w:before="20"/>
            </w:pPr>
            <w:r/>
            <w:r>
              <w:rPr>
                <w:rFonts w:ascii="Calibri" w:hAnsi="Calibri"/>
                <w:b w:val="0"/>
                <w:i w:val="0"/>
                <w:color w:val="1A1A1A"/>
                <w:sz w:val="18"/>
              </w:rPr>
              <w:t>No alert; record logged; HOME screen rotating</w:t>
            </w:r>
          </w:p>
        </w:tc>
      </w:tr>
      <w:tr>
        <w:tc>
          <w:tcPr>
            <w:tcW w:type="dxa" w:w="3251"/>
          </w:tcPr>
          <w:p>
            <w:pPr>
              <w:spacing w:after="20" w:before="20"/>
            </w:pPr>
            <w:r/>
            <w:r>
              <w:rPr>
                <w:rFonts w:ascii="Calibri" w:hAnsi="Calibri"/>
                <w:b w:val="0"/>
                <w:i w:val="0"/>
                <w:color w:val="1A1A1A"/>
                <w:sz w:val="18"/>
              </w:rPr>
              <w:t>TC-02</w:t>
            </w:r>
          </w:p>
        </w:tc>
        <w:tc>
          <w:tcPr>
            <w:tcW w:type="dxa" w:w="3251"/>
          </w:tcPr>
          <w:p>
            <w:pPr>
              <w:spacing w:after="20" w:before="20"/>
            </w:pPr>
            <w:r/>
            <w:r>
              <w:rPr>
                <w:rFonts w:ascii="Calibri" w:hAnsi="Calibri"/>
                <w:b w:val="0"/>
                <w:i w:val="0"/>
                <w:color w:val="1A1A1A"/>
                <w:sz w:val="18"/>
              </w:rPr>
              <w:t>Threshold breach — Probe A warmed above range</w:t>
            </w:r>
          </w:p>
        </w:tc>
        <w:tc>
          <w:tcPr>
            <w:tcW w:type="dxa" w:w="3251"/>
          </w:tcPr>
          <w:p>
            <w:pPr>
              <w:spacing w:after="20" w:before="20"/>
            </w:pPr>
            <w:r/>
            <w:r>
              <w:rPr>
                <w:rFonts w:ascii="Calibri" w:hAnsi="Calibri"/>
                <w:b w:val="0"/>
                <w:i w:val="0"/>
                <w:color w:val="1A1A1A"/>
                <w:sz w:val="18"/>
              </w:rPr>
              <w:t>Buzzer, LED, relay restart, OLED alert, SMS, chained record, all together</w:t>
            </w:r>
          </w:p>
        </w:tc>
      </w:tr>
      <w:tr>
        <w:tc>
          <w:tcPr>
            <w:tcW w:type="dxa" w:w="3251"/>
          </w:tcPr>
          <w:p>
            <w:pPr>
              <w:spacing w:after="20" w:before="20"/>
            </w:pPr>
            <w:r/>
            <w:r>
              <w:rPr>
                <w:rFonts w:ascii="Calibri" w:hAnsi="Calibri"/>
                <w:b w:val="0"/>
                <w:i w:val="0"/>
                <w:color w:val="1A1A1A"/>
                <w:sz w:val="18"/>
              </w:rPr>
              <w:t>TC-03</w:t>
            </w:r>
          </w:p>
        </w:tc>
        <w:tc>
          <w:tcPr>
            <w:tcW w:type="dxa" w:w="3251"/>
          </w:tcPr>
          <w:p>
            <w:pPr>
              <w:spacing w:after="20" w:before="20"/>
            </w:pPr>
            <w:r/>
            <w:r>
              <w:rPr>
                <w:rFonts w:ascii="Calibri" w:hAnsi="Calibri"/>
                <w:b w:val="0"/>
                <w:i w:val="0"/>
                <w:color w:val="1A1A1A"/>
                <w:sz w:val="18"/>
              </w:rPr>
              <w:t>Rate breach — 1.5 °C in 4 minutes, still in range</w:t>
            </w:r>
          </w:p>
        </w:tc>
        <w:tc>
          <w:tcPr>
            <w:tcW w:type="dxa" w:w="3251"/>
          </w:tcPr>
          <w:p>
            <w:pPr>
              <w:spacing w:after="20" w:before="20"/>
            </w:pPr>
            <w:r/>
            <w:r>
              <w:rPr>
                <w:rFonts w:ascii="Calibri" w:hAnsi="Calibri"/>
                <w:b w:val="0"/>
                <w:i w:val="0"/>
                <w:color w:val="1A1A1A"/>
                <w:sz w:val="18"/>
              </w:rPr>
              <w:t>Same full response; flag identifies the rate rule</w:t>
            </w:r>
          </w:p>
        </w:tc>
      </w:tr>
      <w:tr>
        <w:tc>
          <w:tcPr>
            <w:tcW w:type="dxa" w:w="3251"/>
          </w:tcPr>
          <w:p>
            <w:pPr>
              <w:spacing w:after="20" w:before="20"/>
            </w:pPr>
            <w:r/>
            <w:r>
              <w:rPr>
                <w:rFonts w:ascii="Calibri" w:hAnsi="Calibri"/>
                <w:b w:val="0"/>
                <w:i w:val="0"/>
                <w:color w:val="1A1A1A"/>
                <w:sz w:val="18"/>
              </w:rPr>
              <w:t>TC-04</w:t>
            </w:r>
          </w:p>
        </w:tc>
        <w:tc>
          <w:tcPr>
            <w:tcW w:type="dxa" w:w="3251"/>
          </w:tcPr>
          <w:p>
            <w:pPr>
              <w:spacing w:after="20" w:before="20"/>
            </w:pPr>
            <w:r/>
            <w:r>
              <w:rPr>
                <w:rFonts w:ascii="Calibri" w:hAnsi="Calibri"/>
                <w:b w:val="0"/>
                <w:i w:val="0"/>
                <w:color w:val="1A1A1A"/>
                <w:sz w:val="18"/>
              </w:rPr>
              <w:t>Differential breach — probes separated 10 minutes</w:t>
            </w:r>
          </w:p>
        </w:tc>
        <w:tc>
          <w:tcPr>
            <w:tcW w:type="dxa" w:w="3251"/>
          </w:tcPr>
          <w:p>
            <w:pPr>
              <w:spacing w:after="20" w:before="20"/>
            </w:pPr>
            <w:r/>
            <w:r>
              <w:rPr>
                <w:rFonts w:ascii="Calibri" w:hAnsi="Calibri"/>
                <w:b w:val="0"/>
                <w:i w:val="0"/>
                <w:color w:val="1A1A1A"/>
                <w:sz w:val="18"/>
              </w:rPr>
              <w:t xml:space="preserve">WARNING state; </w:t>
            </w:r>
            <w:r>
              <w:rPr>
                <w:rFonts w:ascii="Consolas" w:hAnsi="Consolas"/>
                <w:b w:val="0"/>
                <w:i w:val="0"/>
                <w:color w:val="1A1A1A"/>
                <w:sz w:val="18"/>
              </w:rPr>
              <w:t>SENSOR_DISAGREE</w:t>
            </w:r>
            <w:r>
              <w:rPr>
                <w:rFonts w:ascii="Calibri" w:hAnsi="Calibri"/>
                <w:b w:val="0"/>
                <w:i w:val="0"/>
                <w:color w:val="1A1A1A"/>
                <w:sz w:val="18"/>
              </w:rPr>
              <w:t xml:space="preserve"> logged and displayed</w:t>
            </w:r>
          </w:p>
        </w:tc>
      </w:tr>
      <w:tr>
        <w:tc>
          <w:tcPr>
            <w:tcW w:type="dxa" w:w="3251"/>
          </w:tcPr>
          <w:p>
            <w:pPr>
              <w:spacing w:after="20" w:before="20"/>
            </w:pPr>
            <w:r/>
            <w:r>
              <w:rPr>
                <w:rFonts w:ascii="Calibri" w:hAnsi="Calibri"/>
                <w:b w:val="0"/>
                <w:i w:val="0"/>
                <w:color w:val="1A1A1A"/>
                <w:sz w:val="18"/>
              </w:rPr>
              <w:t>TC-05</w:t>
            </w:r>
          </w:p>
        </w:tc>
        <w:tc>
          <w:tcPr>
            <w:tcW w:type="dxa" w:w="3251"/>
          </w:tcPr>
          <w:p>
            <w:pPr>
              <w:spacing w:after="20" w:before="20"/>
            </w:pPr>
            <w:r/>
            <w:r>
              <w:rPr>
                <w:rFonts w:ascii="Calibri" w:hAnsi="Calibri"/>
                <w:b w:val="0"/>
                <w:i w:val="0"/>
                <w:color w:val="1A1A1A"/>
                <w:sz w:val="18"/>
              </w:rPr>
              <w:t>Probe B unplugged mid-trip</w:t>
            </w:r>
          </w:p>
        </w:tc>
        <w:tc>
          <w:tcPr>
            <w:tcW w:type="dxa" w:w="3251"/>
          </w:tcPr>
          <w:p>
            <w:pPr>
              <w:spacing w:after="20" w:before="20"/>
            </w:pPr>
            <w:r/>
            <w:r>
              <w:rPr>
                <w:rFonts w:ascii="Consolas" w:hAnsi="Consolas"/>
                <w:b w:val="0"/>
                <w:i w:val="0"/>
                <w:color w:val="1A1A1A"/>
                <w:sz w:val="18"/>
              </w:rPr>
              <w:t>PROBE_FAULT</w:t>
            </w:r>
            <w:r>
              <w:rPr>
                <w:rFonts w:ascii="Calibri" w:hAnsi="Calibri"/>
                <w:b w:val="0"/>
                <w:i w:val="0"/>
                <w:color w:val="1A1A1A"/>
                <w:sz w:val="18"/>
              </w:rPr>
              <w:t>; DEGRADED state; single-probe fallback; later records marked</w:t>
            </w:r>
          </w:p>
        </w:tc>
      </w:tr>
      <w:tr>
        <w:tc>
          <w:tcPr>
            <w:tcW w:type="dxa" w:w="3251"/>
          </w:tcPr>
          <w:p>
            <w:pPr>
              <w:spacing w:after="20" w:before="20"/>
            </w:pPr>
            <w:r/>
            <w:r>
              <w:rPr>
                <w:rFonts w:ascii="Calibri" w:hAnsi="Calibri"/>
                <w:b w:val="0"/>
                <w:i w:val="0"/>
                <w:color w:val="1A1A1A"/>
                <w:sz w:val="18"/>
              </w:rPr>
              <w:t>TC-06</w:t>
            </w:r>
          </w:p>
        </w:tc>
        <w:tc>
          <w:tcPr>
            <w:tcW w:type="dxa" w:w="3251"/>
          </w:tcPr>
          <w:p>
            <w:pPr>
              <w:spacing w:after="20" w:before="20"/>
            </w:pPr>
            <w:r/>
            <w:r>
              <w:rPr>
                <w:rFonts w:ascii="Calibri" w:hAnsi="Calibri"/>
                <w:b w:val="0"/>
                <w:i w:val="0"/>
                <w:color w:val="1A1A1A"/>
                <w:sz w:val="18"/>
              </w:rPr>
              <w:t>Forced +85 °C power-on artefact</w:t>
            </w:r>
          </w:p>
        </w:tc>
        <w:tc>
          <w:tcPr>
            <w:tcW w:type="dxa" w:w="3251"/>
          </w:tcPr>
          <w:p>
            <w:pPr>
              <w:spacing w:after="20" w:before="20"/>
            </w:pPr>
            <w:r/>
            <w:r>
              <w:rPr>
                <w:rFonts w:ascii="Calibri" w:hAnsi="Calibri"/>
                <w:b w:val="0"/>
                <w:i w:val="0"/>
                <w:color w:val="1A1A1A"/>
                <w:sz w:val="18"/>
              </w:rPr>
              <w:t>Value discarded, not logged as an excursion; retry next cycle</w:t>
            </w:r>
          </w:p>
        </w:tc>
      </w:tr>
      <w:tr>
        <w:tc>
          <w:tcPr>
            <w:tcW w:type="dxa" w:w="3251"/>
          </w:tcPr>
          <w:p>
            <w:pPr>
              <w:spacing w:after="20" w:before="20"/>
            </w:pPr>
            <w:r/>
            <w:r>
              <w:rPr>
                <w:rFonts w:ascii="Calibri" w:hAnsi="Calibri"/>
                <w:b w:val="0"/>
                <w:i w:val="0"/>
                <w:color w:val="1A1A1A"/>
                <w:sz w:val="18"/>
              </w:rPr>
              <w:t>TC-07</w:t>
            </w:r>
          </w:p>
        </w:tc>
        <w:tc>
          <w:tcPr>
            <w:tcW w:type="dxa" w:w="3251"/>
          </w:tcPr>
          <w:p>
            <w:pPr>
              <w:spacing w:after="20" w:before="20"/>
            </w:pPr>
            <w:r/>
            <w:r>
              <w:rPr>
                <w:rFonts w:ascii="Calibri" w:hAnsi="Calibri"/>
                <w:b w:val="0"/>
                <w:i w:val="0"/>
                <w:color w:val="1A1A1A"/>
                <w:sz w:val="18"/>
              </w:rPr>
              <w:t>Door opened away from a planned stop</w:t>
            </w:r>
          </w:p>
        </w:tc>
        <w:tc>
          <w:tcPr>
            <w:tcW w:type="dxa" w:w="3251"/>
          </w:tcPr>
          <w:p>
            <w:pPr>
              <w:spacing w:after="20" w:before="20"/>
            </w:pPr>
            <w:r/>
            <w:r>
              <w:rPr>
                <w:rFonts w:ascii="Calibri" w:hAnsi="Calibri"/>
                <w:b w:val="0"/>
                <w:i w:val="0"/>
                <w:color w:val="1A1A1A"/>
                <w:sz w:val="18"/>
              </w:rPr>
              <w:t>Event logged with GPS; SMS sent</w:t>
            </w:r>
          </w:p>
        </w:tc>
      </w:tr>
      <w:tr>
        <w:tc>
          <w:tcPr>
            <w:tcW w:type="dxa" w:w="3251"/>
          </w:tcPr>
          <w:p>
            <w:pPr>
              <w:spacing w:after="20" w:before="20"/>
            </w:pPr>
            <w:r/>
            <w:r>
              <w:rPr>
                <w:rFonts w:ascii="Calibri" w:hAnsi="Calibri"/>
                <w:b w:val="0"/>
                <w:i w:val="0"/>
                <w:color w:val="1A1A1A"/>
                <w:sz w:val="18"/>
              </w:rPr>
              <w:t>TC-08</w:t>
            </w:r>
          </w:p>
        </w:tc>
        <w:tc>
          <w:tcPr>
            <w:tcW w:type="dxa" w:w="3251"/>
          </w:tcPr>
          <w:p>
            <w:pPr>
              <w:spacing w:after="20" w:before="20"/>
            </w:pPr>
            <w:r/>
            <w:r>
              <w:rPr>
                <w:rFonts w:ascii="Calibri" w:hAnsi="Calibri"/>
                <w:b w:val="0"/>
                <w:i w:val="0"/>
                <w:color w:val="1A1A1A"/>
                <w:sz w:val="18"/>
              </w:rPr>
              <w:t>Door held open beyond 180 seconds</w:t>
            </w:r>
          </w:p>
        </w:tc>
        <w:tc>
          <w:tcPr>
            <w:tcW w:type="dxa" w:w="3251"/>
          </w:tcPr>
          <w:p>
            <w:pPr>
              <w:spacing w:after="20" w:before="20"/>
            </w:pPr>
            <w:r/>
            <w:r>
              <w:rPr>
                <w:rFonts w:ascii="Calibri" w:hAnsi="Calibri"/>
                <w:b w:val="0"/>
                <w:i w:val="0"/>
                <w:color w:val="1A1A1A"/>
                <w:sz w:val="18"/>
              </w:rPr>
              <w:t>Escalation to WARNING; buzzer sounds</w:t>
            </w:r>
          </w:p>
        </w:tc>
      </w:tr>
      <w:tr>
        <w:tc>
          <w:tcPr>
            <w:tcW w:type="dxa" w:w="3251"/>
          </w:tcPr>
          <w:p>
            <w:pPr>
              <w:spacing w:after="20" w:before="20"/>
            </w:pPr>
            <w:r/>
            <w:r>
              <w:rPr>
                <w:rFonts w:ascii="Calibri" w:hAnsi="Calibri"/>
                <w:b w:val="0"/>
                <w:i w:val="0"/>
                <w:color w:val="1A1A1A"/>
                <w:sz w:val="18"/>
              </w:rPr>
              <w:t>TC-09</w:t>
            </w:r>
          </w:p>
        </w:tc>
        <w:tc>
          <w:tcPr>
            <w:tcW w:type="dxa" w:w="3251"/>
          </w:tcPr>
          <w:p>
            <w:pPr>
              <w:spacing w:after="20" w:before="20"/>
            </w:pPr>
            <w:r/>
            <w:r>
              <w:rPr>
                <w:rFonts w:ascii="Calibri" w:hAnsi="Calibri"/>
                <w:b w:val="0"/>
                <w:i w:val="0"/>
                <w:color w:val="1A1A1A"/>
                <w:sz w:val="18"/>
              </w:rPr>
              <w:t>Alert raised with no 4G signal</w:t>
            </w:r>
          </w:p>
        </w:tc>
        <w:tc>
          <w:tcPr>
            <w:tcW w:type="dxa" w:w="3251"/>
          </w:tcPr>
          <w:p>
            <w:pPr>
              <w:spacing w:after="20" w:before="20"/>
            </w:pPr>
            <w:r/>
            <w:r>
              <w:rPr>
                <w:rFonts w:ascii="Calibri" w:hAnsi="Calibri"/>
                <w:b w:val="0"/>
                <w:i w:val="0"/>
                <w:color w:val="1A1A1A"/>
                <w:sz w:val="18"/>
              </w:rPr>
              <w:t>Stored and queued; sent on reconnection with original timestamp</w:t>
            </w:r>
          </w:p>
        </w:tc>
      </w:tr>
      <w:tr>
        <w:tc>
          <w:tcPr>
            <w:tcW w:type="dxa" w:w="3251"/>
          </w:tcPr>
          <w:p>
            <w:pPr>
              <w:spacing w:after="20" w:before="20"/>
            </w:pPr>
            <w:r/>
            <w:r>
              <w:rPr>
                <w:rFonts w:ascii="Calibri" w:hAnsi="Calibri"/>
                <w:b w:val="0"/>
                <w:i w:val="0"/>
                <w:color w:val="1A1A1A"/>
                <w:sz w:val="18"/>
              </w:rPr>
              <w:t>TC-10</w:t>
            </w:r>
          </w:p>
        </w:tc>
        <w:tc>
          <w:tcPr>
            <w:tcW w:type="dxa" w:w="3251"/>
          </w:tcPr>
          <w:p>
            <w:pPr>
              <w:spacing w:after="20" w:before="20"/>
            </w:pPr>
            <w:r/>
            <w:r>
              <w:rPr>
                <w:rFonts w:ascii="Calibri" w:hAnsi="Calibri"/>
                <w:b w:val="0"/>
                <w:i w:val="0"/>
                <w:color w:val="1A1A1A"/>
                <w:sz w:val="18"/>
              </w:rPr>
              <w:t>Mains cut without warning</w:t>
            </w:r>
          </w:p>
        </w:tc>
        <w:tc>
          <w:tcPr>
            <w:tcW w:type="dxa" w:w="3251"/>
          </w:tcPr>
          <w:p>
            <w:pPr>
              <w:spacing w:after="20" w:before="20"/>
            </w:pPr>
            <w:r/>
            <w:r>
              <w:rPr>
                <w:rFonts w:ascii="Consolas" w:hAnsi="Consolas"/>
                <w:b w:val="0"/>
                <w:i w:val="0"/>
                <w:color w:val="1A1A1A"/>
                <w:sz w:val="18"/>
              </w:rPr>
              <w:t>POWER_LOSS</w:t>
            </w:r>
            <w:r>
              <w:rPr>
                <w:rFonts w:ascii="Calibri" w:hAnsi="Calibri"/>
                <w:b w:val="0"/>
                <w:i w:val="0"/>
                <w:color w:val="1A1A1A"/>
                <w:sz w:val="18"/>
              </w:rPr>
              <w:t xml:space="preserve"> written before shutdown; </w:t>
            </w:r>
            <w:r>
              <w:rPr>
                <w:rFonts w:ascii="Consolas" w:hAnsi="Consolas"/>
                <w:b w:val="0"/>
                <w:i w:val="0"/>
                <w:color w:val="1A1A1A"/>
                <w:sz w:val="18"/>
              </w:rPr>
              <w:t>POWER_RESTORE</w:t>
            </w:r>
            <w:r>
              <w:rPr>
                <w:rFonts w:ascii="Calibri" w:hAnsi="Calibri"/>
                <w:b w:val="0"/>
                <w:i w:val="0"/>
                <w:color w:val="1A1A1A"/>
                <w:sz w:val="18"/>
              </w:rPr>
              <w:t xml:space="preserve"> on reboot; chain unbroken</w:t>
            </w:r>
          </w:p>
        </w:tc>
      </w:tr>
      <w:tr>
        <w:tc>
          <w:tcPr>
            <w:tcW w:type="dxa" w:w="3251"/>
          </w:tcPr>
          <w:p>
            <w:pPr>
              <w:spacing w:after="20" w:before="20"/>
            </w:pPr>
            <w:r/>
            <w:r>
              <w:rPr>
                <w:rFonts w:ascii="Calibri" w:hAnsi="Calibri"/>
                <w:b w:val="0"/>
                <w:i w:val="0"/>
                <w:color w:val="1A1A1A"/>
                <w:sz w:val="18"/>
              </w:rPr>
              <w:t>TC-11</w:t>
            </w:r>
          </w:p>
        </w:tc>
        <w:tc>
          <w:tcPr>
            <w:tcW w:type="dxa" w:w="3251"/>
          </w:tcPr>
          <w:p>
            <w:pPr>
              <w:spacing w:after="20" w:before="20"/>
            </w:pPr>
            <w:r/>
            <w:r>
              <w:rPr>
                <w:rFonts w:ascii="Calibri" w:hAnsi="Calibri"/>
                <w:b w:val="0"/>
                <w:i w:val="0"/>
                <w:color w:val="1A1A1A"/>
                <w:sz w:val="18"/>
              </w:rPr>
              <w:t>GPS fix lost mid-trip</w:t>
            </w:r>
          </w:p>
        </w:tc>
        <w:tc>
          <w:tcPr>
            <w:tcW w:type="dxa" w:w="3251"/>
          </w:tcPr>
          <w:p>
            <w:pPr>
              <w:spacing w:after="20" w:before="20"/>
            </w:pPr>
            <w:r/>
            <w:r>
              <w:rPr>
                <w:rFonts w:ascii="Calibri" w:hAnsi="Calibri"/>
                <w:b w:val="0"/>
                <w:i w:val="0"/>
                <w:color w:val="1A1A1A"/>
                <w:sz w:val="18"/>
              </w:rPr>
              <w:t xml:space="preserve">Time source falls back to NET or SYS; </w:t>
            </w:r>
            <w:r>
              <w:rPr>
                <w:rFonts w:ascii="Consolas" w:hAnsi="Consolas"/>
                <w:b w:val="0"/>
                <w:i w:val="0"/>
                <w:color w:val="1A1A1A"/>
                <w:sz w:val="18"/>
              </w:rPr>
              <w:t>TIME_SYNC</w:t>
            </w:r>
            <w:r>
              <w:rPr>
                <w:rFonts w:ascii="Calibri" w:hAnsi="Calibri"/>
                <w:b w:val="0"/>
                <w:i w:val="0"/>
                <w:color w:val="1A1A1A"/>
                <w:sz w:val="18"/>
              </w:rPr>
              <w:t xml:space="preserve"> logged on correction</w:t>
            </w:r>
          </w:p>
        </w:tc>
      </w:tr>
      <w:tr>
        <w:tc>
          <w:tcPr>
            <w:tcW w:type="dxa" w:w="3251"/>
          </w:tcPr>
          <w:p>
            <w:pPr>
              <w:spacing w:after="20" w:before="20"/>
            </w:pPr>
            <w:r/>
            <w:r>
              <w:rPr>
                <w:rFonts w:ascii="Calibri" w:hAnsi="Calibri"/>
                <w:b w:val="0"/>
                <w:i w:val="0"/>
                <w:color w:val="1A1A1A"/>
                <w:sz w:val="18"/>
              </w:rPr>
              <w:t>TC-12</w:t>
            </w:r>
          </w:p>
        </w:tc>
        <w:tc>
          <w:tcPr>
            <w:tcW w:type="dxa" w:w="3251"/>
          </w:tcPr>
          <w:p>
            <w:pPr>
              <w:spacing w:after="20" w:before="20"/>
            </w:pPr>
            <w:r/>
            <w:r>
              <w:rPr>
                <w:rFonts w:ascii="Calibri" w:hAnsi="Calibri"/>
                <w:b w:val="0"/>
                <w:i w:val="0"/>
                <w:color w:val="1A1A1A"/>
                <w:sz w:val="18"/>
              </w:rPr>
              <w:t>One stored temperature value edited directly</w:t>
            </w:r>
          </w:p>
        </w:tc>
        <w:tc>
          <w:tcPr>
            <w:tcW w:type="dxa" w:w="3251"/>
          </w:tcPr>
          <w:p>
            <w:pPr>
              <w:spacing w:after="20" w:before="20"/>
            </w:pPr>
            <w:r/>
            <w:r>
              <w:rPr>
                <w:rFonts w:ascii="Calibri" w:hAnsi="Calibri"/>
                <w:b w:val="0"/>
                <w:i w:val="0"/>
                <w:color w:val="1A1A1A"/>
                <w:sz w:val="18"/>
              </w:rPr>
              <w:t>Verifier names the exact record where the chain breaks; OLED code no longer matches cloud</w:t>
            </w:r>
          </w:p>
        </w:tc>
      </w:tr>
    </w:tbl>
    <w:p>
      <w:pPr>
        <w:spacing w:after="40"/>
      </w:pPr>
    </w:p>
    <w:p>
      <w:pPr>
        <w:keepNext/>
        <w:spacing w:before="180" w:after="60"/>
      </w:pPr>
      <w:r>
        <w:rPr>
          <w:rFonts w:ascii="Calibri" w:hAnsi="Calibri"/>
          <w:b/>
          <w:color w:val="2E74B5"/>
          <w:sz w:val="26"/>
        </w:rPr>
        <w:t>11. Results and Output</w:t>
      </w:r>
    </w:p>
    <w:p>
      <w:pPr>
        <w:jc w:val="both"/>
      </w:pPr>
      <w:r>
        <w:rPr>
          <w:rFonts w:ascii="Calibri" w:hAnsi="Calibri"/>
          <w:b/>
          <w:i w:val="0"/>
          <w:color w:val="1A1A1A"/>
          <w:sz w:val="21"/>
        </w:rPr>
        <w:t>On the unit.</w:t>
      </w:r>
      <w:r>
        <w:rPr>
          <w:rFonts w:ascii="Calibri" w:hAnsi="Calibri"/>
          <w:b w:val="0"/>
          <w:i w:val="0"/>
          <w:color w:val="1A1A1A"/>
          <w:sz w:val="21"/>
        </w:rPr>
        <w:t xml:space="preserve"> The OLED cycles quietly through status screens and latches to ALERT on a fault, stating the reason, the current value, the safe limit, and the action already taken.</w:t>
      </w:r>
    </w:p>
    <w:p>
      <w:pPr>
        <w:jc w:val="both"/>
      </w:pPr>
      <w:r>
        <w:rPr>
          <w:rFonts w:ascii="Calibri" w:hAnsi="Calibri"/>
          <w:b/>
          <w:i w:val="0"/>
          <w:color w:val="1A1A1A"/>
          <w:sz w:val="21"/>
        </w:rPr>
        <w:t>SMS alert.</w:t>
      </w:r>
    </w:p>
    <w:p>
      <w:pPr>
        <w:spacing w:before="80" w:after="160"/>
        <w:ind w:left="340"/>
      </w:pPr>
      <w:r>
        <w:rPr>
          <w:rFonts w:ascii="Consolas" w:hAnsi="Consolas"/>
          <w:color w:val="333333"/>
          <w:sz w:val="18"/>
        </w:rPr>
        <w:t>ALERT: Vehicle GJ-01-EF-9012</w:t>
        <w:br/>
      </w:r>
      <w:r>
        <w:rPr>
          <w:rFonts w:ascii="Consolas" w:hAnsi="Consolas"/>
          <w:color w:val="333333"/>
          <w:sz w:val="18"/>
        </w:rPr>
        <w:t>RATE: Probe A rising 1.4C/5min (now 7.4C, limit 8.0C)</w:t>
        <w:br/>
      </w:r>
      <w:r>
        <w:rPr>
          <w:rFonts w:ascii="Consolas" w:hAnsi="Consolas"/>
          <w:color w:val="333333"/>
          <w:sz w:val="18"/>
        </w:rPr>
        <w:t>Probe B 7.9C | Door CLOSED</w:t>
        <w:br/>
      </w:r>
      <w:r>
        <w:rPr>
          <w:rFonts w:ascii="Consolas" w:hAnsi="Consolas"/>
          <w:color w:val="333333"/>
          <w:sz w:val="18"/>
        </w:rPr>
        <w:t>Cooling relay restart attempted 11:24</w:t>
        <w:br/>
      </w:r>
      <w:r>
        <w:rPr>
          <w:rFonts w:ascii="Consolas" w:hAnsi="Consolas"/>
          <w:color w:val="333333"/>
          <w:sz w:val="18"/>
        </w:rPr>
        <w:t>Loc: maps.google.com/?q=23.0225,72.5714</w:t>
      </w:r>
    </w:p>
    <w:p>
      <w:pPr>
        <w:jc w:val="both"/>
      </w:pPr>
      <w:r>
        <w:rPr>
          <w:rFonts w:ascii="Calibri" w:hAnsi="Calibri"/>
          <w:b/>
          <w:i w:val="0"/>
          <w:color w:val="1A1A1A"/>
          <w:sz w:val="21"/>
        </w:rPr>
        <w:t>Fleet dashboard.</w:t>
      </w:r>
      <w:r>
        <w:rPr>
          <w:rFonts w:ascii="Calibri" w:hAnsi="Calibri"/>
          <w:b w:val="0"/>
          <w:i w:val="0"/>
          <w:color w:val="1A1A1A"/>
          <w:sz w:val="21"/>
        </w:rPr>
        <w:t xml:space="preserve"> Vehicle list with status markers, live plot of both probes with the safe band shaded, a ΔT trace beneath it as the compressor-health indicator, live map, and running event log.</w:t>
      </w:r>
    </w:p>
    <w:p>
      <w:pPr>
        <w:jc w:val="both"/>
      </w:pPr>
      <w:r>
        <w:rPr>
          <w:rFonts w:ascii="Calibri" w:hAnsi="Calibri"/>
          <w:b/>
          <w:i w:val="0"/>
          <w:color w:val="1A1A1A"/>
          <w:sz w:val="21"/>
        </w:rPr>
        <w:t>Trip certificate.</w:t>
      </w:r>
      <w:r>
        <w:rPr>
          <w:rFonts w:ascii="Calibri" w:hAnsi="Calibri"/>
          <w:b w:val="0"/>
          <w:i w:val="0"/>
          <w:color w:val="1A1A1A"/>
          <w:sz w:val="21"/>
        </w:rPr>
        <w:t xml:space="preserve"> Trip and vehicle ID; start and end time and location from GPS; min/max for each probe; maximum ΔT observed; door-open events with count, duration and position; every excursion with start and end time; sensor-integrity result; power continuity; and the chain verification result with the head hash and a verification QR code.</w:t>
      </w:r>
    </w:p>
    <w:p>
      <w:pPr>
        <w:jc w:val="both"/>
      </w:pPr>
      <w:r>
        <w:rPr>
          <w:rFonts w:ascii="Calibri" w:hAnsi="Calibri"/>
          <w:b/>
          <w:i w:val="0"/>
          <w:color w:val="1A1A1A"/>
          <w:sz w:val="21"/>
        </w:rPr>
        <w:t>For the live demonstration:</w:t>
      </w:r>
      <w:r>
        <w:rPr>
          <w:rFonts w:ascii="Calibri" w:hAnsi="Calibri"/>
          <w:b w:val="0"/>
          <w:i w:val="0"/>
          <w:color w:val="1A1A1A"/>
          <w:sz w:val="21"/>
        </w:rPr>
        <w:t xml:space="preserve"> hold warm water near Probe A for the threshold alert, or warm it slowly by hand for the rate rule; </w:t>
      </w:r>
      <w:r>
        <w:rPr>
          <w:rFonts w:ascii="Calibri" w:hAnsi="Calibri"/>
          <w:b/>
          <w:i w:val="0"/>
          <w:color w:val="1A1A1A"/>
          <w:sz w:val="21"/>
        </w:rPr>
        <w:t>separate the two probes</w:t>
      </w:r>
      <w:r>
        <w:rPr>
          <w:rFonts w:ascii="Calibri" w:hAnsi="Calibri"/>
          <w:b w:val="0"/>
          <w:i w:val="0"/>
          <w:color w:val="1A1A1A"/>
          <w:sz w:val="21"/>
        </w:rPr>
        <w:t xml:space="preserve"> for the differential rule — the most convincing moment, because the OLED explains the diagnosis as it happens; unplug Probe B to show graceful degradation; pull the power to show the clean shutdown and bracketed gap; finish by editing one stored value and running the verifier, which names the exact broken record.</w:t>
      </w:r>
    </w:p>
    <w:p>
      <w:pPr>
        <w:keepNext/>
        <w:spacing w:before="180" w:after="60"/>
      </w:pPr>
      <w:r>
        <w:rPr>
          <w:rFonts w:ascii="Calibri" w:hAnsi="Calibri"/>
          <w:b/>
          <w:color w:val="2E74B5"/>
          <w:sz w:val="26"/>
        </w:rPr>
        <w:t>12. Cost Analysis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fill="DEEAF6"/>
          </w:tcPr>
          <w:p>
            <w:pPr>
              <w:spacing w:after="20" w:before="20"/>
            </w:pPr>
            <w:r/>
            <w:r>
              <w:rPr>
                <w:rFonts w:ascii="Calibri" w:hAnsi="Calibri"/>
                <w:b/>
                <w:i w:val="0"/>
                <w:color w:val="1A1A1A"/>
                <w:sz w:val="18"/>
              </w:rPr>
              <w:t>Component</w:t>
            </w:r>
          </w:p>
        </w:tc>
        <w:tc>
          <w:tcPr>
            <w:tcW w:type="dxa" w:w="3251"/>
            <w:shd w:val="clear" w:fill="DEEAF6"/>
          </w:tcPr>
          <w:p>
            <w:pPr>
              <w:spacing w:after="20" w:before="20"/>
            </w:pPr>
            <w:r/>
            <w:r>
              <w:rPr>
                <w:rFonts w:ascii="Calibri" w:hAnsi="Calibri"/>
                <w:b/>
                <w:i w:val="0"/>
                <w:color w:val="1A1A1A"/>
                <w:sz w:val="18"/>
              </w:rPr>
              <w:t>Qty</w:t>
            </w:r>
          </w:p>
        </w:tc>
        <w:tc>
          <w:tcPr>
            <w:tcW w:type="dxa" w:w="3251"/>
            <w:shd w:val="clear" w:fill="DEEAF6"/>
          </w:tcPr>
          <w:p>
            <w:pPr>
              <w:spacing w:after="20" w:before="20"/>
            </w:pPr>
            <w:r/>
            <w:r>
              <w:rPr>
                <w:rFonts w:ascii="Calibri" w:hAnsi="Calibri"/>
                <w:b/>
                <w:i w:val="0"/>
                <w:color w:val="1A1A1A"/>
                <w:sz w:val="18"/>
              </w:rPr>
              <w:t>Total (₹)</w:t>
            </w:r>
          </w:p>
        </w:tc>
      </w:tr>
      <w:tr>
        <w:tc>
          <w:tcPr>
            <w:tcW w:type="dxa" w:w="3251"/>
          </w:tcPr>
          <w:p>
            <w:pPr>
              <w:spacing w:after="20" w:before="20"/>
            </w:pPr>
            <w:r/>
            <w:r>
              <w:rPr>
                <w:rFonts w:ascii="Calibri" w:hAnsi="Calibri"/>
                <w:b w:val="0"/>
                <w:i w:val="0"/>
                <w:color w:val="1A1A1A"/>
                <w:sz w:val="18"/>
              </w:rPr>
              <w:t>Raspberry Pi 4 Model B, 4 GB</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6,500</w:t>
            </w:r>
          </w:p>
        </w:tc>
      </w:tr>
      <w:tr>
        <w:tc>
          <w:tcPr>
            <w:tcW w:type="dxa" w:w="3251"/>
          </w:tcPr>
          <w:p>
            <w:pPr>
              <w:spacing w:after="20" w:before="20"/>
            </w:pPr>
            <w:r/>
            <w:r>
              <w:rPr>
                <w:rFonts w:ascii="Calibri" w:hAnsi="Calibri"/>
                <w:b w:val="0"/>
                <w:i w:val="0"/>
                <w:color w:val="1A1A1A"/>
                <w:sz w:val="18"/>
              </w:rPr>
              <w:t>SIM7600 4G/GPS HAT</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5,500</w:t>
            </w:r>
          </w:p>
        </w:tc>
      </w:tr>
      <w:tr>
        <w:tc>
          <w:tcPr>
            <w:tcW w:type="dxa" w:w="3251"/>
          </w:tcPr>
          <w:p>
            <w:pPr>
              <w:spacing w:after="20" w:before="20"/>
            </w:pPr>
            <w:r/>
            <w:r>
              <w:rPr>
                <w:rFonts w:ascii="Calibri" w:hAnsi="Calibri"/>
                <w:b w:val="0"/>
                <w:i w:val="0"/>
                <w:color w:val="1A1A1A"/>
                <w:sz w:val="18"/>
              </w:rPr>
              <w:t>UPS HAT / power bank</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1,200</w:t>
            </w:r>
          </w:p>
        </w:tc>
      </w:tr>
      <w:tr>
        <w:tc>
          <w:tcPr>
            <w:tcW w:type="dxa" w:w="3251"/>
          </w:tcPr>
          <w:p>
            <w:pPr>
              <w:spacing w:after="20" w:before="20"/>
            </w:pPr>
            <w:r/>
            <w:r>
              <w:rPr>
                <w:rFonts w:ascii="Calibri" w:hAnsi="Calibri"/>
                <w:b w:val="0"/>
                <w:i w:val="0"/>
                <w:color w:val="1A1A1A"/>
                <w:sz w:val="18"/>
              </w:rPr>
              <w:t>32 GB high-endurance microSD</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700</w:t>
            </w:r>
          </w:p>
        </w:tc>
      </w:tr>
      <w:tr>
        <w:tc>
          <w:tcPr>
            <w:tcW w:type="dxa" w:w="3251"/>
          </w:tcPr>
          <w:p>
            <w:pPr>
              <w:spacing w:after="20" w:before="20"/>
            </w:pPr>
            <w:r/>
            <w:r>
              <w:rPr>
                <w:rFonts w:ascii="Calibri" w:hAnsi="Calibri"/>
                <w:b w:val="0"/>
                <w:i w:val="0"/>
                <w:color w:val="1A1A1A"/>
                <w:sz w:val="18"/>
              </w:rPr>
              <w:t>5 V 3 A USB-C supply</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600</w:t>
            </w:r>
          </w:p>
        </w:tc>
      </w:tr>
      <w:tr>
        <w:tc>
          <w:tcPr>
            <w:tcW w:type="dxa" w:w="3251"/>
          </w:tcPr>
          <w:p>
            <w:pPr>
              <w:spacing w:after="20" w:before="20"/>
            </w:pPr>
            <w:r/>
            <w:r>
              <w:rPr>
                <w:rFonts w:ascii="Calibri" w:hAnsi="Calibri"/>
                <w:b w:val="0"/>
                <w:i w:val="0"/>
                <w:color w:val="1A1A1A"/>
                <w:sz w:val="18"/>
              </w:rPr>
              <w:t>DS18B20 waterproof probe</w:t>
            </w:r>
          </w:p>
        </w:tc>
        <w:tc>
          <w:tcPr>
            <w:tcW w:type="dxa" w:w="3251"/>
          </w:tcPr>
          <w:p>
            <w:pPr>
              <w:spacing w:after="20" w:before="20"/>
            </w:pPr>
            <w:r/>
            <w:r>
              <w:rPr>
                <w:rFonts w:ascii="Calibri" w:hAnsi="Calibri"/>
                <w:b w:val="0"/>
                <w:i w:val="0"/>
                <w:color w:val="1A1A1A"/>
                <w:sz w:val="18"/>
              </w:rPr>
              <w:t>2</w:t>
            </w:r>
          </w:p>
        </w:tc>
        <w:tc>
          <w:tcPr>
            <w:tcW w:type="dxa" w:w="3251"/>
          </w:tcPr>
          <w:p>
            <w:pPr>
              <w:spacing w:after="20" w:before="20"/>
            </w:pPr>
            <w:r/>
            <w:r>
              <w:rPr>
                <w:rFonts w:ascii="Calibri" w:hAnsi="Calibri"/>
                <w:b w:val="0"/>
                <w:i w:val="0"/>
                <w:color w:val="1A1A1A"/>
                <w:sz w:val="18"/>
              </w:rPr>
              <w:t>500</w:t>
            </w:r>
          </w:p>
        </w:tc>
      </w:tr>
      <w:tr>
        <w:tc>
          <w:tcPr>
            <w:tcW w:type="dxa" w:w="3251"/>
          </w:tcPr>
          <w:p>
            <w:pPr>
              <w:spacing w:after="20" w:before="20"/>
            </w:pPr>
            <w:r/>
            <w:r>
              <w:rPr>
                <w:rFonts w:ascii="Calibri" w:hAnsi="Calibri"/>
                <w:b w:val="0"/>
                <w:i w:val="0"/>
                <w:color w:val="1A1A1A"/>
                <w:sz w:val="18"/>
              </w:rPr>
              <w:t>GPIO terminal breakout</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350</w:t>
            </w:r>
          </w:p>
        </w:tc>
      </w:tr>
      <w:tr>
        <w:tc>
          <w:tcPr>
            <w:tcW w:type="dxa" w:w="3251"/>
          </w:tcPr>
          <w:p>
            <w:pPr>
              <w:spacing w:after="20" w:before="20"/>
            </w:pPr>
            <w:r/>
            <w:r>
              <w:rPr>
                <w:rFonts w:ascii="Calibri" w:hAnsi="Calibri"/>
                <w:b w:val="0"/>
                <w:i w:val="0"/>
                <w:color w:val="1A1A1A"/>
                <w:sz w:val="18"/>
              </w:rPr>
              <w:t>0.96" I2C OLED display</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250</w:t>
            </w:r>
          </w:p>
        </w:tc>
      </w:tr>
      <w:tr>
        <w:tc>
          <w:tcPr>
            <w:tcW w:type="dxa" w:w="3251"/>
          </w:tcPr>
          <w:p>
            <w:pPr>
              <w:spacing w:after="20" w:before="20"/>
            </w:pPr>
            <w:r/>
            <w:r>
              <w:rPr>
                <w:rFonts w:ascii="Calibri" w:hAnsi="Calibri"/>
                <w:b w:val="0"/>
                <w:i w:val="0"/>
                <w:color w:val="1A1A1A"/>
                <w:sz w:val="18"/>
              </w:rPr>
              <w:t>5 V DC fan</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150</w:t>
            </w:r>
          </w:p>
        </w:tc>
      </w:tr>
      <w:tr>
        <w:tc>
          <w:tcPr>
            <w:tcW w:type="dxa" w:w="3251"/>
          </w:tcPr>
          <w:p>
            <w:pPr>
              <w:spacing w:after="20" w:before="20"/>
            </w:pPr>
            <w:r/>
            <w:r>
              <w:rPr>
                <w:rFonts w:ascii="Calibri" w:hAnsi="Calibri"/>
                <w:b w:val="0"/>
                <w:i w:val="0"/>
                <w:color w:val="1A1A1A"/>
                <w:sz w:val="18"/>
              </w:rPr>
              <w:t>MC-38 reed switch</w:t>
            </w:r>
          </w:p>
        </w:tc>
        <w:tc>
          <w:tcPr>
            <w:tcW w:type="dxa" w:w="3251"/>
          </w:tcPr>
          <w:p>
            <w:pPr>
              <w:spacing w:after="20" w:before="20"/>
            </w:pPr>
            <w:r/>
            <w:r>
              <w:rPr>
                <w:rFonts w:ascii="Calibri" w:hAnsi="Calibri"/>
                <w:b w:val="0"/>
                <w:i w:val="0"/>
                <w:color w:val="1A1A1A"/>
                <w:sz w:val="18"/>
              </w:rPr>
              <w:t>1</w:t>
            </w:r>
          </w:p>
        </w:tc>
        <w:tc>
          <w:tcPr>
            <w:tcW w:type="dxa" w:w="3251"/>
          </w:tcPr>
          <w:p>
            <w:pPr>
              <w:spacing w:after="20" w:before="20"/>
            </w:pPr>
            <w:r/>
            <w:r>
              <w:rPr>
                <w:rFonts w:ascii="Calibri" w:hAnsi="Calibri"/>
                <w:b w:val="0"/>
                <w:i w:val="0"/>
                <w:color w:val="1A1A1A"/>
                <w:sz w:val="18"/>
              </w:rPr>
              <w:t>120</w:t>
            </w:r>
          </w:p>
        </w:tc>
      </w:tr>
      <w:tr>
        <w:tc>
          <w:tcPr>
            <w:tcW w:type="dxa" w:w="3251"/>
          </w:tcPr>
          <w:p>
            <w:pPr>
              <w:spacing w:after="20" w:before="20"/>
            </w:pPr>
            <w:r/>
            <w:r>
              <w:rPr>
                <w:rFonts w:ascii="Calibri" w:hAnsi="Calibri"/>
                <w:b w:val="0"/>
                <w:i w:val="0"/>
                <w:color w:val="1A1A1A"/>
                <w:sz w:val="18"/>
              </w:rPr>
              <w:t>Jumper wires</w:t>
            </w:r>
          </w:p>
        </w:tc>
        <w:tc>
          <w:tcPr>
            <w:tcW w:type="dxa" w:w="3251"/>
          </w:tcPr>
          <w:p>
            <w:pPr>
              <w:spacing w:after="20" w:before="20"/>
            </w:pPr>
            <w:r/>
            <w:r>
              <w:rPr>
                <w:rFonts w:ascii="Calibri" w:hAnsi="Calibri"/>
                <w:b w:val="0"/>
                <w:i w:val="0"/>
                <w:color w:val="1A1A1A"/>
                <w:sz w:val="18"/>
              </w:rPr>
              <w:t>~25</w:t>
            </w:r>
          </w:p>
        </w:tc>
        <w:tc>
          <w:tcPr>
            <w:tcW w:type="dxa" w:w="3251"/>
          </w:tcPr>
          <w:p>
            <w:pPr>
              <w:spacing w:after="20" w:before="20"/>
            </w:pPr>
            <w:r/>
            <w:r>
              <w:rPr>
                <w:rFonts w:ascii="Calibri" w:hAnsi="Calibri"/>
                <w:b w:val="0"/>
                <w:i w:val="0"/>
                <w:color w:val="1A1A1A"/>
                <w:sz w:val="18"/>
              </w:rPr>
              <w:t>120</w:t>
            </w:r>
          </w:p>
        </w:tc>
      </w:tr>
      <w:tr>
        <w:tc>
          <w:tcPr>
            <w:tcW w:type="dxa" w:w="3251"/>
          </w:tcPr>
          <w:p>
            <w:pPr>
              <w:spacing w:after="20" w:before="20"/>
            </w:pPr>
            <w:r/>
            <w:r>
              <w:rPr>
                <w:rFonts w:ascii="Calibri" w:hAnsi="Calibri"/>
                <w:b w:val="0"/>
                <w:i w:val="0"/>
                <w:color w:val="1A1A1A"/>
                <w:sz w:val="18"/>
              </w:rPr>
              <w:t>Relay module, buzzer, LED, resistors</w:t>
            </w:r>
          </w:p>
        </w:tc>
        <w:tc>
          <w:tcPr>
            <w:tcW w:type="dxa" w:w="3251"/>
          </w:tcPr>
          <w:p>
            <w:pPr>
              <w:spacing w:after="20" w:before="20"/>
            </w:pPr>
            <w:r/>
            <w:r>
              <w:rPr>
                <w:rFonts w:ascii="Calibri" w:hAnsi="Calibri"/>
                <w:b w:val="0"/>
                <w:i w:val="0"/>
                <w:color w:val="1A1A1A"/>
                <w:sz w:val="18"/>
              </w:rPr>
              <w:t>—</w:t>
            </w:r>
          </w:p>
        </w:tc>
        <w:tc>
          <w:tcPr>
            <w:tcW w:type="dxa" w:w="3251"/>
          </w:tcPr>
          <w:p>
            <w:pPr>
              <w:spacing w:after="20" w:before="20"/>
            </w:pPr>
            <w:r/>
            <w:r>
              <w:rPr>
                <w:rFonts w:ascii="Calibri" w:hAnsi="Calibri"/>
                <w:b w:val="0"/>
                <w:i w:val="0"/>
                <w:color w:val="1A1A1A"/>
                <w:sz w:val="18"/>
              </w:rPr>
              <w:t>160</w:t>
            </w:r>
          </w:p>
        </w:tc>
      </w:tr>
      <w:tr>
        <w:tc>
          <w:tcPr>
            <w:tcW w:type="dxa" w:w="3251"/>
          </w:tcPr>
          <w:p>
            <w:pPr>
              <w:spacing w:after="20" w:before="20"/>
            </w:pPr>
            <w:r/>
            <w:r>
              <w:rPr>
                <w:rFonts w:ascii="Calibri" w:hAnsi="Calibri"/>
                <w:b/>
                <w:i w:val="0"/>
                <w:color w:val="1A1A1A"/>
                <w:sz w:val="18"/>
              </w:rPr>
              <w:t>Hardware total</w:t>
            </w:r>
          </w:p>
        </w:tc>
        <w:tc>
          <w:tcPr>
            <w:tcW w:type="dxa" w:w="3251"/>
          </w:tcPr>
          <w:p>
            <w:pPr>
              <w:spacing w:after="20" w:before="20"/>
            </w:pPr>
            <w:r/>
          </w:p>
        </w:tc>
        <w:tc>
          <w:tcPr>
            <w:tcW w:type="dxa" w:w="3251"/>
          </w:tcPr>
          <w:p>
            <w:pPr>
              <w:spacing w:after="20" w:before="20"/>
            </w:pPr>
            <w:r/>
            <w:r>
              <w:rPr>
                <w:rFonts w:ascii="Calibri" w:hAnsi="Calibri"/>
                <w:b/>
                <w:i w:val="0"/>
                <w:color w:val="1A1A1A"/>
                <w:sz w:val="18"/>
              </w:rPr>
              <w:t>≈ 16,150</w:t>
            </w:r>
          </w:p>
        </w:tc>
      </w:tr>
    </w:tbl>
    <w:p>
      <w:pPr>
        <w:spacing w:after="40"/>
      </w:pPr>
    </w:p>
    <w:p>
      <w:pPr>
        <w:jc w:val="both"/>
      </w:pPr>
      <w:r>
        <w:rPr>
          <w:rFonts w:ascii="Calibri" w:hAnsi="Calibri"/>
          <w:b w:val="0"/>
          <w:i w:val="0"/>
          <w:color w:val="1A1A1A"/>
          <w:sz w:val="21"/>
        </w:rPr>
        <w:t>Prices are indicative Indian retail figures for 2026. Recurring: SIM data and SMS ₹150–300/month; cloud hosting beyond the prototype ≈ ₹1,500/month shared across a fleet.</w:t>
      </w:r>
    </w:p>
    <w:p>
      <w:pPr>
        <w:jc w:val="both"/>
      </w:pPr>
      <w:r>
        <w:rPr>
          <w:rFonts w:ascii="Calibri" w:hAnsi="Calibri"/>
          <w:b w:val="0"/>
          <w:i w:val="0"/>
          <w:color w:val="1A1A1A"/>
          <w:sz w:val="21"/>
        </w:rPr>
        <w:t>Worth buying if budget allows: IP65 enclosure and cable glands (₹650, required before any vehicle mounting), DS3231 RTC (₹150, if the backup unit has none), accelerometer for shock detection (₹200), humidity sensor (₹350). About ₹1,400 for all four.</w:t>
      </w:r>
    </w:p>
    <w:p>
      <w:pPr>
        <w:jc w:val="both"/>
      </w:pPr>
      <w:r>
        <w:rPr>
          <w:rFonts w:ascii="Calibri" w:hAnsi="Calibri"/>
          <w:b w:val="0"/>
          <w:i w:val="0"/>
          <w:color w:val="1A1A1A"/>
          <w:sz w:val="21"/>
        </w:rPr>
        <w:t>This build costs roughly 2.7× an equivalent ESP32 design (≈ ₹6,050). The premium buys Python development, a combined 4G/GPS HAT instead of two modules, easy OLED and SQLite support, and headroom for later analytics — the right trade for a prototype that must be built, debugged and demonstrated in one semester, though ESP32 remains the correct choice for fleet production.</w:t>
      </w:r>
    </w:p>
    <w:p>
      <w:pPr>
        <w:keepNext/>
        <w:spacing w:before="180" w:after="60"/>
      </w:pPr>
      <w:r>
        <w:rPr>
          <w:rFonts w:ascii="Calibri" w:hAnsi="Calibri"/>
          <w:b/>
          <w:color w:val="2E74B5"/>
          <w:sz w:val="26"/>
        </w:rPr>
        <w:t>13. Advantages and Limitations</w:t>
      </w:r>
    </w:p>
    <w:p>
      <w:pPr>
        <w:jc w:val="both"/>
      </w:pPr>
      <w:r>
        <w:rPr>
          <w:rFonts w:ascii="Calibri" w:hAnsi="Calibri"/>
          <w:b/>
          <w:i w:val="0"/>
          <w:color w:val="1A1A1A"/>
          <w:sz w:val="21"/>
        </w:rPr>
        <w:t>Advantages</w:t>
      </w:r>
    </w:p>
    <w:p>
      <w:pPr>
        <w:pStyle w:val="ListBullet"/>
        <w:spacing w:after="40"/>
      </w:pPr>
      <w:r>
        <w:rPr>
          <w:rFonts w:ascii="Calibri" w:hAnsi="Calibri"/>
          <w:b w:val="0"/>
          <w:i w:val="0"/>
          <w:color w:val="1A1A1A"/>
          <w:sz w:val="21"/>
        </w:rPr>
        <w:t>The core safety function works with no internet at all — buzzer, LED, relay and OLED respond in the same control cycle.</w:t>
      </w:r>
    </w:p>
    <w:p>
      <w:pPr>
        <w:pStyle w:val="ListBullet"/>
        <w:spacing w:after="40"/>
      </w:pPr>
      <w:r>
        <w:rPr>
          <w:rFonts w:ascii="Calibri" w:hAnsi="Calibri"/>
          <w:b w:val="0"/>
          <w:i w:val="0"/>
          <w:color w:val="1A1A1A"/>
          <w:sz w:val="21"/>
        </w:rPr>
        <w:t xml:space="preserve">Two probes </w:t>
      </w:r>
      <w:r>
        <w:rPr>
          <w:rFonts w:ascii="Calibri" w:hAnsi="Calibri"/>
          <w:b/>
          <w:i w:val="0"/>
          <w:color w:val="1A1A1A"/>
          <w:sz w:val="21"/>
        </w:rPr>
        <w:t>diagnose</w:t>
      </w:r>
      <w:r>
        <w:rPr>
          <w:rFonts w:ascii="Calibri" w:hAnsi="Calibri"/>
          <w:b w:val="0"/>
          <w:i w:val="0"/>
          <w:color w:val="1A1A1A"/>
          <w:sz w:val="21"/>
        </w:rPr>
        <w:t xml:space="preserve"> rather than merely detect, and let the system catch its own sensor failures.</w:t>
      </w:r>
    </w:p>
    <w:p>
      <w:pPr>
        <w:pStyle w:val="ListBullet"/>
        <w:spacing w:after="40"/>
      </w:pPr>
      <w:r>
        <w:rPr>
          <w:rFonts w:ascii="Calibri" w:hAnsi="Calibri"/>
          <w:b w:val="0"/>
          <w:i w:val="0"/>
          <w:color w:val="1A1A1A"/>
          <w:sz w:val="21"/>
        </w:rPr>
        <w:t>The rate-of-change rule catches slow compressor failures before a threshold is crossed, and recovery is attempted automatically rather than only notified.</w:t>
      </w:r>
    </w:p>
    <w:p>
      <w:pPr>
        <w:pStyle w:val="ListBullet"/>
        <w:spacing w:after="40"/>
      </w:pPr>
      <w:r>
        <w:rPr>
          <w:rFonts w:ascii="Calibri" w:hAnsi="Calibri"/>
          <w:b w:val="0"/>
          <w:i w:val="0"/>
          <w:color w:val="1A1A1A"/>
          <w:sz w:val="21"/>
        </w:rPr>
        <w:t>The driver is informed, not merely alarmed — supporting a correct decision rather than a panicked one.</w:t>
      </w:r>
    </w:p>
    <w:p>
      <w:pPr>
        <w:pStyle w:val="ListBullet"/>
        <w:spacing w:after="40"/>
      </w:pPr>
      <w:r>
        <w:rPr>
          <w:rFonts w:ascii="Calibri" w:hAnsi="Calibri"/>
          <w:b w:val="0"/>
          <w:i w:val="0"/>
          <w:color w:val="1A1A1A"/>
          <w:sz w:val="21"/>
        </w:rPr>
        <w:t>Records are tamper-evident and verifiable in the field from the display alone, with timestamps anchored to GPS.</w:t>
      </w:r>
    </w:p>
    <w:p>
      <w:pPr>
        <w:pStyle w:val="ListBullet"/>
        <w:spacing w:after="40"/>
      </w:pPr>
      <w:r>
        <w:rPr>
          <w:rFonts w:ascii="Calibri" w:hAnsi="Calibri"/>
          <w:b w:val="0"/>
          <w:i w:val="0"/>
          <w:color w:val="1A1A1A"/>
          <w:sz w:val="21"/>
        </w:rPr>
        <w:t>Outages are bracketed by records, so a gap is accounted for rather than a blind spot.</w:t>
      </w:r>
    </w:p>
    <w:p>
      <w:pPr>
        <w:jc w:val="both"/>
      </w:pPr>
      <w:r>
        <w:rPr>
          <w:rFonts w:ascii="Calibri" w:hAnsi="Calibri"/>
          <w:b/>
          <w:i w:val="0"/>
          <w:color w:val="1A1A1A"/>
          <w:sz w:val="21"/>
        </w:rPr>
        <w:t>Limitations</w:t>
      </w:r>
    </w:p>
    <w:p>
      <w:pPr>
        <w:pStyle w:val="ListBullet"/>
        <w:spacing w:after="40"/>
      </w:pPr>
      <w:r>
        <w:rPr>
          <w:rFonts w:ascii="Calibri" w:hAnsi="Calibri"/>
          <w:b w:val="0"/>
          <w:i w:val="0"/>
          <w:color w:val="1A1A1A"/>
          <w:sz w:val="21"/>
        </w:rPr>
        <w:t>Single point of failure — one Pi, one sensor set; a production unit on a critical route needs redundancy.</w:t>
      </w:r>
    </w:p>
    <w:p>
      <w:pPr>
        <w:pStyle w:val="ListBullet"/>
        <w:spacing w:after="40"/>
      </w:pPr>
      <w:r>
        <w:rPr>
          <w:rFonts w:ascii="Calibri" w:hAnsi="Calibri"/>
          <w:b w:val="0"/>
          <w:i w:val="0"/>
          <w:color w:val="1A1A1A"/>
          <w:sz w:val="21"/>
        </w:rPr>
        <w:t>Higher cost and continuous power draw than a microcontroller equivalent, which matters for a vehicle parked with the engine off, and peak-current headroom is thin on the 3 A supply (Section 9).</w:t>
      </w:r>
    </w:p>
    <w:p>
      <w:pPr>
        <w:pStyle w:val="ListBullet"/>
        <w:spacing w:after="40"/>
      </w:pPr>
      <w:r>
        <w:rPr>
          <w:rFonts w:ascii="Calibri" w:hAnsi="Calibri"/>
          <w:b w:val="0"/>
          <w:i w:val="0"/>
          <w:color w:val="1A1A1A"/>
          <w:sz w:val="21"/>
        </w:rPr>
        <w:t>Bench-mounted until an enclosure is fitted; not yet vehicle-ready.</w:t>
      </w:r>
    </w:p>
    <w:p>
      <w:pPr>
        <w:pStyle w:val="ListBullet"/>
        <w:spacing w:after="40"/>
      </w:pPr>
      <w:r>
        <w:rPr>
          <w:rFonts w:ascii="Calibri" w:hAnsi="Calibri"/>
          <w:b w:val="0"/>
          <w:i w:val="0"/>
          <w:color w:val="1A1A1A"/>
          <w:sz w:val="21"/>
        </w:rPr>
        <w:t>The chain proves the log was not edited but does not bind it to a device identity; key-based signing is the next step. Transport encryption (MQTT over TLS) is specified but not implemented.</w:t>
      </w:r>
    </w:p>
    <w:p>
      <w:pPr>
        <w:pStyle w:val="ListBullet"/>
        <w:spacing w:after="40"/>
      </w:pPr>
      <w:r>
        <w:rPr>
          <w:rFonts w:ascii="Calibri" w:hAnsi="Calibri"/>
          <w:b w:val="0"/>
          <w:i w:val="0"/>
          <w:color w:val="1A1A1A"/>
          <w:sz w:val="21"/>
        </w:rPr>
        <w:t>Humidity, shock and fuel level are not measured, so the certificate covers temperature and door integrity only.</w:t>
      </w:r>
    </w:p>
    <w:p>
      <w:pPr>
        <w:pStyle w:val="ListBullet"/>
        <w:spacing w:after="40"/>
      </w:pPr>
      <w:r>
        <w:rPr>
          <w:rFonts w:ascii="Calibri" w:hAnsi="Calibri"/>
          <w:b w:val="0"/>
          <w:i w:val="0"/>
          <w:color w:val="1A1A1A"/>
          <w:sz w:val="21"/>
        </w:rPr>
        <w:t>Two probes detect disagreement but cannot always identify which probe is at fault; three would allow majority voting.</w:t>
      </w:r>
    </w:p>
    <w:p>
      <w:pPr>
        <w:keepNext/>
        <w:spacing w:before="180" w:after="60"/>
      </w:pPr>
      <w:r>
        <w:rPr>
          <w:rFonts w:ascii="Calibri" w:hAnsi="Calibri"/>
          <w:b/>
          <w:color w:val="2E74B5"/>
          <w:sz w:val="26"/>
        </w:rPr>
        <w:t>14. Future Scope</w:t>
      </w:r>
    </w:p>
    <w:p>
      <w:pPr>
        <w:jc w:val="both"/>
      </w:pPr>
      <w:r>
        <w:rPr>
          <w:rFonts w:ascii="Calibri" w:hAnsi="Calibri"/>
          <w:b w:val="0"/>
          <w:i w:val="0"/>
          <w:color w:val="1A1A1A"/>
          <w:sz w:val="21"/>
        </w:rPr>
        <w:t xml:space="preserve">Three-probe majority voting to identify </w:t>
      </w:r>
      <w:r>
        <w:rPr>
          <w:rFonts w:ascii="Calibri" w:hAnsi="Calibri"/>
          <w:b w:val="0"/>
          <w:i/>
          <w:color w:val="1A1A1A"/>
          <w:sz w:val="21"/>
        </w:rPr>
        <w:t>which</w:t>
      </w:r>
      <w:r>
        <w:rPr>
          <w:rFonts w:ascii="Calibri" w:hAnsi="Calibri"/>
          <w:b w:val="0"/>
          <w:i w:val="0"/>
          <w:color w:val="1A1A1A"/>
          <w:sz w:val="21"/>
        </w:rPr>
        <w:t xml:space="preserve"> sensor failed; device-key signing to bind records to a specific unit; humidity and shock sensing for full cargo-condition coverage; fuel-level sensing on the reefer's diesel tank to catch siphoning before it becomes a cooling failure; a solenoid door lock on a second relay channel; predictive maintenance from compressor cycling and ΔT trends; a multi-vehicle dashboard with role-based access for drivers, managers and auditors; PMKSY and FSSAI reporting integration so certificates need no manual reformatting; and migration to an ESP32 production variant keeping the identical data model and chain format.</w:t>
      </w:r>
    </w:p>
    <w:p>
      <w:pPr>
        <w:keepNext/>
        <w:spacing w:before="180" w:after="60"/>
      </w:pPr>
      <w:r>
        <w:rPr>
          <w:rFonts w:ascii="Calibri" w:hAnsi="Calibri"/>
          <w:b/>
          <w:color w:val="2E74B5"/>
          <w:sz w:val="26"/>
        </w:rPr>
        <w:t>15. Conclusion</w:t>
      </w:r>
    </w:p>
    <w:p>
      <w:pPr>
        <w:jc w:val="both"/>
      </w:pPr>
      <w:r>
        <w:rPr>
          <w:rFonts w:ascii="Calibri" w:hAnsi="Calibri"/>
          <w:b w:val="0"/>
          <w:i w:val="0"/>
          <w:color w:val="1A1A1A"/>
          <w:sz w:val="21"/>
        </w:rPr>
        <w:t>This project demonstrates that a reliable, tamper-evident cold-chain monitoring system can be built from widely available components, using a Raspberry Pi to trade higher cost and power draw for simpler development and easier debugging. A second temperature probe and a ₹250 display — together about 3% of the build cost — take the system from detection to diagnosis, let it detect its own sensor failures, and put a field-verifiable integrity check in front of the one person who can act on it.</w:t>
      </w:r>
    </w:p>
    <w:p>
      <w:pPr>
        <w:jc w:val="both"/>
      </w:pPr>
      <w:r>
        <w:rPr>
          <w:rFonts w:ascii="Calibri" w:hAnsi="Calibri"/>
          <w:b w:val="0"/>
          <w:i w:val="0"/>
          <w:color w:val="1A1A1A"/>
          <w:sz w:val="21"/>
        </w:rPr>
        <w:t>By combining explainable rules with local actuation, driver-facing feedback and remote alerting, the prototype closes the four gaps common to existing systems: it acts without depending on connectivity, it attempts recovery rather than only notifying, it validates its own sensors instead of trusting them blindly, and it produces a record trustworthy enough to serve as evidence. The components, wiring, build sequence and test plan given here are sufficient to reproduce the prototype and extend it toward a field-ready product.</w:t>
      </w:r>
    </w:p>
    <w:p>
      <w:pPr>
        <w:keepNext/>
        <w:spacing w:before="180" w:after="60"/>
      </w:pPr>
      <w:r>
        <w:rPr>
          <w:rFonts w:ascii="Calibri" w:hAnsi="Calibri"/>
          <w:b/>
          <w:color w:val="2E74B5"/>
          <w:sz w:val="26"/>
        </w:rPr>
        <w:t>16. References</w:t>
      </w:r>
    </w:p>
    <w:p>
      <w:pPr>
        <w:pStyle w:val="ListNumber"/>
        <w:spacing w:after="40"/>
      </w:pPr>
      <w:r>
        <w:rPr>
          <w:rFonts w:ascii="Calibri" w:hAnsi="Calibri"/>
          <w:b w:val="0"/>
          <w:i w:val="0"/>
          <w:color w:val="1A1A1A"/>
          <w:sz w:val="21"/>
        </w:rPr>
        <w:t>"An IoT Smart System for Cold Supply Chain Storage and Transportation Management," Engineering, Technology &amp; Applied Science Research. https://www.etasr.com/index.php/ETASR/article/view/6857</w:t>
      </w:r>
    </w:p>
    <w:p>
      <w:pPr>
        <w:pStyle w:val="ListNumber"/>
        <w:spacing w:after="40"/>
      </w:pPr>
      <w:r>
        <w:rPr>
          <w:rFonts w:ascii="Calibri" w:hAnsi="Calibri"/>
          <w:b w:val="0"/>
          <w:i w:val="0"/>
          <w:color w:val="1A1A1A"/>
          <w:sz w:val="21"/>
        </w:rPr>
        <w:t>C. K. M. Lee, Y. Lv, K. K. H. Ng, W. Ho, K. L. Choy, "Design and application of Internet of things-based warehouse management system for smart logistics," International Journal of Production Research, vol. 56, no. 8, pp. 2753–2768, 2018.</w:t>
      </w:r>
    </w:p>
    <w:p>
      <w:pPr>
        <w:pStyle w:val="ListNumber"/>
        <w:spacing w:after="40"/>
      </w:pPr>
      <w:r>
        <w:rPr>
          <w:rFonts w:ascii="Calibri" w:hAnsi="Calibri"/>
          <w:b w:val="0"/>
          <w:i w:val="0"/>
          <w:color w:val="1A1A1A"/>
          <w:sz w:val="21"/>
        </w:rPr>
        <w:t>M. Humayun, N. Jhanjhi, B. Hamid, G. Ahmed, "Emerging Smart Logistics and Transportation Using IoT and Blockchain," IEEE Internet of Things Magazine, vol. 3, no. 2, pp. 58–62, 2020.</w:t>
      </w:r>
    </w:p>
    <w:p>
      <w:pPr>
        <w:pStyle w:val="ListNumber"/>
        <w:spacing w:after="40"/>
      </w:pPr>
      <w:r>
        <w:rPr>
          <w:rFonts w:ascii="Calibri" w:hAnsi="Calibri"/>
          <w:b w:val="0"/>
          <w:i w:val="0"/>
          <w:color w:val="1A1A1A"/>
          <w:sz w:val="21"/>
        </w:rPr>
        <w:t>"Internet of Things enabled real time cold chain monitoring in a container port," Journal of Shipping and Trade, Springer Nature. https://link.springer.com/article/10.1186/s41072-022-00110-z</w:t>
      </w:r>
    </w:p>
    <w:p>
      <w:pPr>
        <w:pStyle w:val="ListNumber"/>
        <w:spacing w:after="40"/>
      </w:pPr>
      <w:r>
        <w:rPr>
          <w:rFonts w:ascii="Calibri" w:hAnsi="Calibri"/>
          <w:b w:val="0"/>
          <w:i w:val="0"/>
          <w:color w:val="1A1A1A"/>
          <w:sz w:val="21"/>
        </w:rPr>
        <w:t>Ministry of Food Processing Industries, Government of India, "Revised Guidelines for the Integrated Cold Chain and Value Addition Infrastructure Scheme (PMKSY)," 22 May 2025.</w:t>
      </w:r>
    </w:p>
    <w:p>
      <w:pPr>
        <w:pStyle w:val="ListNumber"/>
        <w:spacing w:after="40"/>
      </w:pPr>
      <w:r>
        <w:rPr>
          <w:rFonts w:ascii="Calibri" w:hAnsi="Calibri"/>
          <w:b w:val="0"/>
          <w:i w:val="0"/>
          <w:color w:val="1A1A1A"/>
          <w:sz w:val="21"/>
        </w:rPr>
        <w:t>Analog Devices / Maxim Integrated, "DS18B20 Programmable Resolution 1-Wire Digital Thermometer" (datasheet).</w:t>
      </w:r>
    </w:p>
    <w:p>
      <w:pPr>
        <w:pStyle w:val="ListNumber"/>
        <w:spacing w:after="40"/>
      </w:pPr>
      <w:r>
        <w:rPr>
          <w:rFonts w:ascii="Calibri" w:hAnsi="Calibri"/>
          <w:b w:val="0"/>
          <w:i w:val="0"/>
          <w:color w:val="1A1A1A"/>
          <w:sz w:val="21"/>
        </w:rPr>
        <w:t>Solomon Systech, "SSD1306 — 128 × 64 OLED Driver with Controller" and SIMCom, "SIM7600 Series AT Command Manual" (datasheets).</w:t>
      </w:r>
    </w:p>
    <w:p>
      <w:pPr>
        <w:jc w:val="both"/>
      </w:pPr>
      <w:r>
        <w:rPr>
          <w:rFonts w:ascii="Calibri" w:hAnsi="Calibri"/>
          <w:b w:val="0"/>
          <w:i w:val="0"/>
          <w:color w:val="1A1A1A"/>
          <w:sz w:val="21"/>
        </w:rPr>
        <w:t>Prepared by Group 4 — Sky is the Limit · ECE-504 Internet of Things · Monsoon Semester 2026</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