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67CE" w14:textId="27340CC0" w:rsidR="001E19EE" w:rsidRPr="001E19EE" w:rsidRDefault="001E19EE" w:rsidP="001E19EE">
      <w:pPr>
        <w:rPr>
          <w:rFonts w:ascii="DFKai-SB" w:eastAsia="DFKai-SB" w:hAnsi="DFKai-SB"/>
        </w:rPr>
      </w:pPr>
      <w:r w:rsidRPr="001E19EE">
        <w:rPr>
          <w:rFonts w:ascii="DFKai-SB" w:eastAsia="DFKai-SB" w:hAnsi="DFKai-SB"/>
          <w:noProof/>
        </w:rPr>
        <w:drawing>
          <wp:inline distT="0" distB="0" distL="0" distR="0" wp14:anchorId="12D9EE08" wp14:editId="4D8D58EF">
            <wp:extent cx="5166207" cy="1699260"/>
            <wp:effectExtent l="0" t="0" r="0" b="0"/>
            <wp:docPr id="7389638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63849" name=""/>
                    <pic:cNvPicPr/>
                  </pic:nvPicPr>
                  <pic:blipFill>
                    <a:blip r:embed="rId4"/>
                    <a:stretch>
                      <a:fillRect/>
                    </a:stretch>
                  </pic:blipFill>
                  <pic:spPr>
                    <a:xfrm>
                      <a:off x="0" y="0"/>
                      <a:ext cx="5170790" cy="1700768"/>
                    </a:xfrm>
                    <a:prstGeom prst="rect">
                      <a:avLst/>
                    </a:prstGeom>
                  </pic:spPr>
                </pic:pic>
              </a:graphicData>
            </a:graphic>
          </wp:inline>
        </w:drawing>
      </w:r>
    </w:p>
    <w:p w14:paraId="11411FAD" w14:textId="3DDA0453" w:rsidR="001E19EE" w:rsidRPr="008D73C7" w:rsidRDefault="001E19EE" w:rsidP="001E19EE">
      <w:pPr>
        <w:rPr>
          <w:rFonts w:ascii="DFKai-SB" w:eastAsia="DFKai-SB" w:hAnsi="DFKai-SB"/>
        </w:rPr>
      </w:pPr>
      <w:r w:rsidRPr="00CA46C3">
        <w:rPr>
          <w:rFonts w:ascii="DFKai-SB" w:eastAsia="DFKai-SB" w:hAnsi="DFKai-SB" w:hint="eastAsia"/>
          <w:b/>
          <w:bCs/>
        </w:rPr>
        <w:t xml:space="preserve">Dep. </w:t>
      </w:r>
      <w:proofErr w:type="gramStart"/>
      <w:r w:rsidRPr="00CA46C3">
        <w:rPr>
          <w:rFonts w:ascii="DFKai-SB" w:eastAsia="DFKai-SB" w:hAnsi="DFKai-SB" w:hint="eastAsia"/>
          <w:b/>
          <w:bCs/>
        </w:rPr>
        <w:t xml:space="preserve">Variable </w:t>
      </w:r>
      <w:r w:rsidRPr="008D73C7">
        <w:rPr>
          <w:rFonts w:ascii="DFKai-SB" w:eastAsia="DFKai-SB" w:hAnsi="DFKai-SB" w:hint="eastAsia"/>
        </w:rPr>
        <w:t>:</w:t>
      </w:r>
      <w:proofErr w:type="gramEnd"/>
      <w:r w:rsidRPr="008D73C7">
        <w:rPr>
          <w:rFonts w:ascii="DFKai-SB" w:eastAsia="DFKai-SB" w:hAnsi="DFKai-SB" w:hint="eastAsia"/>
        </w:rPr>
        <w:t xml:space="preserve"> a_1應變量</w:t>
      </w:r>
      <w:r w:rsidR="00582019" w:rsidRPr="00582019">
        <w:rPr>
          <w:rFonts w:ascii="DFKai-SB" w:eastAsia="DFKai-SB" w:hAnsi="DFKai-SB" w:hint="eastAsia"/>
        </w:rPr>
        <w:t>。</w:t>
      </w:r>
    </w:p>
    <w:p w14:paraId="39217409" w14:textId="45758B3F" w:rsidR="001E19EE" w:rsidRDefault="001E19EE" w:rsidP="001E19EE">
      <w:pPr>
        <w:rPr>
          <w:rFonts w:ascii="DFKai-SB" w:eastAsia="DFKai-SB" w:hAnsi="DFKai-SB"/>
        </w:rPr>
      </w:pPr>
      <w:r w:rsidRPr="00CA46C3">
        <w:rPr>
          <w:rFonts w:ascii="DFKai-SB" w:eastAsia="DFKai-SB" w:hAnsi="DFKai-SB" w:hint="eastAsia"/>
          <w:b/>
          <w:bCs/>
        </w:rPr>
        <w:t>Model</w:t>
      </w:r>
      <w:r w:rsidRPr="008D73C7">
        <w:rPr>
          <w:rFonts w:ascii="DFKai-SB" w:eastAsia="DFKai-SB" w:hAnsi="DFKai-SB" w:hint="eastAsia"/>
        </w:rPr>
        <w:t xml:space="preserve"> : OLS</w:t>
      </w:r>
      <w:r w:rsidR="00EA3D24" w:rsidRPr="00EA3D24">
        <w:rPr>
          <w:rFonts w:ascii="DFKai-SB" w:eastAsia="DFKai-SB" w:hAnsi="DFKai-SB" w:hint="eastAsia"/>
        </w:rPr>
        <w:t>普通最小平方法</w:t>
      </w:r>
    </w:p>
    <w:p w14:paraId="44BD1634" w14:textId="349613BE" w:rsidR="001E19EE" w:rsidRPr="00EA3D24" w:rsidRDefault="00EA3D24" w:rsidP="001E19EE">
      <w:pPr>
        <w:rPr>
          <w:rFonts w:ascii="DFKai-SB" w:eastAsia="DFKai-SB" w:hAnsi="DFKai-SB"/>
        </w:rPr>
      </w:pPr>
      <w:r w:rsidRPr="00EA3D24">
        <w:rPr>
          <w:rFonts w:ascii="DFKai-SB" w:eastAsia="DFKai-SB" w:hAnsi="DFKai-SB" w:hint="eastAsia"/>
        </w:rPr>
        <w:t>在</w:t>
      </w:r>
      <w:proofErr w:type="gramStart"/>
      <w:r w:rsidRPr="00EA3D24">
        <w:rPr>
          <w:rFonts w:ascii="DFKai-SB" w:eastAsia="DFKai-SB" w:hAnsi="DFKai-SB" w:hint="eastAsia"/>
        </w:rPr>
        <w:t>迴</w:t>
      </w:r>
      <w:proofErr w:type="gramEnd"/>
      <w:r w:rsidRPr="00EA3D24">
        <w:rPr>
          <w:rFonts w:ascii="DFKai-SB" w:eastAsia="DFKai-SB" w:hAnsi="DFKai-SB" w:hint="eastAsia"/>
        </w:rPr>
        <w:t>歸分析當中，最常用的估計</w:t>
      </w:r>
      <w:proofErr w:type="gramStart"/>
      <w:r w:rsidRPr="00EA3D24">
        <w:rPr>
          <w:rFonts w:ascii="DFKai-SB" w:eastAsia="DFKai-SB" w:hAnsi="DFKai-SB" w:hint="eastAsia"/>
        </w:rPr>
        <w:t>迴</w:t>
      </w:r>
      <w:proofErr w:type="gramEnd"/>
      <w:r w:rsidRPr="00EA3D24">
        <w:rPr>
          <w:rFonts w:ascii="DFKai-SB" w:eastAsia="DFKai-SB" w:hAnsi="DFKai-SB" w:hint="eastAsia"/>
        </w:rPr>
        <w:t>歸係數的方法是普通最小平方法</w:t>
      </w:r>
      <w:proofErr w:type="gramStart"/>
      <w:r w:rsidRPr="00EA3D24">
        <w:rPr>
          <w:rFonts w:ascii="DFKai-SB" w:eastAsia="DFKai-SB" w:hAnsi="DFKai-SB" w:hint="eastAsia"/>
        </w:rPr>
        <w:t>（</w:t>
      </w:r>
      <w:proofErr w:type="gramEnd"/>
      <w:r w:rsidRPr="00EA3D24">
        <w:rPr>
          <w:rFonts w:ascii="DFKai-SB" w:eastAsia="DFKai-SB" w:hAnsi="DFKai-SB" w:hint="eastAsia"/>
        </w:rPr>
        <w:t>英語：</w:t>
      </w:r>
      <w:r w:rsidRPr="00EA3D24">
        <w:rPr>
          <w:rFonts w:ascii="DFKai-SB" w:eastAsia="DFKai-SB" w:hAnsi="DFKai-SB"/>
        </w:rPr>
        <w:t>ordinary least squares</w:t>
      </w:r>
      <w:proofErr w:type="gramStart"/>
      <w:r w:rsidRPr="00EA3D24">
        <w:rPr>
          <w:rFonts w:ascii="DFKai-SB" w:eastAsia="DFKai-SB" w:hAnsi="DFKai-SB" w:hint="eastAsia"/>
        </w:rPr>
        <w:t>）</w:t>
      </w:r>
      <w:proofErr w:type="gramEnd"/>
      <w:r w:rsidRPr="00EA3D24">
        <w:rPr>
          <w:rFonts w:ascii="DFKai-SB" w:eastAsia="DFKai-SB" w:hAnsi="DFKai-SB" w:hint="eastAsia"/>
        </w:rPr>
        <w:t>，它基於誤差值之上。</w:t>
      </w:r>
    </w:p>
    <w:p w14:paraId="18919390" w14:textId="01AA422C" w:rsidR="001E19EE" w:rsidRDefault="001E19EE" w:rsidP="001E19EE">
      <w:r w:rsidRPr="001E19EE">
        <w:rPr>
          <w:noProof/>
        </w:rPr>
        <w:drawing>
          <wp:inline distT="0" distB="0" distL="0" distR="0" wp14:anchorId="7BB9350C" wp14:editId="0B350DDE">
            <wp:extent cx="3132091" cy="335309"/>
            <wp:effectExtent l="0" t="0" r="0" b="7620"/>
            <wp:docPr id="1397051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132" name=""/>
                    <pic:cNvPicPr/>
                  </pic:nvPicPr>
                  <pic:blipFill>
                    <a:blip r:embed="rId5"/>
                    <a:stretch>
                      <a:fillRect/>
                    </a:stretch>
                  </pic:blipFill>
                  <pic:spPr>
                    <a:xfrm>
                      <a:off x="0" y="0"/>
                      <a:ext cx="3132091" cy="335309"/>
                    </a:xfrm>
                    <a:prstGeom prst="rect">
                      <a:avLst/>
                    </a:prstGeom>
                  </pic:spPr>
                </pic:pic>
              </a:graphicData>
            </a:graphic>
          </wp:inline>
        </w:drawing>
      </w:r>
    </w:p>
    <w:p w14:paraId="5CFCB655" w14:textId="75905A02" w:rsidR="00582019" w:rsidRPr="00BE48C8" w:rsidRDefault="00582019" w:rsidP="001E19EE">
      <w:pPr>
        <w:rPr>
          <w:rFonts w:ascii="DFKai-SB" w:eastAsia="DFKai-SB" w:hAnsi="DFKai-SB" w:hint="eastAsia"/>
        </w:rPr>
      </w:pPr>
      <w:r w:rsidRPr="00CA46C3">
        <w:rPr>
          <w:rFonts w:ascii="DFKai-SB" w:eastAsia="DFKai-SB" w:hAnsi="DFKai-SB"/>
          <w:b/>
          <w:bCs/>
        </w:rPr>
        <w:t>no. observations</w:t>
      </w:r>
      <w:r w:rsidRPr="00BE48C8">
        <w:rPr>
          <w:rFonts w:ascii="DFKai-SB" w:eastAsia="DFKai-SB" w:hAnsi="DFKai-SB" w:hint="eastAsia"/>
        </w:rPr>
        <w:t xml:space="preserve">: </w:t>
      </w:r>
      <w:r w:rsidRPr="00BE48C8">
        <w:rPr>
          <w:rFonts w:ascii="DFKai-SB" w:eastAsia="DFKai-SB" w:hAnsi="DFKai-SB" w:hint="eastAsia"/>
        </w:rPr>
        <w:t>樣本數量。</w:t>
      </w:r>
    </w:p>
    <w:p w14:paraId="76C6B673" w14:textId="7D5C12BA" w:rsidR="001E19EE" w:rsidRPr="00BE48C8" w:rsidRDefault="00241390" w:rsidP="001E19EE">
      <w:pPr>
        <w:rPr>
          <w:rFonts w:ascii="DFKai-SB" w:eastAsia="DFKai-SB" w:hAnsi="DFKai-SB"/>
        </w:rPr>
      </w:pPr>
      <w:r w:rsidRPr="00CA46C3">
        <w:rPr>
          <w:rFonts w:ascii="DFKai-SB" w:eastAsia="DFKai-SB" w:hAnsi="DFKai-SB" w:hint="eastAsia"/>
          <w:b/>
          <w:bCs/>
        </w:rPr>
        <w:t>DF R</w:t>
      </w:r>
      <w:r w:rsidRPr="00CA46C3">
        <w:rPr>
          <w:rFonts w:ascii="DFKai-SB" w:eastAsia="DFKai-SB" w:hAnsi="DFKai-SB"/>
          <w:b/>
          <w:bCs/>
        </w:rPr>
        <w:t>esiduals</w:t>
      </w:r>
      <w:r w:rsidRPr="00BE48C8">
        <w:rPr>
          <w:rFonts w:ascii="DFKai-SB" w:eastAsia="DFKai-SB" w:hAnsi="DFKai-SB" w:hint="eastAsia"/>
        </w:rPr>
        <w:t>:</w:t>
      </w:r>
      <w:r w:rsidRPr="00BE48C8">
        <w:rPr>
          <w:rFonts w:ascii="DFKai-SB" w:eastAsia="DFKai-SB" w:hAnsi="DFKai-SB" w:hint="eastAsia"/>
        </w:rPr>
        <w:t xml:space="preserve"> </w:t>
      </w:r>
      <w:proofErr w:type="gramStart"/>
      <w:r w:rsidRPr="00BE48C8">
        <w:rPr>
          <w:rFonts w:ascii="DFKai-SB" w:eastAsia="DFKai-SB" w:hAnsi="DFKai-SB" w:hint="eastAsia"/>
        </w:rPr>
        <w:t>殘差</w:t>
      </w:r>
      <w:proofErr w:type="gramEnd"/>
      <w:r w:rsidR="00582019" w:rsidRPr="00BE48C8">
        <w:rPr>
          <w:rFonts w:ascii="DFKai-SB" w:eastAsia="DFKai-SB" w:hAnsi="DFKai-SB" w:hint="eastAsia"/>
        </w:rPr>
        <w:t>，</w:t>
      </w:r>
      <w:r w:rsidR="00582019" w:rsidRPr="00BE48C8">
        <w:rPr>
          <w:rFonts w:ascii="DFKai-SB" w:eastAsia="DFKai-SB" w:hAnsi="DFKai-SB" w:hint="eastAsia"/>
        </w:rPr>
        <w:t>實際觀察值與模型預測值之間的差異。</w:t>
      </w:r>
    </w:p>
    <w:p w14:paraId="2FEC6509" w14:textId="7A3A80C5" w:rsidR="00B36A97" w:rsidRDefault="00B36A97" w:rsidP="001E19EE">
      <w:pPr>
        <w:rPr>
          <w:rFonts w:ascii="DFKai-SB" w:eastAsia="DFKai-SB" w:hAnsi="DFKai-SB"/>
        </w:rPr>
      </w:pPr>
      <w:r w:rsidRPr="00CA46C3">
        <w:rPr>
          <w:rFonts w:ascii="DFKai-SB" w:eastAsia="DFKai-SB" w:hAnsi="DFKai-SB" w:hint="eastAsia"/>
          <w:b/>
          <w:bCs/>
        </w:rPr>
        <w:t>DF Mo</w:t>
      </w:r>
      <w:r w:rsidRPr="00CA46C3">
        <w:rPr>
          <w:rFonts w:ascii="DFKai-SB" w:eastAsia="DFKai-SB" w:hAnsi="DFKai-SB"/>
          <w:b/>
          <w:bCs/>
        </w:rPr>
        <w:t>del</w:t>
      </w:r>
      <w:r w:rsidRPr="00CA46C3">
        <w:rPr>
          <w:rFonts w:ascii="DFKai-SB" w:eastAsia="DFKai-SB" w:hAnsi="DFKai-SB" w:hint="eastAsia"/>
        </w:rPr>
        <w:t xml:space="preserve">: </w:t>
      </w:r>
      <w:r w:rsidRPr="00CA46C3">
        <w:rPr>
          <w:rFonts w:ascii="DFKai-SB" w:eastAsia="DFKai-SB" w:hAnsi="DFKai-SB" w:hint="eastAsia"/>
        </w:rPr>
        <w:t>自由度數量。自由度通常指的是模型中可自由調整的參數數量。在</w:t>
      </w:r>
      <w:r w:rsidRPr="00BE48C8">
        <w:rPr>
          <w:rFonts w:ascii="DFKai-SB" w:eastAsia="DFKai-SB" w:hAnsi="DFKai-SB" w:hint="eastAsia"/>
        </w:rPr>
        <w:t>一些統計模型中，自由度</w:t>
      </w:r>
      <w:r w:rsidRPr="00B36A97">
        <w:rPr>
          <w:rFonts w:ascii="DFKai-SB" w:eastAsia="DFKai-SB" w:hAnsi="DFKai-SB" w:hint="eastAsia"/>
        </w:rPr>
        <w:t>可以用來衡量模型的靈活性，也可以用來評估模型的複雜度。</w:t>
      </w:r>
    </w:p>
    <w:p w14:paraId="0E367EE3" w14:textId="33C2E3A7" w:rsidR="00BE48C8" w:rsidRDefault="00BE48C8" w:rsidP="001E19EE">
      <w:pPr>
        <w:rPr>
          <w:rFonts w:ascii="DFKai-SB" w:eastAsia="DFKai-SB" w:hAnsi="DFKai-SB"/>
        </w:rPr>
      </w:pPr>
      <w:r w:rsidRPr="00CA46C3">
        <w:rPr>
          <w:rFonts w:ascii="DFKai-SB" w:eastAsia="DFKai-SB" w:hAnsi="DFKai-SB" w:hint="eastAsia"/>
          <w:b/>
          <w:bCs/>
        </w:rPr>
        <w:t>Co</w:t>
      </w:r>
      <w:r w:rsidRPr="00CA46C3">
        <w:rPr>
          <w:rFonts w:ascii="DFKai-SB" w:eastAsia="DFKai-SB" w:hAnsi="DFKai-SB"/>
          <w:b/>
          <w:bCs/>
        </w:rPr>
        <w:t>variance Type</w:t>
      </w:r>
      <w:r>
        <w:rPr>
          <w:rFonts w:ascii="DFKai-SB" w:eastAsia="DFKai-SB" w:hAnsi="DFKai-SB"/>
        </w:rPr>
        <w:t xml:space="preserve"> </w:t>
      </w:r>
      <w:r w:rsidRPr="00CA46C3">
        <w:rPr>
          <w:rFonts w:ascii="DFKai-SB" w:eastAsia="DFKai-SB" w:hAnsi="DFKai-SB"/>
          <w:b/>
          <w:bCs/>
        </w:rPr>
        <w:t>:</w:t>
      </w:r>
      <w:proofErr w:type="spellStart"/>
      <w:r w:rsidRPr="00CA46C3">
        <w:rPr>
          <w:rFonts w:ascii="DFKai-SB" w:eastAsia="DFKai-SB" w:hAnsi="DFKai-SB"/>
          <w:b/>
          <w:bCs/>
        </w:rPr>
        <w:t>nonrobust</w:t>
      </w:r>
      <w:proofErr w:type="spellEnd"/>
      <w:r w:rsidR="00A10F02">
        <w:rPr>
          <w:rFonts w:ascii="DFKai-SB" w:eastAsia="DFKai-SB" w:hAnsi="DFKai-SB"/>
        </w:rPr>
        <w:t xml:space="preserve"> </w:t>
      </w:r>
      <w:r w:rsidR="00A10F02" w:rsidRPr="00A10F02">
        <w:rPr>
          <w:rFonts w:ascii="DFKai-SB" w:eastAsia="DFKai-SB" w:hAnsi="DFKai-SB" w:hint="eastAsia"/>
        </w:rPr>
        <w:t>估算協方</w:t>
      </w:r>
      <w:proofErr w:type="gramStart"/>
      <w:r w:rsidR="00A10F02" w:rsidRPr="00A10F02">
        <w:rPr>
          <w:rFonts w:ascii="DFKai-SB" w:eastAsia="DFKai-SB" w:hAnsi="DFKai-SB" w:hint="eastAsia"/>
        </w:rPr>
        <w:t>差矩陣時</w:t>
      </w:r>
      <w:proofErr w:type="gramEnd"/>
      <w:r w:rsidR="00A10F02" w:rsidRPr="00A10F02">
        <w:rPr>
          <w:rFonts w:ascii="DFKai-SB" w:eastAsia="DFKai-SB" w:hAnsi="DFKai-SB" w:hint="eastAsia"/>
        </w:rPr>
        <w:t>，沒有</w:t>
      </w:r>
      <w:proofErr w:type="gramStart"/>
      <w:r w:rsidR="00A10F02" w:rsidRPr="00A10F02">
        <w:rPr>
          <w:rFonts w:ascii="DFKai-SB" w:eastAsia="DFKai-SB" w:hAnsi="DFKai-SB" w:hint="eastAsia"/>
        </w:rPr>
        <w:t>使用魯棒法</w:t>
      </w:r>
      <w:proofErr w:type="gramEnd"/>
      <w:r w:rsidR="00A10F02" w:rsidRPr="00A10F02">
        <w:rPr>
          <w:rFonts w:ascii="DFKai-SB" w:eastAsia="DFKai-SB" w:hAnsi="DFKai-SB" w:hint="eastAsia"/>
        </w:rPr>
        <w:t>。</w:t>
      </w:r>
    </w:p>
    <w:p w14:paraId="54FE82DF" w14:textId="77777777" w:rsidR="0077187B" w:rsidRPr="00241390" w:rsidRDefault="0077187B" w:rsidP="001E19EE">
      <w:pPr>
        <w:rPr>
          <w:rFonts w:ascii="DFKai-SB" w:eastAsia="DFKai-SB" w:hAnsi="DFKai-SB" w:hint="eastAsia"/>
        </w:rPr>
      </w:pPr>
    </w:p>
    <w:p w14:paraId="32D13E3E" w14:textId="59ADA6DA" w:rsidR="001E19EE" w:rsidRDefault="0077187B" w:rsidP="001E19EE">
      <w:pPr>
        <w:rPr>
          <w:rFonts w:ascii="DFKai-SB" w:eastAsia="DFKai-SB" w:hAnsi="DFKai-SB"/>
        </w:rPr>
      </w:pPr>
      <w:r w:rsidRPr="00CA46C3">
        <w:rPr>
          <w:rFonts w:ascii="DFKai-SB" w:eastAsia="DFKai-SB" w:hAnsi="DFKai-SB" w:hint="eastAsia"/>
          <w:b/>
          <w:bCs/>
        </w:rPr>
        <w:t>R-squared</w:t>
      </w:r>
      <w:r w:rsidR="00422B4D">
        <w:rPr>
          <w:rFonts w:ascii="DFKai-SB" w:eastAsia="DFKai-SB" w:hAnsi="DFKai-SB" w:hint="eastAsia"/>
        </w:rPr>
        <w:t>:</w:t>
      </w:r>
      <w:r w:rsidRPr="0077187B">
        <w:rPr>
          <w:rFonts w:ascii="DFKai-SB" w:eastAsia="DFKai-SB" w:hAnsi="DFKai-SB" w:hint="eastAsia"/>
        </w:rPr>
        <w:t>是用來衡量統計模型擬</w:t>
      </w:r>
      <w:proofErr w:type="gramStart"/>
      <w:r w:rsidRPr="0077187B">
        <w:rPr>
          <w:rFonts w:ascii="DFKai-SB" w:eastAsia="DFKai-SB" w:hAnsi="DFKai-SB" w:hint="eastAsia"/>
        </w:rPr>
        <w:t>合優度</w:t>
      </w:r>
      <w:proofErr w:type="gramEnd"/>
      <w:r w:rsidRPr="0077187B">
        <w:rPr>
          <w:rFonts w:ascii="DFKai-SB" w:eastAsia="DFKai-SB" w:hAnsi="DFKai-SB" w:hint="eastAsia"/>
        </w:rPr>
        <w:t>的指標之</w:t>
      </w:r>
      <w:proofErr w:type="gramStart"/>
      <w:r w:rsidRPr="0077187B">
        <w:rPr>
          <w:rFonts w:ascii="DFKai-SB" w:eastAsia="DFKai-SB" w:hAnsi="DFKai-SB" w:hint="eastAsia"/>
        </w:rPr>
        <w:t>一</w:t>
      </w:r>
      <w:proofErr w:type="gramEnd"/>
      <w:r w:rsidRPr="0077187B">
        <w:rPr>
          <w:rFonts w:ascii="DFKai-SB" w:eastAsia="DFKai-SB" w:hAnsi="DFKai-SB" w:hint="eastAsia"/>
        </w:rPr>
        <w:t>。它表示模型中自</w:t>
      </w:r>
      <w:proofErr w:type="gramStart"/>
      <w:r w:rsidRPr="0077187B">
        <w:rPr>
          <w:rFonts w:ascii="DFKai-SB" w:eastAsia="DFKai-SB" w:hAnsi="DFKai-SB" w:hint="eastAsia"/>
        </w:rPr>
        <w:t>變量對因變</w:t>
      </w:r>
      <w:proofErr w:type="gramEnd"/>
      <w:r w:rsidRPr="0077187B">
        <w:rPr>
          <w:rFonts w:ascii="DFKai-SB" w:eastAsia="DFKai-SB" w:hAnsi="DFKai-SB" w:hint="eastAsia"/>
        </w:rPr>
        <w:t>量變化的解釋程度，即模型對觀測數據的變異性的解釋能力。R平方</w:t>
      </w:r>
      <w:proofErr w:type="gramStart"/>
      <w:r w:rsidRPr="0077187B">
        <w:rPr>
          <w:rFonts w:ascii="DFKai-SB" w:eastAsia="DFKai-SB" w:hAnsi="DFKai-SB" w:hint="eastAsia"/>
        </w:rPr>
        <w:t>的取值範圍</w:t>
      </w:r>
      <w:proofErr w:type="gramEnd"/>
      <w:r w:rsidRPr="0077187B">
        <w:rPr>
          <w:rFonts w:ascii="DFKai-SB" w:eastAsia="DFKai-SB" w:hAnsi="DFKai-SB" w:hint="eastAsia"/>
        </w:rPr>
        <w:t>在0到1</w:t>
      </w:r>
      <w:proofErr w:type="gramStart"/>
      <w:r w:rsidRPr="0077187B">
        <w:rPr>
          <w:rFonts w:ascii="DFKai-SB" w:eastAsia="DFKai-SB" w:hAnsi="DFKai-SB" w:hint="eastAsia"/>
        </w:rPr>
        <w:t>之間，</w:t>
      </w:r>
      <w:proofErr w:type="gramEnd"/>
      <w:r w:rsidRPr="0077187B">
        <w:rPr>
          <w:rFonts w:ascii="DFKai-SB" w:eastAsia="DFKai-SB" w:hAnsi="DFKai-SB" w:hint="eastAsia"/>
        </w:rPr>
        <w:t>越接近1表示模型對數據的解釋能力越好，而越接近0表示模型對數據的解釋</w:t>
      </w:r>
      <w:proofErr w:type="gramStart"/>
      <w:r w:rsidRPr="0077187B">
        <w:rPr>
          <w:rFonts w:ascii="DFKai-SB" w:eastAsia="DFKai-SB" w:hAnsi="DFKai-SB" w:hint="eastAsia"/>
        </w:rPr>
        <w:t>能力越差</w:t>
      </w:r>
      <w:proofErr w:type="gramEnd"/>
      <w:r w:rsidRPr="0077187B">
        <w:rPr>
          <w:rFonts w:ascii="DFKai-SB" w:eastAsia="DFKai-SB" w:hAnsi="DFKai-SB" w:hint="eastAsia"/>
        </w:rPr>
        <w:t>。</w:t>
      </w:r>
    </w:p>
    <w:p w14:paraId="0DD19F29" w14:textId="4FBE8557" w:rsidR="00D73BC7" w:rsidRPr="0077187B" w:rsidRDefault="00D73BC7" w:rsidP="001E19EE">
      <w:pPr>
        <w:rPr>
          <w:rFonts w:ascii="DFKai-SB" w:eastAsia="DFKai-SB" w:hAnsi="DFKai-SB" w:hint="eastAsia"/>
        </w:rPr>
      </w:pPr>
      <w:r w:rsidRPr="00CA46C3">
        <w:rPr>
          <w:rFonts w:ascii="DFKai-SB" w:eastAsia="DFKai-SB" w:hAnsi="DFKai-SB" w:hint="eastAsia"/>
          <w:b/>
          <w:bCs/>
        </w:rPr>
        <w:t>Adj. R-squared</w:t>
      </w:r>
      <w:r w:rsidRPr="00D73BC7">
        <w:rPr>
          <w:rFonts w:ascii="DFKai-SB" w:eastAsia="DFKai-SB" w:hAnsi="DFKai-SB" w:hint="eastAsia"/>
        </w:rPr>
        <w:t>（修正</w:t>
      </w:r>
      <w:r w:rsidRPr="0077187B">
        <w:rPr>
          <w:rFonts w:ascii="DFKai-SB" w:eastAsia="DFKai-SB" w:hAnsi="DFKai-SB" w:hint="eastAsia"/>
        </w:rPr>
        <w:t>R-squared</w:t>
      </w:r>
      <w:r w:rsidRPr="00D73BC7">
        <w:rPr>
          <w:rFonts w:ascii="DFKai-SB" w:eastAsia="DFKai-SB" w:hAnsi="DFKai-SB" w:hint="eastAsia"/>
        </w:rPr>
        <w:t>）是對</w:t>
      </w:r>
      <w:r w:rsidRPr="0077187B">
        <w:rPr>
          <w:rFonts w:ascii="DFKai-SB" w:eastAsia="DFKai-SB" w:hAnsi="DFKai-SB" w:hint="eastAsia"/>
        </w:rPr>
        <w:t>R-squared</w:t>
      </w:r>
      <w:r w:rsidRPr="00D73BC7">
        <w:rPr>
          <w:rFonts w:ascii="DFKai-SB" w:eastAsia="DFKai-SB" w:hAnsi="DFKai-SB" w:hint="eastAsia"/>
        </w:rPr>
        <w:t>的一種修正，用於更準確地衡量模型對觀測數據的解釋能力。與</w:t>
      </w:r>
      <w:r w:rsidR="0065049C" w:rsidRPr="0077187B">
        <w:rPr>
          <w:rFonts w:ascii="DFKai-SB" w:eastAsia="DFKai-SB" w:hAnsi="DFKai-SB" w:hint="eastAsia"/>
        </w:rPr>
        <w:t>R-squared</w:t>
      </w:r>
      <w:r w:rsidRPr="00D73BC7">
        <w:rPr>
          <w:rFonts w:ascii="DFKai-SB" w:eastAsia="DFKai-SB" w:hAnsi="DFKai-SB" w:hint="eastAsia"/>
        </w:rPr>
        <w:t>類似，Adj. R-squared也是一個介於0到1之間的值，越接近1表示模型對數據的解釋能力越好。</w:t>
      </w:r>
    </w:p>
    <w:p w14:paraId="66FDA00F" w14:textId="77777777" w:rsidR="0065049C" w:rsidRPr="0065049C" w:rsidRDefault="0065049C" w:rsidP="0065049C">
      <w:pPr>
        <w:rPr>
          <w:rFonts w:ascii="DFKai-SB" w:eastAsia="DFKai-SB" w:hAnsi="DFKai-SB" w:hint="eastAsia"/>
        </w:rPr>
      </w:pPr>
      <w:r w:rsidRPr="0065049C">
        <w:rPr>
          <w:rFonts w:ascii="DFKai-SB" w:eastAsia="DFKai-SB" w:hAnsi="DFKai-SB" w:hint="eastAsia"/>
        </w:rPr>
        <w:t>是用於評估統計模型整體擬</w:t>
      </w:r>
      <w:proofErr w:type="gramStart"/>
      <w:r w:rsidRPr="0065049C">
        <w:rPr>
          <w:rFonts w:ascii="DFKai-SB" w:eastAsia="DFKai-SB" w:hAnsi="DFKai-SB" w:hint="eastAsia"/>
        </w:rPr>
        <w:t>合優度</w:t>
      </w:r>
      <w:proofErr w:type="gramEnd"/>
      <w:r w:rsidRPr="0065049C">
        <w:rPr>
          <w:rFonts w:ascii="DFKai-SB" w:eastAsia="DFKai-SB" w:hAnsi="DFKai-SB" w:hint="eastAsia"/>
        </w:rPr>
        <w:t>的一種指標。它通常應用於線性回歸模型或變異數分析等統計模型中。</w:t>
      </w:r>
    </w:p>
    <w:p w14:paraId="2AF23BFD" w14:textId="77777777" w:rsidR="0065049C" w:rsidRPr="0065049C" w:rsidRDefault="0065049C" w:rsidP="0065049C">
      <w:pPr>
        <w:rPr>
          <w:rFonts w:ascii="DFKai-SB" w:eastAsia="DFKai-SB" w:hAnsi="DFKai-SB"/>
        </w:rPr>
      </w:pPr>
    </w:p>
    <w:p w14:paraId="16974DB7" w14:textId="695DF982" w:rsidR="005A4CDB" w:rsidRDefault="0065049C" w:rsidP="0065049C">
      <w:pPr>
        <w:rPr>
          <w:rFonts w:ascii="DFKai-SB" w:eastAsia="DFKai-SB" w:hAnsi="DFKai-SB"/>
        </w:rPr>
      </w:pPr>
      <w:r w:rsidRPr="00CA46C3">
        <w:rPr>
          <w:rFonts w:ascii="DFKai-SB" w:eastAsia="DFKai-SB" w:hAnsi="DFKai-SB"/>
          <w:b/>
          <w:bCs/>
        </w:rPr>
        <w:t>F-statistic</w:t>
      </w:r>
      <w:r>
        <w:rPr>
          <w:rFonts w:ascii="DFKai-SB" w:eastAsia="DFKai-SB" w:hAnsi="DFKai-SB"/>
        </w:rPr>
        <w:t>:</w:t>
      </w:r>
      <w:r w:rsidRPr="0065049C">
        <w:rPr>
          <w:rFonts w:ascii="DFKai-SB" w:eastAsia="DFKai-SB" w:hAnsi="DFKai-SB" w:hint="eastAsia"/>
        </w:rPr>
        <w:t>計算基於模型</w:t>
      </w:r>
      <w:proofErr w:type="gramStart"/>
      <w:r w:rsidRPr="0065049C">
        <w:rPr>
          <w:rFonts w:ascii="DFKai-SB" w:eastAsia="DFKai-SB" w:hAnsi="DFKai-SB" w:hint="eastAsia"/>
        </w:rPr>
        <w:t>中的方差分析</w:t>
      </w:r>
      <w:proofErr w:type="gramEnd"/>
      <w:r w:rsidRPr="0065049C">
        <w:rPr>
          <w:rFonts w:ascii="DFKai-SB" w:eastAsia="DFKai-SB" w:hAnsi="DFKai-SB" w:hint="eastAsia"/>
        </w:rPr>
        <w:t>，它比較了模型中的</w:t>
      </w:r>
      <w:proofErr w:type="gramStart"/>
      <w:r w:rsidRPr="0065049C">
        <w:rPr>
          <w:rFonts w:ascii="DFKai-SB" w:eastAsia="DFKai-SB" w:hAnsi="DFKai-SB" w:hint="eastAsia"/>
        </w:rPr>
        <w:t>迴歸方差和殘差方差</w:t>
      </w:r>
      <w:proofErr w:type="gramEnd"/>
      <w:r w:rsidRPr="0065049C">
        <w:rPr>
          <w:rFonts w:ascii="DFKai-SB" w:eastAsia="DFKai-SB" w:hAnsi="DFKai-SB" w:hint="eastAsia"/>
        </w:rPr>
        <w:t>。在線性回歸模型中，</w:t>
      </w:r>
      <w:proofErr w:type="gramStart"/>
      <w:r w:rsidRPr="0065049C">
        <w:rPr>
          <w:rFonts w:ascii="DFKai-SB" w:eastAsia="DFKai-SB" w:hAnsi="DFKai-SB" w:hint="eastAsia"/>
        </w:rPr>
        <w:t>迴歸方差</w:t>
      </w:r>
      <w:proofErr w:type="gramEnd"/>
      <w:r w:rsidRPr="0065049C">
        <w:rPr>
          <w:rFonts w:ascii="DFKai-SB" w:eastAsia="DFKai-SB" w:hAnsi="DFKai-SB" w:hint="eastAsia"/>
        </w:rPr>
        <w:t>表示由模型解釋的變異性，</w:t>
      </w:r>
      <w:proofErr w:type="gramStart"/>
      <w:r w:rsidRPr="0065049C">
        <w:rPr>
          <w:rFonts w:ascii="DFKai-SB" w:eastAsia="DFKai-SB" w:hAnsi="DFKai-SB" w:hint="eastAsia"/>
        </w:rPr>
        <w:t>而殘差方差</w:t>
      </w:r>
      <w:proofErr w:type="gramEnd"/>
      <w:r w:rsidRPr="0065049C">
        <w:rPr>
          <w:rFonts w:ascii="DFKai-SB" w:eastAsia="DFKai-SB" w:hAnsi="DFKai-SB" w:hint="eastAsia"/>
        </w:rPr>
        <w:t>表示模型未能解釋的剩餘變異性。F-統計量的值越高，表示</w:t>
      </w:r>
      <w:proofErr w:type="gramStart"/>
      <w:r w:rsidRPr="0065049C">
        <w:rPr>
          <w:rFonts w:ascii="DFKai-SB" w:eastAsia="DFKai-SB" w:hAnsi="DFKai-SB" w:hint="eastAsia"/>
        </w:rPr>
        <w:t>迴歸方差相對於殘差方差</w:t>
      </w:r>
      <w:proofErr w:type="gramEnd"/>
      <w:r w:rsidRPr="0065049C">
        <w:rPr>
          <w:rFonts w:ascii="DFKai-SB" w:eastAsia="DFKai-SB" w:hAnsi="DFKai-SB" w:hint="eastAsia"/>
        </w:rPr>
        <w:t>的貢獻越大，即模型整體的擬合效果越好。</w:t>
      </w:r>
    </w:p>
    <w:p w14:paraId="67AC7166" w14:textId="08099ABE" w:rsidR="0065049C" w:rsidRPr="0065049C" w:rsidRDefault="0065049C" w:rsidP="0065049C">
      <w:pPr>
        <w:widowControl/>
        <w:rPr>
          <w:rFonts w:ascii="DFKai-SB" w:eastAsia="DFKai-SB" w:hAnsi="DFKai-SB" w:cs="Segoe UI"/>
          <w:kern w:val="0"/>
          <w:szCs w:val="24"/>
        </w:rPr>
      </w:pPr>
      <w:r w:rsidRPr="0065049C">
        <w:rPr>
          <w:rFonts w:ascii="DFKai-SB" w:eastAsia="DFKai-SB" w:hAnsi="DFKai-SB"/>
          <w:b/>
          <w:bCs/>
        </w:rPr>
        <w:t>Prob(F-statistic)</w:t>
      </w:r>
      <w:r w:rsidRPr="00CA46C3">
        <w:rPr>
          <w:rFonts w:ascii="DFKai-SB" w:eastAsia="DFKai-SB" w:hAnsi="DFKai-SB"/>
          <w:b/>
          <w:bCs/>
        </w:rPr>
        <w:t xml:space="preserve">: </w:t>
      </w:r>
      <w:r w:rsidRPr="00CA46C3">
        <w:rPr>
          <w:rFonts w:ascii="DFKai-SB" w:eastAsia="DFKai-SB" w:hAnsi="DFKai-SB"/>
        </w:rPr>
        <w:t>F-statistic</w:t>
      </w:r>
      <w:r w:rsidRPr="00CA46C3">
        <w:rPr>
          <w:rFonts w:ascii="DFKai-SB" w:eastAsia="DFKai-SB" w:hAnsi="DFKai-SB" w:hint="eastAsia"/>
        </w:rPr>
        <w:t>的機率，</w:t>
      </w:r>
      <w:r w:rsidRPr="00CA46C3">
        <w:rPr>
          <w:rFonts w:ascii="DFKai-SB" w:eastAsia="DFKai-SB" w:hAnsi="DFKai-SB" w:hint="eastAsia"/>
        </w:rPr>
        <w:t>通常用於檢驗線性</w:t>
      </w:r>
      <w:proofErr w:type="gramStart"/>
      <w:r w:rsidRPr="00CA46C3">
        <w:rPr>
          <w:rFonts w:ascii="DFKai-SB" w:eastAsia="DFKai-SB" w:hAnsi="DFKai-SB" w:hint="eastAsia"/>
        </w:rPr>
        <w:t>迴</w:t>
      </w:r>
      <w:proofErr w:type="gramEnd"/>
      <w:r w:rsidRPr="00CA46C3">
        <w:rPr>
          <w:rFonts w:ascii="DFKai-SB" w:eastAsia="DFKai-SB" w:hAnsi="DFKai-SB" w:hint="eastAsia"/>
        </w:rPr>
        <w:t>歸模型的整體</w:t>
      </w:r>
      <w:r w:rsidRPr="0065049C">
        <w:rPr>
          <w:rFonts w:ascii="DFKai-SB" w:eastAsia="DFKai-SB" w:hAnsi="DFKai-SB" w:hint="eastAsia"/>
        </w:rPr>
        <w:t>顯著性。在統計學中，這個概率值用來評估 F 統計量是否顯著地大於1。</w:t>
      </w:r>
    </w:p>
    <w:p w14:paraId="27B8C0F1" w14:textId="0109C72E" w:rsidR="0065049C" w:rsidRDefault="000C5053" w:rsidP="0065049C">
      <w:pPr>
        <w:rPr>
          <w:rFonts w:ascii="DFKai-SB" w:eastAsia="DFKai-SB" w:hAnsi="DFKai-SB"/>
        </w:rPr>
      </w:pPr>
      <w:r w:rsidRPr="00CA46C3">
        <w:rPr>
          <w:rFonts w:ascii="DFKai-SB" w:eastAsia="DFKai-SB" w:hAnsi="DFKai-SB" w:hint="eastAsia"/>
          <w:b/>
          <w:bCs/>
        </w:rPr>
        <w:t>Log-likelihood</w:t>
      </w:r>
      <w:r>
        <w:rPr>
          <w:rFonts w:ascii="DFKai-SB" w:eastAsia="DFKai-SB" w:hAnsi="DFKai-SB" w:hint="eastAsia"/>
        </w:rPr>
        <w:t>:</w:t>
      </w:r>
      <w:r w:rsidRPr="000C5053">
        <w:rPr>
          <w:rFonts w:ascii="DFKai-SB" w:eastAsia="DFKai-SB" w:hAnsi="DFKai-SB" w:hint="eastAsia"/>
        </w:rPr>
        <w:t>是在統計學中用來評估統計模型擬合數據的一種方法。</w:t>
      </w:r>
      <w:r>
        <w:rPr>
          <w:rFonts w:ascii="DFKai-SB" w:eastAsia="DFKai-SB" w:hAnsi="DFKai-SB" w:hint="eastAsia"/>
        </w:rPr>
        <w:t>若數</w:t>
      </w:r>
      <w:r w:rsidRPr="000C5053">
        <w:rPr>
          <w:rFonts w:ascii="DFKai-SB" w:eastAsia="DFKai-SB" w:hAnsi="DFKai-SB" w:hint="eastAsia"/>
        </w:rPr>
        <w:t>值</w:t>
      </w:r>
      <w:r w:rsidRPr="000C5053">
        <w:rPr>
          <w:rFonts w:ascii="DFKai-SB" w:eastAsia="DFKai-SB" w:hAnsi="DFKai-SB" w:hint="eastAsia"/>
        </w:rPr>
        <w:lastRenderedPageBreak/>
        <w:t>越高，表示模型對於解釋觀察到的數據的能力越強</w:t>
      </w:r>
      <w:r>
        <w:rPr>
          <w:rFonts w:ascii="DFKai-SB" w:eastAsia="DFKai-SB" w:hAnsi="DFKai-SB" w:hint="eastAsia"/>
        </w:rPr>
        <w:t>。</w:t>
      </w:r>
    </w:p>
    <w:p w14:paraId="7E6AE154" w14:textId="006A8A7B" w:rsidR="008D73C7" w:rsidRDefault="008D73C7" w:rsidP="001E19EE">
      <w:pPr>
        <w:rPr>
          <w:rFonts w:ascii="DFKai-SB" w:eastAsia="DFKai-SB" w:hAnsi="DFKai-SB" w:hint="eastAsia"/>
        </w:rPr>
      </w:pPr>
    </w:p>
    <w:p w14:paraId="0B9215AA" w14:textId="63E77B93" w:rsidR="008D73C7" w:rsidRPr="008D73C7" w:rsidRDefault="008D73C7" w:rsidP="001E19EE">
      <w:pPr>
        <w:rPr>
          <w:rFonts w:ascii="DFKai-SB" w:eastAsia="DFKai-SB" w:hAnsi="DFKai-SB"/>
        </w:rPr>
      </w:pPr>
      <w:r w:rsidRPr="008D73C7">
        <w:rPr>
          <w:rFonts w:ascii="DFKai-SB" w:eastAsia="DFKai-SB" w:hAnsi="DFKai-SB" w:hint="eastAsia"/>
          <w:b/>
          <w:bCs/>
        </w:rPr>
        <w:t>AIC</w:t>
      </w:r>
      <w:r>
        <w:rPr>
          <w:rFonts w:ascii="DFKai-SB" w:eastAsia="DFKai-SB" w:hAnsi="DFKai-SB" w:hint="eastAsia"/>
          <w:b/>
          <w:bCs/>
        </w:rPr>
        <w:t>:</w:t>
      </w:r>
      <w:r w:rsidR="00CA46C3" w:rsidRPr="00CA46C3">
        <w:rPr>
          <w:rFonts w:hint="eastAsia"/>
        </w:rPr>
        <w:t xml:space="preserve"> </w:t>
      </w:r>
      <w:r w:rsidR="00CA46C3" w:rsidRPr="00CA46C3">
        <w:rPr>
          <w:rFonts w:ascii="DFKai-SB" w:eastAsia="DFKai-SB" w:hAnsi="DFKai-SB" w:hint="eastAsia"/>
        </w:rPr>
        <w:t>是一種用於比較不同模型之間擬</w:t>
      </w:r>
      <w:proofErr w:type="gramStart"/>
      <w:r w:rsidR="00CA46C3" w:rsidRPr="00CA46C3">
        <w:rPr>
          <w:rFonts w:ascii="DFKai-SB" w:eastAsia="DFKai-SB" w:hAnsi="DFKai-SB" w:hint="eastAsia"/>
        </w:rPr>
        <w:t>合優度</w:t>
      </w:r>
      <w:proofErr w:type="gramEnd"/>
      <w:r w:rsidR="00CA46C3" w:rsidRPr="00CA46C3">
        <w:rPr>
          <w:rFonts w:ascii="DFKai-SB" w:eastAsia="DFKai-SB" w:hAnsi="DFKai-SB" w:hint="eastAsia"/>
        </w:rPr>
        <w:t>的統計量。AIC 結合了模型擬合的好壞和模型的複雜度，以便於在不同模型之間進行比較。</w:t>
      </w:r>
      <w:r w:rsidR="00CD2D39">
        <w:rPr>
          <w:rFonts w:ascii="DFKai-SB" w:eastAsia="DFKai-SB" w:hAnsi="DFKai-SB" w:hint="eastAsia"/>
        </w:rPr>
        <w:t>值</w:t>
      </w:r>
      <w:r w:rsidRPr="00CA46C3">
        <w:rPr>
          <w:rFonts w:ascii="DFKai-SB" w:eastAsia="DFKai-SB" w:hAnsi="DFKai-SB" w:hint="eastAsia"/>
        </w:rPr>
        <w:t>越小越好</w:t>
      </w:r>
      <w:r w:rsidR="00CD2D39">
        <w:rPr>
          <w:rFonts w:ascii="DFKai-SB" w:eastAsia="DFKai-SB" w:hAnsi="DFKai-SB" w:hint="eastAsia"/>
        </w:rPr>
        <w:t>。</w:t>
      </w:r>
    </w:p>
    <w:p w14:paraId="1E655473" w14:textId="5E1F225B" w:rsidR="008D73C7" w:rsidRDefault="008D73C7" w:rsidP="001E19EE">
      <w:pPr>
        <w:rPr>
          <w:rFonts w:ascii="DFKai-SB" w:eastAsia="DFKai-SB" w:hAnsi="DFKai-SB"/>
        </w:rPr>
      </w:pPr>
      <w:r w:rsidRPr="008D73C7">
        <w:rPr>
          <w:rFonts w:ascii="DFKai-SB" w:eastAsia="DFKai-SB" w:hAnsi="DFKai-SB" w:hint="eastAsia"/>
        </w:rPr>
        <w:t xml:space="preserve">AIC = </w:t>
      </w:r>
      <w:r w:rsidRPr="008D73C7">
        <w:rPr>
          <w:rFonts w:ascii="DFKai-SB" w:eastAsia="DFKai-SB" w:hAnsi="DFKai-SB"/>
        </w:rPr>
        <w:t>-2log</w:t>
      </w:r>
      <w:r w:rsidRPr="008D73C7">
        <w:rPr>
          <w:rFonts w:ascii="DFKai-SB" w:eastAsia="DFKai-SB" w:hAnsi="DFKai-SB" w:hint="eastAsia"/>
        </w:rPr>
        <w:t>(</w:t>
      </w:r>
      <w:r w:rsidRPr="008D73C7">
        <w:rPr>
          <w:rFonts w:ascii="DFKai-SB" w:eastAsia="DFKai-SB" w:hAnsi="DFKai-SB"/>
        </w:rPr>
        <w:t>L</w:t>
      </w:r>
      <w:r w:rsidRPr="008D73C7">
        <w:rPr>
          <w:rFonts w:ascii="DFKai-SB" w:eastAsia="DFKai-SB" w:hAnsi="DFKai-SB" w:hint="eastAsia"/>
        </w:rPr>
        <w:t>)</w:t>
      </w:r>
      <w:r w:rsidRPr="008D73C7">
        <w:rPr>
          <w:rFonts w:ascii="DFKai-SB" w:eastAsia="DFKai-SB" w:hAnsi="DFKai-SB"/>
        </w:rPr>
        <w:t>+2k</w:t>
      </w:r>
    </w:p>
    <w:p w14:paraId="2285A9F2" w14:textId="532096F8" w:rsidR="008D73C7" w:rsidRDefault="008D73C7" w:rsidP="001E19EE">
      <w:pPr>
        <w:rPr>
          <w:rFonts w:ascii="DFKai-SB" w:eastAsia="DFKai-SB" w:hAnsi="DFKai-SB"/>
        </w:rPr>
      </w:pPr>
      <w:proofErr w:type="gramStart"/>
      <w:r>
        <w:rPr>
          <w:rFonts w:ascii="DFKai-SB" w:eastAsia="DFKai-SB" w:hAnsi="DFKai-SB" w:hint="eastAsia"/>
        </w:rPr>
        <w:t>L</w:t>
      </w:r>
      <w:r>
        <w:rPr>
          <w:rFonts w:ascii="DFKai-SB" w:eastAsia="DFKai-SB" w:hAnsi="DFKai-SB"/>
        </w:rPr>
        <w:t xml:space="preserve"> :</w:t>
      </w:r>
      <w:proofErr w:type="gramEnd"/>
      <w:r>
        <w:rPr>
          <w:rFonts w:ascii="DFKai-SB" w:eastAsia="DFKai-SB" w:hAnsi="DFKai-SB"/>
        </w:rPr>
        <w:t xml:space="preserve"> </w:t>
      </w:r>
      <w:r>
        <w:rPr>
          <w:rFonts w:ascii="DFKai-SB" w:eastAsia="DFKai-SB" w:hAnsi="DFKai-SB" w:hint="eastAsia"/>
        </w:rPr>
        <w:t>l</w:t>
      </w:r>
      <w:r>
        <w:rPr>
          <w:rFonts w:ascii="DFKai-SB" w:eastAsia="DFKai-SB" w:hAnsi="DFKai-SB"/>
        </w:rPr>
        <w:t>ikelihood</w:t>
      </w:r>
    </w:p>
    <w:p w14:paraId="25EDC1D3" w14:textId="182B4238" w:rsidR="008D73C7" w:rsidRDefault="008D73C7" w:rsidP="001E19EE">
      <w:pPr>
        <w:rPr>
          <w:rFonts w:ascii="DFKai-SB" w:eastAsia="DFKai-SB" w:hAnsi="DFKai-SB"/>
        </w:rPr>
      </w:pPr>
      <w:r>
        <w:rPr>
          <w:rFonts w:ascii="DFKai-SB" w:eastAsia="DFKai-SB" w:hAnsi="DFKai-SB"/>
        </w:rPr>
        <w:t xml:space="preserve">K : </w:t>
      </w:r>
      <w:r>
        <w:rPr>
          <w:rFonts w:ascii="DFKai-SB" w:eastAsia="DFKai-SB" w:hAnsi="DFKai-SB" w:hint="eastAsia"/>
        </w:rPr>
        <w:t>參數數量</w:t>
      </w:r>
    </w:p>
    <w:p w14:paraId="60B93AB8" w14:textId="1E063CD4" w:rsidR="008D73C7" w:rsidRPr="00CD2D39" w:rsidRDefault="008D73C7" w:rsidP="001E19EE">
      <w:pPr>
        <w:rPr>
          <w:rFonts w:ascii="DFKai-SB" w:eastAsia="DFKai-SB" w:hAnsi="DFKai-SB" w:hint="eastAsia"/>
          <w:b/>
          <w:bCs/>
        </w:rPr>
      </w:pPr>
      <w:r w:rsidRPr="008D73C7">
        <w:rPr>
          <w:rFonts w:ascii="DFKai-SB" w:eastAsia="DFKai-SB" w:hAnsi="DFKai-SB" w:hint="eastAsia"/>
          <w:b/>
          <w:bCs/>
        </w:rPr>
        <w:t>BIC</w:t>
      </w:r>
      <w:r>
        <w:rPr>
          <w:rFonts w:ascii="DFKai-SB" w:eastAsia="DFKai-SB" w:hAnsi="DFKai-SB" w:hint="eastAsia"/>
          <w:b/>
          <w:bCs/>
        </w:rPr>
        <w:t>:</w:t>
      </w:r>
      <w:r w:rsidR="00CD2D39" w:rsidRPr="00CD2D39">
        <w:rPr>
          <w:rFonts w:hint="eastAsia"/>
        </w:rPr>
        <w:t xml:space="preserve"> </w:t>
      </w:r>
      <w:r w:rsidR="00CD2D39" w:rsidRPr="00CD2D39">
        <w:rPr>
          <w:rFonts w:ascii="DFKai-SB" w:eastAsia="DFKai-SB" w:hAnsi="DFKai-SB" w:hint="eastAsia"/>
        </w:rPr>
        <w:t>是用於比較統計模型之間擬</w:t>
      </w:r>
      <w:proofErr w:type="gramStart"/>
      <w:r w:rsidR="00CD2D39" w:rsidRPr="00CD2D39">
        <w:rPr>
          <w:rFonts w:ascii="DFKai-SB" w:eastAsia="DFKai-SB" w:hAnsi="DFKai-SB" w:hint="eastAsia"/>
        </w:rPr>
        <w:t>合優度</w:t>
      </w:r>
      <w:proofErr w:type="gramEnd"/>
      <w:r w:rsidR="00CD2D39" w:rsidRPr="00CD2D39">
        <w:rPr>
          <w:rFonts w:ascii="DFKai-SB" w:eastAsia="DFKai-SB" w:hAnsi="DFKai-SB" w:hint="eastAsia"/>
        </w:rPr>
        <w:t>的一種統計量。與AIC類似，BIC也結合了模型擬合的好壞和模型的複雜度，但在一定條件下對模型的複雜度進行了更強的懲罰。</w:t>
      </w:r>
    </w:p>
    <w:p w14:paraId="146DE328" w14:textId="701A36AF" w:rsidR="008D73C7" w:rsidRDefault="008D73C7" w:rsidP="001E19EE">
      <w:pPr>
        <w:rPr>
          <w:rFonts w:ascii="DFKai-SB" w:eastAsia="DFKai-SB" w:hAnsi="DFKai-SB"/>
        </w:rPr>
      </w:pPr>
      <w:r>
        <w:rPr>
          <w:rFonts w:ascii="DFKai-SB" w:eastAsia="DFKai-SB" w:hAnsi="DFKai-SB" w:hint="eastAsia"/>
        </w:rPr>
        <w:t>BIC=</w:t>
      </w:r>
      <w:r>
        <w:rPr>
          <w:rFonts w:ascii="DFKai-SB" w:eastAsia="DFKai-SB" w:hAnsi="DFKai-SB"/>
        </w:rPr>
        <w:t>-2log</w:t>
      </w:r>
      <w:r>
        <w:rPr>
          <w:rFonts w:ascii="DFKai-SB" w:eastAsia="DFKai-SB" w:hAnsi="DFKai-SB" w:hint="eastAsia"/>
        </w:rPr>
        <w:t>(L)</w:t>
      </w:r>
      <w:r>
        <w:rPr>
          <w:rFonts w:ascii="DFKai-SB" w:eastAsia="DFKai-SB" w:hAnsi="DFKai-SB"/>
        </w:rPr>
        <w:t>+</w:t>
      </w:r>
      <w:proofErr w:type="spellStart"/>
      <w:r>
        <w:rPr>
          <w:rFonts w:ascii="DFKai-SB" w:eastAsia="DFKai-SB" w:hAnsi="DFKai-SB"/>
        </w:rPr>
        <w:t>klog</w:t>
      </w:r>
      <w:proofErr w:type="spellEnd"/>
      <w:r>
        <w:rPr>
          <w:rFonts w:ascii="DFKai-SB" w:eastAsia="DFKai-SB" w:hAnsi="DFKai-SB"/>
        </w:rPr>
        <w:t>(n)</w:t>
      </w:r>
    </w:p>
    <w:p w14:paraId="6FE9F225" w14:textId="543F1F4F" w:rsidR="005A4CDB" w:rsidRPr="00CA46C3" w:rsidRDefault="005A4CDB" w:rsidP="001E19EE">
      <w:pPr>
        <w:rPr>
          <w:rFonts w:ascii="DFKai-SB" w:eastAsia="DFKai-SB" w:hAnsi="DFKai-SB"/>
          <w:b/>
          <w:bCs/>
        </w:rPr>
      </w:pPr>
      <w:r w:rsidRPr="00CA46C3">
        <w:rPr>
          <w:rFonts w:ascii="DFKai-SB" w:eastAsia="DFKai-SB" w:hAnsi="DFKai-SB" w:hint="eastAsia"/>
          <w:b/>
          <w:bCs/>
        </w:rPr>
        <w:drawing>
          <wp:inline distT="0" distB="0" distL="0" distR="0" wp14:anchorId="14A10C1E" wp14:editId="5E0BA4E4">
            <wp:extent cx="5274310" cy="2283460"/>
            <wp:effectExtent l="0" t="0" r="2540" b="2540"/>
            <wp:docPr id="12123271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27128" name="圖片 1212327128"/>
                    <pic:cNvPicPr/>
                  </pic:nvPicPr>
                  <pic:blipFill>
                    <a:blip r:embed="rId6">
                      <a:extLst>
                        <a:ext uri="{28A0092B-C50C-407E-A947-70E740481C1C}">
                          <a14:useLocalDpi xmlns:a14="http://schemas.microsoft.com/office/drawing/2010/main" val="0"/>
                        </a:ext>
                      </a:extLst>
                    </a:blip>
                    <a:stretch>
                      <a:fillRect/>
                    </a:stretch>
                  </pic:blipFill>
                  <pic:spPr>
                    <a:xfrm>
                      <a:off x="0" y="0"/>
                      <a:ext cx="5274310" cy="2283460"/>
                    </a:xfrm>
                    <a:prstGeom prst="rect">
                      <a:avLst/>
                    </a:prstGeom>
                  </pic:spPr>
                </pic:pic>
              </a:graphicData>
            </a:graphic>
          </wp:inline>
        </w:drawing>
      </w:r>
    </w:p>
    <w:p w14:paraId="45ED1189" w14:textId="5A3D9018" w:rsidR="005A4CDB" w:rsidRPr="00CA46C3" w:rsidRDefault="005A4CDB" w:rsidP="001E19EE">
      <w:pPr>
        <w:rPr>
          <w:rFonts w:ascii="DFKai-SB" w:eastAsia="DFKai-SB" w:hAnsi="DFKai-SB"/>
          <w:b/>
          <w:bCs/>
        </w:rPr>
      </w:pPr>
      <w:r w:rsidRPr="00CA46C3">
        <w:rPr>
          <w:rFonts w:ascii="DFKai-SB" w:eastAsia="DFKai-SB" w:hAnsi="DFKai-SB"/>
          <w:b/>
          <w:bCs/>
        </w:rPr>
        <w:t xml:space="preserve">Intercept : </w:t>
      </w:r>
      <w:r w:rsidRPr="003429A2">
        <w:rPr>
          <w:rFonts w:ascii="DFKai-SB" w:eastAsia="DFKai-SB" w:hAnsi="DFKai-SB" w:hint="eastAsia"/>
        </w:rPr>
        <w:t>截距</w:t>
      </w:r>
    </w:p>
    <w:p w14:paraId="2365034E" w14:textId="43B63AE8" w:rsidR="005A4CDB" w:rsidRPr="00CA46C3" w:rsidRDefault="005A4CDB" w:rsidP="001E19EE">
      <w:pPr>
        <w:rPr>
          <w:rFonts w:ascii="DFKai-SB" w:eastAsia="DFKai-SB" w:hAnsi="DFKai-SB"/>
          <w:b/>
          <w:bCs/>
        </w:rPr>
      </w:pPr>
      <w:proofErr w:type="spellStart"/>
      <w:r w:rsidRPr="00CA46C3">
        <w:rPr>
          <w:rFonts w:ascii="DFKai-SB" w:eastAsia="DFKai-SB" w:hAnsi="DFKai-SB"/>
          <w:b/>
          <w:bCs/>
        </w:rPr>
        <w:t>Coef</w:t>
      </w:r>
      <w:proofErr w:type="spellEnd"/>
      <w:r w:rsidRPr="00CA46C3">
        <w:rPr>
          <w:rFonts w:ascii="DFKai-SB" w:eastAsia="DFKai-SB" w:hAnsi="DFKai-SB" w:hint="eastAsia"/>
          <w:b/>
          <w:bCs/>
        </w:rPr>
        <w:t xml:space="preserve"> : </w:t>
      </w:r>
      <w:r w:rsidRPr="003429A2">
        <w:rPr>
          <w:rFonts w:ascii="DFKai-SB" w:eastAsia="DFKai-SB" w:hAnsi="DFKai-SB" w:hint="eastAsia"/>
        </w:rPr>
        <w:t>斜率</w:t>
      </w:r>
    </w:p>
    <w:p w14:paraId="07D3CEA0" w14:textId="647B54A3" w:rsidR="005A4CDB" w:rsidRDefault="005A4CDB" w:rsidP="001E19EE">
      <w:pPr>
        <w:rPr>
          <w:rFonts w:ascii="DFKai-SB" w:eastAsia="DFKai-SB" w:hAnsi="DFKai-SB"/>
        </w:rPr>
      </w:pPr>
      <w:r w:rsidRPr="00CA46C3">
        <w:rPr>
          <w:rFonts w:ascii="DFKai-SB" w:eastAsia="DFKai-SB" w:hAnsi="DFKai-SB"/>
          <w:b/>
          <w:bCs/>
        </w:rPr>
        <w:t>Std err</w:t>
      </w:r>
      <w:r>
        <w:rPr>
          <w:rFonts w:ascii="DFKai-SB" w:eastAsia="DFKai-SB" w:hAnsi="DFKai-SB"/>
        </w:rPr>
        <w:t>:</w:t>
      </w:r>
      <w:r>
        <w:rPr>
          <w:rFonts w:ascii="DFKai-SB" w:eastAsia="DFKai-SB" w:hAnsi="DFKai-SB" w:hint="eastAsia"/>
        </w:rPr>
        <w:t>標準誤差</w:t>
      </w:r>
      <w:r w:rsidR="003429A2">
        <w:rPr>
          <w:rFonts w:ascii="DFKai-SB" w:eastAsia="DFKai-SB" w:hAnsi="DFKai-SB" w:hint="eastAsia"/>
        </w:rPr>
        <w:t>，</w:t>
      </w:r>
      <w:r w:rsidR="003429A2" w:rsidRPr="003429A2">
        <w:rPr>
          <w:rFonts w:ascii="DFKai-SB" w:eastAsia="DFKai-SB" w:hAnsi="DFKai-SB" w:hint="eastAsia"/>
        </w:rPr>
        <w:t>樣本平均數抽樣分布的標準差，是描述對應的樣本平均數抽樣分布的離散程度及衡量對應樣本平均數抽樣誤差大小的尺度</w:t>
      </w:r>
      <w:r w:rsidR="003429A2">
        <w:rPr>
          <w:rFonts w:ascii="DFKai-SB" w:eastAsia="DFKai-SB" w:hAnsi="DFKai-SB" w:hint="eastAsia"/>
        </w:rPr>
        <w:t>。</w:t>
      </w:r>
    </w:p>
    <w:p w14:paraId="017B32C9" w14:textId="18D7F849" w:rsidR="005A4CDB" w:rsidRDefault="005A4CDB" w:rsidP="001E19EE">
      <w:pPr>
        <w:rPr>
          <w:rFonts w:ascii="DFKai-SB" w:eastAsia="DFKai-SB" w:hAnsi="DFKai-SB"/>
        </w:rPr>
      </w:pPr>
      <w:r w:rsidRPr="00CA46C3">
        <w:rPr>
          <w:rFonts w:ascii="DFKai-SB" w:eastAsia="DFKai-SB" w:hAnsi="DFKai-SB"/>
          <w:b/>
          <w:bCs/>
        </w:rPr>
        <w:t>t</w:t>
      </w:r>
      <w:r>
        <w:rPr>
          <w:rFonts w:ascii="DFKai-SB" w:eastAsia="DFKai-SB" w:hAnsi="DFKai-SB"/>
        </w:rPr>
        <w:t xml:space="preserve"> : </w:t>
      </w:r>
      <w:r w:rsidR="003429A2" w:rsidRPr="003429A2">
        <w:rPr>
          <w:rFonts w:ascii="DFKai-SB" w:eastAsia="DFKai-SB" w:hAnsi="DFKai-SB" w:hint="eastAsia"/>
        </w:rPr>
        <w:t>t值表示回歸係數的估計值與零之間的差異程度，也稱為t統計量。它是回歸係數估計值與其標準誤的比值。t值越大，表示估計值與零之間的差異越顯著，可能代表著該回歸係數的顯著性增加。</w:t>
      </w:r>
    </w:p>
    <w:p w14:paraId="1517742E" w14:textId="77777777" w:rsidR="000332D7" w:rsidRPr="000332D7" w:rsidRDefault="005A4CDB" w:rsidP="000332D7">
      <w:pPr>
        <w:rPr>
          <w:rFonts w:ascii="DFKai-SB" w:eastAsia="DFKai-SB" w:hAnsi="DFKai-SB" w:hint="eastAsia"/>
        </w:rPr>
      </w:pPr>
      <w:r w:rsidRPr="00CA46C3">
        <w:rPr>
          <w:rFonts w:ascii="DFKai-SB" w:eastAsia="DFKai-SB" w:hAnsi="DFKai-SB" w:hint="eastAsia"/>
          <w:b/>
          <w:bCs/>
        </w:rPr>
        <w:t>P</w:t>
      </w:r>
      <w:r w:rsidRPr="00CA46C3">
        <w:rPr>
          <w:rFonts w:ascii="DFKai-SB" w:eastAsia="DFKai-SB" w:hAnsi="DFKai-SB"/>
          <w:b/>
          <w:bCs/>
        </w:rPr>
        <w:t xml:space="preserve"> &gt; |t|</w:t>
      </w:r>
      <w:r>
        <w:rPr>
          <w:rFonts w:ascii="DFKai-SB" w:eastAsia="DFKai-SB" w:hAnsi="DFKai-SB"/>
        </w:rPr>
        <w:t>:</w:t>
      </w:r>
      <w:r w:rsidR="000332D7" w:rsidRPr="000332D7">
        <w:rPr>
          <w:rFonts w:ascii="DFKai-SB" w:eastAsia="DFKai-SB" w:hAnsi="DFKai-SB" w:hint="eastAsia"/>
        </w:rPr>
        <w:t>這是t值對應的p值。它表示在零假設成立的情況下，觀察到的t值或更極端值的概率。如果P &gt; |t| 很小（通常小於0.05），則可以拒絕零假設，即認為相應的回歸係數是顯著的。如果P &gt; |t| 很大，則無法拒絕零假設，即認為相應的回歸係數不顯著。</w:t>
      </w:r>
    </w:p>
    <w:p w14:paraId="78ADBCD0" w14:textId="7A18CD7C" w:rsidR="005A4CDB" w:rsidRDefault="000332D7" w:rsidP="000332D7">
      <w:pPr>
        <w:rPr>
          <w:rFonts w:ascii="DFKai-SB" w:eastAsia="DFKai-SB" w:hAnsi="DFKai-SB"/>
        </w:rPr>
      </w:pPr>
      <w:r w:rsidRPr="000332D7">
        <w:rPr>
          <w:rFonts w:ascii="DFKai-SB" w:eastAsia="DFKai-SB" w:hAnsi="DFKai-SB" w:hint="eastAsia"/>
        </w:rPr>
        <w:t xml:space="preserve">當t值較大，P &gt; |t| </w:t>
      </w:r>
      <w:proofErr w:type="gramStart"/>
      <w:r w:rsidRPr="000332D7">
        <w:rPr>
          <w:rFonts w:ascii="DFKai-SB" w:eastAsia="DFKai-SB" w:hAnsi="DFKai-SB" w:hint="eastAsia"/>
        </w:rPr>
        <w:t>很</w:t>
      </w:r>
      <w:proofErr w:type="gramEnd"/>
      <w:r w:rsidRPr="000332D7">
        <w:rPr>
          <w:rFonts w:ascii="DFKai-SB" w:eastAsia="DFKai-SB" w:hAnsi="DFKai-SB" w:hint="eastAsia"/>
        </w:rPr>
        <w:t>小時，我們會認為相應的回歸係數是顯著的，即對</w:t>
      </w:r>
      <w:proofErr w:type="gramStart"/>
      <w:r w:rsidRPr="000332D7">
        <w:rPr>
          <w:rFonts w:ascii="DFKai-SB" w:eastAsia="DFKai-SB" w:hAnsi="DFKai-SB" w:hint="eastAsia"/>
        </w:rPr>
        <w:t>因變量</w:t>
      </w:r>
      <w:proofErr w:type="gramEnd"/>
      <w:r w:rsidRPr="000332D7">
        <w:rPr>
          <w:rFonts w:ascii="DFKai-SB" w:eastAsia="DFKai-SB" w:hAnsi="DFKai-SB" w:hint="eastAsia"/>
        </w:rPr>
        <w:t>的影響是顯著的</w:t>
      </w:r>
      <w:r>
        <w:rPr>
          <w:rFonts w:ascii="DFKai-SB" w:eastAsia="DFKai-SB" w:hAnsi="DFKai-SB" w:hint="eastAsia"/>
        </w:rPr>
        <w:t>。</w:t>
      </w:r>
    </w:p>
    <w:p w14:paraId="6450DA01" w14:textId="63CF7ACC" w:rsidR="005A4CDB" w:rsidRDefault="005A4CDB" w:rsidP="001E19EE">
      <w:pPr>
        <w:rPr>
          <w:rFonts w:ascii="DFKai-SB" w:eastAsia="DFKai-SB" w:hAnsi="DFKai-SB"/>
        </w:rPr>
      </w:pPr>
      <w:r>
        <w:rPr>
          <w:rFonts w:ascii="DFKai-SB" w:eastAsia="DFKai-SB" w:hAnsi="DFKai-SB"/>
          <w:noProof/>
        </w:rPr>
        <w:drawing>
          <wp:inline distT="0" distB="0" distL="0" distR="0" wp14:anchorId="29A6E2E4" wp14:editId="7B80FF00">
            <wp:extent cx="5274310" cy="1004570"/>
            <wp:effectExtent l="0" t="0" r="2540" b="5080"/>
            <wp:docPr id="176085030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50301" name="圖片 1760850301"/>
                    <pic:cNvPicPr/>
                  </pic:nvPicPr>
                  <pic:blipFill>
                    <a:blip r:embed="rId7">
                      <a:extLst>
                        <a:ext uri="{28A0092B-C50C-407E-A947-70E740481C1C}">
                          <a14:useLocalDpi xmlns:a14="http://schemas.microsoft.com/office/drawing/2010/main" val="0"/>
                        </a:ext>
                      </a:extLst>
                    </a:blip>
                    <a:stretch>
                      <a:fillRect/>
                    </a:stretch>
                  </pic:blipFill>
                  <pic:spPr>
                    <a:xfrm>
                      <a:off x="0" y="0"/>
                      <a:ext cx="5274310" cy="1004570"/>
                    </a:xfrm>
                    <a:prstGeom prst="rect">
                      <a:avLst/>
                    </a:prstGeom>
                  </pic:spPr>
                </pic:pic>
              </a:graphicData>
            </a:graphic>
          </wp:inline>
        </w:drawing>
      </w:r>
    </w:p>
    <w:p w14:paraId="384661DE" w14:textId="77777777" w:rsidR="00D61CCF" w:rsidRPr="00D61CCF" w:rsidRDefault="00D61CCF" w:rsidP="00D61CCF">
      <w:pPr>
        <w:rPr>
          <w:rFonts w:ascii="DFKai-SB" w:eastAsia="DFKai-SB" w:hAnsi="DFKai-SB"/>
          <w:b/>
          <w:bCs/>
        </w:rPr>
      </w:pPr>
    </w:p>
    <w:p w14:paraId="653AA7FC" w14:textId="56F73ECC" w:rsidR="00D61CCF" w:rsidRDefault="00D61CCF" w:rsidP="00D61CCF">
      <w:pPr>
        <w:rPr>
          <w:rFonts w:ascii="DFKai-SB" w:eastAsia="DFKai-SB" w:hAnsi="DFKai-SB"/>
        </w:rPr>
      </w:pPr>
      <w:r w:rsidRPr="00D61CCF">
        <w:rPr>
          <w:rFonts w:ascii="DFKai-SB" w:eastAsia="DFKai-SB" w:hAnsi="DFKai-SB" w:hint="eastAsia"/>
          <w:b/>
          <w:bCs/>
        </w:rPr>
        <w:t>Omnibus（全檢定）</w:t>
      </w:r>
      <w:r>
        <w:rPr>
          <w:rFonts w:ascii="DFKai-SB" w:eastAsia="DFKai-SB" w:hAnsi="DFKai-SB" w:hint="eastAsia"/>
          <w:b/>
          <w:bCs/>
        </w:rPr>
        <w:t>:</w:t>
      </w:r>
      <w:r w:rsidRPr="00D61CCF">
        <w:rPr>
          <w:rFonts w:ascii="DFKai-SB" w:eastAsia="DFKai-SB" w:hAnsi="DFKai-SB" w:hint="eastAsia"/>
        </w:rPr>
        <w:t>是用於評估整個模型的統計顯著性的一種統計測試。在統計學中，Omnibus測試通常用於線性回歸模型中，以檢驗模型的整體解釋能力是否顯著。</w:t>
      </w:r>
    </w:p>
    <w:p w14:paraId="0028F8A9" w14:textId="6F94125F" w:rsidR="00D61CCF" w:rsidRDefault="00D61CCF" w:rsidP="00D61CCF">
      <w:pPr>
        <w:rPr>
          <w:rFonts w:ascii="DFKai-SB" w:eastAsia="DFKai-SB" w:hAnsi="DFKai-SB" w:hint="eastAsia"/>
          <w:b/>
          <w:bCs/>
        </w:rPr>
      </w:pPr>
      <w:r>
        <w:rPr>
          <w:rFonts w:ascii="DFKai-SB" w:eastAsia="DFKai-SB" w:hAnsi="DFKai-SB" w:hint="eastAsia"/>
          <w:b/>
          <w:bCs/>
        </w:rPr>
        <w:t>Pr</w:t>
      </w:r>
      <w:r>
        <w:rPr>
          <w:rFonts w:ascii="DFKai-SB" w:eastAsia="DFKai-SB" w:hAnsi="DFKai-SB"/>
          <w:b/>
          <w:bCs/>
        </w:rPr>
        <w:t>ob(</w:t>
      </w:r>
      <w:r w:rsidRPr="00D61CCF">
        <w:rPr>
          <w:rFonts w:ascii="DFKai-SB" w:eastAsia="DFKai-SB" w:hAnsi="DFKai-SB"/>
          <w:b/>
          <w:bCs/>
        </w:rPr>
        <w:t>Omnibus</w:t>
      </w:r>
      <w:r>
        <w:rPr>
          <w:rFonts w:ascii="DFKai-SB" w:eastAsia="DFKai-SB" w:hAnsi="DFKai-SB"/>
          <w:b/>
          <w:bCs/>
        </w:rPr>
        <w:t>):</w:t>
      </w:r>
      <w:r w:rsidRPr="00D61CCF">
        <w:rPr>
          <w:rFonts w:ascii="DFKai-SB" w:eastAsia="DFKai-SB" w:hAnsi="DFKai-SB" w:hint="eastAsia"/>
          <w:b/>
          <w:bCs/>
        </w:rPr>
        <w:t xml:space="preserve"> </w:t>
      </w:r>
      <w:r w:rsidRPr="00D61CCF">
        <w:rPr>
          <w:rFonts w:ascii="DFKai-SB" w:eastAsia="DFKai-SB" w:hAnsi="DFKai-SB" w:hint="eastAsia"/>
        </w:rPr>
        <w:t>Omnibus</w:t>
      </w:r>
      <w:r w:rsidRPr="00D61CCF">
        <w:rPr>
          <w:rFonts w:ascii="DFKai-SB" w:eastAsia="DFKai-SB" w:hAnsi="DFKai-SB" w:hint="eastAsia"/>
        </w:rPr>
        <w:t>的機率。</w:t>
      </w:r>
    </w:p>
    <w:p w14:paraId="13FD26BA" w14:textId="6424721D" w:rsidR="005A4CDB" w:rsidRPr="005A4CDB" w:rsidRDefault="005A4CDB" w:rsidP="001E19EE">
      <w:pPr>
        <w:rPr>
          <w:rFonts w:ascii="DFKai-SB" w:eastAsia="DFKai-SB" w:hAnsi="DFKai-SB"/>
        </w:rPr>
      </w:pPr>
      <w:r w:rsidRPr="00CA46C3">
        <w:rPr>
          <w:rFonts w:ascii="DFKai-SB" w:eastAsia="DFKai-SB" w:hAnsi="DFKai-SB"/>
          <w:b/>
          <w:bCs/>
        </w:rPr>
        <w:t>Skew</w:t>
      </w:r>
      <w:r w:rsidRPr="005A4CDB">
        <w:rPr>
          <w:rFonts w:ascii="DFKai-SB" w:eastAsia="DFKai-SB" w:hAnsi="DFKai-SB"/>
        </w:rPr>
        <w:t>:</w:t>
      </w:r>
      <w:r w:rsidRPr="005A4CDB">
        <w:rPr>
          <w:rFonts w:ascii="DFKai-SB" w:eastAsia="DFKai-SB" w:hAnsi="DFKai-SB" w:hint="eastAsia"/>
        </w:rPr>
        <w:t>偏度</w:t>
      </w:r>
    </w:p>
    <w:p w14:paraId="50170DB5" w14:textId="28063FA0" w:rsidR="005A4CDB" w:rsidRPr="005A4CDB" w:rsidRDefault="005A4CDB" w:rsidP="001E19EE">
      <w:pPr>
        <w:rPr>
          <w:rFonts w:ascii="DFKai-SB" w:eastAsia="DFKai-SB" w:hAnsi="DFKai-SB"/>
        </w:rPr>
      </w:pPr>
      <w:r w:rsidRPr="00CA46C3">
        <w:rPr>
          <w:rFonts w:ascii="DFKai-SB" w:eastAsia="DFKai-SB" w:hAnsi="DFKai-SB" w:hint="eastAsia"/>
          <w:b/>
          <w:bCs/>
        </w:rPr>
        <w:t>K</w:t>
      </w:r>
      <w:r w:rsidRPr="00CA46C3">
        <w:rPr>
          <w:rFonts w:ascii="DFKai-SB" w:eastAsia="DFKai-SB" w:hAnsi="DFKai-SB"/>
          <w:b/>
          <w:bCs/>
        </w:rPr>
        <w:t>urtosis</w:t>
      </w:r>
      <w:r w:rsidRPr="005A4CDB">
        <w:rPr>
          <w:rFonts w:ascii="DFKai-SB" w:eastAsia="DFKai-SB" w:hAnsi="DFKai-SB"/>
        </w:rPr>
        <w:t>:</w:t>
      </w:r>
      <w:r w:rsidRPr="005A4CDB">
        <w:rPr>
          <w:rFonts w:ascii="DFKai-SB" w:eastAsia="DFKai-SB" w:hAnsi="DFKai-SB" w:hint="eastAsia"/>
        </w:rPr>
        <w:t>峰度</w:t>
      </w:r>
    </w:p>
    <w:p w14:paraId="776C0920" w14:textId="103FE3E4" w:rsidR="005A4CDB" w:rsidRPr="005A4CDB" w:rsidRDefault="005A4CDB" w:rsidP="001E19EE">
      <w:pPr>
        <w:rPr>
          <w:rFonts w:ascii="DFKai-SB" w:eastAsia="DFKai-SB" w:hAnsi="DFKai-SB"/>
        </w:rPr>
      </w:pPr>
      <w:r w:rsidRPr="00CA46C3">
        <w:rPr>
          <w:rFonts w:ascii="DFKai-SB" w:eastAsia="DFKai-SB" w:hAnsi="DFKai-SB" w:hint="eastAsia"/>
          <w:b/>
          <w:bCs/>
        </w:rPr>
        <w:t>D</w:t>
      </w:r>
      <w:r w:rsidRPr="00CA46C3">
        <w:rPr>
          <w:rFonts w:ascii="DFKai-SB" w:eastAsia="DFKai-SB" w:hAnsi="DFKai-SB"/>
          <w:b/>
          <w:bCs/>
        </w:rPr>
        <w:t>urbin-Wason</w:t>
      </w:r>
      <w:r w:rsidRPr="005A4CDB">
        <w:rPr>
          <w:rFonts w:ascii="DFKai-SB" w:eastAsia="DFKai-SB" w:hAnsi="DFKai-SB"/>
        </w:rPr>
        <w:t>:</w:t>
      </w:r>
      <w:r w:rsidRPr="005A4CDB">
        <w:rPr>
          <w:rFonts w:ascii="DFKai-SB" w:eastAsia="DFKai-SB" w:hAnsi="DFKai-SB" w:cs="Segoe UI"/>
          <w:color w:val="374151"/>
        </w:rPr>
        <w:t xml:space="preserve"> </w:t>
      </w:r>
      <w:r w:rsidRPr="005A4CDB">
        <w:rPr>
          <w:rFonts w:ascii="DFKai-SB" w:eastAsia="DFKai-SB" w:hAnsi="DFKai-SB" w:cs="Segoe UI" w:hint="eastAsia"/>
          <w:color w:val="374151"/>
        </w:rPr>
        <w:t>統計</w:t>
      </w:r>
      <w:r w:rsidRPr="005A4CDB">
        <w:rPr>
          <w:rFonts w:ascii="DFKai-SB" w:eastAsia="DFKai-SB" w:hAnsi="DFKai-SB" w:cs="Segoe UI"/>
          <w:color w:val="374151"/>
        </w:rPr>
        <w:t>量是用来</w:t>
      </w:r>
      <w:r w:rsidRPr="005A4CDB">
        <w:rPr>
          <w:rFonts w:ascii="DFKai-SB" w:eastAsia="DFKai-SB" w:hAnsi="DFKai-SB" w:cs="Segoe UI" w:hint="eastAsia"/>
          <w:color w:val="374151"/>
        </w:rPr>
        <w:t>檢驗迴歸</w:t>
      </w:r>
      <w:r w:rsidRPr="005A4CDB">
        <w:rPr>
          <w:rFonts w:ascii="DFKai-SB" w:eastAsia="DFKai-SB" w:hAnsi="DFKai-SB" w:cs="Segoe UI"/>
          <w:color w:val="374151"/>
        </w:rPr>
        <w:t>模型残差项</w:t>
      </w:r>
      <w:r w:rsidRPr="005A4CDB">
        <w:rPr>
          <w:rFonts w:ascii="DFKai-SB" w:eastAsia="DFKai-SB" w:hAnsi="DFKai-SB" w:cs="Segoe UI" w:hint="eastAsia"/>
          <w:color w:val="374151"/>
        </w:rPr>
        <w:t>之間</w:t>
      </w:r>
      <w:r w:rsidRPr="005A4CDB">
        <w:rPr>
          <w:rFonts w:ascii="DFKai-SB" w:eastAsia="DFKai-SB" w:hAnsi="DFKai-SB" w:cs="Segoe UI"/>
          <w:color w:val="374151"/>
        </w:rPr>
        <w:t>是否存在</w:t>
      </w:r>
      <w:r w:rsidRPr="005A4CDB">
        <w:rPr>
          <w:rFonts w:ascii="DFKai-SB" w:eastAsia="DFKai-SB" w:hAnsi="DFKai-SB" w:cs="Segoe UI" w:hint="eastAsia"/>
          <w:color w:val="374151"/>
        </w:rPr>
        <w:t>相關性</w:t>
      </w:r>
      <w:r w:rsidRPr="005A4CDB">
        <w:rPr>
          <w:rFonts w:ascii="DFKai-SB" w:eastAsia="DFKai-SB" w:hAnsi="DFKai-SB" w:cs="Segoe UI"/>
          <w:color w:val="374151"/>
        </w:rPr>
        <w:t>。</w:t>
      </w:r>
    </w:p>
    <w:p w14:paraId="25765D4D" w14:textId="6AB8AA61" w:rsidR="005A4CDB" w:rsidRDefault="005A4CDB" w:rsidP="001E19EE">
      <w:pPr>
        <w:rPr>
          <w:rFonts w:ascii="DFKai-SB" w:eastAsia="DFKai-SB" w:hAnsi="DFKai-SB"/>
        </w:rPr>
      </w:pPr>
      <w:proofErr w:type="gramStart"/>
      <w:r w:rsidRPr="005A4CDB">
        <w:rPr>
          <w:rFonts w:ascii="DFKai-SB" w:eastAsia="DFKai-SB" w:hAnsi="DFKai-SB" w:hint="eastAsia"/>
        </w:rPr>
        <w:t>取值範圍</w:t>
      </w:r>
      <w:proofErr w:type="gramEnd"/>
      <w:r w:rsidRPr="005A4CDB">
        <w:rPr>
          <w:rFonts w:ascii="DFKai-SB" w:eastAsia="DFKai-SB" w:hAnsi="DFKai-SB" w:hint="eastAsia"/>
        </w:rPr>
        <w:t>是0-4，當統計量=2時，</w:t>
      </w:r>
      <w:r>
        <w:rPr>
          <w:rFonts w:ascii="DFKai-SB" w:eastAsia="DFKai-SB" w:hAnsi="DFKai-SB" w:hint="eastAsia"/>
        </w:rPr>
        <w:t>表示不相關。</w:t>
      </w:r>
    </w:p>
    <w:p w14:paraId="7BB87BFC" w14:textId="6643105F" w:rsidR="005A4CDB" w:rsidRDefault="005A4CDB" w:rsidP="001E19EE">
      <w:pPr>
        <w:rPr>
          <w:rFonts w:ascii="DFKai-SB" w:eastAsia="DFKai-SB" w:hAnsi="DFKai-SB"/>
        </w:rPr>
      </w:pPr>
      <w:r w:rsidRPr="005A4CDB">
        <w:rPr>
          <w:rFonts w:ascii="DFKai-SB" w:eastAsia="DFKai-SB" w:hAnsi="DFKai-SB"/>
          <w:noProof/>
        </w:rPr>
        <w:drawing>
          <wp:inline distT="0" distB="0" distL="0" distR="0" wp14:anchorId="35D7E767" wp14:editId="36D51A8F">
            <wp:extent cx="1630821" cy="510584"/>
            <wp:effectExtent l="0" t="0" r="7620" b="3810"/>
            <wp:docPr id="1754518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805" name=""/>
                    <pic:cNvPicPr/>
                  </pic:nvPicPr>
                  <pic:blipFill>
                    <a:blip r:embed="rId8"/>
                    <a:stretch>
                      <a:fillRect/>
                    </a:stretch>
                  </pic:blipFill>
                  <pic:spPr>
                    <a:xfrm>
                      <a:off x="0" y="0"/>
                      <a:ext cx="1630821" cy="510584"/>
                    </a:xfrm>
                    <a:prstGeom prst="rect">
                      <a:avLst/>
                    </a:prstGeom>
                  </pic:spPr>
                </pic:pic>
              </a:graphicData>
            </a:graphic>
          </wp:inline>
        </w:drawing>
      </w:r>
    </w:p>
    <w:p w14:paraId="51B56E32" w14:textId="5ECA41FD" w:rsidR="005A4CDB" w:rsidRDefault="005A4CDB" w:rsidP="001E19EE">
      <w:pPr>
        <w:rPr>
          <w:rFonts w:ascii="DFKai-SB" w:eastAsia="DFKai-SB" w:hAnsi="DFKai-SB"/>
        </w:rPr>
      </w:pPr>
      <w:r w:rsidRPr="00CA46C3">
        <w:rPr>
          <w:rFonts w:ascii="DFKai-SB" w:eastAsia="DFKai-SB" w:hAnsi="DFKai-SB" w:hint="eastAsia"/>
          <w:b/>
          <w:bCs/>
        </w:rPr>
        <w:t>JB</w:t>
      </w:r>
      <w:r>
        <w:rPr>
          <w:rFonts w:ascii="DFKai-SB" w:eastAsia="DFKai-SB" w:hAnsi="DFKai-SB" w:hint="eastAsia"/>
        </w:rPr>
        <w:t>:是</w:t>
      </w:r>
      <w:proofErr w:type="gramStart"/>
      <w:r>
        <w:rPr>
          <w:rFonts w:ascii="DFKai-SB" w:eastAsia="DFKai-SB" w:hAnsi="DFKai-SB" w:hint="eastAsia"/>
        </w:rPr>
        <w:t>檢驗</w:t>
      </w:r>
      <w:r w:rsidR="005B185C">
        <w:rPr>
          <w:rFonts w:ascii="DFKai-SB" w:eastAsia="DFKai-SB" w:hAnsi="DFKai-SB" w:hint="eastAsia"/>
        </w:rPr>
        <w:t>殘差</w:t>
      </w:r>
      <w:r>
        <w:rPr>
          <w:rFonts w:ascii="DFKai-SB" w:eastAsia="DFKai-SB" w:hAnsi="DFKai-SB" w:hint="eastAsia"/>
        </w:rPr>
        <w:t>是否</w:t>
      </w:r>
      <w:proofErr w:type="gramEnd"/>
      <w:r>
        <w:rPr>
          <w:rFonts w:ascii="DFKai-SB" w:eastAsia="DFKai-SB" w:hAnsi="DFKai-SB" w:hint="eastAsia"/>
        </w:rPr>
        <w:t>為常態分佈</w:t>
      </w:r>
      <w:r w:rsidR="005B185C">
        <w:rPr>
          <w:rFonts w:ascii="DFKai-SB" w:eastAsia="DFKai-SB" w:hAnsi="DFKai-SB" w:hint="eastAsia"/>
        </w:rPr>
        <w:t>，</w:t>
      </w:r>
      <w:proofErr w:type="gramStart"/>
      <w:r w:rsidR="005B185C">
        <w:rPr>
          <w:rFonts w:ascii="DFKai-SB" w:eastAsia="DFKai-SB" w:hAnsi="DFKai-SB" w:hint="eastAsia"/>
        </w:rPr>
        <w:t>如果殘差不</w:t>
      </w:r>
      <w:proofErr w:type="gramEnd"/>
      <w:r w:rsidR="005B185C">
        <w:rPr>
          <w:rFonts w:ascii="DFKai-SB" w:eastAsia="DFKai-SB" w:hAnsi="DFKai-SB" w:hint="eastAsia"/>
        </w:rPr>
        <w:t>符合常態，可能會影響模型的有效性。</w:t>
      </w:r>
    </w:p>
    <w:p w14:paraId="1081EDA3" w14:textId="10A1E1EC" w:rsidR="005B185C" w:rsidRDefault="005B185C" w:rsidP="001E19EE">
      <w:pPr>
        <w:rPr>
          <w:rFonts w:ascii="Segoe UI" w:hAnsi="Segoe UI" w:cs="Segoe UI"/>
          <w:color w:val="374151"/>
        </w:rPr>
      </w:pPr>
      <w:r w:rsidRPr="005B185C">
        <w:rPr>
          <w:rFonts w:ascii="DFKai-SB" w:eastAsia="DFKai-SB" w:hAnsi="DFKai-SB"/>
          <w:noProof/>
        </w:rPr>
        <w:drawing>
          <wp:inline distT="0" distB="0" distL="0" distR="0" wp14:anchorId="7E56AD22" wp14:editId="5E3CDCB9">
            <wp:extent cx="2842506" cy="754445"/>
            <wp:effectExtent l="0" t="0" r="0" b="7620"/>
            <wp:docPr id="4490065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06565" name=""/>
                    <pic:cNvPicPr/>
                  </pic:nvPicPr>
                  <pic:blipFill>
                    <a:blip r:embed="rId9"/>
                    <a:stretch>
                      <a:fillRect/>
                    </a:stretch>
                  </pic:blipFill>
                  <pic:spPr>
                    <a:xfrm>
                      <a:off x="0" y="0"/>
                      <a:ext cx="2842506" cy="754445"/>
                    </a:xfrm>
                    <a:prstGeom prst="rect">
                      <a:avLst/>
                    </a:prstGeom>
                  </pic:spPr>
                </pic:pic>
              </a:graphicData>
            </a:graphic>
          </wp:inline>
        </w:drawing>
      </w:r>
      <w:r>
        <w:rPr>
          <w:rFonts w:ascii="Times New Roman" w:hAnsi="Times New Roman" w:cs="Times New Roman"/>
          <w:color w:val="374151"/>
          <w:sz w:val="29"/>
          <w:szCs w:val="29"/>
          <w:bdr w:val="none" w:sz="0" w:space="0" w:color="auto" w:frame="1"/>
        </w:rPr>
        <w:br/>
      </w:r>
      <w:r>
        <w:rPr>
          <w:rStyle w:val="mord"/>
          <w:rFonts w:ascii="KaTeX_Math" w:hAnsi="KaTeX_Math" w:cs="Times New Roman"/>
          <w:i/>
          <w:iCs/>
          <w:color w:val="374151"/>
          <w:sz w:val="29"/>
          <w:szCs w:val="29"/>
          <w:bdr w:val="single" w:sz="2" w:space="0" w:color="D9D9E3" w:frame="1"/>
        </w:rPr>
        <w:t>n</w:t>
      </w:r>
      <w:r>
        <w:rPr>
          <w:rFonts w:ascii="Segoe UI" w:hAnsi="Segoe UI" w:cs="Segoe UI"/>
          <w:color w:val="374151"/>
        </w:rPr>
        <w:t xml:space="preserve"> </w:t>
      </w:r>
      <w:r>
        <w:rPr>
          <w:rFonts w:ascii="Segoe UI" w:hAnsi="Segoe UI" w:cs="Segoe UI"/>
          <w:color w:val="374151"/>
        </w:rPr>
        <w:t>是</w:t>
      </w:r>
      <w:r>
        <w:rPr>
          <w:rFonts w:ascii="Segoe UI" w:hAnsi="Segoe UI" w:cs="Segoe UI" w:hint="eastAsia"/>
          <w:color w:val="374151"/>
        </w:rPr>
        <w:t>樣</w:t>
      </w:r>
      <w:r>
        <w:rPr>
          <w:rFonts w:ascii="Segoe UI" w:hAnsi="Segoe UI" w:cs="Segoe UI"/>
          <w:color w:val="374151"/>
        </w:rPr>
        <w:t>本大小，</w:t>
      </w:r>
      <w:r>
        <w:rPr>
          <w:rStyle w:val="mord"/>
          <w:rFonts w:ascii="KaTeX_Math" w:hAnsi="KaTeX_Math" w:cs="Times New Roman" w:hint="eastAsia"/>
          <w:i/>
          <w:iCs/>
          <w:color w:val="374151"/>
          <w:sz w:val="29"/>
          <w:szCs w:val="29"/>
          <w:bdr w:val="single" w:sz="2" w:space="0" w:color="D9D9E3" w:frame="1"/>
        </w:rPr>
        <w:t>S(S</w:t>
      </w:r>
      <w:r>
        <w:rPr>
          <w:rStyle w:val="mord"/>
          <w:rFonts w:ascii="KaTeX_Math" w:hAnsi="KaTeX_Math" w:cs="Times New Roman"/>
          <w:i/>
          <w:iCs/>
          <w:color w:val="374151"/>
          <w:sz w:val="29"/>
          <w:szCs w:val="29"/>
          <w:bdr w:val="single" w:sz="2" w:space="0" w:color="D9D9E3" w:frame="1"/>
        </w:rPr>
        <w:t>kew</w:t>
      </w:r>
      <w:r>
        <w:rPr>
          <w:rStyle w:val="mord"/>
          <w:rFonts w:ascii="KaTeX_Math" w:hAnsi="KaTeX_Math" w:cs="Times New Roman" w:hint="eastAsia"/>
          <w:i/>
          <w:iCs/>
          <w:color w:val="374151"/>
          <w:sz w:val="29"/>
          <w:szCs w:val="29"/>
          <w:bdr w:val="single" w:sz="2" w:space="0" w:color="D9D9E3" w:frame="1"/>
        </w:rPr>
        <w:t>)</w:t>
      </w:r>
      <w:r>
        <w:rPr>
          <w:rFonts w:ascii="Segoe UI" w:hAnsi="Segoe UI" w:cs="Segoe UI"/>
          <w:color w:val="374151"/>
        </w:rPr>
        <w:t xml:space="preserve"> </w:t>
      </w:r>
      <w:r>
        <w:rPr>
          <w:rFonts w:ascii="Segoe UI" w:hAnsi="Segoe UI" w:cs="Segoe UI"/>
          <w:color w:val="374151"/>
        </w:rPr>
        <w:t>是</w:t>
      </w:r>
      <w:proofErr w:type="gramStart"/>
      <w:r>
        <w:rPr>
          <w:rFonts w:ascii="Segoe UI" w:hAnsi="Segoe UI" w:cs="Segoe UI" w:hint="eastAsia"/>
          <w:color w:val="374151"/>
        </w:rPr>
        <w:t>樣</w:t>
      </w:r>
      <w:r>
        <w:rPr>
          <w:rFonts w:ascii="Segoe UI" w:hAnsi="Segoe UI" w:cs="Segoe UI"/>
          <w:color w:val="374151"/>
        </w:rPr>
        <w:t>本偏度</w:t>
      </w:r>
      <w:proofErr w:type="gramEnd"/>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K(Kurtosis)</w:t>
      </w:r>
      <w:r>
        <w:rPr>
          <w:rFonts w:ascii="Segoe UI" w:hAnsi="Segoe UI" w:cs="Segoe UI"/>
          <w:color w:val="374151"/>
        </w:rPr>
        <w:t xml:space="preserve"> </w:t>
      </w:r>
      <w:r>
        <w:rPr>
          <w:rFonts w:ascii="Segoe UI" w:hAnsi="Segoe UI" w:cs="Segoe UI"/>
          <w:color w:val="374151"/>
        </w:rPr>
        <w:t>是</w:t>
      </w:r>
      <w:proofErr w:type="gramStart"/>
      <w:r>
        <w:rPr>
          <w:rFonts w:ascii="Segoe UI" w:hAnsi="Segoe UI" w:cs="Segoe UI" w:hint="eastAsia"/>
          <w:color w:val="374151"/>
        </w:rPr>
        <w:t>樣</w:t>
      </w:r>
      <w:r>
        <w:rPr>
          <w:rFonts w:ascii="Segoe UI" w:hAnsi="Segoe UI" w:cs="Segoe UI"/>
          <w:color w:val="374151"/>
        </w:rPr>
        <w:t>本峰度</w:t>
      </w:r>
      <w:proofErr w:type="gramEnd"/>
      <w:r>
        <w:rPr>
          <w:rFonts w:ascii="Segoe UI" w:hAnsi="Segoe UI" w:cs="Segoe UI" w:hint="eastAsia"/>
          <w:color w:val="374151"/>
        </w:rPr>
        <w:t>。</w:t>
      </w:r>
    </w:p>
    <w:p w14:paraId="0E398B73" w14:textId="07A00822" w:rsidR="005B185C" w:rsidRPr="00D61CCF" w:rsidRDefault="005B185C" w:rsidP="001E19EE">
      <w:pPr>
        <w:rPr>
          <w:rFonts w:ascii="DFKai-SB" w:eastAsia="DFKai-SB" w:hAnsi="DFKai-SB" w:cs="Segoe UI"/>
          <w:color w:val="374151"/>
        </w:rPr>
      </w:pPr>
      <w:r w:rsidRPr="00CA46C3">
        <w:rPr>
          <w:rFonts w:ascii="DFKai-SB" w:eastAsia="DFKai-SB" w:hAnsi="DFKai-SB"/>
          <w:b/>
          <w:bCs/>
        </w:rPr>
        <w:t>Pr</w:t>
      </w:r>
      <w:r w:rsidR="00D61CCF">
        <w:rPr>
          <w:rFonts w:ascii="DFKai-SB" w:eastAsia="DFKai-SB" w:hAnsi="DFKai-SB" w:hint="eastAsia"/>
          <w:b/>
          <w:bCs/>
        </w:rPr>
        <w:t>o</w:t>
      </w:r>
      <w:r w:rsidR="00D61CCF">
        <w:rPr>
          <w:rFonts w:ascii="DFKai-SB" w:eastAsia="DFKai-SB" w:hAnsi="DFKai-SB"/>
          <w:b/>
          <w:bCs/>
        </w:rPr>
        <w:t>b</w:t>
      </w:r>
      <w:r w:rsidRPr="00CA46C3">
        <w:rPr>
          <w:rFonts w:ascii="DFKai-SB" w:eastAsia="DFKai-SB" w:hAnsi="DFKai-SB"/>
          <w:b/>
          <w:bCs/>
        </w:rPr>
        <w:t xml:space="preserve">(JB): </w:t>
      </w:r>
      <w:r w:rsidRPr="00CA46C3">
        <w:rPr>
          <w:rFonts w:ascii="DFKai-SB" w:eastAsia="DFKai-SB" w:hAnsi="DFKai-SB"/>
        </w:rPr>
        <w:t>J</w:t>
      </w:r>
      <w:r w:rsidRPr="00D61CCF">
        <w:rPr>
          <w:rFonts w:ascii="DFKai-SB" w:eastAsia="DFKai-SB" w:hAnsi="DFKai-SB"/>
        </w:rPr>
        <w:t xml:space="preserve">arque-Bera (JB) </w:t>
      </w:r>
      <w:r w:rsidRPr="00D61CCF">
        <w:rPr>
          <w:rFonts w:ascii="DFKai-SB" w:eastAsia="DFKai-SB" w:hAnsi="DFKai-SB" w:hint="eastAsia"/>
        </w:rPr>
        <w:t>測試</w:t>
      </w:r>
      <w:r w:rsidRPr="00D61CCF">
        <w:rPr>
          <w:rFonts w:ascii="DFKai-SB" w:eastAsia="DFKai-SB" w:hAnsi="DFKai-SB"/>
        </w:rPr>
        <w:t>的 p 值</w:t>
      </w:r>
      <w:r w:rsidRPr="00D61CCF">
        <w:rPr>
          <w:rFonts w:ascii="DFKai-SB" w:eastAsia="DFKai-SB" w:hAnsi="DFKai-SB" w:hint="eastAsia"/>
        </w:rPr>
        <w:t>，</w:t>
      </w:r>
      <w:r w:rsidRPr="00D61CCF">
        <w:rPr>
          <w:rFonts w:ascii="DFKai-SB" w:eastAsia="DFKai-SB" w:hAnsi="DFKai-SB"/>
        </w:rPr>
        <w:t>如果 p 值非常小（通常小</w:t>
      </w:r>
      <w:r w:rsidRPr="00D61CCF">
        <w:rPr>
          <w:rFonts w:ascii="DFKai-SB" w:eastAsia="DFKai-SB" w:hAnsi="DFKai-SB" w:hint="eastAsia"/>
        </w:rPr>
        <w:t>於顯著</w:t>
      </w:r>
      <w:r w:rsidRPr="00D61CCF">
        <w:rPr>
          <w:rFonts w:ascii="DFKai-SB" w:eastAsia="DFKai-SB" w:hAnsi="DFKai-SB"/>
        </w:rPr>
        <w:t>性水</w:t>
      </w:r>
      <w:r w:rsidRPr="00D61CCF">
        <w:rPr>
          <w:rFonts w:ascii="DFKai-SB" w:eastAsia="DFKai-SB" w:hAnsi="DFKai-SB" w:cs="Segoe UI"/>
          <w:color w:val="374151"/>
        </w:rPr>
        <w:t>平，</w:t>
      </w:r>
      <w:r w:rsidRPr="00D61CCF">
        <w:rPr>
          <w:rFonts w:ascii="DFKai-SB" w:eastAsia="DFKai-SB" w:hAnsi="DFKai-SB" w:cs="Segoe UI" w:hint="eastAsia"/>
          <w:color w:val="374151"/>
        </w:rPr>
        <w:t>通常是0</w:t>
      </w:r>
      <w:r w:rsidRPr="00D61CCF">
        <w:rPr>
          <w:rFonts w:ascii="DFKai-SB" w:eastAsia="DFKai-SB" w:hAnsi="DFKai-SB" w:cs="Segoe UI"/>
          <w:color w:val="374151"/>
        </w:rPr>
        <w:t>.01,0.05,0.1），</w:t>
      </w:r>
      <w:r w:rsidRPr="00D61CCF">
        <w:rPr>
          <w:rFonts w:ascii="DFKai-SB" w:eastAsia="DFKai-SB" w:hAnsi="DFKai-SB" w:cs="Segoe UI" w:hint="eastAsia"/>
          <w:color w:val="374151"/>
        </w:rPr>
        <w:t>則我們拒絕假設</w:t>
      </w:r>
      <w:r w:rsidRPr="00D61CCF">
        <w:rPr>
          <w:rFonts w:ascii="DFKai-SB" w:eastAsia="DFKai-SB" w:hAnsi="DFKai-SB" w:cs="Segoe UI"/>
          <w:color w:val="374151"/>
        </w:rPr>
        <w:t>，</w:t>
      </w:r>
      <w:r w:rsidRPr="00D61CCF">
        <w:rPr>
          <w:rFonts w:ascii="DFKai-SB" w:eastAsia="DFKai-SB" w:hAnsi="DFKai-SB" w:cs="Segoe UI" w:hint="eastAsia"/>
          <w:color w:val="374151"/>
        </w:rPr>
        <w:t>所以不符合常態分布。</w:t>
      </w:r>
    </w:p>
    <w:p w14:paraId="2AC1A9A1" w14:textId="0E92826D" w:rsidR="005B185C" w:rsidRPr="00D61CCF" w:rsidRDefault="008E48A0" w:rsidP="001E19EE">
      <w:pPr>
        <w:rPr>
          <w:rFonts w:ascii="DFKai-SB" w:eastAsia="DFKai-SB" w:hAnsi="DFKai-SB"/>
        </w:rPr>
      </w:pPr>
      <w:r w:rsidRPr="00D61CCF">
        <w:rPr>
          <w:rFonts w:ascii="DFKai-SB" w:eastAsia="DFKai-SB" w:hAnsi="DFKai-SB"/>
          <w:b/>
          <w:bCs/>
        </w:rPr>
        <w:t>Cond</w:t>
      </w:r>
      <w:r w:rsidRPr="00D61CCF">
        <w:rPr>
          <w:rFonts w:ascii="DFKai-SB" w:eastAsia="DFKai-SB" w:hAnsi="DFKai-SB"/>
        </w:rPr>
        <w:t xml:space="preserve"> : </w:t>
      </w:r>
      <w:r w:rsidR="006A6DEB" w:rsidRPr="006A6DEB">
        <w:rPr>
          <w:rFonts w:ascii="DFKai-SB" w:eastAsia="DFKai-SB" w:hAnsi="DFKai-SB" w:hint="eastAsia"/>
        </w:rPr>
        <w:t>是矩陣運算誤差分析的基本工具，它可以度量矩陣對於數值計算的敏感性與穩定性</w:t>
      </w:r>
      <w:r w:rsidR="006A6DEB">
        <w:rPr>
          <w:rFonts w:ascii="DFKai-SB" w:eastAsia="DFKai-SB" w:hAnsi="DFKai-SB" w:hint="eastAsia"/>
        </w:rPr>
        <w:t>，此報表</w:t>
      </w:r>
      <w:r w:rsidRPr="00D61CCF">
        <w:rPr>
          <w:rFonts w:ascii="DFKai-SB" w:eastAsia="DFKai-SB" w:hAnsi="DFKai-SB" w:hint="eastAsia"/>
        </w:rPr>
        <w:t>是在判斷有沒有共線性</w:t>
      </w:r>
      <w:r w:rsidR="006A6DEB">
        <w:rPr>
          <w:rFonts w:ascii="DFKai-SB" w:eastAsia="DFKai-SB" w:hAnsi="DFKai-SB" w:hint="eastAsia"/>
        </w:rPr>
        <w:t>。</w:t>
      </w:r>
    </w:p>
    <w:p w14:paraId="2C051E77" w14:textId="20761E3F" w:rsidR="008E48A0" w:rsidRPr="005A4CDB" w:rsidRDefault="008E48A0" w:rsidP="001E19EE">
      <w:pPr>
        <w:rPr>
          <w:rFonts w:ascii="DFKai-SB" w:eastAsia="DFKai-SB" w:hAnsi="DFKai-SB"/>
        </w:rPr>
      </w:pPr>
    </w:p>
    <w:sectPr w:rsidR="008E48A0" w:rsidRPr="005A4C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41"/>
    <w:rsid w:val="000332D7"/>
    <w:rsid w:val="00052C41"/>
    <w:rsid w:val="000C5053"/>
    <w:rsid w:val="000D3E31"/>
    <w:rsid w:val="001E19EE"/>
    <w:rsid w:val="00241390"/>
    <w:rsid w:val="003429A2"/>
    <w:rsid w:val="00422B4D"/>
    <w:rsid w:val="00582019"/>
    <w:rsid w:val="005A4CDB"/>
    <w:rsid w:val="005B185C"/>
    <w:rsid w:val="0065049C"/>
    <w:rsid w:val="006A6DEB"/>
    <w:rsid w:val="0077187B"/>
    <w:rsid w:val="007A24F8"/>
    <w:rsid w:val="008D73C7"/>
    <w:rsid w:val="008E48A0"/>
    <w:rsid w:val="00A10F02"/>
    <w:rsid w:val="00B36A97"/>
    <w:rsid w:val="00BE48C8"/>
    <w:rsid w:val="00CA46C3"/>
    <w:rsid w:val="00CD2D39"/>
    <w:rsid w:val="00CE4967"/>
    <w:rsid w:val="00D61CCF"/>
    <w:rsid w:val="00D73BC7"/>
    <w:rsid w:val="00EA3D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65C4"/>
  <w15:chartTrackingRefBased/>
  <w15:docId w15:val="{B8C85699-E628-4C96-BEAD-F13FE959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atex-mathml">
    <w:name w:val="katex-mathml"/>
    <w:basedOn w:val="a0"/>
    <w:rsid w:val="005B185C"/>
  </w:style>
  <w:style w:type="character" w:customStyle="1" w:styleId="mord">
    <w:name w:val="mord"/>
    <w:basedOn w:val="a0"/>
    <w:rsid w:val="005B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06938">
      <w:bodyDiv w:val="1"/>
      <w:marLeft w:val="0"/>
      <w:marRight w:val="0"/>
      <w:marTop w:val="0"/>
      <w:marBottom w:val="0"/>
      <w:divBdr>
        <w:top w:val="none" w:sz="0" w:space="0" w:color="auto"/>
        <w:left w:val="none" w:sz="0" w:space="0" w:color="auto"/>
        <w:bottom w:val="none" w:sz="0" w:space="0" w:color="auto"/>
        <w:right w:val="none" w:sz="0" w:space="0" w:color="auto"/>
      </w:divBdr>
    </w:div>
    <w:div w:id="2058317265">
      <w:bodyDiv w:val="1"/>
      <w:marLeft w:val="0"/>
      <w:marRight w:val="0"/>
      <w:marTop w:val="0"/>
      <w:marBottom w:val="0"/>
      <w:divBdr>
        <w:top w:val="none" w:sz="0" w:space="0" w:color="auto"/>
        <w:left w:val="none" w:sz="0" w:space="0" w:color="auto"/>
        <w:bottom w:val="none" w:sz="0" w:space="0" w:color="auto"/>
        <w:right w:val="none" w:sz="0" w:space="0" w:color="auto"/>
      </w:divBdr>
      <w:divsChild>
        <w:div w:id="243808022">
          <w:marLeft w:val="0"/>
          <w:marRight w:val="0"/>
          <w:marTop w:val="0"/>
          <w:marBottom w:val="0"/>
          <w:divBdr>
            <w:top w:val="single" w:sz="2" w:space="0" w:color="D9D9E3"/>
            <w:left w:val="single" w:sz="2" w:space="0" w:color="D9D9E3"/>
            <w:bottom w:val="single" w:sz="2" w:space="0" w:color="D9D9E3"/>
            <w:right w:val="single" w:sz="2" w:space="0" w:color="D9D9E3"/>
          </w:divBdr>
          <w:divsChild>
            <w:div w:id="109400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53096">
                  <w:marLeft w:val="0"/>
                  <w:marRight w:val="0"/>
                  <w:marTop w:val="0"/>
                  <w:marBottom w:val="0"/>
                  <w:divBdr>
                    <w:top w:val="single" w:sz="2" w:space="0" w:color="D9D9E3"/>
                    <w:left w:val="single" w:sz="2" w:space="0" w:color="D9D9E3"/>
                    <w:bottom w:val="single" w:sz="2" w:space="0" w:color="D9D9E3"/>
                    <w:right w:val="single" w:sz="2" w:space="0" w:color="D9D9E3"/>
                  </w:divBdr>
                  <w:divsChild>
                    <w:div w:id="1512523027">
                      <w:marLeft w:val="0"/>
                      <w:marRight w:val="0"/>
                      <w:marTop w:val="0"/>
                      <w:marBottom w:val="0"/>
                      <w:divBdr>
                        <w:top w:val="single" w:sz="2" w:space="0" w:color="D9D9E3"/>
                        <w:left w:val="single" w:sz="2" w:space="0" w:color="D9D9E3"/>
                        <w:bottom w:val="single" w:sz="2" w:space="0" w:color="D9D9E3"/>
                        <w:right w:val="single" w:sz="2" w:space="0" w:color="D9D9E3"/>
                      </w:divBdr>
                      <w:divsChild>
                        <w:div w:id="1731926320">
                          <w:marLeft w:val="0"/>
                          <w:marRight w:val="0"/>
                          <w:marTop w:val="0"/>
                          <w:marBottom w:val="0"/>
                          <w:divBdr>
                            <w:top w:val="single" w:sz="2" w:space="0" w:color="D9D9E3"/>
                            <w:left w:val="single" w:sz="2" w:space="0" w:color="D9D9E3"/>
                            <w:bottom w:val="single" w:sz="2" w:space="0" w:color="D9D9E3"/>
                            <w:right w:val="single" w:sz="2" w:space="0" w:color="D9D9E3"/>
                          </w:divBdr>
                          <w:divsChild>
                            <w:div w:id="1686980752">
                              <w:marLeft w:val="0"/>
                              <w:marRight w:val="0"/>
                              <w:marTop w:val="0"/>
                              <w:marBottom w:val="0"/>
                              <w:divBdr>
                                <w:top w:val="single" w:sz="2" w:space="0" w:color="D9D9E3"/>
                                <w:left w:val="single" w:sz="2" w:space="0" w:color="D9D9E3"/>
                                <w:bottom w:val="single" w:sz="2" w:space="0" w:color="D9D9E3"/>
                                <w:right w:val="single" w:sz="2" w:space="0" w:color="D9D9E3"/>
                              </w:divBdr>
                              <w:divsChild>
                                <w:div w:id="1579634860">
                                  <w:marLeft w:val="0"/>
                                  <w:marRight w:val="0"/>
                                  <w:marTop w:val="0"/>
                                  <w:marBottom w:val="0"/>
                                  <w:divBdr>
                                    <w:top w:val="single" w:sz="2" w:space="0" w:color="D9D9E3"/>
                                    <w:left w:val="single" w:sz="2" w:space="0" w:color="D9D9E3"/>
                                    <w:bottom w:val="single" w:sz="2" w:space="0" w:color="D9D9E3"/>
                                    <w:right w:val="single" w:sz="2" w:space="0" w:color="D9D9E3"/>
                                  </w:divBdr>
                                  <w:divsChild>
                                    <w:div w:id="1344210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dc:creator>
  <cp:keywords/>
  <dc:description/>
  <cp:lastModifiedBy>晨暐 呂</cp:lastModifiedBy>
  <cp:revision>25</cp:revision>
  <dcterms:created xsi:type="dcterms:W3CDTF">2024-02-04T13:22:00Z</dcterms:created>
  <dcterms:modified xsi:type="dcterms:W3CDTF">2024-02-04T14:18:00Z</dcterms:modified>
</cp:coreProperties>
</file>