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E585" w14:textId="60DB8846" w:rsidR="00CA6B20" w:rsidRPr="00CA6B20" w:rsidRDefault="00CA6B20" w:rsidP="001E19EE">
      <w:pPr>
        <w:rPr>
          <w:rFonts w:ascii="微軟正黑體" w:eastAsia="微軟正黑體" w:hAnsi="微軟正黑體"/>
          <w:noProof/>
          <w:sz w:val="28"/>
          <w:szCs w:val="28"/>
          <w:shd w:val="pct15" w:color="auto" w:fill="FFFFFF"/>
        </w:rPr>
      </w:pPr>
      <w:r w:rsidRPr="00CA6B20">
        <w:rPr>
          <w:rFonts w:ascii="微軟正黑體" w:eastAsia="微軟正黑體" w:hAnsi="微軟正黑體" w:hint="eastAsia"/>
          <w:noProof/>
          <w:sz w:val="28"/>
          <w:szCs w:val="28"/>
          <w:shd w:val="pct15" w:color="auto" w:fill="FFFFFF"/>
        </w:rPr>
        <w:t>R</w:t>
      </w:r>
      <w:r w:rsidRPr="00CA6B20">
        <w:rPr>
          <w:rFonts w:ascii="微軟正黑體" w:eastAsia="微軟正黑體" w:hAnsi="微軟正黑體"/>
          <w:noProof/>
          <w:sz w:val="28"/>
          <w:szCs w:val="28"/>
          <w:shd w:val="pct15" w:color="auto" w:fill="FFFFFF"/>
          <w:vertAlign w:val="superscript"/>
        </w:rPr>
        <w:t>2</w:t>
      </w:r>
      <w:r w:rsidRPr="00CA6B20">
        <w:rPr>
          <w:rFonts w:ascii="微軟正黑體" w:eastAsia="微軟正黑體" w:hAnsi="微軟正黑體"/>
          <w:noProof/>
          <w:sz w:val="28"/>
          <w:szCs w:val="28"/>
          <w:shd w:val="pct15" w:color="auto" w:fill="FFFFFF"/>
        </w:rPr>
        <w:t xml:space="preserve"> Square</w:t>
      </w:r>
    </w:p>
    <w:p w14:paraId="0DE4CD06" w14:textId="37166E8D" w:rsidR="00052C41" w:rsidRPr="00CA6B20" w:rsidRDefault="001E19EE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0962A974" wp14:editId="748A92D2">
            <wp:extent cx="1798955" cy="971667"/>
            <wp:effectExtent l="0" t="0" r="0" b="0"/>
            <wp:docPr id="3601872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87225" name=""/>
                    <pic:cNvPicPr/>
                  </pic:nvPicPr>
                  <pic:blipFill rotWithShape="1">
                    <a:blip r:embed="rId5"/>
                    <a:srcRect l="44028" t="35566"/>
                    <a:stretch/>
                  </pic:blipFill>
                  <pic:spPr bwMode="auto">
                    <a:xfrm>
                      <a:off x="0" y="0"/>
                      <a:ext cx="1800022" cy="97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0BEBE" w14:textId="685D42C9" w:rsidR="001E19EE" w:rsidRPr="00CA6B20" w:rsidRDefault="001E19EE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</w:rPr>
        <w:t>K</w:t>
      </w:r>
      <w:r w:rsidRPr="00CA6B20">
        <w:rPr>
          <w:rFonts w:ascii="微軟正黑體" w:eastAsia="微軟正黑體" w:hAnsi="微軟正黑體" w:hint="eastAsia"/>
        </w:rPr>
        <w:t>是</w:t>
      </w:r>
      <w:proofErr w:type="gramStart"/>
      <w:r w:rsidRPr="00CA6B20">
        <w:rPr>
          <w:rFonts w:ascii="微軟正黑體" w:eastAsia="微軟正黑體" w:hAnsi="微軟正黑體" w:hint="eastAsia"/>
        </w:rPr>
        <w:t>自變量個數</w:t>
      </w:r>
      <w:proofErr w:type="gramEnd"/>
      <w:r w:rsidRPr="00CA6B20">
        <w:rPr>
          <w:rFonts w:ascii="微軟正黑體" w:eastAsia="微軟正黑體" w:hAnsi="微軟正黑體" w:hint="eastAsia"/>
        </w:rPr>
        <w:t>。</w:t>
      </w:r>
    </w:p>
    <w:p w14:paraId="55562721" w14:textId="65280B95" w:rsidR="00CA6B20" w:rsidRPr="00CA6B20" w:rsidRDefault="00CA6B20" w:rsidP="001E19EE">
      <w:pPr>
        <w:rPr>
          <w:rFonts w:ascii="微軟正黑體" w:eastAsia="微軟正黑體" w:hAnsi="微軟正黑體" w:hint="eastAsia"/>
        </w:rPr>
      </w:pPr>
      <w:r w:rsidRPr="00CA6B20">
        <w:rPr>
          <w:rFonts w:ascii="微軟正黑體" w:eastAsia="微軟正黑體" w:hAnsi="微軟正黑體" w:hint="eastAsia"/>
        </w:rPr>
        <w:t>SSR 是 Sum of Square due to Regression</w:t>
      </w:r>
    </w:p>
    <w:p w14:paraId="2E78C242" w14:textId="0A232D00" w:rsidR="003A54AA" w:rsidRPr="003A54AA" w:rsidRDefault="00CA6B20" w:rsidP="001E19EE">
      <w:pPr>
        <w:rPr>
          <w:rFonts w:ascii="微軟正黑體" w:eastAsia="微軟正黑體" w:hAnsi="微軟正黑體" w:hint="eastAsia"/>
        </w:rPr>
      </w:pPr>
      <w:r w:rsidRPr="00CA6B20">
        <w:rPr>
          <w:rFonts w:ascii="微軟正黑體" w:eastAsia="微軟正黑體" w:hAnsi="微軟正黑體" w:hint="eastAsia"/>
        </w:rPr>
        <w:t xml:space="preserve">SST 是 </w:t>
      </w:r>
      <w:r w:rsidRPr="00CA6B20">
        <w:rPr>
          <w:rFonts w:ascii="微軟正黑體" w:eastAsia="微軟正黑體" w:hAnsi="微軟正黑體"/>
        </w:rPr>
        <w:t>Sum of Square Total</w:t>
      </w:r>
    </w:p>
    <w:p w14:paraId="67C325A1" w14:textId="0282000B" w:rsidR="00CA6B20" w:rsidRDefault="00CA6B20" w:rsidP="001E19EE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50B5349" wp14:editId="038530C1">
            <wp:extent cx="5274310" cy="2734310"/>
            <wp:effectExtent l="0" t="0" r="2540" b="8890"/>
            <wp:docPr id="1" name="圖片 1" descr="Measures of Variation and Goodness-of-fit-measure | by Sreeja | Let's Kick  Start — Data Science career Toda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sures of Variation and Goodness-of-fit-measure | by Sreeja | Let's Kick  Start — Data Science career Today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C4CE" w14:textId="29F7DD8B" w:rsidR="003A54AA" w:rsidRPr="003A54AA" w:rsidRDefault="003A54AA" w:rsidP="001E19EE">
      <w:pPr>
        <w:rPr>
          <w:rFonts w:ascii="微軟正黑體" w:eastAsia="微軟正黑體" w:hAnsi="微軟正黑體" w:hint="eastAsia"/>
          <w:noProof/>
          <w:sz w:val="28"/>
          <w:szCs w:val="28"/>
          <w:shd w:val="pct15" w:color="auto" w:fill="FFFFFF"/>
        </w:rPr>
      </w:pPr>
      <w:r w:rsidRPr="003A54AA">
        <w:rPr>
          <w:rFonts w:ascii="微軟正黑體" w:eastAsia="微軟正黑體" w:hAnsi="微軟正黑體" w:hint="eastAsia"/>
          <w:noProof/>
          <w:sz w:val="28"/>
          <w:szCs w:val="28"/>
          <w:shd w:val="pct15" w:color="auto" w:fill="FFFFFF"/>
        </w:rPr>
        <w:t>M</w:t>
      </w:r>
      <w:r w:rsidRPr="003A54AA">
        <w:rPr>
          <w:rFonts w:ascii="微軟正黑體" w:eastAsia="微軟正黑體" w:hAnsi="微軟正黑體"/>
          <w:noProof/>
          <w:sz w:val="28"/>
          <w:szCs w:val="28"/>
          <w:shd w:val="pct15" w:color="auto" w:fill="FFFFFF"/>
        </w:rPr>
        <w:t>SE</w:t>
      </w:r>
      <w:r>
        <w:rPr>
          <w:rFonts w:ascii="微軟正黑體" w:eastAsia="微軟正黑體" w:hAnsi="微軟正黑體"/>
          <w:noProof/>
          <w:sz w:val="28"/>
          <w:szCs w:val="28"/>
          <w:shd w:val="pct15" w:color="auto" w:fill="FFFFFF"/>
        </w:rPr>
        <w:t xml:space="preserve"> (Mean Square Error)</w:t>
      </w:r>
    </w:p>
    <w:p w14:paraId="223ACE92" w14:textId="27AC1463" w:rsidR="001E19EE" w:rsidRDefault="001E19EE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1CE0BD48" wp14:editId="2C0C23BA">
            <wp:extent cx="2552065" cy="1234407"/>
            <wp:effectExtent l="0" t="0" r="635" b="4445"/>
            <wp:docPr id="87511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858" name=""/>
                    <pic:cNvPicPr/>
                  </pic:nvPicPr>
                  <pic:blipFill rotWithShape="1">
                    <a:blip r:embed="rId7"/>
                    <a:srcRect l="32064" t="27028"/>
                    <a:stretch/>
                  </pic:blipFill>
                  <pic:spPr bwMode="auto">
                    <a:xfrm>
                      <a:off x="0" y="0"/>
                      <a:ext cx="2552336" cy="123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68A2D" w14:textId="0CB7F206" w:rsidR="00CA6B20" w:rsidRDefault="00CA6B20" w:rsidP="001E19EE">
      <w:pPr>
        <w:rPr>
          <w:rFonts w:ascii="微軟正黑體" w:eastAsia="微軟正黑體" w:hAnsi="微軟正黑體"/>
        </w:rPr>
      </w:pPr>
    </w:p>
    <w:p w14:paraId="07CC9245" w14:textId="4E141C7C" w:rsidR="009568D9" w:rsidRDefault="009568D9" w:rsidP="001E19EE">
      <w:pPr>
        <w:rPr>
          <w:rFonts w:ascii="微軟正黑體" w:eastAsia="微軟正黑體" w:hAnsi="微軟正黑體"/>
        </w:rPr>
      </w:pPr>
    </w:p>
    <w:p w14:paraId="74959C75" w14:textId="2AA0256C" w:rsidR="009568D9" w:rsidRDefault="009568D9" w:rsidP="001E19EE">
      <w:pPr>
        <w:rPr>
          <w:rFonts w:ascii="微軟正黑體" w:eastAsia="微軟正黑體" w:hAnsi="微軟正黑體"/>
        </w:rPr>
      </w:pPr>
    </w:p>
    <w:p w14:paraId="5CC86FE2" w14:textId="3B607DDF" w:rsidR="009568D9" w:rsidRPr="009568D9" w:rsidRDefault="009568D9" w:rsidP="001E19EE">
      <w:pPr>
        <w:rPr>
          <w:rFonts w:ascii="微軟正黑體" w:eastAsia="微軟正黑體" w:hAnsi="微軟正黑體" w:hint="eastAsia"/>
          <w:noProof/>
          <w:sz w:val="28"/>
          <w:szCs w:val="28"/>
          <w:shd w:val="pct15" w:color="auto" w:fill="FFFFFF"/>
        </w:rPr>
      </w:pPr>
      <w:r w:rsidRPr="009568D9">
        <w:rPr>
          <w:rFonts w:ascii="微軟正黑體" w:eastAsia="微軟正黑體" w:hAnsi="微軟正黑體" w:hint="eastAsia"/>
          <w:noProof/>
          <w:sz w:val="28"/>
          <w:szCs w:val="28"/>
          <w:shd w:val="pct15" w:color="auto" w:fill="FFFFFF"/>
        </w:rPr>
        <w:lastRenderedPageBreak/>
        <w:t>t</w:t>
      </w:r>
      <w:r w:rsidRPr="009568D9">
        <w:rPr>
          <w:rFonts w:ascii="微軟正黑體" w:eastAsia="微軟正黑體" w:hAnsi="微軟正黑體"/>
          <w:noProof/>
          <w:sz w:val="28"/>
          <w:szCs w:val="28"/>
          <w:shd w:val="pct15" w:color="auto" w:fill="FFFFFF"/>
        </w:rPr>
        <w:t>-test</w:t>
      </w:r>
    </w:p>
    <w:p w14:paraId="4A23D01D" w14:textId="2FA544A9" w:rsidR="009568D9" w:rsidRPr="00CA6B20" w:rsidRDefault="001E19EE" w:rsidP="001E19EE">
      <w:pPr>
        <w:rPr>
          <w:rFonts w:ascii="微軟正黑體" w:eastAsia="微軟正黑體" w:hAnsi="微軟正黑體" w:hint="eastAsia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58992B80" wp14:editId="6B9BDC70">
            <wp:extent cx="1036630" cy="562708"/>
            <wp:effectExtent l="0" t="0" r="0" b="8890"/>
            <wp:docPr id="9493691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9103" name=""/>
                    <pic:cNvPicPr/>
                  </pic:nvPicPr>
                  <pic:blipFill rotWithShape="1">
                    <a:blip r:embed="rId8"/>
                    <a:srcRect l="46566" t="42160" r="28569" b="10426"/>
                    <a:stretch/>
                  </pic:blipFill>
                  <pic:spPr bwMode="auto">
                    <a:xfrm>
                      <a:off x="0" y="0"/>
                      <a:ext cx="1038417" cy="56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68D9">
        <w:rPr>
          <w:rFonts w:ascii="微軟正黑體" w:eastAsia="微軟正黑體" w:hAnsi="微軟正黑體" w:hint="eastAsia"/>
          <w:noProof/>
        </w:rPr>
        <w:drawing>
          <wp:inline distT="0" distB="0" distL="0" distR="0" wp14:anchorId="22A88DF5" wp14:editId="375AC0DA">
            <wp:extent cx="2760980" cy="1661795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67CE" w14:textId="0F379FFD" w:rsidR="001E19EE" w:rsidRDefault="009568D9" w:rsidP="001E19E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 檢定假設 :</w:t>
      </w:r>
    </w:p>
    <w:p w14:paraId="640172D2" w14:textId="34D78E24" w:rsidR="009568D9" w:rsidRDefault="009568D9" w:rsidP="009568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資料為連續資料</w:t>
      </w:r>
    </w:p>
    <w:p w14:paraId="4C74C6E8" w14:textId="03A6DED6" w:rsidR="009568D9" w:rsidRDefault="009568D9" w:rsidP="009568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樣本必須隨機</w:t>
      </w:r>
      <w:proofErr w:type="gramStart"/>
      <w:r>
        <w:rPr>
          <w:rFonts w:ascii="微軟正黑體" w:eastAsia="微軟正黑體" w:hAnsi="微軟正黑體"/>
        </w:rPr>
        <w:t>採</w:t>
      </w:r>
      <w:proofErr w:type="gramEnd"/>
      <w:r>
        <w:rPr>
          <w:rFonts w:ascii="微軟正黑體" w:eastAsia="微軟正黑體" w:hAnsi="微軟正黑體"/>
        </w:rPr>
        <w:t>樣</w:t>
      </w:r>
    </w:p>
    <w:p w14:paraId="33BF6646" w14:textId="70615DEF" w:rsidR="009568D9" w:rsidRDefault="009568D9" w:rsidP="009568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變異數據同質性 (各群組資料的變異性相似)</w:t>
      </w:r>
    </w:p>
    <w:p w14:paraId="625D8951" w14:textId="3969CD0E" w:rsidR="009568D9" w:rsidRPr="009568D9" w:rsidRDefault="009568D9" w:rsidP="009568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資料趨近於常態分佈</w:t>
      </w:r>
    </w:p>
    <w:p w14:paraId="44BD1634" w14:textId="53AEB77A" w:rsidR="001E19EE" w:rsidRPr="009568D9" w:rsidRDefault="001E19EE" w:rsidP="001E19EE">
      <w:pPr>
        <w:rPr>
          <w:rFonts w:ascii="微軟正黑體" w:eastAsia="微軟正黑體" w:hAnsi="微軟正黑體"/>
          <w:noProof/>
          <w:sz w:val="28"/>
          <w:szCs w:val="28"/>
          <w:shd w:val="pct15" w:color="auto" w:fill="FFFFFF"/>
        </w:rPr>
      </w:pPr>
      <w:r w:rsidRPr="009568D9">
        <w:rPr>
          <w:rFonts w:ascii="微軟正黑體" w:eastAsia="微軟正黑體" w:hAnsi="微軟正黑體" w:hint="eastAsia"/>
          <w:noProof/>
          <w:sz w:val="28"/>
          <w:szCs w:val="28"/>
          <w:shd w:val="pct15" w:color="auto" w:fill="FFFFFF"/>
        </w:rPr>
        <w:t>OLS</w:t>
      </w:r>
    </w:p>
    <w:p w14:paraId="0E01D7F1" w14:textId="77777777" w:rsidR="009568D9" w:rsidRPr="00CA6B20" w:rsidRDefault="009568D9" w:rsidP="009568D9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 xml:space="preserve">Dep. </w:t>
      </w:r>
      <w:proofErr w:type="gramStart"/>
      <w:r w:rsidRPr="00CA6B20">
        <w:rPr>
          <w:rFonts w:ascii="微軟正黑體" w:eastAsia="微軟正黑體" w:hAnsi="微軟正黑體" w:hint="eastAsia"/>
        </w:rPr>
        <w:t>Variable :</w:t>
      </w:r>
      <w:proofErr w:type="gramEnd"/>
      <w:r w:rsidRPr="00CA6B20">
        <w:rPr>
          <w:rFonts w:ascii="微軟正黑體" w:eastAsia="微軟正黑體" w:hAnsi="微軟正黑體" w:hint="eastAsia"/>
        </w:rPr>
        <w:t xml:space="preserve"> a_1應變量</w:t>
      </w:r>
    </w:p>
    <w:p w14:paraId="77C5E9ED" w14:textId="77777777" w:rsidR="009568D9" w:rsidRPr="00CA6B20" w:rsidRDefault="009568D9" w:rsidP="009568D9">
      <w:pPr>
        <w:rPr>
          <w:rFonts w:ascii="微軟正黑體" w:eastAsia="微軟正黑體" w:hAnsi="微軟正黑體" w:hint="eastAsia"/>
        </w:rPr>
      </w:pPr>
      <w:r w:rsidRPr="00CA6B20">
        <w:rPr>
          <w:rFonts w:ascii="微軟正黑體" w:eastAsia="微軟正黑體" w:hAnsi="微軟正黑體" w:hint="eastAsia"/>
        </w:rPr>
        <w:t>Model : OLS普通最小</w:t>
      </w:r>
      <w:r>
        <w:rPr>
          <w:rFonts w:ascii="微軟正黑體" w:eastAsia="微軟正黑體" w:hAnsi="微軟正黑體" w:hint="eastAsia"/>
        </w:rPr>
        <w:t>平方法</w:t>
      </w:r>
    </w:p>
    <w:p w14:paraId="76C6B673" w14:textId="27151C5E" w:rsidR="001E19EE" w:rsidRPr="00CA6B20" w:rsidRDefault="009568D9" w:rsidP="001E19EE">
      <w:pPr>
        <w:rPr>
          <w:rFonts w:ascii="微軟正黑體" w:eastAsia="微軟正黑體" w:hAnsi="微軟正黑體" w:hint="eastAsia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75FD0CC3" wp14:editId="07DF92F3">
            <wp:extent cx="4850765" cy="1318477"/>
            <wp:effectExtent l="0" t="0" r="6985" b="0"/>
            <wp:docPr id="7389638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63849" name=""/>
                    <pic:cNvPicPr/>
                  </pic:nvPicPr>
                  <pic:blipFill rotWithShape="1">
                    <a:blip r:embed="rId10"/>
                    <a:srcRect l="1532" t="6214" r="4514" b="16147"/>
                    <a:stretch/>
                  </pic:blipFill>
                  <pic:spPr bwMode="auto">
                    <a:xfrm>
                      <a:off x="0" y="0"/>
                      <a:ext cx="4858113" cy="132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19EE" w:rsidRPr="00CA6B20">
        <w:rPr>
          <w:rFonts w:ascii="微軟正黑體" w:eastAsia="微軟正黑體" w:hAnsi="微軟正黑體"/>
          <w:noProof/>
        </w:rPr>
        <w:drawing>
          <wp:inline distT="0" distB="0" distL="0" distR="0" wp14:anchorId="7BB9350C" wp14:editId="0B350DDE">
            <wp:extent cx="3132091" cy="335309"/>
            <wp:effectExtent l="0" t="0" r="0" b="7620"/>
            <wp:docPr id="139705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5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3E3E" w14:textId="30DA2ECC" w:rsidR="001E19EE" w:rsidRDefault="001E19EE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1AD306D9" wp14:editId="2CBA797E">
            <wp:extent cx="4092295" cy="823031"/>
            <wp:effectExtent l="0" t="0" r="3810" b="0"/>
            <wp:docPr id="1410227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07CD" w14:textId="6BE568E9" w:rsidR="00E15A38" w:rsidRPr="00CA6B20" w:rsidRDefault="00E15A38" w:rsidP="001E19EE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/>
        </w:rPr>
        <w:lastRenderedPageBreak/>
        <w:t>Likelihood :</w:t>
      </w:r>
      <w:proofErr w:type="gramEnd"/>
    </w:p>
    <w:p w14:paraId="39EB2399" w14:textId="42DCEF6E" w:rsidR="00CA6B20" w:rsidRDefault="001E19EE" w:rsidP="001E19EE">
      <w:pPr>
        <w:rPr>
          <w:rFonts w:ascii="微軟正黑體" w:eastAsia="微軟正黑體" w:hAnsi="微軟正黑體" w:hint="eastAsia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6AE9159A" wp14:editId="2175E4F3">
            <wp:extent cx="1608992" cy="801370"/>
            <wp:effectExtent l="0" t="0" r="0" b="0"/>
            <wp:docPr id="17757299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29919" name=""/>
                    <pic:cNvPicPr/>
                  </pic:nvPicPr>
                  <pic:blipFill rotWithShape="1">
                    <a:blip r:embed="rId13"/>
                    <a:srcRect t="31537" r="69483"/>
                    <a:stretch/>
                  </pic:blipFill>
                  <pic:spPr bwMode="auto">
                    <a:xfrm>
                      <a:off x="0" y="0"/>
                      <a:ext cx="1609580" cy="8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974BA" w14:textId="439FD2F1" w:rsidR="001E19EE" w:rsidRPr="00CA6B20" w:rsidRDefault="001E19EE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>多元</w:t>
      </w:r>
      <w:proofErr w:type="gramStart"/>
      <w:r w:rsidRPr="00CA6B20">
        <w:rPr>
          <w:rFonts w:ascii="微軟正黑體" w:eastAsia="微軟正黑體" w:hAnsi="微軟正黑體" w:hint="eastAsia"/>
        </w:rPr>
        <w:t>迴</w:t>
      </w:r>
      <w:proofErr w:type="gramEnd"/>
      <w:r w:rsidRPr="00CA6B20">
        <w:rPr>
          <w:rFonts w:ascii="微軟正黑體" w:eastAsia="微軟正黑體" w:hAnsi="微軟正黑體" w:hint="eastAsia"/>
        </w:rPr>
        <w:t>歸</w:t>
      </w:r>
      <w:r w:rsidR="00E15A38">
        <w:rPr>
          <w:rFonts w:ascii="微軟正黑體" w:eastAsia="微軟正黑體" w:hAnsi="微軟正黑體" w:hint="eastAsia"/>
        </w:rPr>
        <w:t xml:space="preserve"> </w:t>
      </w:r>
      <w:r w:rsidR="00E15A38">
        <w:rPr>
          <w:rFonts w:ascii="微軟正黑體" w:eastAsia="微軟正黑體" w:hAnsi="微軟正黑體"/>
        </w:rPr>
        <w:t>:</w:t>
      </w:r>
    </w:p>
    <w:p w14:paraId="50104317" w14:textId="75DEB059" w:rsidR="008D73C7" w:rsidRPr="00CA6B20" w:rsidRDefault="008D73C7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7B20445C" wp14:editId="5CA7ACF0">
            <wp:extent cx="3406140" cy="475632"/>
            <wp:effectExtent l="0" t="0" r="3810" b="635"/>
            <wp:docPr id="495135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5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885" cy="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154" w14:textId="656C51A6" w:rsidR="008D73C7" w:rsidRDefault="008D73C7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72EF40EC" wp14:editId="5F9AA25B">
            <wp:extent cx="4183743" cy="304826"/>
            <wp:effectExtent l="0" t="0" r="7620" b="0"/>
            <wp:docPr id="1811162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2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2EF1" w14:textId="017E4F65" w:rsidR="00E15A38" w:rsidRDefault="00E15A38" w:rsidP="001E19E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最優模型選擇準則 :</w:t>
      </w:r>
    </w:p>
    <w:p w14:paraId="65B87981" w14:textId="50E7B9A8" w:rsidR="00E15A38" w:rsidRPr="00E15A38" w:rsidRDefault="00E15A38" w:rsidP="00E15A3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赤</w:t>
      </w:r>
      <w:proofErr w:type="gramEnd"/>
      <w:r>
        <w:rPr>
          <w:rFonts w:ascii="微軟正黑體" w:eastAsia="微軟正黑體" w:hAnsi="微軟正黑體" w:hint="eastAsia"/>
        </w:rPr>
        <w:t>池資訊量準則 (</w:t>
      </w:r>
      <w:r>
        <w:rPr>
          <w:rFonts w:ascii="微軟正黑體" w:eastAsia="微軟正黑體" w:hAnsi="微軟正黑體"/>
        </w:rPr>
        <w:t>Akaike Information Criterion, AIC)</w:t>
      </w:r>
    </w:p>
    <w:p w14:paraId="0B9215AA" w14:textId="6DF51DD7" w:rsidR="008D73C7" w:rsidRPr="00CA6B20" w:rsidRDefault="008D73C7" w:rsidP="00E15A38">
      <w:pPr>
        <w:ind w:firstLine="360"/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>越小越好</w:t>
      </w:r>
    </w:p>
    <w:p w14:paraId="1E655473" w14:textId="5E1F225B" w:rsidR="008D73C7" w:rsidRPr="00CA6B20" w:rsidRDefault="008D73C7" w:rsidP="00E15A38">
      <w:pPr>
        <w:ind w:firstLine="360"/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 xml:space="preserve">AIC = </w:t>
      </w:r>
      <w:r w:rsidRPr="00CA6B20">
        <w:rPr>
          <w:rFonts w:ascii="微軟正黑體" w:eastAsia="微軟正黑體" w:hAnsi="微軟正黑體"/>
        </w:rPr>
        <w:t>-2log</w:t>
      </w:r>
      <w:r w:rsidRPr="00CA6B20">
        <w:rPr>
          <w:rFonts w:ascii="微軟正黑體" w:eastAsia="微軟正黑體" w:hAnsi="微軟正黑體" w:hint="eastAsia"/>
        </w:rPr>
        <w:t>(</w:t>
      </w:r>
      <w:r w:rsidRPr="00CA6B20">
        <w:rPr>
          <w:rFonts w:ascii="微軟正黑體" w:eastAsia="微軟正黑體" w:hAnsi="微軟正黑體"/>
        </w:rPr>
        <w:t>L</w:t>
      </w:r>
      <w:r w:rsidRPr="00CA6B20">
        <w:rPr>
          <w:rFonts w:ascii="微軟正黑體" w:eastAsia="微軟正黑體" w:hAnsi="微軟正黑體" w:hint="eastAsia"/>
        </w:rPr>
        <w:t>)</w:t>
      </w:r>
      <w:r w:rsidRPr="00CA6B20">
        <w:rPr>
          <w:rFonts w:ascii="微軟正黑體" w:eastAsia="微軟正黑體" w:hAnsi="微軟正黑體"/>
        </w:rPr>
        <w:t>+2k</w:t>
      </w:r>
    </w:p>
    <w:p w14:paraId="2285A9F2" w14:textId="532096F8" w:rsidR="008D73C7" w:rsidRPr="00CA6B20" w:rsidRDefault="008D73C7" w:rsidP="00E15A38">
      <w:pPr>
        <w:ind w:firstLine="360"/>
        <w:rPr>
          <w:rFonts w:ascii="微軟正黑體" w:eastAsia="微軟正黑體" w:hAnsi="微軟正黑體"/>
        </w:rPr>
      </w:pPr>
      <w:proofErr w:type="gramStart"/>
      <w:r w:rsidRPr="00CA6B20">
        <w:rPr>
          <w:rFonts w:ascii="微軟正黑體" w:eastAsia="微軟正黑體" w:hAnsi="微軟正黑體" w:hint="eastAsia"/>
        </w:rPr>
        <w:t>L</w:t>
      </w:r>
      <w:r w:rsidRPr="00CA6B20">
        <w:rPr>
          <w:rFonts w:ascii="微軟正黑體" w:eastAsia="微軟正黑體" w:hAnsi="微軟正黑體"/>
        </w:rPr>
        <w:t xml:space="preserve"> :</w:t>
      </w:r>
      <w:proofErr w:type="gramEnd"/>
      <w:r w:rsidRPr="00CA6B20">
        <w:rPr>
          <w:rFonts w:ascii="微軟正黑體" w:eastAsia="微軟正黑體" w:hAnsi="微軟正黑體"/>
        </w:rPr>
        <w:t xml:space="preserve"> </w:t>
      </w:r>
      <w:r w:rsidRPr="00CA6B20">
        <w:rPr>
          <w:rFonts w:ascii="微軟正黑體" w:eastAsia="微軟正黑體" w:hAnsi="微軟正黑體" w:hint="eastAsia"/>
        </w:rPr>
        <w:t>l</w:t>
      </w:r>
      <w:r w:rsidRPr="00CA6B20">
        <w:rPr>
          <w:rFonts w:ascii="微軟正黑體" w:eastAsia="微軟正黑體" w:hAnsi="微軟正黑體"/>
        </w:rPr>
        <w:t>ikelihood</w:t>
      </w:r>
    </w:p>
    <w:p w14:paraId="25EDC1D3" w14:textId="3360C806" w:rsidR="008D73C7" w:rsidRDefault="008D73C7" w:rsidP="00E15A38">
      <w:pPr>
        <w:ind w:firstLine="360"/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</w:rPr>
        <w:t xml:space="preserve">K : </w:t>
      </w:r>
      <w:r w:rsidRPr="00CA6B20">
        <w:rPr>
          <w:rFonts w:ascii="微軟正黑體" w:eastAsia="微軟正黑體" w:hAnsi="微軟正黑體" w:hint="eastAsia"/>
        </w:rPr>
        <w:t>參數數量</w:t>
      </w:r>
    </w:p>
    <w:p w14:paraId="3EB64B82" w14:textId="438010B7" w:rsidR="008D73C7" w:rsidRPr="00E15A38" w:rsidRDefault="00E15A38" w:rsidP="001E19E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E15A38">
        <w:rPr>
          <w:rFonts w:ascii="微軟正黑體" w:eastAsia="微軟正黑體" w:hAnsi="微軟正黑體" w:hint="eastAsia"/>
        </w:rPr>
        <w:t>貝葉斯資訊準則 (</w:t>
      </w:r>
      <w:r w:rsidRPr="00E15A38">
        <w:rPr>
          <w:rFonts w:ascii="微軟正黑體" w:eastAsia="微軟正黑體" w:hAnsi="微軟正黑體"/>
        </w:rPr>
        <w:t>Bayesian Information</w:t>
      </w:r>
      <w:r>
        <w:rPr>
          <w:rFonts w:ascii="微軟正黑體" w:eastAsia="微軟正黑體" w:hAnsi="微軟正黑體"/>
        </w:rPr>
        <w:t xml:space="preserve"> Criterion, BIC)</w:t>
      </w:r>
    </w:p>
    <w:p w14:paraId="2E984E90" w14:textId="240AB52B" w:rsidR="00E15A38" w:rsidRDefault="008D73C7" w:rsidP="00E15A38">
      <w:pPr>
        <w:ind w:firstLine="360"/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>比AIC</w:t>
      </w:r>
      <w:proofErr w:type="gramStart"/>
      <w:r w:rsidRPr="00CA6B20">
        <w:rPr>
          <w:rFonts w:ascii="微軟正黑體" w:eastAsia="微軟正黑體" w:hAnsi="微軟正黑體" w:hint="eastAsia"/>
        </w:rPr>
        <w:t>嚴格</w:t>
      </w:r>
      <w:r w:rsidR="00E15A38">
        <w:rPr>
          <w:rFonts w:ascii="微軟正黑體" w:eastAsia="微軟正黑體" w:hAnsi="微軟正黑體" w:hint="eastAsia"/>
        </w:rPr>
        <w:t>，</w:t>
      </w:r>
      <w:proofErr w:type="gramEnd"/>
      <w:r w:rsidR="00E15A38">
        <w:rPr>
          <w:rFonts w:ascii="微軟正黑體" w:eastAsia="微軟正黑體" w:hAnsi="微軟正黑體" w:hint="eastAsia"/>
        </w:rPr>
        <w:t>BIC 的</w:t>
      </w:r>
      <w:proofErr w:type="gramStart"/>
      <w:r w:rsidR="00E15A38">
        <w:rPr>
          <w:rFonts w:ascii="微軟正黑體" w:eastAsia="微軟正黑體" w:hAnsi="微軟正黑體" w:hint="eastAsia"/>
        </w:rPr>
        <w:t>懲罰項比</w:t>
      </w:r>
      <w:proofErr w:type="gramEnd"/>
      <w:r w:rsidR="00E15A38">
        <w:rPr>
          <w:rFonts w:ascii="微軟正黑體" w:eastAsia="微軟正黑體" w:hAnsi="微軟正黑體" w:hint="eastAsia"/>
        </w:rPr>
        <w:t xml:space="preserve"> AIC 的大</w:t>
      </w:r>
    </w:p>
    <w:p w14:paraId="60B93AB8" w14:textId="29EAC51A" w:rsidR="008D73C7" w:rsidRPr="00CA6B20" w:rsidRDefault="00E15A38" w:rsidP="00E15A38">
      <w:pPr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樣本數量過多時，可有效防止模型精度過高造成的模型複雜度過高</w:t>
      </w:r>
    </w:p>
    <w:p w14:paraId="146DE328" w14:textId="74C1E1BC" w:rsidR="008D73C7" w:rsidRDefault="008D73C7" w:rsidP="00E15A38">
      <w:pPr>
        <w:ind w:firstLine="360"/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>BIC=</w:t>
      </w:r>
      <w:r w:rsidRPr="00CA6B20">
        <w:rPr>
          <w:rFonts w:ascii="微軟正黑體" w:eastAsia="微軟正黑體" w:hAnsi="微軟正黑體"/>
        </w:rPr>
        <w:t>-2log</w:t>
      </w:r>
      <w:r w:rsidRPr="00CA6B20">
        <w:rPr>
          <w:rFonts w:ascii="微軟正黑體" w:eastAsia="微軟正黑體" w:hAnsi="微軟正黑體" w:hint="eastAsia"/>
        </w:rPr>
        <w:t>(L)</w:t>
      </w:r>
      <w:r w:rsidRPr="00CA6B20">
        <w:rPr>
          <w:rFonts w:ascii="微軟正黑體" w:eastAsia="微軟正黑體" w:hAnsi="微軟正黑體"/>
        </w:rPr>
        <w:t>+</w:t>
      </w:r>
      <w:proofErr w:type="spellStart"/>
      <w:r w:rsidRPr="00CA6B20">
        <w:rPr>
          <w:rFonts w:ascii="微軟正黑體" w:eastAsia="微軟正黑體" w:hAnsi="微軟正黑體"/>
        </w:rPr>
        <w:t>klog</w:t>
      </w:r>
      <w:proofErr w:type="spellEnd"/>
      <w:r w:rsidRPr="00CA6B20">
        <w:rPr>
          <w:rFonts w:ascii="微軟正黑體" w:eastAsia="微軟正黑體" w:hAnsi="微軟正黑體"/>
        </w:rPr>
        <w:t>(n)</w:t>
      </w:r>
    </w:p>
    <w:p w14:paraId="444CC150" w14:textId="77777777" w:rsidR="00E15A38" w:rsidRPr="00CA6B20" w:rsidRDefault="00E15A38" w:rsidP="00E15A38">
      <w:pPr>
        <w:ind w:firstLine="360"/>
        <w:rPr>
          <w:rFonts w:ascii="微軟正黑體" w:eastAsia="微軟正黑體" w:hAnsi="微軟正黑體"/>
        </w:rPr>
      </w:pPr>
      <w:proofErr w:type="gramStart"/>
      <w:r w:rsidRPr="00CA6B20">
        <w:rPr>
          <w:rFonts w:ascii="微軟正黑體" w:eastAsia="微軟正黑體" w:hAnsi="微軟正黑體" w:hint="eastAsia"/>
        </w:rPr>
        <w:t>L</w:t>
      </w:r>
      <w:r w:rsidRPr="00CA6B20">
        <w:rPr>
          <w:rFonts w:ascii="微軟正黑體" w:eastAsia="微軟正黑體" w:hAnsi="微軟正黑體"/>
        </w:rPr>
        <w:t xml:space="preserve"> :</w:t>
      </w:r>
      <w:proofErr w:type="gramEnd"/>
      <w:r w:rsidRPr="00CA6B20">
        <w:rPr>
          <w:rFonts w:ascii="微軟正黑體" w:eastAsia="微軟正黑體" w:hAnsi="微軟正黑體"/>
        </w:rPr>
        <w:t xml:space="preserve"> </w:t>
      </w:r>
      <w:r w:rsidRPr="00CA6B20">
        <w:rPr>
          <w:rFonts w:ascii="微軟正黑體" w:eastAsia="微軟正黑體" w:hAnsi="微軟正黑體" w:hint="eastAsia"/>
        </w:rPr>
        <w:t>l</w:t>
      </w:r>
      <w:r w:rsidRPr="00CA6B20">
        <w:rPr>
          <w:rFonts w:ascii="微軟正黑體" w:eastAsia="微軟正黑體" w:hAnsi="微軟正黑體"/>
        </w:rPr>
        <w:t>ikelihood</w:t>
      </w:r>
    </w:p>
    <w:p w14:paraId="4CFDEBD2" w14:textId="4FA0F4BA" w:rsidR="00E15A38" w:rsidRPr="00CA6B20" w:rsidRDefault="00E15A38" w:rsidP="00E15A38">
      <w:pPr>
        <w:ind w:firstLine="360"/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</w:rPr>
        <w:t xml:space="preserve">K : </w:t>
      </w:r>
      <w:r w:rsidRPr="00CA6B20">
        <w:rPr>
          <w:rFonts w:ascii="微軟正黑體" w:eastAsia="微軟正黑體" w:hAnsi="微軟正黑體" w:hint="eastAsia"/>
        </w:rPr>
        <w:t>參數數量</w:t>
      </w:r>
    </w:p>
    <w:p w14:paraId="6FE9F225" w14:textId="543F1F4F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14A10C1E" wp14:editId="5E0BA4E4">
            <wp:extent cx="5274310" cy="2283460"/>
            <wp:effectExtent l="0" t="0" r="2540" b="2540"/>
            <wp:docPr id="121232712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7128" name="圖片 12123271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189" w14:textId="5A3D9018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</w:rPr>
        <w:t xml:space="preserve">Intercept : </w:t>
      </w:r>
      <w:r w:rsidRPr="00CA6B20">
        <w:rPr>
          <w:rFonts w:ascii="微軟正黑體" w:eastAsia="微軟正黑體" w:hAnsi="微軟正黑體" w:hint="eastAsia"/>
        </w:rPr>
        <w:t>截距</w:t>
      </w:r>
    </w:p>
    <w:p w14:paraId="2365034E" w14:textId="43B63AE8" w:rsidR="005A4CDB" w:rsidRPr="00CA6B20" w:rsidRDefault="005A4CDB" w:rsidP="001E19EE">
      <w:pPr>
        <w:rPr>
          <w:rFonts w:ascii="微軟正黑體" w:eastAsia="微軟正黑體" w:hAnsi="微軟正黑體"/>
        </w:rPr>
      </w:pPr>
      <w:proofErr w:type="spellStart"/>
      <w:r w:rsidRPr="00CA6B20">
        <w:rPr>
          <w:rFonts w:ascii="微軟正黑體" w:eastAsia="微軟正黑體" w:hAnsi="微軟正黑體"/>
        </w:rPr>
        <w:t>Coef</w:t>
      </w:r>
      <w:proofErr w:type="spellEnd"/>
      <w:r w:rsidRPr="00CA6B20">
        <w:rPr>
          <w:rFonts w:ascii="微軟正黑體" w:eastAsia="微軟正黑體" w:hAnsi="微軟正黑體" w:hint="eastAsia"/>
        </w:rPr>
        <w:t xml:space="preserve"> : 斜率</w:t>
      </w:r>
    </w:p>
    <w:p w14:paraId="07D3CEA0" w14:textId="1F545E4A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</w:rPr>
        <w:t>Std err:</w:t>
      </w:r>
      <w:r w:rsidRPr="00CA6B20">
        <w:rPr>
          <w:rFonts w:ascii="微軟正黑體" w:eastAsia="微軟正黑體" w:hAnsi="微軟正黑體" w:hint="eastAsia"/>
        </w:rPr>
        <w:t>標準誤差</w:t>
      </w:r>
    </w:p>
    <w:p w14:paraId="017B32C9" w14:textId="63EB9C7C" w:rsidR="005A4CDB" w:rsidRPr="00CA6B20" w:rsidRDefault="005A4CDB" w:rsidP="001E19EE">
      <w:pPr>
        <w:rPr>
          <w:rFonts w:ascii="微軟正黑體" w:eastAsia="微軟正黑體" w:hAnsi="微軟正黑體"/>
        </w:rPr>
      </w:pPr>
      <w:proofErr w:type="gramStart"/>
      <w:r w:rsidRPr="00CA6B20">
        <w:rPr>
          <w:rFonts w:ascii="微軟正黑體" w:eastAsia="微軟正黑體" w:hAnsi="微軟正黑體"/>
        </w:rPr>
        <w:t>t :</w:t>
      </w:r>
      <w:proofErr w:type="gramEnd"/>
      <w:r w:rsidRPr="00CA6B20">
        <w:rPr>
          <w:rFonts w:ascii="微軟正黑體" w:eastAsia="微軟正黑體" w:hAnsi="微軟正黑體"/>
        </w:rPr>
        <w:t xml:space="preserve"> by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/>
        </w:rPr>
        <w:t>1,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/>
        </w:rPr>
        <w:t>2,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/>
        </w:rPr>
        <w:t>3</w:t>
      </w:r>
    </w:p>
    <w:p w14:paraId="30774D61" w14:textId="23742DA7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>P</w:t>
      </w:r>
      <w:r w:rsidRPr="00CA6B20">
        <w:rPr>
          <w:rFonts w:ascii="微軟正黑體" w:eastAsia="微軟正黑體" w:hAnsi="微軟正黑體"/>
        </w:rPr>
        <w:t xml:space="preserve"> &gt; |t|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/>
        </w:rPr>
        <w:t>: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 w:hint="eastAsia"/>
        </w:rPr>
        <w:t>機率f</w:t>
      </w:r>
      <w:r w:rsidRPr="00CA6B20">
        <w:rPr>
          <w:rFonts w:ascii="微軟正黑體" w:eastAsia="微軟正黑體" w:hAnsi="微軟正黑體"/>
        </w:rPr>
        <w:t xml:space="preserve">or </w:t>
      </w:r>
      <w:proofErr w:type="spellStart"/>
      <w:r w:rsidRPr="00CA6B20">
        <w:rPr>
          <w:rFonts w:ascii="微軟正黑體" w:eastAsia="微軟正黑體" w:hAnsi="微軟正黑體"/>
        </w:rPr>
        <w:t>t_i</w:t>
      </w:r>
      <w:proofErr w:type="spellEnd"/>
      <w:r w:rsidRPr="00CA6B20">
        <w:rPr>
          <w:rFonts w:ascii="微軟正黑體" w:eastAsia="微軟正黑體" w:hAnsi="微軟正黑體" w:hint="eastAsia"/>
        </w:rPr>
        <w:t>，看α，P&lt;α，拒絕H_0，即β_</w:t>
      </w:r>
      <w:proofErr w:type="spellStart"/>
      <w:r w:rsidRPr="00CA6B20">
        <w:rPr>
          <w:rFonts w:ascii="微軟正黑體" w:eastAsia="微軟正黑體" w:hAnsi="微軟正黑體" w:hint="eastAsia"/>
        </w:rPr>
        <w:t>i</w:t>
      </w:r>
      <w:proofErr w:type="spellEnd"/>
      <w:r w:rsidRPr="00CA6B20">
        <w:rPr>
          <w:rFonts w:ascii="微軟正黑體" w:eastAsia="微軟正黑體" w:hAnsi="微軟正黑體" w:hint="eastAsia"/>
        </w:rPr>
        <w:t>有解，此變數有解釋力</w:t>
      </w:r>
    </w:p>
    <w:p w14:paraId="78ADBCD0" w14:textId="1B16DA4F" w:rsidR="005A4CDB" w:rsidRPr="008A4626" w:rsidRDefault="005A4CDB" w:rsidP="001E19EE">
      <w:pPr>
        <w:rPr>
          <w:rFonts w:ascii="微軟正黑體" w:eastAsia="微軟正黑體" w:hAnsi="微軟正黑體"/>
          <w:noProof/>
          <w:sz w:val="28"/>
          <w:szCs w:val="28"/>
          <w:shd w:val="pct15" w:color="auto" w:fill="FFFFFF"/>
        </w:rPr>
      </w:pPr>
      <w:r w:rsidRPr="008A4626">
        <w:rPr>
          <w:rFonts w:ascii="微軟正黑體" w:eastAsia="微軟正黑體" w:hAnsi="微軟正黑體" w:hint="eastAsia"/>
          <w:noProof/>
          <w:sz w:val="28"/>
          <w:szCs w:val="28"/>
          <w:shd w:val="pct15" w:color="auto" w:fill="FFFFFF"/>
        </w:rPr>
        <w:t>區間</w:t>
      </w:r>
    </w:p>
    <w:p w14:paraId="6450DA01" w14:textId="63CF7ACC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29A6E2E4" wp14:editId="5B4ED4E1">
            <wp:extent cx="4532289" cy="720969"/>
            <wp:effectExtent l="0" t="0" r="1905" b="3175"/>
            <wp:docPr id="176085030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0301" name="圖片 176085030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" t="9634" r="10806" b="18517"/>
                    <a:stretch/>
                  </pic:blipFill>
                  <pic:spPr bwMode="auto">
                    <a:xfrm>
                      <a:off x="0" y="0"/>
                      <a:ext cx="4537352" cy="72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D26BA" w14:textId="741E9EE2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</w:rPr>
        <w:t>Skew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/>
        </w:rPr>
        <w:t>: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 w:hint="eastAsia"/>
        </w:rPr>
        <w:t>偏度</w:t>
      </w:r>
    </w:p>
    <w:p w14:paraId="50170DB5" w14:textId="170E49BE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>K</w:t>
      </w:r>
      <w:r w:rsidRPr="00CA6B20">
        <w:rPr>
          <w:rFonts w:ascii="微軟正黑體" w:eastAsia="微軟正黑體" w:hAnsi="微軟正黑體"/>
        </w:rPr>
        <w:t>urtosis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/>
        </w:rPr>
        <w:t>: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 w:hint="eastAsia"/>
        </w:rPr>
        <w:t>峰度</w:t>
      </w:r>
    </w:p>
    <w:p w14:paraId="776C0920" w14:textId="1A2FC49C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>D</w:t>
      </w:r>
      <w:r w:rsidRPr="00CA6B20">
        <w:rPr>
          <w:rFonts w:ascii="微軟正黑體" w:eastAsia="微軟正黑體" w:hAnsi="微軟正黑體"/>
        </w:rPr>
        <w:t>urbin-</w:t>
      </w:r>
      <w:proofErr w:type="spellStart"/>
      <w:r w:rsidRPr="00CA6B20">
        <w:rPr>
          <w:rFonts w:ascii="微軟正黑體" w:eastAsia="微軟正黑體" w:hAnsi="微軟正黑體"/>
        </w:rPr>
        <w:t>Wason</w:t>
      </w:r>
      <w:proofErr w:type="spellEnd"/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/>
        </w:rPr>
        <w:t>:</w:t>
      </w:r>
      <w:r w:rsidRPr="00CA6B20">
        <w:rPr>
          <w:rFonts w:ascii="微軟正黑體" w:eastAsia="微軟正黑體" w:hAnsi="微軟正黑體" w:cs="Segoe UI"/>
          <w:color w:val="374151"/>
        </w:rPr>
        <w:t xml:space="preserve"> </w:t>
      </w:r>
      <w:r w:rsidRPr="00CA6B20">
        <w:rPr>
          <w:rFonts w:ascii="微軟正黑體" w:eastAsia="微軟正黑體" w:hAnsi="微軟正黑體" w:cs="Segoe UI" w:hint="eastAsia"/>
          <w:color w:val="374151"/>
        </w:rPr>
        <w:t>統計</w:t>
      </w:r>
      <w:r w:rsidRPr="00CA6B20">
        <w:rPr>
          <w:rFonts w:ascii="微軟正黑體" w:eastAsia="微軟正黑體" w:hAnsi="微軟正黑體" w:cs="Segoe UI"/>
          <w:color w:val="374151"/>
        </w:rPr>
        <w:t>量是用来</w:t>
      </w:r>
      <w:r w:rsidRPr="00CA6B20">
        <w:rPr>
          <w:rFonts w:ascii="微軟正黑體" w:eastAsia="微軟正黑體" w:hAnsi="微軟正黑體" w:cs="Segoe UI" w:hint="eastAsia"/>
          <w:color w:val="374151"/>
        </w:rPr>
        <w:t>檢驗迴歸</w:t>
      </w:r>
      <w:r w:rsidRPr="00CA6B20">
        <w:rPr>
          <w:rFonts w:ascii="微軟正黑體" w:eastAsia="微軟正黑體" w:hAnsi="微軟正黑體" w:cs="Segoe UI"/>
          <w:color w:val="374151"/>
        </w:rPr>
        <w:t>模型残差项</w:t>
      </w:r>
      <w:r w:rsidRPr="00CA6B20">
        <w:rPr>
          <w:rFonts w:ascii="微軟正黑體" w:eastAsia="微軟正黑體" w:hAnsi="微軟正黑體" w:cs="Segoe UI" w:hint="eastAsia"/>
          <w:color w:val="374151"/>
        </w:rPr>
        <w:t>之間</w:t>
      </w:r>
      <w:r w:rsidRPr="00CA6B20">
        <w:rPr>
          <w:rFonts w:ascii="微軟正黑體" w:eastAsia="微軟正黑體" w:hAnsi="微軟正黑體" w:cs="Segoe UI"/>
          <w:color w:val="374151"/>
        </w:rPr>
        <w:t>是否存在</w:t>
      </w:r>
      <w:r w:rsidRPr="00CA6B20">
        <w:rPr>
          <w:rFonts w:ascii="微軟正黑體" w:eastAsia="微軟正黑體" w:hAnsi="微軟正黑體" w:cs="Segoe UI" w:hint="eastAsia"/>
          <w:color w:val="374151"/>
        </w:rPr>
        <w:t>相關性</w:t>
      </w:r>
      <w:r w:rsidRPr="00CA6B20">
        <w:rPr>
          <w:rFonts w:ascii="微軟正黑體" w:eastAsia="微軟正黑體" w:hAnsi="微軟正黑體" w:cs="Segoe UI"/>
          <w:color w:val="374151"/>
        </w:rPr>
        <w:t>。</w:t>
      </w:r>
    </w:p>
    <w:p w14:paraId="25765D4D" w14:textId="6AB8AA61" w:rsidR="005A4CDB" w:rsidRPr="00CA6B20" w:rsidRDefault="005A4CDB" w:rsidP="001E19EE">
      <w:pPr>
        <w:rPr>
          <w:rFonts w:ascii="微軟正黑體" w:eastAsia="微軟正黑體" w:hAnsi="微軟正黑體"/>
        </w:rPr>
      </w:pPr>
      <w:proofErr w:type="gramStart"/>
      <w:r w:rsidRPr="00CA6B20">
        <w:rPr>
          <w:rFonts w:ascii="微軟正黑體" w:eastAsia="微軟正黑體" w:hAnsi="微軟正黑體" w:hint="eastAsia"/>
        </w:rPr>
        <w:t>取值範圍</w:t>
      </w:r>
      <w:proofErr w:type="gramEnd"/>
      <w:r w:rsidRPr="00CA6B20">
        <w:rPr>
          <w:rFonts w:ascii="微軟正黑體" w:eastAsia="微軟正黑體" w:hAnsi="微軟正黑體" w:hint="eastAsia"/>
        </w:rPr>
        <w:t>是0-4，當統計量=2時，表示不相關。</w:t>
      </w:r>
    </w:p>
    <w:p w14:paraId="7BB87BFC" w14:textId="6643105F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35D7E767" wp14:editId="36D51A8F">
            <wp:extent cx="1630821" cy="510584"/>
            <wp:effectExtent l="0" t="0" r="7620" b="3810"/>
            <wp:docPr id="1754518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E32" w14:textId="314B96CF" w:rsidR="005A4CDB" w:rsidRPr="00CA6B20" w:rsidRDefault="005A4CDB" w:rsidP="001E19EE">
      <w:pPr>
        <w:rPr>
          <w:rFonts w:ascii="微軟正黑體" w:eastAsia="微軟正黑體" w:hAnsi="微軟正黑體"/>
        </w:rPr>
      </w:pPr>
      <w:r w:rsidRPr="00CA6B20">
        <w:rPr>
          <w:rFonts w:ascii="微軟正黑體" w:eastAsia="微軟正黑體" w:hAnsi="微軟正黑體" w:hint="eastAsia"/>
        </w:rPr>
        <w:t>JB</w:t>
      </w:r>
      <w:r w:rsidR="008A4626">
        <w:rPr>
          <w:rFonts w:ascii="微軟正黑體" w:eastAsia="微軟正黑體" w:hAnsi="微軟正黑體" w:hint="eastAsia"/>
        </w:rPr>
        <w:t xml:space="preserve"> </w:t>
      </w:r>
      <w:r w:rsidRPr="00CA6B20">
        <w:rPr>
          <w:rFonts w:ascii="微軟正黑體" w:eastAsia="微軟正黑體" w:hAnsi="微軟正黑體" w:hint="eastAsia"/>
        </w:rPr>
        <w:t>:</w:t>
      </w:r>
      <w:r w:rsidR="008A4626">
        <w:rPr>
          <w:rFonts w:ascii="微軟正黑體" w:eastAsia="微軟正黑體" w:hAnsi="微軟正黑體" w:hint="eastAsia"/>
        </w:rPr>
        <w:t xml:space="preserve"> </w:t>
      </w:r>
      <w:proofErr w:type="gramStart"/>
      <w:r w:rsidRPr="00CA6B20">
        <w:rPr>
          <w:rFonts w:ascii="微軟正黑體" w:eastAsia="微軟正黑體" w:hAnsi="微軟正黑體" w:hint="eastAsia"/>
        </w:rPr>
        <w:t>檢驗</w:t>
      </w:r>
      <w:r w:rsidR="005B185C" w:rsidRPr="00CA6B20">
        <w:rPr>
          <w:rFonts w:ascii="微軟正黑體" w:eastAsia="微軟正黑體" w:hAnsi="微軟正黑體" w:hint="eastAsia"/>
        </w:rPr>
        <w:t>殘差</w:t>
      </w:r>
      <w:r w:rsidRPr="00CA6B20">
        <w:rPr>
          <w:rFonts w:ascii="微軟正黑體" w:eastAsia="微軟正黑體" w:hAnsi="微軟正黑體" w:hint="eastAsia"/>
        </w:rPr>
        <w:t>是否</w:t>
      </w:r>
      <w:proofErr w:type="gramEnd"/>
      <w:r w:rsidRPr="00CA6B20">
        <w:rPr>
          <w:rFonts w:ascii="微軟正黑體" w:eastAsia="微軟正黑體" w:hAnsi="微軟正黑體" w:hint="eastAsia"/>
        </w:rPr>
        <w:t>為常態分佈</w:t>
      </w:r>
      <w:r w:rsidR="005B185C" w:rsidRPr="00CA6B20">
        <w:rPr>
          <w:rFonts w:ascii="微軟正黑體" w:eastAsia="微軟正黑體" w:hAnsi="微軟正黑體" w:hint="eastAsia"/>
        </w:rPr>
        <w:t>，</w:t>
      </w:r>
      <w:proofErr w:type="gramStart"/>
      <w:r w:rsidR="005B185C" w:rsidRPr="00CA6B20">
        <w:rPr>
          <w:rFonts w:ascii="微軟正黑體" w:eastAsia="微軟正黑體" w:hAnsi="微軟正黑體" w:hint="eastAsia"/>
        </w:rPr>
        <w:t>如果殘差不</w:t>
      </w:r>
      <w:proofErr w:type="gramEnd"/>
      <w:r w:rsidR="005B185C" w:rsidRPr="00CA6B20">
        <w:rPr>
          <w:rFonts w:ascii="微軟正黑體" w:eastAsia="微軟正黑體" w:hAnsi="微軟正黑體" w:hint="eastAsia"/>
        </w:rPr>
        <w:t>符合常態，可能會影響模型的有效</w:t>
      </w:r>
      <w:r w:rsidR="005B185C" w:rsidRPr="00CA6B20">
        <w:rPr>
          <w:rFonts w:ascii="微軟正黑體" w:eastAsia="微軟正黑體" w:hAnsi="微軟正黑體" w:hint="eastAsia"/>
        </w:rPr>
        <w:lastRenderedPageBreak/>
        <w:t>性。</w:t>
      </w:r>
    </w:p>
    <w:p w14:paraId="1081EDA3" w14:textId="10A1E1EC" w:rsidR="005B185C" w:rsidRPr="00CA6B20" w:rsidRDefault="005B185C" w:rsidP="001E19EE">
      <w:pPr>
        <w:rPr>
          <w:rFonts w:ascii="微軟正黑體" w:eastAsia="微軟正黑體" w:hAnsi="微軟正黑體" w:cs="Segoe UI"/>
          <w:color w:val="374151"/>
        </w:rPr>
      </w:pPr>
      <w:r w:rsidRPr="00CA6B20">
        <w:rPr>
          <w:rFonts w:ascii="微軟正黑體" w:eastAsia="微軟正黑體" w:hAnsi="微軟正黑體"/>
          <w:noProof/>
        </w:rPr>
        <w:drawing>
          <wp:inline distT="0" distB="0" distL="0" distR="0" wp14:anchorId="7E56AD22" wp14:editId="5E3CDCB9">
            <wp:extent cx="2842506" cy="754445"/>
            <wp:effectExtent l="0" t="0" r="0" b="7620"/>
            <wp:docPr id="449006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65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B20">
        <w:rPr>
          <w:rFonts w:ascii="微軟正黑體" w:eastAsia="微軟正黑體" w:hAnsi="微軟正黑體" w:cs="Times New Roman"/>
          <w:color w:val="374151"/>
          <w:sz w:val="29"/>
          <w:szCs w:val="29"/>
          <w:bdr w:val="none" w:sz="0" w:space="0" w:color="auto" w:frame="1"/>
        </w:rPr>
        <w:br/>
      </w:r>
      <w:r w:rsidRPr="00CA6B20">
        <w:rPr>
          <w:rStyle w:val="mord"/>
          <w:rFonts w:ascii="微軟正黑體" w:eastAsia="微軟正黑體" w:hAnsi="微軟正黑體" w:cs="Times New Roman"/>
          <w:i/>
          <w:iCs/>
          <w:color w:val="374151"/>
          <w:sz w:val="29"/>
          <w:szCs w:val="29"/>
          <w:bdr w:val="single" w:sz="2" w:space="0" w:color="D9D9E3" w:frame="1"/>
        </w:rPr>
        <w:t>n</w:t>
      </w:r>
      <w:r w:rsidRPr="00CA6B20">
        <w:rPr>
          <w:rFonts w:ascii="微軟正黑體" w:eastAsia="微軟正黑體" w:hAnsi="微軟正黑體" w:cs="Segoe UI"/>
          <w:color w:val="374151"/>
        </w:rPr>
        <w:t xml:space="preserve"> 是</w:t>
      </w:r>
      <w:r w:rsidRPr="00CA6B20">
        <w:rPr>
          <w:rFonts w:ascii="微軟正黑體" w:eastAsia="微軟正黑體" w:hAnsi="微軟正黑體" w:cs="Segoe UI" w:hint="eastAsia"/>
          <w:color w:val="374151"/>
        </w:rPr>
        <w:t>樣</w:t>
      </w:r>
      <w:r w:rsidRPr="00CA6B20">
        <w:rPr>
          <w:rFonts w:ascii="微軟正黑體" w:eastAsia="微軟正黑體" w:hAnsi="微軟正黑體" w:cs="Segoe UI"/>
          <w:color w:val="374151"/>
        </w:rPr>
        <w:t>本大小，</w:t>
      </w:r>
      <w:r w:rsidRPr="00CA6B20">
        <w:rPr>
          <w:rStyle w:val="mord"/>
          <w:rFonts w:ascii="微軟正黑體" w:eastAsia="微軟正黑體" w:hAnsi="微軟正黑體" w:cs="Times New Roman" w:hint="eastAsia"/>
          <w:i/>
          <w:iCs/>
          <w:color w:val="374151"/>
          <w:sz w:val="29"/>
          <w:szCs w:val="29"/>
          <w:bdr w:val="single" w:sz="2" w:space="0" w:color="D9D9E3" w:frame="1"/>
        </w:rPr>
        <w:t>S(S</w:t>
      </w:r>
      <w:r w:rsidRPr="00CA6B20">
        <w:rPr>
          <w:rStyle w:val="mord"/>
          <w:rFonts w:ascii="微軟正黑體" w:eastAsia="微軟正黑體" w:hAnsi="微軟正黑體" w:cs="Times New Roman"/>
          <w:i/>
          <w:iCs/>
          <w:color w:val="374151"/>
          <w:sz w:val="29"/>
          <w:szCs w:val="29"/>
          <w:bdr w:val="single" w:sz="2" w:space="0" w:color="D9D9E3" w:frame="1"/>
        </w:rPr>
        <w:t>kew</w:t>
      </w:r>
      <w:r w:rsidRPr="00CA6B20">
        <w:rPr>
          <w:rStyle w:val="mord"/>
          <w:rFonts w:ascii="微軟正黑體" w:eastAsia="微軟正黑體" w:hAnsi="微軟正黑體" w:cs="Times New Roman" w:hint="eastAsia"/>
          <w:i/>
          <w:iCs/>
          <w:color w:val="374151"/>
          <w:sz w:val="29"/>
          <w:szCs w:val="29"/>
          <w:bdr w:val="single" w:sz="2" w:space="0" w:color="D9D9E3" w:frame="1"/>
        </w:rPr>
        <w:t>)</w:t>
      </w:r>
      <w:r w:rsidRPr="00CA6B20">
        <w:rPr>
          <w:rFonts w:ascii="微軟正黑體" w:eastAsia="微軟正黑體" w:hAnsi="微軟正黑體" w:cs="Segoe UI"/>
          <w:color w:val="374151"/>
        </w:rPr>
        <w:t xml:space="preserve"> 是</w:t>
      </w:r>
      <w:proofErr w:type="gramStart"/>
      <w:r w:rsidRPr="00CA6B20">
        <w:rPr>
          <w:rFonts w:ascii="微軟正黑體" w:eastAsia="微軟正黑體" w:hAnsi="微軟正黑體" w:cs="Segoe UI" w:hint="eastAsia"/>
          <w:color w:val="374151"/>
        </w:rPr>
        <w:t>樣</w:t>
      </w:r>
      <w:r w:rsidRPr="00CA6B20">
        <w:rPr>
          <w:rFonts w:ascii="微軟正黑體" w:eastAsia="微軟正黑體" w:hAnsi="微軟正黑體" w:cs="Segoe UI"/>
          <w:color w:val="374151"/>
        </w:rPr>
        <w:t>本偏度</w:t>
      </w:r>
      <w:proofErr w:type="gramEnd"/>
      <w:r w:rsidRPr="00CA6B20">
        <w:rPr>
          <w:rFonts w:ascii="微軟正黑體" w:eastAsia="微軟正黑體" w:hAnsi="微軟正黑體" w:cs="Segoe UI"/>
          <w:color w:val="374151"/>
        </w:rPr>
        <w:t>，</w:t>
      </w:r>
      <w:r w:rsidRPr="00CA6B20">
        <w:rPr>
          <w:rStyle w:val="mord"/>
          <w:rFonts w:ascii="微軟正黑體" w:eastAsia="微軟正黑體" w:hAnsi="微軟正黑體" w:cs="Times New Roman"/>
          <w:i/>
          <w:iCs/>
          <w:color w:val="374151"/>
          <w:sz w:val="29"/>
          <w:szCs w:val="29"/>
          <w:bdr w:val="single" w:sz="2" w:space="0" w:color="D9D9E3" w:frame="1"/>
        </w:rPr>
        <w:t>K(Kurtosis)</w:t>
      </w:r>
      <w:r w:rsidRPr="00CA6B20">
        <w:rPr>
          <w:rFonts w:ascii="微軟正黑體" w:eastAsia="微軟正黑體" w:hAnsi="微軟正黑體" w:cs="Segoe UI"/>
          <w:color w:val="374151"/>
        </w:rPr>
        <w:t xml:space="preserve"> 是</w:t>
      </w:r>
      <w:proofErr w:type="gramStart"/>
      <w:r w:rsidRPr="00CA6B20">
        <w:rPr>
          <w:rFonts w:ascii="微軟正黑體" w:eastAsia="微軟正黑體" w:hAnsi="微軟正黑體" w:cs="Segoe UI" w:hint="eastAsia"/>
          <w:color w:val="374151"/>
        </w:rPr>
        <w:t>樣</w:t>
      </w:r>
      <w:r w:rsidRPr="00CA6B20">
        <w:rPr>
          <w:rFonts w:ascii="微軟正黑體" w:eastAsia="微軟正黑體" w:hAnsi="微軟正黑體" w:cs="Segoe UI"/>
          <w:color w:val="374151"/>
        </w:rPr>
        <w:t>本峰度</w:t>
      </w:r>
      <w:proofErr w:type="gramEnd"/>
      <w:r w:rsidRPr="00CA6B20">
        <w:rPr>
          <w:rFonts w:ascii="微軟正黑體" w:eastAsia="微軟正黑體" w:hAnsi="微軟正黑體" w:cs="Segoe UI" w:hint="eastAsia"/>
          <w:color w:val="374151"/>
        </w:rPr>
        <w:t>。</w:t>
      </w:r>
    </w:p>
    <w:p w14:paraId="0E398B73" w14:textId="4412A064" w:rsidR="005B185C" w:rsidRPr="00CA6B20" w:rsidRDefault="005B185C" w:rsidP="001E19EE">
      <w:pPr>
        <w:rPr>
          <w:rFonts w:ascii="微軟正黑體" w:eastAsia="微軟正黑體" w:hAnsi="微軟正黑體" w:cs="Segoe UI"/>
          <w:color w:val="374151"/>
        </w:rPr>
      </w:pPr>
      <w:proofErr w:type="spellStart"/>
      <w:r w:rsidRPr="00CA6B20">
        <w:rPr>
          <w:rFonts w:ascii="微軟正黑體" w:eastAsia="微軟正黑體" w:hAnsi="微軟正黑體"/>
        </w:rPr>
        <w:t>Pr</w:t>
      </w:r>
      <w:proofErr w:type="spellEnd"/>
      <w:r w:rsidRPr="00CA6B20">
        <w:rPr>
          <w:rFonts w:ascii="微軟正黑體" w:eastAsia="微軟正黑體" w:hAnsi="微軟正黑體"/>
        </w:rPr>
        <w:t>(JB):</w:t>
      </w:r>
      <w:r w:rsidRPr="00CA6B20">
        <w:rPr>
          <w:rFonts w:ascii="微軟正黑體" w:eastAsia="微軟正黑體" w:hAnsi="微軟正黑體" w:cs="Segoe UI"/>
          <w:color w:val="374151"/>
        </w:rPr>
        <w:t xml:space="preserve"> </w:t>
      </w:r>
      <w:proofErr w:type="spellStart"/>
      <w:r w:rsidRPr="00CA6B20">
        <w:rPr>
          <w:rFonts w:ascii="微軟正黑體" w:eastAsia="微軟正黑體" w:hAnsi="微軟正黑體" w:cs="Segoe UI"/>
          <w:color w:val="374151"/>
        </w:rPr>
        <w:t>Jarque-Bera</w:t>
      </w:r>
      <w:proofErr w:type="spellEnd"/>
      <w:r w:rsidRPr="00CA6B20">
        <w:rPr>
          <w:rFonts w:ascii="微軟正黑體" w:eastAsia="微軟正黑體" w:hAnsi="微軟正黑體" w:cs="Segoe UI"/>
          <w:color w:val="374151"/>
        </w:rPr>
        <w:t xml:space="preserve"> (JB) </w:t>
      </w:r>
      <w:r w:rsidRPr="00CA6B20">
        <w:rPr>
          <w:rFonts w:ascii="微軟正黑體" w:eastAsia="微軟正黑體" w:hAnsi="微軟正黑體" w:cs="Segoe UI" w:hint="eastAsia"/>
          <w:color w:val="374151"/>
        </w:rPr>
        <w:t>測試</w:t>
      </w:r>
      <w:r w:rsidRPr="00CA6B20">
        <w:rPr>
          <w:rFonts w:ascii="微軟正黑體" w:eastAsia="微軟正黑體" w:hAnsi="微軟正黑體" w:cs="Segoe UI"/>
          <w:color w:val="374151"/>
        </w:rPr>
        <w:t>的 p 值</w:t>
      </w:r>
      <w:r w:rsidRPr="00CA6B20">
        <w:rPr>
          <w:rFonts w:ascii="微軟正黑體" w:eastAsia="微軟正黑體" w:hAnsi="微軟正黑體" w:cs="Segoe UI" w:hint="eastAsia"/>
          <w:color w:val="374151"/>
        </w:rPr>
        <w:t>，</w:t>
      </w:r>
      <w:r w:rsidRPr="00CA6B20">
        <w:rPr>
          <w:rFonts w:ascii="微軟正黑體" w:eastAsia="微軟正黑體" w:hAnsi="微軟正黑體" w:cs="Segoe UI"/>
          <w:color w:val="374151"/>
        </w:rPr>
        <w:t>如果 p 值非常小（通常小</w:t>
      </w:r>
      <w:r w:rsidRPr="00CA6B20">
        <w:rPr>
          <w:rFonts w:ascii="微軟正黑體" w:eastAsia="微軟正黑體" w:hAnsi="微軟正黑體" w:cs="Segoe UI" w:hint="eastAsia"/>
          <w:color w:val="374151"/>
        </w:rPr>
        <w:t>於顯著</w:t>
      </w:r>
      <w:r w:rsidRPr="00CA6B20">
        <w:rPr>
          <w:rFonts w:ascii="微軟正黑體" w:eastAsia="微軟正黑體" w:hAnsi="微軟正黑體" w:cs="Segoe UI"/>
          <w:color w:val="374151"/>
        </w:rPr>
        <w:t>性水平，</w:t>
      </w:r>
      <w:r w:rsidRPr="00CA6B20">
        <w:rPr>
          <w:rFonts w:ascii="微軟正黑體" w:eastAsia="微軟正黑體" w:hAnsi="微軟正黑體" w:cs="Segoe UI" w:hint="eastAsia"/>
          <w:color w:val="374151"/>
        </w:rPr>
        <w:t>通常是0</w:t>
      </w:r>
      <w:r w:rsidRPr="00CA6B20">
        <w:rPr>
          <w:rFonts w:ascii="微軟正黑體" w:eastAsia="微軟正黑體" w:hAnsi="微軟正黑體" w:cs="Segoe UI"/>
          <w:color w:val="374151"/>
        </w:rPr>
        <w:t>.01,0.05,0.1），</w:t>
      </w:r>
      <w:r w:rsidRPr="00CA6B20">
        <w:rPr>
          <w:rFonts w:ascii="微軟正黑體" w:eastAsia="微軟正黑體" w:hAnsi="微軟正黑體" w:cs="Segoe UI" w:hint="eastAsia"/>
          <w:color w:val="374151"/>
        </w:rPr>
        <w:t>則我們拒絕假設</w:t>
      </w:r>
      <w:r w:rsidRPr="00CA6B20">
        <w:rPr>
          <w:rFonts w:ascii="微軟正黑體" w:eastAsia="微軟正黑體" w:hAnsi="微軟正黑體" w:cs="Segoe UI"/>
          <w:color w:val="374151"/>
        </w:rPr>
        <w:t>，</w:t>
      </w:r>
      <w:r w:rsidRPr="00CA6B20">
        <w:rPr>
          <w:rFonts w:ascii="微軟正黑體" w:eastAsia="微軟正黑體" w:hAnsi="微軟正黑體" w:cs="Segoe UI" w:hint="eastAsia"/>
          <w:color w:val="374151"/>
        </w:rPr>
        <w:t>所以不符合常態分布。</w:t>
      </w:r>
    </w:p>
    <w:p w14:paraId="2AC1A9A1" w14:textId="7B6613DA" w:rsidR="005B185C" w:rsidRPr="008A4626" w:rsidRDefault="008E48A0" w:rsidP="001E19EE">
      <w:pPr>
        <w:rPr>
          <w:rFonts w:ascii="微軟正黑體" w:eastAsia="微軟正黑體" w:hAnsi="微軟正黑體" w:cs="Segoe UI"/>
          <w:color w:val="374151"/>
        </w:rPr>
      </w:pPr>
      <w:r w:rsidRPr="008A4626">
        <w:rPr>
          <w:rFonts w:ascii="微軟正黑體" w:eastAsia="微軟正黑體" w:hAnsi="微軟正黑體" w:cs="Segoe UI"/>
          <w:color w:val="374151"/>
        </w:rPr>
        <w:t xml:space="preserve">Cond : </w:t>
      </w:r>
      <w:r w:rsidRPr="008A4626">
        <w:rPr>
          <w:rFonts w:ascii="微軟正黑體" w:eastAsia="微軟正黑體" w:hAnsi="微軟正黑體" w:cs="Segoe UI" w:hint="eastAsia"/>
          <w:color w:val="374151"/>
        </w:rPr>
        <w:t>是在判斷有沒有共線性</w:t>
      </w:r>
    </w:p>
    <w:p w14:paraId="2C051E77" w14:textId="565E5466" w:rsidR="008E48A0" w:rsidRPr="00CA6B20" w:rsidRDefault="008E48A0" w:rsidP="001E19EE">
      <w:pPr>
        <w:rPr>
          <w:rFonts w:ascii="微軟正黑體" w:eastAsia="微軟正黑體" w:hAnsi="微軟正黑體"/>
        </w:rPr>
      </w:pPr>
    </w:p>
    <w:sectPr w:rsidR="008E48A0" w:rsidRPr="00CA6B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68B7"/>
    <w:multiLevelType w:val="hybridMultilevel"/>
    <w:tmpl w:val="36A277A8"/>
    <w:lvl w:ilvl="0" w:tplc="5C42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485C05"/>
    <w:multiLevelType w:val="hybridMultilevel"/>
    <w:tmpl w:val="A9BE65F2"/>
    <w:lvl w:ilvl="0" w:tplc="2C480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41"/>
    <w:rsid w:val="00052C41"/>
    <w:rsid w:val="001E19EE"/>
    <w:rsid w:val="003A54AA"/>
    <w:rsid w:val="005A4CDB"/>
    <w:rsid w:val="005B185C"/>
    <w:rsid w:val="007A24F8"/>
    <w:rsid w:val="008A4626"/>
    <w:rsid w:val="008D73C7"/>
    <w:rsid w:val="008E48A0"/>
    <w:rsid w:val="009568D9"/>
    <w:rsid w:val="00CA6B20"/>
    <w:rsid w:val="00E1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5C4"/>
  <w15:chartTrackingRefBased/>
  <w15:docId w15:val="{B8C85699-E628-4C96-BEAD-F13FE95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5B185C"/>
  </w:style>
  <w:style w:type="character" w:customStyle="1" w:styleId="mord">
    <w:name w:val="mord"/>
    <w:basedOn w:val="a0"/>
    <w:rsid w:val="005B185C"/>
  </w:style>
  <w:style w:type="paragraph" w:styleId="a3">
    <w:name w:val="List Paragraph"/>
    <w:basedOn w:val="a"/>
    <w:uiPriority w:val="34"/>
    <w:qFormat/>
    <w:rsid w:val="009568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</dc:creator>
  <cp:keywords/>
  <dc:description/>
  <cp:lastModifiedBy>奕萱 李</cp:lastModifiedBy>
  <cp:revision>4</cp:revision>
  <dcterms:created xsi:type="dcterms:W3CDTF">2024-02-01T06:50:00Z</dcterms:created>
  <dcterms:modified xsi:type="dcterms:W3CDTF">2024-02-04T13:25:00Z</dcterms:modified>
</cp:coreProperties>
</file>