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C309" w14:textId="20046BFE" w:rsidR="0068602B" w:rsidRDefault="0068602B" w:rsidP="00686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Ponderação dos critérios de cada grupo</w:t>
      </w:r>
    </w:p>
    <w:p w14:paraId="74DC8387" w14:textId="77777777" w:rsidR="0068602B" w:rsidRDefault="0068602B" w:rsidP="00686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</w:p>
    <w:p w14:paraId="318CDA33" w14:textId="2A1C3C06" w:rsidR="0068602B" w:rsidRPr="0068602B" w:rsidRDefault="0068602B" w:rsidP="00686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Exemplo com</w:t>
      </w:r>
      <w:r w:rsidRPr="0068602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 xml:space="preserve"> às notas</w:t>
      </w:r>
      <w:r w:rsidR="001D424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 xml:space="preserve"> atuais</w:t>
      </w:r>
      <w:r w:rsidRPr="0068602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 xml:space="preserve"> da</w:t>
      </w:r>
      <w:r w:rsidRPr="0068602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 xml:space="preserve"> empresa</w:t>
      </w:r>
      <w:r w:rsidRPr="0068602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 xml:space="preserve"> RENOVA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229"/>
      </w:tblGrid>
      <w:tr w:rsidR="0068602B" w:rsidRPr="0068602B" w14:paraId="5BD12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B946C" w14:textId="77777777" w:rsidR="0068602B" w:rsidRPr="0068602B" w:rsidRDefault="0068602B" w:rsidP="00686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299A810" w14:textId="77777777" w:rsidR="0068602B" w:rsidRPr="0068602B" w:rsidRDefault="0068602B" w:rsidP="00686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Nota (0-10)</w:t>
            </w:r>
          </w:p>
        </w:tc>
      </w:tr>
      <w:tr w:rsidR="0068602B" w:rsidRPr="0068602B" w14:paraId="4E5A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41D0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Atuação ramo solar</w:t>
            </w:r>
          </w:p>
        </w:tc>
        <w:tc>
          <w:tcPr>
            <w:tcW w:w="0" w:type="auto"/>
            <w:vAlign w:val="center"/>
            <w:hideMark/>
          </w:tcPr>
          <w:p w14:paraId="18CB67CF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</w:tr>
      <w:tr w:rsidR="0068602B" w:rsidRPr="0068602B" w14:paraId="55336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AFBF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Ano abertura</w:t>
            </w:r>
          </w:p>
        </w:tc>
        <w:tc>
          <w:tcPr>
            <w:tcW w:w="0" w:type="auto"/>
            <w:vAlign w:val="center"/>
            <w:hideMark/>
          </w:tcPr>
          <w:p w14:paraId="06891D3D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</w:tr>
      <w:tr w:rsidR="0068602B" w:rsidRPr="0068602B" w14:paraId="159A3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9D56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CREA</w:t>
            </w:r>
          </w:p>
        </w:tc>
        <w:tc>
          <w:tcPr>
            <w:tcW w:w="0" w:type="auto"/>
            <w:vAlign w:val="center"/>
            <w:hideMark/>
          </w:tcPr>
          <w:p w14:paraId="1D6DBA8B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</w:tr>
      <w:tr w:rsidR="0068602B" w:rsidRPr="0068602B" w14:paraId="1A03E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E133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Formação engenheiro</w:t>
            </w:r>
          </w:p>
        </w:tc>
        <w:tc>
          <w:tcPr>
            <w:tcW w:w="0" w:type="auto"/>
            <w:vAlign w:val="center"/>
            <w:hideMark/>
          </w:tcPr>
          <w:p w14:paraId="6F7942C8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</w:tr>
      <w:tr w:rsidR="0068602B" w:rsidRPr="0068602B" w14:paraId="526A4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582EE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Quantidade SFV</w:t>
            </w:r>
          </w:p>
        </w:tc>
        <w:tc>
          <w:tcPr>
            <w:tcW w:w="0" w:type="auto"/>
            <w:vAlign w:val="center"/>
            <w:hideMark/>
          </w:tcPr>
          <w:p w14:paraId="56ECB861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</w:tr>
      <w:tr w:rsidR="0068602B" w:rsidRPr="0068602B" w14:paraId="74AA3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22F8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Equipe própria</w:t>
            </w:r>
          </w:p>
        </w:tc>
        <w:tc>
          <w:tcPr>
            <w:tcW w:w="0" w:type="auto"/>
            <w:vAlign w:val="center"/>
            <w:hideMark/>
          </w:tcPr>
          <w:p w14:paraId="6E635B15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</w:tr>
      <w:tr w:rsidR="0068602B" w:rsidRPr="0068602B" w14:paraId="5BC20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008AE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Prazo instalação</w:t>
            </w:r>
          </w:p>
        </w:tc>
        <w:tc>
          <w:tcPr>
            <w:tcW w:w="0" w:type="auto"/>
            <w:vAlign w:val="center"/>
            <w:hideMark/>
          </w:tcPr>
          <w:p w14:paraId="4229E1A3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</w:tr>
      <w:tr w:rsidR="0068602B" w:rsidRPr="0068602B" w14:paraId="32E0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EAB6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Garantia execução</w:t>
            </w:r>
          </w:p>
        </w:tc>
        <w:tc>
          <w:tcPr>
            <w:tcW w:w="0" w:type="auto"/>
            <w:vAlign w:val="center"/>
            <w:hideMark/>
          </w:tcPr>
          <w:p w14:paraId="2F3C2EEC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</w:tr>
      <w:tr w:rsidR="0068602B" w:rsidRPr="0068602B" w14:paraId="0DE72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A652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Serviço manutenção</w:t>
            </w:r>
          </w:p>
        </w:tc>
        <w:tc>
          <w:tcPr>
            <w:tcW w:w="0" w:type="auto"/>
            <w:vAlign w:val="center"/>
            <w:hideMark/>
          </w:tcPr>
          <w:p w14:paraId="70628076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</w:tr>
      <w:tr w:rsidR="0068602B" w:rsidRPr="0068602B" w14:paraId="2B042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6794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Prazo assistência</w:t>
            </w:r>
          </w:p>
        </w:tc>
        <w:tc>
          <w:tcPr>
            <w:tcW w:w="0" w:type="auto"/>
            <w:vAlign w:val="center"/>
            <w:hideMark/>
          </w:tcPr>
          <w:p w14:paraId="1FE18DA8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</w:tr>
      <w:tr w:rsidR="0068602B" w:rsidRPr="0068602B" w14:paraId="5E2EF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4A1A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Memorial e unifilar</w:t>
            </w:r>
          </w:p>
        </w:tc>
        <w:tc>
          <w:tcPr>
            <w:tcW w:w="0" w:type="auto"/>
            <w:vAlign w:val="center"/>
            <w:hideMark/>
          </w:tcPr>
          <w:p w14:paraId="777BA9D3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</w:tr>
      <w:tr w:rsidR="0068602B" w:rsidRPr="0068602B" w14:paraId="03674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3BBA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Confiança vendedor</w:t>
            </w:r>
          </w:p>
        </w:tc>
        <w:tc>
          <w:tcPr>
            <w:tcW w:w="0" w:type="auto"/>
            <w:vAlign w:val="center"/>
            <w:hideMark/>
          </w:tcPr>
          <w:p w14:paraId="14BF2125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</w:tr>
      <w:tr w:rsidR="0068602B" w:rsidRPr="0068602B" w14:paraId="1054F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ACEC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Reclame Aqui</w:t>
            </w:r>
          </w:p>
        </w:tc>
        <w:tc>
          <w:tcPr>
            <w:tcW w:w="0" w:type="auto"/>
            <w:vAlign w:val="center"/>
            <w:hideMark/>
          </w:tcPr>
          <w:p w14:paraId="101BA9FC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</w:tr>
    </w:tbl>
    <w:p w14:paraId="3053CB28" w14:textId="77777777" w:rsidR="0068602B" w:rsidRDefault="0068602B"/>
    <w:p w14:paraId="7FBB740B" w14:textId="2B244152" w:rsidR="0068602B" w:rsidRPr="0068602B" w:rsidRDefault="0068602B">
      <w:pPr>
        <w:rPr>
          <w:b/>
          <w:bCs/>
        </w:rPr>
      </w:pPr>
      <w:r w:rsidRPr="0068602B">
        <w:rPr>
          <w:b/>
          <w:bCs/>
        </w:rPr>
        <w:t>PONDERAÇÃO DE CADA CRITÈRIO DO GRUPO EMPRESA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1002"/>
      </w:tblGrid>
      <w:tr w:rsidR="0068602B" w:rsidRPr="0068602B" w14:paraId="0CBDC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95411" w14:textId="77777777" w:rsidR="0068602B" w:rsidRPr="0068602B" w:rsidRDefault="0068602B" w:rsidP="00686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94AFC4C" w14:textId="77777777" w:rsidR="0068602B" w:rsidRPr="0068602B" w:rsidRDefault="0068602B" w:rsidP="00686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Peso (%)</w:t>
            </w:r>
          </w:p>
        </w:tc>
      </w:tr>
      <w:tr w:rsidR="0068602B" w:rsidRPr="0068602B" w14:paraId="7E723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2B56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Atuação no ramo solar</w:t>
            </w:r>
          </w:p>
        </w:tc>
        <w:tc>
          <w:tcPr>
            <w:tcW w:w="0" w:type="auto"/>
            <w:vAlign w:val="center"/>
            <w:hideMark/>
          </w:tcPr>
          <w:p w14:paraId="317F5F28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</w:tr>
      <w:tr w:rsidR="0068602B" w:rsidRPr="0068602B" w14:paraId="5C432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4FE0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Ano de abertura</w:t>
            </w:r>
          </w:p>
        </w:tc>
        <w:tc>
          <w:tcPr>
            <w:tcW w:w="0" w:type="auto"/>
            <w:vAlign w:val="center"/>
            <w:hideMark/>
          </w:tcPr>
          <w:p w14:paraId="36224879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</w:tr>
      <w:tr w:rsidR="0068602B" w:rsidRPr="0068602B" w14:paraId="345DE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0B44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CREA Engenharia Elétrica</w:t>
            </w:r>
          </w:p>
        </w:tc>
        <w:tc>
          <w:tcPr>
            <w:tcW w:w="0" w:type="auto"/>
            <w:vAlign w:val="center"/>
            <w:hideMark/>
          </w:tcPr>
          <w:p w14:paraId="3A2EE6ED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12</w:t>
            </w:r>
          </w:p>
        </w:tc>
      </w:tr>
      <w:tr w:rsidR="0068602B" w:rsidRPr="0068602B" w14:paraId="162D5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9087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Formação do engenheiro</w:t>
            </w:r>
          </w:p>
        </w:tc>
        <w:tc>
          <w:tcPr>
            <w:tcW w:w="0" w:type="auto"/>
            <w:vAlign w:val="center"/>
            <w:hideMark/>
          </w:tcPr>
          <w:p w14:paraId="266545A4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</w:tr>
      <w:tr w:rsidR="0068602B" w:rsidRPr="0068602B" w14:paraId="35F3C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1FE9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Quantidade de SFV instalados</w:t>
            </w:r>
          </w:p>
        </w:tc>
        <w:tc>
          <w:tcPr>
            <w:tcW w:w="0" w:type="auto"/>
            <w:vAlign w:val="center"/>
            <w:hideMark/>
          </w:tcPr>
          <w:p w14:paraId="2BF01F76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12</w:t>
            </w:r>
          </w:p>
        </w:tc>
      </w:tr>
      <w:tr w:rsidR="0068602B" w:rsidRPr="0068602B" w14:paraId="28DA8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563E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Equipe própria</w:t>
            </w:r>
          </w:p>
        </w:tc>
        <w:tc>
          <w:tcPr>
            <w:tcW w:w="0" w:type="auto"/>
            <w:vAlign w:val="center"/>
            <w:hideMark/>
          </w:tcPr>
          <w:p w14:paraId="524E81E8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</w:tr>
      <w:tr w:rsidR="0068602B" w:rsidRPr="0068602B" w14:paraId="74883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94DC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Prazo de instalação</w:t>
            </w:r>
          </w:p>
        </w:tc>
        <w:tc>
          <w:tcPr>
            <w:tcW w:w="0" w:type="auto"/>
            <w:vAlign w:val="center"/>
            <w:hideMark/>
          </w:tcPr>
          <w:p w14:paraId="09B4B4C9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</w:tr>
      <w:tr w:rsidR="0068602B" w:rsidRPr="0068602B" w14:paraId="4F033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58B7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Garantia projeto/execução</w:t>
            </w:r>
          </w:p>
        </w:tc>
        <w:tc>
          <w:tcPr>
            <w:tcW w:w="0" w:type="auto"/>
            <w:vAlign w:val="center"/>
            <w:hideMark/>
          </w:tcPr>
          <w:p w14:paraId="04D7346F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</w:tr>
      <w:tr w:rsidR="0068602B" w:rsidRPr="0068602B" w14:paraId="66722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6BB0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Serviço de manutenção</w:t>
            </w:r>
          </w:p>
        </w:tc>
        <w:tc>
          <w:tcPr>
            <w:tcW w:w="0" w:type="auto"/>
            <w:vAlign w:val="center"/>
            <w:hideMark/>
          </w:tcPr>
          <w:p w14:paraId="194E2870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</w:tr>
      <w:tr w:rsidR="0068602B" w:rsidRPr="0068602B" w14:paraId="42BE6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5F45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Prazo assistência técnica</w:t>
            </w:r>
          </w:p>
        </w:tc>
        <w:tc>
          <w:tcPr>
            <w:tcW w:w="0" w:type="auto"/>
            <w:vAlign w:val="center"/>
            <w:hideMark/>
          </w:tcPr>
          <w:p w14:paraId="4961A9DD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</w:tr>
      <w:tr w:rsidR="0068602B" w:rsidRPr="0068602B" w14:paraId="1149C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A8AF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Memorial e diagrama unifilar</w:t>
            </w:r>
          </w:p>
        </w:tc>
        <w:tc>
          <w:tcPr>
            <w:tcW w:w="0" w:type="auto"/>
            <w:vAlign w:val="center"/>
            <w:hideMark/>
          </w:tcPr>
          <w:p w14:paraId="07E903F7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</w:tr>
      <w:tr w:rsidR="0068602B" w:rsidRPr="0068602B" w14:paraId="57440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DD52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Confiança no vendedor</w:t>
            </w:r>
          </w:p>
        </w:tc>
        <w:tc>
          <w:tcPr>
            <w:tcW w:w="0" w:type="auto"/>
            <w:vAlign w:val="center"/>
            <w:hideMark/>
          </w:tcPr>
          <w:p w14:paraId="23358535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</w:tr>
      <w:tr w:rsidR="0068602B" w:rsidRPr="0068602B" w14:paraId="585AB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606B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Reclame Aqui</w:t>
            </w:r>
          </w:p>
        </w:tc>
        <w:tc>
          <w:tcPr>
            <w:tcW w:w="0" w:type="auto"/>
            <w:vAlign w:val="center"/>
            <w:hideMark/>
          </w:tcPr>
          <w:p w14:paraId="118FE541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</w:tr>
      <w:tr w:rsidR="0068602B" w:rsidRPr="0068602B" w14:paraId="7F6D5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7B5F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288A6A1" w14:textId="77777777" w:rsidR="0068602B" w:rsidRPr="0068602B" w:rsidRDefault="0068602B" w:rsidP="00686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60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</w:tr>
    </w:tbl>
    <w:p w14:paraId="204B5B5E" w14:textId="77777777" w:rsidR="0068602B" w:rsidRPr="0068602B" w:rsidRDefault="0068602B" w:rsidP="0068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Essa ponderação privilegia os fatores que mais influenciam o risco real do comprador: </w:t>
      </w:r>
      <w:r w:rsidRPr="00686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competência técnica (29%), experiência comprovada (24%), qualidade de execução (22%) e pós-venda (24%)</w:t>
      </w: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mantendo apenas 5% em fatores subjetivos. Isso </w:t>
      </w: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torna a metodologia mais robusta, auditável e defensável perante consumidores, integradores, bancos e seguradoras.</w:t>
      </w:r>
    </w:p>
    <w:p w14:paraId="6DC7027F" w14:textId="5CF15CF8" w:rsidR="0068602B" w:rsidRPr="0068602B" w:rsidRDefault="0068602B" w:rsidP="0068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FORMULA MATEMÁTICA</w:t>
      </w:r>
    </w:p>
    <w:p w14:paraId="5648F56F" w14:textId="1CAE823C" w:rsidR="0068602B" w:rsidRPr="0068602B" w:rsidRDefault="0068602B" w:rsidP="0068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melhor forma de aplicar a ponderação percentual é transformar a nota de cada critério (0 a 10) em uma contribuição proporcional ao peso daquele critério.</w:t>
      </w:r>
    </w:p>
    <w:p w14:paraId="3B850418" w14:textId="12899E2E" w:rsidR="0068602B" w:rsidRDefault="0068602B" w:rsidP="0068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fórmula é simples:</w:t>
      </w:r>
    </w:p>
    <w:p w14:paraId="62DCEFF6" w14:textId="6DC283BD" w:rsidR="0068602B" w:rsidRDefault="0068602B">
      <w:r>
        <w:rPr>
          <w:noProof/>
        </w:rPr>
        <w:drawing>
          <wp:inline distT="0" distB="0" distL="0" distR="0" wp14:anchorId="69AEE287" wp14:editId="32A8D895">
            <wp:extent cx="4387453" cy="510540"/>
            <wp:effectExtent l="0" t="0" r="0" b="3810"/>
            <wp:docPr id="81403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3414" name=""/>
                    <pic:cNvPicPr/>
                  </pic:nvPicPr>
                  <pic:blipFill rotWithShape="1">
                    <a:blip r:embed="rId4"/>
                    <a:srcRect l="34198" t="34365" r="16043" b="57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26" cy="511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75AB5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Cálculo</w:t>
      </w:r>
    </w:p>
    <w:p w14:paraId="062F8083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Atuação no ramo solar</w:t>
      </w:r>
    </w:p>
    <w:p w14:paraId="6761E240" w14:textId="77777777" w:rsidR="0068602B" w:rsidRPr="0068602B" w:rsidRDefault="0068602B" w:rsidP="0068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(5/10)×8=4,0(5/10)\times8=4,0(5/10)×8=4,0 </w:t>
      </w:r>
    </w:p>
    <w:p w14:paraId="3131A816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Ano abertura</w:t>
      </w:r>
    </w:p>
    <w:p w14:paraId="590A30FA" w14:textId="77777777" w:rsidR="0068602B" w:rsidRPr="0068602B" w:rsidRDefault="0068602B" w:rsidP="0068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(6/10)×4=2,4(6/10)\times4=2,4(6/10)×4=2,4 </w:t>
      </w:r>
    </w:p>
    <w:p w14:paraId="7705D09E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CREA</w:t>
      </w:r>
    </w:p>
    <w:p w14:paraId="35212985" w14:textId="77777777" w:rsidR="0068602B" w:rsidRPr="0068602B" w:rsidRDefault="0068602B" w:rsidP="0068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(10/10)×12=12(10/10)\times12=12(10/10)×12=12 </w:t>
      </w:r>
    </w:p>
    <w:p w14:paraId="5442B15A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Formação engenheiro</w:t>
      </w:r>
    </w:p>
    <w:p w14:paraId="1D9AA1F7" w14:textId="77777777" w:rsidR="0068602B" w:rsidRPr="0068602B" w:rsidRDefault="0068602B" w:rsidP="0068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(10/10)×5=5(10/10)\times5=5(10/10)×5=5 </w:t>
      </w:r>
    </w:p>
    <w:p w14:paraId="50443328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Quantidade SFV</w:t>
      </w:r>
    </w:p>
    <w:p w14:paraId="636B68BC" w14:textId="77777777" w:rsidR="0068602B" w:rsidRPr="0068602B" w:rsidRDefault="0068602B" w:rsidP="0068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(6/10)×12=7,2(6/10)\times12=7,2(6/10)×12=7,2 </w:t>
      </w:r>
    </w:p>
    <w:p w14:paraId="2A9DE105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Equipe própria</w:t>
      </w:r>
    </w:p>
    <w:p w14:paraId="05CE45CD" w14:textId="77777777" w:rsidR="0068602B" w:rsidRPr="0068602B" w:rsidRDefault="0068602B" w:rsidP="0068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(5/10)×8=4(5/10)\times8=4(5/10)×8=4 </w:t>
      </w:r>
    </w:p>
    <w:p w14:paraId="555879CD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Prazo instalação</w:t>
      </w:r>
    </w:p>
    <w:p w14:paraId="3E458D62" w14:textId="77777777" w:rsidR="0068602B" w:rsidRPr="0068602B" w:rsidRDefault="0068602B" w:rsidP="0068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(4/10)×4=1,6(4/10)\times4=1,6(4/10)×4=1,6 </w:t>
      </w:r>
    </w:p>
    <w:p w14:paraId="0D4DAF43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Garantia execução</w:t>
      </w:r>
    </w:p>
    <w:p w14:paraId="78495BD4" w14:textId="77777777" w:rsidR="0068602B" w:rsidRPr="0068602B" w:rsidRDefault="0068602B" w:rsidP="0068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(6/10)×10=6(6/10)\times10=6(6/10)×10=6 </w:t>
      </w:r>
    </w:p>
    <w:p w14:paraId="3154C097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Serviço manutenção</w:t>
      </w:r>
    </w:p>
    <w:p w14:paraId="1B6D1BFA" w14:textId="77777777" w:rsidR="0068602B" w:rsidRPr="0068602B" w:rsidRDefault="0068602B" w:rsidP="0068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(10/10)×8=8(10/10)\times8=8(10/10)×8=8 </w:t>
      </w:r>
    </w:p>
    <w:p w14:paraId="43D7055C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Prazo assistência</w:t>
      </w:r>
    </w:p>
    <w:p w14:paraId="2AF57576" w14:textId="77777777" w:rsidR="0068602B" w:rsidRPr="0068602B" w:rsidRDefault="0068602B" w:rsidP="0068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(5/10)×6=3(5/10)\times6=3(5/10)×6=3 </w:t>
      </w:r>
    </w:p>
    <w:p w14:paraId="25A7FDF2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Memorial e unifilar</w:t>
      </w:r>
    </w:p>
    <w:p w14:paraId="38C5EABB" w14:textId="77777777" w:rsidR="0068602B" w:rsidRPr="0068602B" w:rsidRDefault="0068602B" w:rsidP="0068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(10/10)×8=8(10/10)\times8=8(10/10)×8=8 </w:t>
      </w:r>
    </w:p>
    <w:p w14:paraId="1BCADC28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Confiança vendedor</w:t>
      </w:r>
    </w:p>
    <w:p w14:paraId="506CA44D" w14:textId="77777777" w:rsidR="0068602B" w:rsidRPr="0068602B" w:rsidRDefault="0068602B" w:rsidP="0068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(6/10)×5=3(6/10)\times5=3(6/10)×5=3 </w:t>
      </w:r>
    </w:p>
    <w:p w14:paraId="72E7F988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Reclame Aqui</w:t>
      </w:r>
    </w:p>
    <w:p w14:paraId="485CD542" w14:textId="77777777" w:rsidR="0068602B" w:rsidRPr="0068602B" w:rsidRDefault="0068602B" w:rsidP="0068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(0/10)×10=0(0/10)\times10=0(0/10)×10=0 </w:t>
      </w:r>
    </w:p>
    <w:p w14:paraId="2C6E32BF" w14:textId="77777777" w:rsidR="0068602B" w:rsidRPr="0068602B" w:rsidRDefault="0068602B" w:rsidP="0068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8C26771">
          <v:rect id="_x0000_i1025" style="width:0;height:1.5pt" o:hralign="center" o:hrstd="t" o:hr="t" fillcolor="#a0a0a0" stroked="f"/>
        </w:pict>
      </w:r>
    </w:p>
    <w:p w14:paraId="1A9DA733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  <w14:ligatures w14:val="none"/>
        </w:rPr>
        <w:t>Resultado Final</w:t>
      </w:r>
    </w:p>
    <w:p w14:paraId="2D2412E4" w14:textId="77777777" w:rsidR="0068602B" w:rsidRPr="0068602B" w:rsidRDefault="0068602B" w:rsidP="0068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Somando:</w:t>
      </w:r>
    </w:p>
    <w:p w14:paraId="6E2417CA" w14:textId="5BF5739E" w:rsidR="0068602B" w:rsidRDefault="0068602B" w:rsidP="0068602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4+2,4+12+5+7,2+4+1,6+6+8+3+8+3+04 + 2,4 + 12 + 5 + 7,2 + 4 + 1,6 + 6 + 8 + 3 + 8 + 3 + 04+2,4+12+5+7,2+4+1,6+6+8+3+8+3+0 =64,2= 64,2=64,2</w:t>
      </w:r>
    </w:p>
    <w:p w14:paraId="0BC995CB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Nota Final = 64,2 / 100</w:t>
      </w:r>
    </w:p>
    <w:p w14:paraId="4F845234" w14:textId="77777777" w:rsidR="0068602B" w:rsidRPr="0068602B" w:rsidRDefault="0068602B" w:rsidP="0068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ou</w:t>
      </w:r>
    </w:p>
    <w:p w14:paraId="22527D58" w14:textId="77777777" w:rsidR="0068602B" w:rsidRPr="0068602B" w:rsidRDefault="0068602B" w:rsidP="0068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Índice de Confiabilidade Solar Buy-Side®</w:t>
      </w:r>
    </w:p>
    <w:p w14:paraId="519F5463" w14:textId="77777777" w:rsidR="0068602B" w:rsidRPr="0068602B" w:rsidRDefault="0068602B" w:rsidP="0068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6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64,2%</w:t>
      </w:r>
    </w:p>
    <w:p w14:paraId="46535447" w14:textId="77777777" w:rsidR="0080189A" w:rsidRPr="0080189A" w:rsidRDefault="0080189A" w:rsidP="0080189A">
      <w:pPr>
        <w:jc w:val="both"/>
        <w:rPr>
          <w:sz w:val="24"/>
          <w:szCs w:val="24"/>
        </w:rPr>
      </w:pPr>
      <w:r w:rsidRPr="0080189A">
        <w:rPr>
          <w:sz w:val="24"/>
          <w:szCs w:val="24"/>
        </w:rPr>
        <w:t xml:space="preserve">Se for possível aplicar a fórmula matemática a cada critério, analisarei os pesos com maior precisão. O ideal é que as tabelas </w:t>
      </w:r>
      <w:r w:rsidRPr="0080189A">
        <w:rPr>
          <w:b/>
          <w:bCs/>
          <w:sz w:val="24"/>
          <w:szCs w:val="24"/>
        </w:rPr>
        <w:t>EMPRESA</w:t>
      </w:r>
      <w:r w:rsidRPr="0080189A">
        <w:rPr>
          <w:sz w:val="24"/>
          <w:szCs w:val="24"/>
        </w:rPr>
        <w:t xml:space="preserve"> e </w:t>
      </w:r>
      <w:r w:rsidRPr="0080189A">
        <w:rPr>
          <w:b/>
          <w:bCs/>
          <w:sz w:val="24"/>
          <w:szCs w:val="24"/>
        </w:rPr>
        <w:t>TECNOLOGIA</w:t>
      </w:r>
      <w:r w:rsidRPr="0080189A">
        <w:rPr>
          <w:sz w:val="24"/>
          <w:szCs w:val="24"/>
        </w:rPr>
        <w:t xml:space="preserve"> já exibam os valores ponderados. Assim, a pontuação automática ocorre em segundo plano, poupando o usuário desse cálculo e entregando um resultado mais alinhado às suas expectativas.</w:t>
      </w:r>
    </w:p>
    <w:p w14:paraId="05D50C5A" w14:textId="77777777" w:rsidR="0080189A" w:rsidRPr="0080189A" w:rsidRDefault="0080189A" w:rsidP="0080189A">
      <w:pPr>
        <w:jc w:val="both"/>
        <w:rPr>
          <w:sz w:val="24"/>
          <w:szCs w:val="24"/>
        </w:rPr>
      </w:pPr>
      <w:r w:rsidRPr="0080189A">
        <w:rPr>
          <w:sz w:val="24"/>
          <w:szCs w:val="24"/>
        </w:rPr>
        <w:t xml:space="preserve">Além disso, fiz um ajuste: a </w:t>
      </w:r>
      <w:r w:rsidRPr="0080189A">
        <w:rPr>
          <w:b/>
          <w:bCs/>
          <w:sz w:val="24"/>
          <w:szCs w:val="24"/>
        </w:rPr>
        <w:t>PONTUAÇÃO AUTOMÁTICA</w:t>
      </w:r>
      <w:r w:rsidRPr="0080189A">
        <w:rPr>
          <w:sz w:val="24"/>
          <w:szCs w:val="24"/>
        </w:rPr>
        <w:t xml:space="preserve"> deve ser o padrão principal do sistema. Caso o usuário prefira pontuar manualmente, ele mesmo deverá clicar no botão </w:t>
      </w:r>
      <w:r w:rsidRPr="0080189A">
        <w:rPr>
          <w:b/>
          <w:bCs/>
          <w:sz w:val="24"/>
          <w:szCs w:val="24"/>
        </w:rPr>
        <w:t>MANUAL</w:t>
      </w:r>
      <w:r w:rsidRPr="0080189A">
        <w:rPr>
          <w:sz w:val="24"/>
          <w:szCs w:val="24"/>
        </w:rPr>
        <w:t xml:space="preserve"> para alterar essa configuração."</w:t>
      </w:r>
    </w:p>
    <w:p w14:paraId="02F5068E" w14:textId="4BDF086E" w:rsidR="00671C24" w:rsidRPr="0080189A" w:rsidRDefault="00671C24" w:rsidP="0080189A">
      <w:pPr>
        <w:jc w:val="both"/>
        <w:rPr>
          <w:sz w:val="24"/>
          <w:szCs w:val="24"/>
        </w:rPr>
      </w:pPr>
    </w:p>
    <w:sectPr w:rsidR="00671C24" w:rsidRPr="008018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2B"/>
    <w:rsid w:val="001D424A"/>
    <w:rsid w:val="005E74D6"/>
    <w:rsid w:val="00671C24"/>
    <w:rsid w:val="0068602B"/>
    <w:rsid w:val="007C301F"/>
    <w:rsid w:val="0080189A"/>
    <w:rsid w:val="00CC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F36F9"/>
  <w15:chartTrackingRefBased/>
  <w15:docId w15:val="{74D99091-493D-4BD0-AA4A-88D4DCF8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6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6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6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6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6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6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6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6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6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6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60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602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6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60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6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6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6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60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60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602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6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602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602B"/>
    <w:rPr>
      <w:b/>
      <w:bCs/>
      <w:smallCaps/>
      <w:color w:val="2F5496" w:themeColor="accent1" w:themeShade="BF"/>
      <w:spacing w:val="5"/>
    </w:rPr>
  </w:style>
  <w:style w:type="character" w:customStyle="1" w:styleId="mord">
    <w:name w:val="mord"/>
    <w:basedOn w:val="Fontepargpadro"/>
    <w:rsid w:val="0068602B"/>
  </w:style>
  <w:style w:type="character" w:customStyle="1" w:styleId="vlist-s">
    <w:name w:val="vlist-s"/>
    <w:basedOn w:val="Fontepargpadro"/>
    <w:rsid w:val="0068602B"/>
  </w:style>
  <w:style w:type="character" w:customStyle="1" w:styleId="mrel">
    <w:name w:val="mrel"/>
    <w:basedOn w:val="Fontepargpadro"/>
    <w:rsid w:val="0068602B"/>
  </w:style>
  <w:style w:type="character" w:customStyle="1" w:styleId="delimsizing">
    <w:name w:val="delimsizing"/>
    <w:basedOn w:val="Fontepargpadro"/>
    <w:rsid w:val="0068602B"/>
  </w:style>
  <w:style w:type="character" w:customStyle="1" w:styleId="mbin">
    <w:name w:val="mbin"/>
    <w:basedOn w:val="Fontepargpadro"/>
    <w:rsid w:val="00686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445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POLONI</dc:creator>
  <cp:keywords/>
  <dc:description/>
  <cp:lastModifiedBy>FRANCIS POLONI</cp:lastModifiedBy>
  <cp:revision>4</cp:revision>
  <dcterms:created xsi:type="dcterms:W3CDTF">2026-06-09T17:25:00Z</dcterms:created>
  <dcterms:modified xsi:type="dcterms:W3CDTF">2026-06-09T18:27:00Z</dcterms:modified>
</cp:coreProperties>
</file>