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ED32" w14:textId="69A70C73" w:rsidR="00D37045" w:rsidRDefault="00000000">
      <w:pPr>
        <w:pStyle w:val="1"/>
        <w:jc w:val="center"/>
      </w:pPr>
      <w:r>
        <w:t xml:space="preserve"> ПРЕОБРАЗОВАТЕЛЬ ЧАСТОТЫ</w:t>
      </w:r>
    </w:p>
    <w:p w14:paraId="14546D2F" w14:textId="34739A9A" w:rsidR="00D37045" w:rsidRDefault="00000000">
      <w:pPr>
        <w:pStyle w:val="3"/>
        <w:jc w:val="center"/>
      </w:pPr>
      <w:r>
        <w:t>1. Общие сведения</w:t>
      </w:r>
    </w:p>
    <w:p w14:paraId="05ED6BA2" w14:textId="77777777" w:rsidR="00D37045" w:rsidRDefault="00000000">
      <w:pPr>
        <w:spacing w:after="80" w:line="276" w:lineRule="auto"/>
        <w:ind w:firstLine="720"/>
        <w:jc w:val="both"/>
      </w:pPr>
      <w:r>
        <w:t>Преобразователем частоты (ПЧ) называется устройство, предназначенное для переноса спектра сигнала из одной частотной области в другую с сохранением параметров модуляции.</w:t>
      </w:r>
    </w:p>
    <w:p w14:paraId="0046EB3D" w14:textId="77777777" w:rsidR="00D37045" w:rsidRDefault="00000000">
      <w:pPr>
        <w:spacing w:after="80" w:line="276" w:lineRule="auto"/>
        <w:ind w:firstLine="720"/>
        <w:jc w:val="both"/>
      </w:pPr>
      <w:r>
        <w:t xml:space="preserve">В состав преобразователя частоты входят: смеситель, гетеродин и частотно-избирательная система (полосовой фильтр). Ширина спектра выходного сигнала смесителя </w:t>
      </w:r>
      <w:proofErr w:type="spellStart"/>
      <w:r>
        <w:t>uвых</w:t>
      </w:r>
      <w:proofErr w:type="spellEnd"/>
      <w:r>
        <w:t xml:space="preserve">(t) намного превышает ширину спектра входного сигнала </w:t>
      </w:r>
      <w:proofErr w:type="spellStart"/>
      <w:r>
        <w:t>uс</w:t>
      </w:r>
      <w:proofErr w:type="spellEnd"/>
      <w:r>
        <w:t xml:space="preserve">(t). С помощью полосового фильтра на выходе преобразователя выделяется сигнал </w:t>
      </w:r>
      <w:proofErr w:type="spellStart"/>
      <w:r>
        <w:t>uп.ч</w:t>
      </w:r>
      <w:proofErr w:type="spellEnd"/>
      <w:r>
        <w:t>(t) промежуточной частоты.</w:t>
      </w:r>
    </w:p>
    <w:p w14:paraId="3BBB3E47" w14:textId="77777777" w:rsidR="00D37045" w:rsidRDefault="00000000">
      <w:pPr>
        <w:spacing w:after="80" w:line="276" w:lineRule="auto"/>
        <w:ind w:firstLine="720"/>
        <w:jc w:val="both"/>
      </w:pPr>
      <w:r>
        <w:t>Преобразование частоты может быть выполнено следующими способами:</w:t>
      </w:r>
    </w:p>
    <w:p w14:paraId="19510FB3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Использованием в качестве смесителя электронного прибора (транзистора, диода) с нелинейной характеристикой вида y = L(x). При поступлении на вход такого прибора суммы входного сигнала и сигнала гетеродина </w:t>
      </w:r>
      <w:proofErr w:type="spellStart"/>
      <w:r>
        <w:t>uс</w:t>
      </w:r>
      <w:proofErr w:type="spellEnd"/>
      <w:r>
        <w:t xml:space="preserve">(t) + </w:t>
      </w:r>
      <w:proofErr w:type="spellStart"/>
      <w:r>
        <w:t>uг</w:t>
      </w:r>
      <w:proofErr w:type="spellEnd"/>
      <w:r>
        <w:t xml:space="preserve">(t), где </w:t>
      </w:r>
      <w:proofErr w:type="spellStart"/>
      <w:r>
        <w:t>uс</w:t>
      </w:r>
      <w:proofErr w:type="spellEnd"/>
      <w:r>
        <w:t xml:space="preserve">(t) = </w:t>
      </w:r>
      <w:proofErr w:type="spellStart"/>
      <w:r>
        <w:t>Uсcosωсt</w:t>
      </w:r>
      <w:proofErr w:type="spellEnd"/>
      <w:r>
        <w:t xml:space="preserve"> и </w:t>
      </w:r>
      <w:proofErr w:type="spellStart"/>
      <w:r>
        <w:t>uг</w:t>
      </w:r>
      <w:proofErr w:type="spellEnd"/>
      <w:r>
        <w:t xml:space="preserve">(t) = </w:t>
      </w:r>
      <w:proofErr w:type="spellStart"/>
      <w:r>
        <w:t>Uгcosωгt</w:t>
      </w:r>
      <w:proofErr w:type="spellEnd"/>
      <w:r>
        <w:t xml:space="preserve">, в его токе возникает бесконечное множество гармонических колебаний с частотами </w:t>
      </w:r>
      <w:proofErr w:type="spellStart"/>
      <w:r>
        <w:t>ωп</w:t>
      </w:r>
      <w:proofErr w:type="spellEnd"/>
      <w:r>
        <w:t xml:space="preserve"> = |± </w:t>
      </w:r>
      <w:proofErr w:type="spellStart"/>
      <w:r>
        <w:t>mωг</w:t>
      </w:r>
      <w:proofErr w:type="spellEnd"/>
      <w:r>
        <w:t xml:space="preserve"> ± </w:t>
      </w:r>
      <w:proofErr w:type="spellStart"/>
      <w:r>
        <w:t>nωс</w:t>
      </w:r>
      <w:proofErr w:type="spellEnd"/>
      <w:r>
        <w:t xml:space="preserve">|, здесь m, n = 0, 1, 2, … Одно из них (обычно с частотой </w:t>
      </w:r>
      <w:proofErr w:type="spellStart"/>
      <w:r>
        <w:t>ωг</w:t>
      </w:r>
      <w:proofErr w:type="spellEnd"/>
      <w:r>
        <w:t xml:space="preserve"> – </w:t>
      </w:r>
      <w:proofErr w:type="spellStart"/>
      <w:r>
        <w:t>ωс</w:t>
      </w:r>
      <w:proofErr w:type="spellEnd"/>
      <w:r>
        <w:t xml:space="preserve"> или </w:t>
      </w:r>
      <w:proofErr w:type="spellStart"/>
      <w:r>
        <w:t>ωс</w:t>
      </w:r>
      <w:proofErr w:type="spellEnd"/>
      <w:r>
        <w:t xml:space="preserve"> – </w:t>
      </w:r>
      <w:proofErr w:type="spellStart"/>
      <w:r>
        <w:t>ωг</w:t>
      </w:r>
      <w:proofErr w:type="spellEnd"/>
      <w:r>
        <w:t>) выделяется в нагрузке смесителя, в качестве которой используется частотно-избирательная система – полосовой фильтр.</w:t>
      </w:r>
    </w:p>
    <w:p w14:paraId="55D40916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Использованием электронного устройства, выполняющего операцию перемножения двух функций. Сигнал на выходе такого устройства определяется выражением </w:t>
      </w:r>
      <w:proofErr w:type="spellStart"/>
      <w:r>
        <w:t>Auс</w:t>
      </w:r>
      <w:proofErr w:type="spellEnd"/>
      <w:r>
        <w:t>(t)</w:t>
      </w:r>
      <w:proofErr w:type="spellStart"/>
      <w:r>
        <w:t>uг</w:t>
      </w:r>
      <w:proofErr w:type="spellEnd"/>
      <w:r>
        <w:t xml:space="preserve">(t), где А – постоянный коэффициент, не зависящий от </w:t>
      </w:r>
      <w:proofErr w:type="spellStart"/>
      <w:r>
        <w:t>uс</w:t>
      </w:r>
      <w:proofErr w:type="spellEnd"/>
      <w:r>
        <w:t xml:space="preserve">(t) и </w:t>
      </w:r>
      <w:proofErr w:type="spellStart"/>
      <w:r>
        <w:t>uг</w:t>
      </w:r>
      <w:proofErr w:type="spellEnd"/>
      <w:r>
        <w:t xml:space="preserve">(t). При идеальном перемножении сигналов </w:t>
      </w:r>
      <w:proofErr w:type="spellStart"/>
      <w:r>
        <w:t>uс</w:t>
      </w:r>
      <w:proofErr w:type="spellEnd"/>
      <w:r>
        <w:t xml:space="preserve">(t) = </w:t>
      </w:r>
      <w:proofErr w:type="spellStart"/>
      <w:r>
        <w:t>Uсcosωсt</w:t>
      </w:r>
      <w:proofErr w:type="spellEnd"/>
      <w:r>
        <w:t xml:space="preserve"> и </w:t>
      </w:r>
      <w:proofErr w:type="spellStart"/>
      <w:r>
        <w:t>uг</w:t>
      </w:r>
      <w:proofErr w:type="spellEnd"/>
      <w:r>
        <w:t xml:space="preserve">(t) = </w:t>
      </w:r>
      <w:proofErr w:type="spellStart"/>
      <w:r>
        <w:t>Uгcosωгt</w:t>
      </w:r>
      <w:proofErr w:type="spellEnd"/>
      <w:r>
        <w:t xml:space="preserve"> в токе на выходе смесителя возникают колебания с частотами </w:t>
      </w:r>
      <w:proofErr w:type="spellStart"/>
      <w:r>
        <w:t>ωп</w:t>
      </w:r>
      <w:proofErr w:type="spellEnd"/>
      <w:r>
        <w:t xml:space="preserve"> = |</w:t>
      </w:r>
      <w:proofErr w:type="spellStart"/>
      <w:r>
        <w:t>ωг</w:t>
      </w:r>
      <w:proofErr w:type="spellEnd"/>
      <w:r>
        <w:t xml:space="preserve"> ± </w:t>
      </w:r>
      <w:proofErr w:type="spellStart"/>
      <w:r>
        <w:t>ωс</w:t>
      </w:r>
      <w:proofErr w:type="spellEnd"/>
      <w:r>
        <w:t xml:space="preserve">|, одно из которых далее выделяется в нагрузке. Побочные колебания, возникающие вследствие </w:t>
      </w:r>
      <w:proofErr w:type="spellStart"/>
      <w:r>
        <w:t>неидеальности</w:t>
      </w:r>
      <w:proofErr w:type="spellEnd"/>
      <w:r>
        <w:t xml:space="preserve"> операции перемножения, подавляются полосовым фильтром.</w:t>
      </w:r>
    </w:p>
    <w:p w14:paraId="426D80A3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Управлением с помощью сигнала гетеродина коэффициентом передачи линейного устройства (усилителя), на вход которого подается колебание </w:t>
      </w:r>
      <w:proofErr w:type="spellStart"/>
      <w:r>
        <w:t>uс</w:t>
      </w:r>
      <w:proofErr w:type="spellEnd"/>
      <w:r>
        <w:t xml:space="preserve">(t). В этом случае используется преобразование типа y = </w:t>
      </w:r>
      <w:proofErr w:type="spellStart"/>
      <w:r>
        <w:t>Fuс</w:t>
      </w:r>
      <w:proofErr w:type="spellEnd"/>
      <w:r>
        <w:t>(t), где F = φ[</w:t>
      </w:r>
      <w:proofErr w:type="spellStart"/>
      <w:r>
        <w:t>uг</w:t>
      </w:r>
      <w:proofErr w:type="spellEnd"/>
      <w:r>
        <w:t xml:space="preserve">(t)]. Если F = </w:t>
      </w:r>
      <w:proofErr w:type="spellStart"/>
      <w:r>
        <w:t>Buг</w:t>
      </w:r>
      <w:proofErr w:type="spellEnd"/>
      <w:r>
        <w:t>(t), то результат преобразования аналогичен результату перемножения, рассмотренному выше.</w:t>
      </w:r>
    </w:p>
    <w:p w14:paraId="7DECB96A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Использованием параметрического преобразователя на реактивном элементе. В основе работы такого устройства лежит физический процесс преобразования энергии генератора высокочастотного сигнала («генератора накачки») в энергию выходного сигнала, что приводит к преобразованию в реактивном элементе энергий входного сигнала и сигнала гетеродина в энергию сигнала промежуточной частоты. Обмен энергии осуществляется с помощью реактивного элемента – конденсатора или индуктивности, величины которых С(t) или L(t) изменяются как функции времени благодаря управлению со стороны «генератора накачки». Такие преобразователи наиболее эффективно работают в диапазоне СВЧ.</w:t>
      </w:r>
    </w:p>
    <w:p w14:paraId="7D920D4B" w14:textId="77777777" w:rsidR="00D37045" w:rsidRDefault="00000000">
      <w:pPr>
        <w:spacing w:after="80" w:line="276" w:lineRule="auto"/>
        <w:ind w:firstLine="720"/>
        <w:jc w:val="both"/>
      </w:pPr>
      <w:r>
        <w:lastRenderedPageBreak/>
        <w:t>Наибольшее применение в устройствах приема и обработки радиосигналов нашли методы преобразования частоты, основанные на нелинейном преобразовании либо на аналоговом перемножении входного сигнала и сигнала гетеродина.</w:t>
      </w:r>
    </w:p>
    <w:p w14:paraId="6714E4C3" w14:textId="37B40C86" w:rsidR="00D37045" w:rsidRDefault="00000000">
      <w:pPr>
        <w:pStyle w:val="2"/>
        <w:jc w:val="center"/>
      </w:pPr>
      <w:r>
        <w:t xml:space="preserve">2. Преобразователь частоты на основе аналогового </w:t>
      </w:r>
      <w:proofErr w:type="spellStart"/>
      <w:r>
        <w:t>перемножителя</w:t>
      </w:r>
      <w:proofErr w:type="spellEnd"/>
      <w:r>
        <w:t xml:space="preserve"> на дифференциальном каскаде</w:t>
      </w:r>
    </w:p>
    <w:p w14:paraId="27990A0C" w14:textId="77777777" w:rsidR="00D37045" w:rsidRDefault="00000000">
      <w:pPr>
        <w:spacing w:after="80" w:line="276" w:lineRule="auto"/>
        <w:ind w:firstLine="720"/>
        <w:jc w:val="both"/>
      </w:pPr>
      <w:r>
        <w:t xml:space="preserve">Среди аналоговых </w:t>
      </w:r>
      <w:proofErr w:type="spellStart"/>
      <w:r>
        <w:t>перемножителей</w:t>
      </w:r>
      <w:proofErr w:type="spellEnd"/>
      <w:r>
        <w:t xml:space="preserve">, выполненных по интегральной технологии, наибольшее распространение получили </w:t>
      </w:r>
      <w:proofErr w:type="spellStart"/>
      <w:r>
        <w:t>перемножители</w:t>
      </w:r>
      <w:proofErr w:type="spellEnd"/>
      <w:r>
        <w:t xml:space="preserve"> на дифференциальных парах транзисторов. В таких </w:t>
      </w:r>
      <w:proofErr w:type="spellStart"/>
      <w:r>
        <w:t>перемножителях</w:t>
      </w:r>
      <w:proofErr w:type="spellEnd"/>
      <w:r>
        <w:t xml:space="preserve"> используется метод «переменной крутизны», когда изменение входного напряжения, приложенного к базам дифференциальных пар транзисторов, вызывает пропорциональное изменение крутизны (передаточной динамической проводимости) транзисторов. Основными достоинствами этого метода построения аналоговых </w:t>
      </w:r>
      <w:proofErr w:type="spellStart"/>
      <w:r>
        <w:t>перемножителей</w:t>
      </w:r>
      <w:proofErr w:type="spellEnd"/>
      <w:r>
        <w:t xml:space="preserve"> являются высокая точность, широкая полоса частот, простота реализации по интегральной технологии. Покажем, что дифференциальная пара транзисторов, управляемая напряжением, действительно является аналоговым </w:t>
      </w:r>
      <w:proofErr w:type="spellStart"/>
      <w:r>
        <w:t>перемножителем</w:t>
      </w:r>
      <w:proofErr w:type="spellEnd"/>
      <w:r>
        <w:t xml:space="preserve"> сигналов (рис. 3.1).</w:t>
      </w:r>
    </w:p>
    <w:p w14:paraId="352335D8" w14:textId="77777777" w:rsidR="00D37045" w:rsidRDefault="00000000">
      <w:pPr>
        <w:spacing w:after="80" w:line="276" w:lineRule="auto"/>
        <w:ind w:firstLine="720"/>
        <w:jc w:val="both"/>
      </w:pPr>
      <w:r>
        <w:t xml:space="preserve">В общем случае рассмотрим ситуацию, когда к базам транзисторов VT1, VT2 и VT3 приложены напряжения </w:t>
      </w:r>
      <w:proofErr w:type="spellStart"/>
      <w:r>
        <w:t>uс</w:t>
      </w:r>
      <w:proofErr w:type="spellEnd"/>
      <w:r>
        <w:t xml:space="preserve">(t) и </w:t>
      </w:r>
      <w:proofErr w:type="spellStart"/>
      <w:r>
        <w:t>uг</w:t>
      </w:r>
      <w:proofErr w:type="spellEnd"/>
      <w:r>
        <w:t xml:space="preserve">(t), равные мгновенным значениям сигналов </w:t>
      </w:r>
      <w:proofErr w:type="spellStart"/>
      <w:r>
        <w:t>uс</w:t>
      </w:r>
      <w:proofErr w:type="spellEnd"/>
      <w:r>
        <w:t xml:space="preserve">(t) = </w:t>
      </w:r>
      <w:proofErr w:type="spellStart"/>
      <w:r>
        <w:t>Uсcosωсt</w:t>
      </w:r>
      <w:proofErr w:type="spellEnd"/>
      <w:r>
        <w:t xml:space="preserve"> и </w:t>
      </w:r>
      <w:proofErr w:type="spellStart"/>
      <w:r>
        <w:t>uг</w:t>
      </w:r>
      <w:proofErr w:type="spellEnd"/>
      <w:r>
        <w:t xml:space="preserve">(t) = </w:t>
      </w:r>
      <w:proofErr w:type="spellStart"/>
      <w:r>
        <w:t>Uгcosωгt</w:t>
      </w:r>
      <w:proofErr w:type="spellEnd"/>
      <w:r>
        <w:t>.</w:t>
      </w:r>
    </w:p>
    <w:p w14:paraId="22D55DE3" w14:textId="77777777" w:rsidR="00D37045" w:rsidRDefault="00000000">
      <w:pPr>
        <w:spacing w:after="80" w:line="276" w:lineRule="auto"/>
        <w:ind w:firstLine="720"/>
        <w:jc w:val="both"/>
      </w:pPr>
      <w:r>
        <w:t>Выходное напряжение, равное мгновенному значению выходного сигнала смесителя, снимается с коллекторов транзисторов VT1 и VT2.</w:t>
      </w:r>
    </w:p>
    <w:p w14:paraId="6E7F8CB4" w14:textId="77777777" w:rsidR="00D37045" w:rsidRDefault="00000000">
      <w:pPr>
        <w:spacing w:after="80" w:line="276" w:lineRule="auto"/>
        <w:ind w:firstLine="720"/>
        <w:jc w:val="both"/>
      </w:pPr>
      <w:r>
        <w:t>Для транзисторов VT1 и VT2 коллекторные токи определяются выражениями:</w:t>
      </w:r>
    </w:p>
    <w:p w14:paraId="2E45BAEB" w14:textId="77777777" w:rsidR="00D37045" w:rsidRDefault="00000000">
      <w:pPr>
        <w:spacing w:after="80" w:line="276" w:lineRule="auto"/>
        <w:jc w:val="center"/>
      </w:pPr>
      <w:r>
        <w:t xml:space="preserve">iк1 = </w:t>
      </w:r>
      <w:proofErr w:type="spellStart"/>
      <w:r>
        <w:t>iу</w:t>
      </w:r>
      <w:proofErr w:type="spellEnd"/>
      <w:r>
        <w:t xml:space="preserve"> {1 + </w:t>
      </w:r>
      <w:proofErr w:type="spellStart"/>
      <w:r>
        <w:t>exp</w:t>
      </w:r>
      <w:proofErr w:type="spellEnd"/>
      <w:r>
        <w:t>[(</w:t>
      </w:r>
      <w:proofErr w:type="spellStart"/>
      <w:r>
        <w:t>uс</w:t>
      </w:r>
      <w:proofErr w:type="spellEnd"/>
      <w:r>
        <w:t>(t) – U)/</w:t>
      </w:r>
      <w:proofErr w:type="spellStart"/>
      <w:r>
        <w:t>φT</w:t>
      </w:r>
      <w:proofErr w:type="spellEnd"/>
      <w:r>
        <w:t>]};⁻¹</w:t>
      </w:r>
      <w:r>
        <w:tab/>
        <w:t>(3.1)</w:t>
      </w:r>
    </w:p>
    <w:p w14:paraId="4420A801" w14:textId="77777777" w:rsidR="00D37045" w:rsidRDefault="00000000">
      <w:pPr>
        <w:spacing w:after="80" w:line="276" w:lineRule="auto"/>
        <w:jc w:val="center"/>
      </w:pPr>
      <w:r>
        <w:t xml:space="preserve">iк2 = </w:t>
      </w:r>
      <w:proofErr w:type="spellStart"/>
      <w:r>
        <w:t>iу</w:t>
      </w:r>
      <w:proofErr w:type="spellEnd"/>
      <w:r>
        <w:t xml:space="preserve"> </w:t>
      </w:r>
      <w:proofErr w:type="spellStart"/>
      <w:r>
        <w:t>exp</w:t>
      </w:r>
      <w:proofErr w:type="spellEnd"/>
      <w:r>
        <w:t>[(</w:t>
      </w:r>
      <w:proofErr w:type="spellStart"/>
      <w:r>
        <w:t>uс</w:t>
      </w:r>
      <w:proofErr w:type="spellEnd"/>
      <w:r>
        <w:t>(t) – U)/</w:t>
      </w:r>
      <w:proofErr w:type="spellStart"/>
      <w:r>
        <w:t>φT</w:t>
      </w:r>
      <w:proofErr w:type="spellEnd"/>
      <w:r>
        <w:t xml:space="preserve">] · {1 + </w:t>
      </w:r>
      <w:proofErr w:type="spellStart"/>
      <w:r>
        <w:t>exp</w:t>
      </w:r>
      <w:proofErr w:type="spellEnd"/>
      <w:r>
        <w:t>[(</w:t>
      </w:r>
      <w:proofErr w:type="spellStart"/>
      <w:r>
        <w:t>uс</w:t>
      </w:r>
      <w:proofErr w:type="spellEnd"/>
      <w:r>
        <w:t>(t) – U)/</w:t>
      </w:r>
      <w:proofErr w:type="spellStart"/>
      <w:r>
        <w:t>φT</w:t>
      </w:r>
      <w:proofErr w:type="spellEnd"/>
      <w:r>
        <w:t>]}⁻¹,</w:t>
      </w:r>
      <w:r>
        <w:tab/>
        <w:t>(3.2)</w:t>
      </w:r>
    </w:p>
    <w:p w14:paraId="33DA1803" w14:textId="77777777" w:rsidR="00D37045" w:rsidRDefault="00000000">
      <w:pPr>
        <w:spacing w:after="80" w:line="276" w:lineRule="auto"/>
        <w:jc w:val="both"/>
      </w:pPr>
      <w:r>
        <w:t xml:space="preserve">где </w:t>
      </w:r>
      <w:proofErr w:type="spellStart"/>
      <w:r>
        <w:t>φT</w:t>
      </w:r>
      <w:proofErr w:type="spellEnd"/>
      <w:r>
        <w:t xml:space="preserve"> = </w:t>
      </w:r>
      <w:proofErr w:type="spellStart"/>
      <w:r>
        <w:t>mkT</w:t>
      </w:r>
      <w:proofErr w:type="spellEnd"/>
      <w:r>
        <w:t>/q – температурный потенциал, равный 26 мВ при 300 К (здесь q – заряд электрона, Т – абсолютная температура, m – постоянная, примерно равная 1, k – постоянная Больцмана); U – напряжение смещения дифференциальной пары транзисторов,</w:t>
      </w:r>
    </w:p>
    <w:p w14:paraId="50D80946" w14:textId="77777777" w:rsidR="00D37045" w:rsidRDefault="00000000">
      <w:pPr>
        <w:spacing w:after="80" w:line="276" w:lineRule="auto"/>
        <w:jc w:val="center"/>
      </w:pPr>
      <w:r>
        <w:t xml:space="preserve">U = Uбэ1 – Uбэ2 = </w:t>
      </w:r>
      <w:proofErr w:type="spellStart"/>
      <w:r>
        <w:t>φT</w:t>
      </w:r>
      <w:proofErr w:type="spellEnd"/>
      <w:r>
        <w:t xml:space="preserve"> </w:t>
      </w:r>
      <w:proofErr w:type="spellStart"/>
      <w:r>
        <w:t>lnλ</w:t>
      </w:r>
      <w:proofErr w:type="spellEnd"/>
      <w:r>
        <w:t>.</w:t>
      </w:r>
      <w:r>
        <w:tab/>
        <w:t>(3.3)</w:t>
      </w:r>
    </w:p>
    <w:p w14:paraId="0AE8A8A3" w14:textId="77777777" w:rsidR="00D37045" w:rsidRDefault="00000000">
      <w:pPr>
        <w:spacing w:after="80" w:line="276" w:lineRule="auto"/>
        <w:jc w:val="both"/>
        <w:rPr>
          <w:lang w:val="ru-RU"/>
        </w:rPr>
      </w:pPr>
      <w:r>
        <w:t>Здесь λ = iэо2/iэо1; iэо1 и iэо2 – тепловые токи эмиттерных переходов транзисторов VT1 и VT2.</w:t>
      </w:r>
    </w:p>
    <w:p w14:paraId="6DA810DA" w14:textId="77777777" w:rsidR="004D1EE7" w:rsidRPr="004D1EE7" w:rsidRDefault="004D1EE7">
      <w:pPr>
        <w:spacing w:after="80" w:line="276" w:lineRule="auto"/>
        <w:jc w:val="both"/>
        <w:rPr>
          <w:lang w:val="ru-RU"/>
        </w:rPr>
      </w:pPr>
    </w:p>
    <w:p w14:paraId="1A9A1F67" w14:textId="7EF244A0" w:rsidR="00D37045" w:rsidRDefault="004D1EE7">
      <w:pPr>
        <w:spacing w:before="120" w:after="80"/>
        <w:jc w:val="center"/>
      </w:pPr>
      <w:r w:rsidRPr="004D1EE7">
        <w:lastRenderedPageBreak/>
        <w:drawing>
          <wp:inline distT="0" distB="0" distL="0" distR="0" wp14:anchorId="2F3F9C6C" wp14:editId="2D7564F3">
            <wp:extent cx="3034883" cy="3851106"/>
            <wp:effectExtent l="0" t="0" r="0" b="0"/>
            <wp:docPr id="942586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3355" cy="386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7003" w14:textId="77777777" w:rsidR="00D37045" w:rsidRDefault="00000000">
      <w:pPr>
        <w:spacing w:before="40" w:after="160"/>
        <w:jc w:val="center"/>
      </w:pPr>
      <w:r>
        <w:rPr>
          <w:i/>
          <w:iCs/>
          <w:sz w:val="22"/>
          <w:szCs w:val="22"/>
        </w:rPr>
        <w:t>Рис. 3.1. Принципиальная схема дифференциального делителя тока, управляемого напряжением</w:t>
      </w:r>
    </w:p>
    <w:p w14:paraId="6FDCE267" w14:textId="77777777" w:rsidR="00D37045" w:rsidRDefault="00000000">
      <w:pPr>
        <w:spacing w:after="80" w:line="276" w:lineRule="auto"/>
        <w:ind w:firstLine="720"/>
        <w:jc w:val="both"/>
      </w:pPr>
      <w:r>
        <w:t>При условии, что транзисторы в интегральном исполнении идентичны по своим параметрам и что коэффициент усиления тока α0 примерно равен единице при U = 0, уравнения (3.1) и (3.2) можно представить в виде:</w:t>
      </w:r>
    </w:p>
    <w:p w14:paraId="07E675EB" w14:textId="77777777" w:rsidR="00D37045" w:rsidRDefault="00000000">
      <w:pPr>
        <w:spacing w:after="80" w:line="276" w:lineRule="auto"/>
        <w:jc w:val="center"/>
      </w:pPr>
      <w:r>
        <w:t xml:space="preserve">iк1 = </w:t>
      </w:r>
      <w:proofErr w:type="spellStart"/>
      <w:r>
        <w:t>iу</w:t>
      </w:r>
      <w:proofErr w:type="spellEnd"/>
      <w:r>
        <w:t xml:space="preserve"> [1 + </w:t>
      </w:r>
      <w:proofErr w:type="spellStart"/>
      <w:r>
        <w:t>th</w:t>
      </w:r>
      <w:proofErr w:type="spellEnd"/>
      <w:r>
        <w:t>(</w:t>
      </w:r>
      <w:proofErr w:type="spellStart"/>
      <w:r>
        <w:t>uс</w:t>
      </w:r>
      <w:proofErr w:type="spellEnd"/>
      <w:r>
        <w:t>(t) / 2φT)] / 2;</w:t>
      </w:r>
      <w:r>
        <w:tab/>
        <w:t>(3.4а)</w:t>
      </w:r>
    </w:p>
    <w:p w14:paraId="2F466C73" w14:textId="77777777" w:rsidR="00D37045" w:rsidRDefault="00000000">
      <w:pPr>
        <w:spacing w:after="80" w:line="276" w:lineRule="auto"/>
        <w:jc w:val="center"/>
      </w:pPr>
      <w:r>
        <w:t xml:space="preserve">iк2 = </w:t>
      </w:r>
      <w:proofErr w:type="spellStart"/>
      <w:r>
        <w:t>iу</w:t>
      </w:r>
      <w:proofErr w:type="spellEnd"/>
      <w:r>
        <w:t xml:space="preserve"> [1 – </w:t>
      </w:r>
      <w:proofErr w:type="spellStart"/>
      <w:r>
        <w:t>th</w:t>
      </w:r>
      <w:proofErr w:type="spellEnd"/>
      <w:r>
        <w:t>(</w:t>
      </w:r>
      <w:proofErr w:type="spellStart"/>
      <w:r>
        <w:t>uс</w:t>
      </w:r>
      <w:proofErr w:type="spellEnd"/>
      <w:r>
        <w:t>(t) / 2φT)] / 2.</w:t>
      </w:r>
      <w:r>
        <w:tab/>
        <w:t>(3.4б)</w:t>
      </w:r>
    </w:p>
    <w:p w14:paraId="3BBB3478" w14:textId="77777777" w:rsidR="00D37045" w:rsidRDefault="00000000">
      <w:pPr>
        <w:spacing w:after="80" w:line="276" w:lineRule="auto"/>
        <w:ind w:firstLine="720"/>
        <w:jc w:val="both"/>
      </w:pPr>
      <w:r>
        <w:t xml:space="preserve">Тогда выходное напряжение </w:t>
      </w:r>
      <w:proofErr w:type="spellStart"/>
      <w:r>
        <w:t>uвых</w:t>
      </w:r>
      <w:proofErr w:type="spellEnd"/>
      <w:r>
        <w:t>(t) дифференциальной пары транзисторов:</w:t>
      </w:r>
    </w:p>
    <w:p w14:paraId="17D8BE61" w14:textId="77777777" w:rsidR="00D37045" w:rsidRDefault="00000000">
      <w:pPr>
        <w:spacing w:after="80" w:line="276" w:lineRule="auto"/>
        <w:jc w:val="center"/>
      </w:pPr>
      <w:proofErr w:type="spellStart"/>
      <w:r>
        <w:t>uвых</w:t>
      </w:r>
      <w:proofErr w:type="spellEnd"/>
      <w:r>
        <w:t>(t) = –</w:t>
      </w:r>
      <w:proofErr w:type="spellStart"/>
      <w:r>
        <w:t>Rн</w:t>
      </w:r>
      <w:proofErr w:type="spellEnd"/>
      <w:r>
        <w:t>(iк1 – iк2) = –</w:t>
      </w:r>
      <w:proofErr w:type="spellStart"/>
      <w:r>
        <w:t>Rн</w:t>
      </w:r>
      <w:proofErr w:type="spellEnd"/>
      <w:r>
        <w:t xml:space="preserve"> · </w:t>
      </w:r>
      <w:proofErr w:type="spellStart"/>
      <w:r>
        <w:t>iу</w:t>
      </w:r>
      <w:proofErr w:type="spellEnd"/>
      <w:r>
        <w:t xml:space="preserve"> · </w:t>
      </w:r>
      <w:proofErr w:type="spellStart"/>
      <w:r>
        <w:t>th</w:t>
      </w:r>
      <w:proofErr w:type="spellEnd"/>
      <w:r>
        <w:t>[</w:t>
      </w:r>
      <w:proofErr w:type="spellStart"/>
      <w:r>
        <w:t>uс</w:t>
      </w:r>
      <w:proofErr w:type="spellEnd"/>
      <w:r>
        <w:t>(t) / 2φT].</w:t>
      </w:r>
      <w:r>
        <w:tab/>
        <w:t>(3.5)</w:t>
      </w:r>
    </w:p>
    <w:p w14:paraId="710C6075" w14:textId="77777777" w:rsidR="00D37045" w:rsidRDefault="00000000">
      <w:pPr>
        <w:spacing w:after="80" w:line="276" w:lineRule="auto"/>
        <w:ind w:firstLine="720"/>
        <w:jc w:val="both"/>
      </w:pPr>
      <w:r>
        <w:t>При малых значениях входных сигналов (|</w:t>
      </w:r>
      <w:proofErr w:type="spellStart"/>
      <w:r>
        <w:t>Uс</w:t>
      </w:r>
      <w:proofErr w:type="spellEnd"/>
      <w:r>
        <w:t xml:space="preserve">| &lt;&lt; </w:t>
      </w:r>
      <w:proofErr w:type="spellStart"/>
      <w:r>
        <w:t>φT</w:t>
      </w:r>
      <w:proofErr w:type="spellEnd"/>
      <w:r>
        <w:t xml:space="preserve">) выходное напряжение </w:t>
      </w:r>
      <w:proofErr w:type="spellStart"/>
      <w:r>
        <w:t>uвых</w:t>
      </w:r>
      <w:proofErr w:type="spellEnd"/>
      <w:r>
        <w:t xml:space="preserve">(t) дифференциальной пары транзисторов равно произведению напряжения </w:t>
      </w:r>
      <w:proofErr w:type="spellStart"/>
      <w:r>
        <w:t>uс</w:t>
      </w:r>
      <w:proofErr w:type="spellEnd"/>
      <w:r>
        <w:t xml:space="preserve">(t) на величину эмиттерного тока </w:t>
      </w:r>
      <w:proofErr w:type="spellStart"/>
      <w:r>
        <w:t>iу</w:t>
      </w:r>
      <w:proofErr w:type="spellEnd"/>
      <w:r>
        <w:t>:</w:t>
      </w:r>
    </w:p>
    <w:p w14:paraId="02DD64D0" w14:textId="77777777" w:rsidR="00D37045" w:rsidRDefault="00000000">
      <w:pPr>
        <w:spacing w:after="80" w:line="276" w:lineRule="auto"/>
        <w:jc w:val="center"/>
      </w:pPr>
      <w:proofErr w:type="spellStart"/>
      <w:r>
        <w:t>uвых</w:t>
      </w:r>
      <w:proofErr w:type="spellEnd"/>
      <w:r>
        <w:t>(t) = –</w:t>
      </w:r>
      <w:proofErr w:type="spellStart"/>
      <w:r>
        <w:t>Rн</w:t>
      </w:r>
      <w:proofErr w:type="spellEnd"/>
      <w:r>
        <w:t xml:space="preserve"> · </w:t>
      </w:r>
      <w:proofErr w:type="spellStart"/>
      <w:r>
        <w:t>uс</w:t>
      </w:r>
      <w:proofErr w:type="spellEnd"/>
      <w:r>
        <w:t xml:space="preserve">(t) · </w:t>
      </w:r>
      <w:proofErr w:type="spellStart"/>
      <w:r>
        <w:t>iу</w:t>
      </w:r>
      <w:proofErr w:type="spellEnd"/>
      <w:r>
        <w:t xml:space="preserve"> / 2φT = </w:t>
      </w:r>
      <w:proofErr w:type="spellStart"/>
      <w:r>
        <w:t>const</w:t>
      </w:r>
      <w:proofErr w:type="spellEnd"/>
      <w:r>
        <w:t xml:space="preserve"> · </w:t>
      </w:r>
      <w:proofErr w:type="spellStart"/>
      <w:r>
        <w:t>uс</w:t>
      </w:r>
      <w:proofErr w:type="spellEnd"/>
      <w:r>
        <w:t>(t).</w:t>
      </w:r>
      <w:r>
        <w:tab/>
        <w:t>(3.6)</w:t>
      </w:r>
    </w:p>
    <w:p w14:paraId="0271403B" w14:textId="77777777" w:rsidR="00D37045" w:rsidRDefault="00000000">
      <w:pPr>
        <w:spacing w:after="80" w:line="276" w:lineRule="auto"/>
        <w:ind w:firstLine="720"/>
        <w:jc w:val="both"/>
      </w:pPr>
      <w:r>
        <w:t xml:space="preserve">Учитывая, что </w:t>
      </w:r>
      <w:proofErr w:type="spellStart"/>
      <w:r>
        <w:t>iу</w:t>
      </w:r>
      <w:proofErr w:type="spellEnd"/>
      <w:r>
        <w:t xml:space="preserve"> = </w:t>
      </w:r>
      <w:proofErr w:type="spellStart"/>
      <w:r>
        <w:t>iу</w:t>
      </w:r>
      <w:proofErr w:type="spellEnd"/>
      <w:r>
        <w:t xml:space="preserve">₀ </w:t>
      </w:r>
      <w:proofErr w:type="spellStart"/>
      <w:r>
        <w:t>exp</w:t>
      </w:r>
      <w:proofErr w:type="spellEnd"/>
      <w:r>
        <w:t>(</w:t>
      </w:r>
      <w:proofErr w:type="spellStart"/>
      <w:r>
        <w:t>uг</w:t>
      </w:r>
      <w:proofErr w:type="spellEnd"/>
      <w:r>
        <w:t>(t)/</w:t>
      </w:r>
      <w:proofErr w:type="spellStart"/>
      <w:r>
        <w:t>φT</w:t>
      </w:r>
      <w:proofErr w:type="spellEnd"/>
      <w:r>
        <w:t xml:space="preserve">), где </w:t>
      </w:r>
      <w:proofErr w:type="spellStart"/>
      <w:r>
        <w:t>iу</w:t>
      </w:r>
      <w:proofErr w:type="spellEnd"/>
      <w:r>
        <w:t xml:space="preserve">₀ – тепловой ток коллектора перехода транзистора VT3 (рис. 3.1), видим, что в общем случае дифференциальная пара транзисторов является нелинейным аналоговым </w:t>
      </w:r>
      <w:proofErr w:type="spellStart"/>
      <w:r>
        <w:t>перемножителем</w:t>
      </w:r>
      <w:proofErr w:type="spellEnd"/>
      <w:r>
        <w:t xml:space="preserve"> входного сигнала </w:t>
      </w:r>
      <w:proofErr w:type="spellStart"/>
      <w:r>
        <w:t>uс</w:t>
      </w:r>
      <w:proofErr w:type="spellEnd"/>
      <w:r>
        <w:t xml:space="preserve">(t) и сигнала гетеродина </w:t>
      </w:r>
      <w:proofErr w:type="spellStart"/>
      <w:r>
        <w:t>uг</w:t>
      </w:r>
      <w:proofErr w:type="spellEnd"/>
      <w:r>
        <w:t>(t).</w:t>
      </w:r>
    </w:p>
    <w:p w14:paraId="4DB9C18C" w14:textId="77777777" w:rsidR="00D37045" w:rsidRDefault="00000000">
      <w:pPr>
        <w:spacing w:after="80" w:line="276" w:lineRule="auto"/>
        <w:ind w:firstLine="720"/>
        <w:jc w:val="both"/>
      </w:pPr>
      <w:r>
        <w:t xml:space="preserve">Близкой к линейной операция перемножения получается лишь при напряжениях </w:t>
      </w:r>
      <w:proofErr w:type="spellStart"/>
      <w:r>
        <w:t>uс</w:t>
      </w:r>
      <w:proofErr w:type="spellEnd"/>
      <w:r>
        <w:t xml:space="preserve">(t) и </w:t>
      </w:r>
      <w:proofErr w:type="spellStart"/>
      <w:r>
        <w:t>uг</w:t>
      </w:r>
      <w:proofErr w:type="spellEnd"/>
      <w:r>
        <w:t xml:space="preserve">(t), не превышающих нескольких милливольт. Кроме того, масштабный коэффициент </w:t>
      </w:r>
      <w:proofErr w:type="spellStart"/>
      <w:r>
        <w:t>φT</w:t>
      </w:r>
      <w:proofErr w:type="spellEnd"/>
      <w:r>
        <w:t xml:space="preserve"> в формуле (3.6) является функцией абсолютной температуры Т, что приводит к существенной зависимости величины выходного напряжения </w:t>
      </w:r>
      <w:proofErr w:type="spellStart"/>
      <w:r>
        <w:t>перемножителя</w:t>
      </w:r>
      <w:proofErr w:type="spellEnd"/>
      <w:r>
        <w:t xml:space="preserve"> от температуры.</w:t>
      </w:r>
    </w:p>
    <w:p w14:paraId="6A42E57A" w14:textId="44E441AF" w:rsidR="00D37045" w:rsidRDefault="00D37045">
      <w:pPr>
        <w:spacing w:before="120" w:after="80"/>
        <w:jc w:val="center"/>
        <w:rPr>
          <w:lang w:val="ru-RU"/>
        </w:rPr>
      </w:pPr>
    </w:p>
    <w:p w14:paraId="435970B8" w14:textId="77777777" w:rsidR="004D1EE7" w:rsidRDefault="004D1EE7">
      <w:pPr>
        <w:spacing w:before="120" w:after="80"/>
        <w:jc w:val="center"/>
        <w:rPr>
          <w:lang w:val="ru-RU"/>
        </w:rPr>
      </w:pPr>
    </w:p>
    <w:p w14:paraId="07631961" w14:textId="350A1DBB" w:rsidR="004D1EE7" w:rsidRPr="004D1EE7" w:rsidRDefault="004D1EE7">
      <w:pPr>
        <w:spacing w:before="120" w:after="80"/>
        <w:jc w:val="center"/>
        <w:rPr>
          <w:lang w:val="ru-RU"/>
        </w:rPr>
      </w:pPr>
      <w:r w:rsidRPr="004D1EE7">
        <w:rPr>
          <w:lang w:val="ru-RU"/>
        </w:rPr>
        <w:lastRenderedPageBreak/>
        <w:drawing>
          <wp:inline distT="0" distB="0" distL="0" distR="0" wp14:anchorId="60236EC4" wp14:editId="579F1D68">
            <wp:extent cx="4645025" cy="2708067"/>
            <wp:effectExtent l="0" t="0" r="3175" b="0"/>
            <wp:docPr id="210383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78" cy="270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78C7" w14:textId="77777777" w:rsidR="00D37045" w:rsidRDefault="00000000">
      <w:pPr>
        <w:spacing w:before="40" w:after="160"/>
        <w:jc w:val="center"/>
      </w:pPr>
      <w:r>
        <w:rPr>
          <w:i/>
          <w:iCs/>
          <w:sz w:val="22"/>
          <w:szCs w:val="22"/>
        </w:rPr>
        <w:t xml:space="preserve">Рис. 3.2. Принципиальная схема преобразователя на основе аналогового </w:t>
      </w:r>
      <w:proofErr w:type="spellStart"/>
      <w:r>
        <w:rPr>
          <w:i/>
          <w:iCs/>
          <w:sz w:val="22"/>
          <w:szCs w:val="22"/>
        </w:rPr>
        <w:t>перемножителя</w:t>
      </w:r>
      <w:proofErr w:type="spellEnd"/>
      <w:r>
        <w:rPr>
          <w:i/>
          <w:iCs/>
          <w:sz w:val="22"/>
          <w:szCs w:val="22"/>
        </w:rPr>
        <w:t xml:space="preserve"> на дифференциальном каскаде</w:t>
      </w:r>
    </w:p>
    <w:p w14:paraId="46A81CA5" w14:textId="77777777" w:rsidR="00D37045" w:rsidRDefault="00000000">
      <w:pPr>
        <w:spacing w:after="80" w:line="276" w:lineRule="auto"/>
        <w:ind w:firstLine="720"/>
        <w:jc w:val="both"/>
      </w:pPr>
      <w:r>
        <w:t xml:space="preserve">Принципиальная схема преобразователя частоты на основе аналогового </w:t>
      </w:r>
      <w:proofErr w:type="spellStart"/>
      <w:r>
        <w:t>перемножителя</w:t>
      </w:r>
      <w:proofErr w:type="spellEnd"/>
      <w:r>
        <w:t xml:space="preserve"> на дифференциальном каскаде приведена на рис. 3.2. С помощью напряжения гетеродина происходит управление работой транзисторов VT1 и VT2. Напряжение сигнала, снимаемое с катушки связи L2, управляет работой транзистора VT1. Ток коллектора транзистора VT3 равен сумме токов iэ1 и iэ2 транзисторов VT1 и VT2. Тогда, если под воздействием напряжения </w:t>
      </w:r>
      <w:proofErr w:type="spellStart"/>
      <w:r>
        <w:t>uс</w:t>
      </w:r>
      <w:proofErr w:type="spellEnd"/>
      <w:r>
        <w:t>(t) транзистор VT1 открывается и ток iэ1 увеличивается, то транзистор VT2 закрывается, а ток эмиттера iэ2 уменьшается на такую же величину. Противоположные изменения токов коллекторов VT1 и VT2 в катушке L4 приводят к удвоенному, по сравнению с преобразователем частоты на транзисторе или диоде, значению ЭДС, наводимой в катушке L3.</w:t>
      </w:r>
    </w:p>
    <w:p w14:paraId="3A5FC22E" w14:textId="77777777" w:rsidR="00D37045" w:rsidRDefault="00000000">
      <w:pPr>
        <w:spacing w:after="80" w:line="276" w:lineRule="auto"/>
        <w:ind w:firstLine="720"/>
        <w:jc w:val="both"/>
      </w:pPr>
      <w:r>
        <w:t xml:space="preserve">Контур L4C2 имеет резонансную частоту, равную промежуточной частоте, например, </w:t>
      </w:r>
      <w:proofErr w:type="spellStart"/>
      <w:r>
        <w:t>ωп.ч</w:t>
      </w:r>
      <w:proofErr w:type="spellEnd"/>
      <w:r>
        <w:t xml:space="preserve"> = </w:t>
      </w:r>
      <w:proofErr w:type="spellStart"/>
      <w:r>
        <w:t>ωг</w:t>
      </w:r>
      <w:proofErr w:type="spellEnd"/>
      <w:r>
        <w:t xml:space="preserve"> – </w:t>
      </w:r>
      <w:proofErr w:type="spellStart"/>
      <w:r>
        <w:t>ωс</w:t>
      </w:r>
      <w:proofErr w:type="spellEnd"/>
      <w:r>
        <w:t xml:space="preserve">. В этом случае на выходе преобразователя частоты выделяется напряжение </w:t>
      </w:r>
      <w:proofErr w:type="spellStart"/>
      <w:r>
        <w:t>uп.ч</w:t>
      </w:r>
      <w:proofErr w:type="spellEnd"/>
      <w:r>
        <w:t xml:space="preserve">, равное мгновенному значению сигнала </w:t>
      </w:r>
      <w:proofErr w:type="spellStart"/>
      <w:r>
        <w:t>uп.ч</w:t>
      </w:r>
      <w:proofErr w:type="spellEnd"/>
      <w:r>
        <w:t>(t) промежуточной частоты.</w:t>
      </w:r>
    </w:p>
    <w:p w14:paraId="06A92932" w14:textId="77777777" w:rsidR="00D37045" w:rsidRDefault="00000000">
      <w:pPr>
        <w:spacing w:after="80" w:line="276" w:lineRule="auto"/>
        <w:ind w:firstLine="720"/>
        <w:jc w:val="both"/>
      </w:pPr>
      <w:r>
        <w:t>Достоинством схемы (3.2), помимо удвоенного значения коэффициента передачи, является подавление колебания гетеродина на выходе преобразователя частоты, так как токи с частотой гетеродина в катушке L4 направлены навстречу друг другу. По той же причине в такой схеме наблюдается ослабление шумов гетеродина и уменьшение степени их прохождения на выход смесителя. Как и в усилительных двухтактных схемах, в данных преобразователях частоты подавляются четные гармоники входного сигнала.</w:t>
      </w:r>
    </w:p>
    <w:p w14:paraId="229E0569" w14:textId="77777777" w:rsidR="00D37045" w:rsidRDefault="00000000">
      <w:pPr>
        <w:spacing w:after="80" w:line="276" w:lineRule="auto"/>
        <w:ind w:firstLine="720"/>
        <w:jc w:val="both"/>
      </w:pPr>
      <w:r>
        <w:t xml:space="preserve">Недостатком аналогового преобразователя частоты (см. рис. 3.2) является то, что по отношению к сигналу, имеющему частоту, равную промежуточной, он ведет себя как резонансный усилитель напряжения с относительно высоким коэффициентом усиления. В устройствах приема и обработки сигналов для предотвращения прохождения колебания промежуточной частоты с входа такого преобразователя на его выход применяют различные меры подавления колебания этой частоты. Например, параллельно входу подключают последовательный резонансный контур, настроенный на частоту </w:t>
      </w:r>
      <w:proofErr w:type="spellStart"/>
      <w:r>
        <w:t>fп.ч</w:t>
      </w:r>
      <w:proofErr w:type="spellEnd"/>
      <w:r>
        <w:t>, который выполняет роль шунтирующего контура.</w:t>
      </w:r>
    </w:p>
    <w:p w14:paraId="234240FF" w14:textId="746B7B98" w:rsidR="00D37045" w:rsidRDefault="00000000">
      <w:pPr>
        <w:pStyle w:val="2"/>
        <w:jc w:val="center"/>
      </w:pPr>
      <w:r>
        <w:lastRenderedPageBreak/>
        <w:t>3. Преобразователь частоты на основе двойного балансного смесителя</w:t>
      </w:r>
    </w:p>
    <w:p w14:paraId="3FC444CA" w14:textId="77777777" w:rsidR="00D37045" w:rsidRDefault="00000000">
      <w:pPr>
        <w:spacing w:after="80" w:line="276" w:lineRule="auto"/>
        <w:ind w:firstLine="720"/>
        <w:jc w:val="both"/>
      </w:pPr>
      <w:r>
        <w:t xml:space="preserve">Преобразователь построен на основе трех дифференциальных усилителей, каждый из которых работает в режиме управляемого напряжением делителя тока (см. рис. 3.1). На рис. 3.3 приведена схема такого аналогового </w:t>
      </w:r>
      <w:proofErr w:type="spellStart"/>
      <w:r>
        <w:t>перемножителя</w:t>
      </w:r>
      <w:proofErr w:type="spellEnd"/>
      <w:r>
        <w:t>. С учетом выражений (3.1) и (3.2) при U = 0 запишем выражение для коллекторных токов VT5 и VT6 в виде:</w:t>
      </w:r>
    </w:p>
    <w:p w14:paraId="678FBE2A" w14:textId="77777777" w:rsidR="00D37045" w:rsidRDefault="00000000">
      <w:pPr>
        <w:spacing w:after="80" w:line="276" w:lineRule="auto"/>
        <w:jc w:val="center"/>
      </w:pPr>
      <w:r>
        <w:t xml:space="preserve">iк5 = i₀ </w:t>
      </w:r>
      <w:proofErr w:type="spellStart"/>
      <w:r>
        <w:t>exp</w:t>
      </w:r>
      <w:proofErr w:type="spellEnd"/>
      <w:r>
        <w:t>(</w:t>
      </w:r>
      <w:proofErr w:type="spellStart"/>
      <w:r>
        <w:t>uс</w:t>
      </w:r>
      <w:proofErr w:type="spellEnd"/>
      <w:r>
        <w:t>(t)/</w:t>
      </w:r>
      <w:proofErr w:type="spellStart"/>
      <w:r>
        <w:t>φT</w:t>
      </w:r>
      <w:proofErr w:type="spellEnd"/>
      <w:r>
        <w:t xml:space="preserve">) / [1 + </w:t>
      </w:r>
      <w:proofErr w:type="spellStart"/>
      <w:r>
        <w:t>exp</w:t>
      </w:r>
      <w:proofErr w:type="spellEnd"/>
      <w:r>
        <w:t>(</w:t>
      </w:r>
      <w:proofErr w:type="spellStart"/>
      <w:r>
        <w:t>uс</w:t>
      </w:r>
      <w:proofErr w:type="spellEnd"/>
      <w:r>
        <w:t>(t)/</w:t>
      </w:r>
      <w:proofErr w:type="spellStart"/>
      <w:r>
        <w:t>φT</w:t>
      </w:r>
      <w:proofErr w:type="spellEnd"/>
      <w:r>
        <w:t>)] = i₀ R₁[</w:t>
      </w:r>
      <w:proofErr w:type="spellStart"/>
      <w:r>
        <w:t>uс</w:t>
      </w:r>
      <w:proofErr w:type="spellEnd"/>
      <w:r>
        <w:t>(t)],</w:t>
      </w:r>
      <w:r>
        <w:tab/>
        <w:t>(3.7)</w:t>
      </w:r>
    </w:p>
    <w:p w14:paraId="107F47B9" w14:textId="77777777" w:rsidR="00D37045" w:rsidRDefault="00000000">
      <w:pPr>
        <w:spacing w:after="80" w:line="276" w:lineRule="auto"/>
        <w:jc w:val="center"/>
      </w:pPr>
      <w:r>
        <w:t xml:space="preserve">iк6 = i₀ / {1 + </w:t>
      </w:r>
      <w:proofErr w:type="spellStart"/>
      <w:r>
        <w:t>exp</w:t>
      </w:r>
      <w:proofErr w:type="spellEnd"/>
      <w:r>
        <w:t>[</w:t>
      </w:r>
      <w:proofErr w:type="spellStart"/>
      <w:r>
        <w:t>uс</w:t>
      </w:r>
      <w:proofErr w:type="spellEnd"/>
      <w:r>
        <w:t>(t)/</w:t>
      </w:r>
      <w:proofErr w:type="spellStart"/>
      <w:r>
        <w:t>φT</w:t>
      </w:r>
      <w:proofErr w:type="spellEnd"/>
      <w:r>
        <w:t>]} = i₀ R₂[</w:t>
      </w:r>
      <w:proofErr w:type="spellStart"/>
      <w:r>
        <w:t>uс</w:t>
      </w:r>
      <w:proofErr w:type="spellEnd"/>
      <w:r>
        <w:t>(t)],</w:t>
      </w:r>
      <w:r>
        <w:tab/>
        <w:t>(3.8)</w:t>
      </w:r>
    </w:p>
    <w:p w14:paraId="7DEF3E59" w14:textId="77777777" w:rsidR="00D37045" w:rsidRDefault="00000000">
      <w:pPr>
        <w:spacing w:after="80" w:line="276" w:lineRule="auto"/>
        <w:jc w:val="both"/>
      </w:pPr>
      <w:r>
        <w:t>где</w:t>
      </w:r>
    </w:p>
    <w:p w14:paraId="5E37DABC" w14:textId="77777777" w:rsidR="00D37045" w:rsidRDefault="00000000">
      <w:pPr>
        <w:spacing w:after="80" w:line="276" w:lineRule="auto"/>
        <w:jc w:val="center"/>
      </w:pPr>
      <w:r>
        <w:t>R₁[</w:t>
      </w:r>
      <w:proofErr w:type="spellStart"/>
      <w:r>
        <w:t>uс</w:t>
      </w:r>
      <w:proofErr w:type="spellEnd"/>
      <w:r>
        <w:t xml:space="preserve">(t)] = </w:t>
      </w:r>
      <w:proofErr w:type="spellStart"/>
      <w:r>
        <w:t>exp</w:t>
      </w:r>
      <w:proofErr w:type="spellEnd"/>
      <w:r>
        <w:t>[</w:t>
      </w:r>
      <w:proofErr w:type="spellStart"/>
      <w:r>
        <w:t>uс</w:t>
      </w:r>
      <w:proofErr w:type="spellEnd"/>
      <w:r>
        <w:t>(t)/</w:t>
      </w:r>
      <w:proofErr w:type="spellStart"/>
      <w:r>
        <w:t>φT</w:t>
      </w:r>
      <w:proofErr w:type="spellEnd"/>
      <w:r>
        <w:t xml:space="preserve">] / {1 + </w:t>
      </w:r>
      <w:proofErr w:type="spellStart"/>
      <w:r>
        <w:t>exp</w:t>
      </w:r>
      <w:proofErr w:type="spellEnd"/>
      <w:r>
        <w:t>[</w:t>
      </w:r>
      <w:proofErr w:type="spellStart"/>
      <w:r>
        <w:t>uс</w:t>
      </w:r>
      <w:proofErr w:type="spellEnd"/>
      <w:r>
        <w:t>(t)/</w:t>
      </w:r>
      <w:proofErr w:type="spellStart"/>
      <w:r>
        <w:t>φT</w:t>
      </w:r>
      <w:proofErr w:type="spellEnd"/>
      <w:r>
        <w:t>]},</w:t>
      </w:r>
      <w:r>
        <w:tab/>
        <w:t>(3.9)</w:t>
      </w:r>
    </w:p>
    <w:p w14:paraId="1FCF489F" w14:textId="77777777" w:rsidR="00D37045" w:rsidRDefault="00000000">
      <w:pPr>
        <w:spacing w:after="80" w:line="276" w:lineRule="auto"/>
        <w:jc w:val="center"/>
      </w:pPr>
      <w:r>
        <w:t>R₂[</w:t>
      </w:r>
      <w:proofErr w:type="spellStart"/>
      <w:r>
        <w:t>uс</w:t>
      </w:r>
      <w:proofErr w:type="spellEnd"/>
      <w:r>
        <w:t xml:space="preserve">(t)] = 1 / {1 + </w:t>
      </w:r>
      <w:proofErr w:type="spellStart"/>
      <w:r>
        <w:t>exp</w:t>
      </w:r>
      <w:proofErr w:type="spellEnd"/>
      <w:r>
        <w:t>[</w:t>
      </w:r>
      <w:proofErr w:type="spellStart"/>
      <w:r>
        <w:t>uс</w:t>
      </w:r>
      <w:proofErr w:type="spellEnd"/>
      <w:r>
        <w:t>(t)/</w:t>
      </w:r>
      <w:proofErr w:type="spellStart"/>
      <w:r>
        <w:t>φT</w:t>
      </w:r>
      <w:proofErr w:type="spellEnd"/>
      <w:r>
        <w:t>]}.</w:t>
      </w:r>
      <w:r>
        <w:tab/>
        <w:t>(3.10)</w:t>
      </w:r>
    </w:p>
    <w:p w14:paraId="6E21CBEF" w14:textId="77777777" w:rsidR="00D37045" w:rsidRDefault="00000000">
      <w:pPr>
        <w:spacing w:after="80" w:line="276" w:lineRule="auto"/>
        <w:ind w:firstLine="720"/>
        <w:jc w:val="both"/>
      </w:pPr>
      <w:r>
        <w:t>Тогда для коллекторных токов VT1–VT4 получим:</w:t>
      </w:r>
    </w:p>
    <w:p w14:paraId="2199774D" w14:textId="77777777" w:rsidR="00D37045" w:rsidRDefault="00000000">
      <w:pPr>
        <w:spacing w:after="80" w:line="276" w:lineRule="auto"/>
        <w:jc w:val="center"/>
      </w:pPr>
      <w:r>
        <w:t>iк2 = iк5 · R₂[</w:t>
      </w:r>
      <w:proofErr w:type="spellStart"/>
      <w:r>
        <w:t>uг</w:t>
      </w:r>
      <w:proofErr w:type="spellEnd"/>
      <w:r>
        <w:t>(t)];</w:t>
      </w:r>
      <w:r>
        <w:tab/>
        <w:t>iк3 = iк6 · R₂[</w:t>
      </w:r>
      <w:proofErr w:type="spellStart"/>
      <w:r>
        <w:t>uг</w:t>
      </w:r>
      <w:proofErr w:type="spellEnd"/>
      <w:r>
        <w:t>(t)],</w:t>
      </w:r>
      <w:r>
        <w:tab/>
        <w:t>(3.11)</w:t>
      </w:r>
    </w:p>
    <w:p w14:paraId="178298F8" w14:textId="77777777" w:rsidR="00D37045" w:rsidRDefault="00000000">
      <w:pPr>
        <w:spacing w:after="80" w:line="276" w:lineRule="auto"/>
        <w:jc w:val="center"/>
      </w:pPr>
      <w:r>
        <w:t>iк1 = iк5 · R₁[</w:t>
      </w:r>
      <w:proofErr w:type="spellStart"/>
      <w:r>
        <w:t>uг</w:t>
      </w:r>
      <w:proofErr w:type="spellEnd"/>
      <w:r>
        <w:t>(t)];</w:t>
      </w:r>
      <w:r>
        <w:tab/>
        <w:t>iк4 = iк6 · R₁[</w:t>
      </w:r>
      <w:proofErr w:type="spellStart"/>
      <w:r>
        <w:t>uг</w:t>
      </w:r>
      <w:proofErr w:type="spellEnd"/>
      <w:r>
        <w:t>(t)].</w:t>
      </w:r>
      <w:r>
        <w:tab/>
        <w:t>(3.12)</w:t>
      </w:r>
    </w:p>
    <w:p w14:paraId="08332D53" w14:textId="0E37F853" w:rsidR="00D37045" w:rsidRDefault="00D37045">
      <w:pPr>
        <w:spacing w:before="120" w:after="80"/>
        <w:jc w:val="center"/>
        <w:rPr>
          <w:noProof/>
          <w:lang w:val="ru-RU"/>
        </w:rPr>
      </w:pPr>
    </w:p>
    <w:p w14:paraId="32DB7D27" w14:textId="6652696F" w:rsidR="004D1EE7" w:rsidRPr="004D1EE7" w:rsidRDefault="004D1EE7">
      <w:pPr>
        <w:spacing w:before="120" w:after="80"/>
        <w:jc w:val="center"/>
        <w:rPr>
          <w:lang w:val="ru-RU"/>
        </w:rPr>
      </w:pPr>
      <w:r w:rsidRPr="004D1EE7">
        <w:rPr>
          <w:lang w:val="ru-RU"/>
        </w:rPr>
        <w:drawing>
          <wp:inline distT="0" distB="0" distL="0" distR="0" wp14:anchorId="02A3ACB5" wp14:editId="4E389005">
            <wp:extent cx="3949700" cy="3435458"/>
            <wp:effectExtent l="0" t="0" r="0" b="0"/>
            <wp:docPr id="209142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2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4791" cy="343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8AB7" w14:textId="77777777" w:rsidR="00D37045" w:rsidRDefault="00000000">
      <w:pPr>
        <w:spacing w:before="40" w:after="160"/>
        <w:jc w:val="center"/>
      </w:pPr>
      <w:r>
        <w:rPr>
          <w:i/>
          <w:iCs/>
          <w:sz w:val="22"/>
          <w:szCs w:val="22"/>
        </w:rPr>
        <w:t>Рис. 3.3. Схема преобразователя частоты на основе двойного балансного смесителя</w:t>
      </w:r>
    </w:p>
    <w:p w14:paraId="7BFC65D8" w14:textId="77777777" w:rsidR="00D37045" w:rsidRDefault="00000000">
      <w:pPr>
        <w:spacing w:after="80" w:line="276" w:lineRule="auto"/>
        <w:ind w:firstLine="720"/>
        <w:jc w:val="both"/>
      </w:pPr>
      <w:r>
        <w:t>Вычитая выражение (3.13) из (3.14) и используя формулы (3.9) и (3.10), получаем:</w:t>
      </w:r>
    </w:p>
    <w:p w14:paraId="1CDC07BB" w14:textId="77777777" w:rsidR="00D37045" w:rsidRDefault="00000000">
      <w:pPr>
        <w:spacing w:after="80" w:line="276" w:lineRule="auto"/>
        <w:jc w:val="center"/>
      </w:pPr>
      <w:r>
        <w:t xml:space="preserve">i₁ – i₂ = i₀ · </w:t>
      </w:r>
      <w:proofErr w:type="spellStart"/>
      <w:r>
        <w:t>th</w:t>
      </w:r>
      <w:proofErr w:type="spellEnd"/>
      <w:r>
        <w:t>[</w:t>
      </w:r>
      <w:proofErr w:type="spellStart"/>
      <w:r>
        <w:t>uс</w:t>
      </w:r>
      <w:proofErr w:type="spellEnd"/>
      <w:r>
        <w:t xml:space="preserve">(t) / 2φT] · </w:t>
      </w:r>
      <w:proofErr w:type="spellStart"/>
      <w:r>
        <w:t>th</w:t>
      </w:r>
      <w:proofErr w:type="spellEnd"/>
      <w:r>
        <w:t>[</w:t>
      </w:r>
      <w:proofErr w:type="spellStart"/>
      <w:r>
        <w:t>uг</w:t>
      </w:r>
      <w:proofErr w:type="spellEnd"/>
      <w:r>
        <w:t>(t) / 2φT].</w:t>
      </w:r>
      <w:r>
        <w:tab/>
        <w:t>(3.15)</w:t>
      </w:r>
    </w:p>
    <w:p w14:paraId="402158F1" w14:textId="77777777" w:rsidR="00D37045" w:rsidRDefault="00000000">
      <w:pPr>
        <w:spacing w:after="80" w:line="276" w:lineRule="auto"/>
        <w:ind w:firstLine="720"/>
        <w:jc w:val="both"/>
      </w:pPr>
      <w:r>
        <w:t xml:space="preserve">При малых значениях </w:t>
      </w:r>
      <w:proofErr w:type="spellStart"/>
      <w:r>
        <w:t>uс</w:t>
      </w:r>
      <w:proofErr w:type="spellEnd"/>
      <w:r>
        <w:t xml:space="preserve">(t) и </w:t>
      </w:r>
      <w:proofErr w:type="spellStart"/>
      <w:r>
        <w:t>uг</w:t>
      </w:r>
      <w:proofErr w:type="spellEnd"/>
      <w:r>
        <w:t xml:space="preserve">(t), раскладывая функцию </w:t>
      </w:r>
      <w:proofErr w:type="spellStart"/>
      <w:r>
        <w:t>th</w:t>
      </w:r>
      <w:proofErr w:type="spellEnd"/>
      <w:r>
        <w:t>(x) в степенной ряд и ограничиваясь лишь первыми членами разложения, имеем:</w:t>
      </w:r>
    </w:p>
    <w:p w14:paraId="5A5DDE61" w14:textId="77777777" w:rsidR="00D37045" w:rsidRDefault="00000000">
      <w:pPr>
        <w:spacing w:after="80" w:line="276" w:lineRule="auto"/>
        <w:jc w:val="center"/>
      </w:pPr>
      <w:r>
        <w:t xml:space="preserve">i₁ – i₂ ≈ i₀ · </w:t>
      </w:r>
      <w:proofErr w:type="spellStart"/>
      <w:r>
        <w:t>uс</w:t>
      </w:r>
      <w:proofErr w:type="spellEnd"/>
      <w:r>
        <w:t xml:space="preserve">(t) · </w:t>
      </w:r>
      <w:proofErr w:type="spellStart"/>
      <w:r>
        <w:t>uг</w:t>
      </w:r>
      <w:proofErr w:type="spellEnd"/>
      <w:r>
        <w:t>(t) / (4φT²).</w:t>
      </w:r>
      <w:r>
        <w:tab/>
        <w:t>(3.16)</w:t>
      </w:r>
    </w:p>
    <w:p w14:paraId="5E291E5B" w14:textId="77777777" w:rsidR="00D37045" w:rsidRDefault="00000000">
      <w:pPr>
        <w:spacing w:after="80" w:line="276" w:lineRule="auto"/>
        <w:ind w:firstLine="720"/>
        <w:jc w:val="both"/>
      </w:pPr>
      <w:r>
        <w:t xml:space="preserve">Выходное напряжение </w:t>
      </w:r>
      <w:proofErr w:type="spellStart"/>
      <w:r>
        <w:t>uвых</w:t>
      </w:r>
      <w:proofErr w:type="spellEnd"/>
      <w:r>
        <w:t>(t), как видно из рис. 3.3, будет определяться выражением:</w:t>
      </w:r>
    </w:p>
    <w:p w14:paraId="6A7E7135" w14:textId="77777777" w:rsidR="00D37045" w:rsidRDefault="00000000">
      <w:pPr>
        <w:spacing w:after="80" w:line="276" w:lineRule="auto"/>
        <w:jc w:val="center"/>
      </w:pPr>
      <w:proofErr w:type="spellStart"/>
      <w:r>
        <w:t>uвых</w:t>
      </w:r>
      <w:proofErr w:type="spellEnd"/>
      <w:r>
        <w:t xml:space="preserve">(t) ≈ </w:t>
      </w:r>
      <w:proofErr w:type="spellStart"/>
      <w:r>
        <w:t>Rн</w:t>
      </w:r>
      <w:proofErr w:type="spellEnd"/>
      <w:r>
        <w:t>(i₁ – i₂) = (</w:t>
      </w:r>
      <w:proofErr w:type="spellStart"/>
      <w:r>
        <w:t>Rн</w:t>
      </w:r>
      <w:proofErr w:type="spellEnd"/>
      <w:r>
        <w:t xml:space="preserve"> · i₀ / 4φT²) · </w:t>
      </w:r>
      <w:proofErr w:type="spellStart"/>
      <w:r>
        <w:t>uс</w:t>
      </w:r>
      <w:proofErr w:type="spellEnd"/>
      <w:r>
        <w:t xml:space="preserve">(t) · </w:t>
      </w:r>
      <w:proofErr w:type="spellStart"/>
      <w:r>
        <w:t>uг</w:t>
      </w:r>
      <w:proofErr w:type="spellEnd"/>
      <w:r>
        <w:t>(t).</w:t>
      </w:r>
      <w:r>
        <w:tab/>
        <w:t>(3.17)</w:t>
      </w:r>
    </w:p>
    <w:p w14:paraId="0FC9EA87" w14:textId="77777777" w:rsidR="00D37045" w:rsidRDefault="00000000">
      <w:pPr>
        <w:spacing w:after="80" w:line="276" w:lineRule="auto"/>
        <w:ind w:firstLine="720"/>
        <w:jc w:val="both"/>
      </w:pPr>
      <w:r>
        <w:lastRenderedPageBreak/>
        <w:t xml:space="preserve">Выходное напряжение преобразователя частоты на основе двойного балансного смесителя оказывается пропорциональным значению произведения </w:t>
      </w:r>
      <w:proofErr w:type="spellStart"/>
      <w:r>
        <w:t>uс</w:t>
      </w:r>
      <w:proofErr w:type="spellEnd"/>
      <w:r>
        <w:t xml:space="preserve">(t) · </w:t>
      </w:r>
      <w:proofErr w:type="spellStart"/>
      <w:r>
        <w:t>uг</w:t>
      </w:r>
      <w:proofErr w:type="spellEnd"/>
      <w:r>
        <w:t>(t) при малых значениях напряжений (</w:t>
      </w:r>
      <w:proofErr w:type="spellStart"/>
      <w:r>
        <w:t>Uс</w:t>
      </w:r>
      <w:proofErr w:type="spellEnd"/>
      <w:r>
        <w:t xml:space="preserve">, </w:t>
      </w:r>
      <w:proofErr w:type="spellStart"/>
      <w:r>
        <w:t>Uг</w:t>
      </w:r>
      <w:proofErr w:type="spellEnd"/>
      <w:r>
        <w:t xml:space="preserve"> &lt;&lt; </w:t>
      </w:r>
      <w:proofErr w:type="spellStart"/>
      <w:r>
        <w:t>φT</w:t>
      </w:r>
      <w:proofErr w:type="spellEnd"/>
      <w:r>
        <w:t>).</w:t>
      </w:r>
    </w:p>
    <w:p w14:paraId="50370293" w14:textId="77777777" w:rsidR="00D37045" w:rsidRDefault="00000000">
      <w:pPr>
        <w:spacing w:after="80" w:line="276" w:lineRule="auto"/>
        <w:ind w:firstLine="720"/>
        <w:jc w:val="both"/>
      </w:pPr>
      <w:r>
        <w:t xml:space="preserve">Так, например, если на входах такого </w:t>
      </w:r>
      <w:proofErr w:type="spellStart"/>
      <w:r>
        <w:t>перемножителя</w:t>
      </w:r>
      <w:proofErr w:type="spellEnd"/>
      <w:r>
        <w:t xml:space="preserve">, работающего в режиме, близком к линейному, присутствуют колебания </w:t>
      </w:r>
      <w:proofErr w:type="spellStart"/>
      <w:r>
        <w:t>uс</w:t>
      </w:r>
      <w:proofErr w:type="spellEnd"/>
      <w:r>
        <w:t xml:space="preserve">(t) = </w:t>
      </w:r>
      <w:proofErr w:type="spellStart"/>
      <w:r>
        <w:t>Uсcosωсt</w:t>
      </w:r>
      <w:proofErr w:type="spellEnd"/>
      <w:r>
        <w:t xml:space="preserve"> и </w:t>
      </w:r>
      <w:proofErr w:type="spellStart"/>
      <w:r>
        <w:t>uг</w:t>
      </w:r>
      <w:proofErr w:type="spellEnd"/>
      <w:r>
        <w:t xml:space="preserve">(t) = </w:t>
      </w:r>
      <w:proofErr w:type="spellStart"/>
      <w:r>
        <w:t>Uгcosωгt</w:t>
      </w:r>
      <w:proofErr w:type="spellEnd"/>
      <w:r>
        <w:t>, то напряжение на его выходе:</w:t>
      </w:r>
    </w:p>
    <w:p w14:paraId="696AB0D2" w14:textId="77777777" w:rsidR="00D37045" w:rsidRDefault="00000000">
      <w:pPr>
        <w:spacing w:after="80" w:line="276" w:lineRule="auto"/>
        <w:jc w:val="center"/>
      </w:pPr>
      <w:proofErr w:type="spellStart"/>
      <w:r>
        <w:t>uвых</w:t>
      </w:r>
      <w:proofErr w:type="spellEnd"/>
      <w:r>
        <w:t>(t) = (</w:t>
      </w:r>
      <w:proofErr w:type="spellStart"/>
      <w:r>
        <w:t>Rн</w:t>
      </w:r>
      <w:proofErr w:type="spellEnd"/>
      <w:r>
        <w:t xml:space="preserve"> · i₀ / 8φT²) · </w:t>
      </w:r>
      <w:proofErr w:type="spellStart"/>
      <w:r>
        <w:t>Uс</w:t>
      </w:r>
      <w:proofErr w:type="spellEnd"/>
      <w:r>
        <w:t xml:space="preserve"> · </w:t>
      </w:r>
      <w:proofErr w:type="spellStart"/>
      <w:r>
        <w:t>Uг</w:t>
      </w:r>
      <w:proofErr w:type="spellEnd"/>
      <w:r>
        <w:t xml:space="preserve"> · [</w:t>
      </w:r>
      <w:proofErr w:type="spellStart"/>
      <w:r>
        <w:t>cos</w:t>
      </w:r>
      <w:proofErr w:type="spellEnd"/>
      <w:r>
        <w:t>(</w:t>
      </w:r>
      <w:proofErr w:type="spellStart"/>
      <w:r>
        <w:t>ωг</w:t>
      </w:r>
      <w:proofErr w:type="spellEnd"/>
      <w:r>
        <w:t xml:space="preserve"> – </w:t>
      </w:r>
      <w:proofErr w:type="spellStart"/>
      <w:r>
        <w:t>ωс</w:t>
      </w:r>
      <w:proofErr w:type="spellEnd"/>
      <w:r>
        <w:t xml:space="preserve">)t + </w:t>
      </w:r>
      <w:proofErr w:type="spellStart"/>
      <w:r>
        <w:t>cos</w:t>
      </w:r>
      <w:proofErr w:type="spellEnd"/>
      <w:r>
        <w:t>(</w:t>
      </w:r>
      <w:proofErr w:type="spellStart"/>
      <w:r>
        <w:t>ωг</w:t>
      </w:r>
      <w:proofErr w:type="spellEnd"/>
      <w:r>
        <w:t xml:space="preserve"> + </w:t>
      </w:r>
      <w:proofErr w:type="spellStart"/>
      <w:r>
        <w:t>ωс</w:t>
      </w:r>
      <w:proofErr w:type="spellEnd"/>
      <w:r>
        <w:t>)t].</w:t>
      </w:r>
    </w:p>
    <w:p w14:paraId="3D0E45F3" w14:textId="77777777" w:rsidR="00D37045" w:rsidRDefault="00000000">
      <w:pPr>
        <w:spacing w:after="80" w:line="276" w:lineRule="auto"/>
        <w:ind w:firstLine="720"/>
        <w:jc w:val="both"/>
      </w:pPr>
      <w:r>
        <w:t xml:space="preserve">При преобразовании частоты одно из этих двух колебаний отфильтровывается в нагрузке. Побочные колебания с частотами </w:t>
      </w:r>
      <w:proofErr w:type="spellStart"/>
      <w:r>
        <w:t>ωп</w:t>
      </w:r>
      <w:proofErr w:type="spellEnd"/>
      <w:r>
        <w:t xml:space="preserve"> = |±</w:t>
      </w:r>
      <w:proofErr w:type="spellStart"/>
      <w:r>
        <w:t>mωг</w:t>
      </w:r>
      <w:proofErr w:type="spellEnd"/>
      <w:r>
        <w:t xml:space="preserve"> ± </w:t>
      </w:r>
      <w:proofErr w:type="spellStart"/>
      <w:r>
        <w:t>nωс</w:t>
      </w:r>
      <w:proofErr w:type="spellEnd"/>
      <w:r>
        <w:t xml:space="preserve">| возникают вследствие нелинейности перемножения сигналов </w:t>
      </w:r>
      <w:proofErr w:type="spellStart"/>
      <w:r>
        <w:t>uс</w:t>
      </w:r>
      <w:proofErr w:type="spellEnd"/>
      <w:r>
        <w:t xml:space="preserve">(t) и </w:t>
      </w:r>
      <w:proofErr w:type="spellStart"/>
      <w:r>
        <w:t>uг</w:t>
      </w:r>
      <w:proofErr w:type="spellEnd"/>
      <w:r>
        <w:t xml:space="preserve">(t), причем, как и в преобразователях частоты на основе дифференциальных каскадов, с увеличением степени нелинейности уровни этих колебаний с частотой </w:t>
      </w:r>
      <w:proofErr w:type="spellStart"/>
      <w:r>
        <w:t>ωп</w:t>
      </w:r>
      <w:proofErr w:type="spellEnd"/>
      <w:r>
        <w:t xml:space="preserve"> повышаются.</w:t>
      </w:r>
    </w:p>
    <w:p w14:paraId="679E5710" w14:textId="49949020" w:rsidR="00D37045" w:rsidRDefault="00000000">
      <w:pPr>
        <w:pStyle w:val="2"/>
        <w:jc w:val="center"/>
      </w:pPr>
      <w:r>
        <w:t>4. Преобразователь частоты на диодном кольцевом балансном смесителе</w:t>
      </w:r>
    </w:p>
    <w:p w14:paraId="407EEE35" w14:textId="77777777" w:rsidR="00D37045" w:rsidRDefault="00000000">
      <w:pPr>
        <w:spacing w:after="80" w:line="276" w:lineRule="auto"/>
        <w:ind w:firstLine="720"/>
        <w:jc w:val="both"/>
      </w:pPr>
      <w:r>
        <w:t>В диодном преобразователе частоты (рис. 3.4) источники входного сигнала, сигнала гетеродина и источник смещения E₀ включены последовательно. Вольт-амперная характеристика диода аппроксимируется экспоненциальной зависимостью вида:</w:t>
      </w:r>
    </w:p>
    <w:p w14:paraId="60854896" w14:textId="77777777" w:rsidR="00D37045" w:rsidRDefault="00000000">
      <w:pPr>
        <w:spacing w:after="80" w:line="276" w:lineRule="auto"/>
        <w:jc w:val="center"/>
      </w:pPr>
      <w:proofErr w:type="spellStart"/>
      <w:r>
        <w:t>iг</w:t>
      </w:r>
      <w:proofErr w:type="spellEnd"/>
      <w:r>
        <w:t xml:space="preserve"> = </w:t>
      </w:r>
      <w:proofErr w:type="spellStart"/>
      <w:r>
        <w:t>iоб</w:t>
      </w:r>
      <w:proofErr w:type="spellEnd"/>
      <w:r>
        <w:t xml:space="preserve"> · </w:t>
      </w:r>
      <w:proofErr w:type="spellStart"/>
      <w:r>
        <w:t>exp</w:t>
      </w:r>
      <w:proofErr w:type="spellEnd"/>
      <w:r>
        <w:t>(</w:t>
      </w:r>
      <w:proofErr w:type="spellStart"/>
      <w:r>
        <w:t>uг</w:t>
      </w:r>
      <w:proofErr w:type="spellEnd"/>
      <w:r>
        <w:t xml:space="preserve"> / </w:t>
      </w:r>
      <w:proofErr w:type="spellStart"/>
      <w:r>
        <w:t>φT</w:t>
      </w:r>
      <w:proofErr w:type="spellEnd"/>
      <w:r>
        <w:t>),</w:t>
      </w:r>
      <w:r>
        <w:tab/>
        <w:t>(3.18)</w:t>
      </w:r>
    </w:p>
    <w:p w14:paraId="743E7A75" w14:textId="77777777" w:rsidR="00D37045" w:rsidRDefault="00000000">
      <w:pPr>
        <w:spacing w:after="80" w:line="276" w:lineRule="auto"/>
        <w:jc w:val="both"/>
      </w:pPr>
      <w:r>
        <w:t xml:space="preserve">где </w:t>
      </w:r>
      <w:proofErr w:type="spellStart"/>
      <w:r>
        <w:t>iоб</w:t>
      </w:r>
      <w:proofErr w:type="spellEnd"/>
      <w:r>
        <w:t xml:space="preserve"> – тепловой ток запертого p–n-перехода (ток насыщения).</w:t>
      </w:r>
    </w:p>
    <w:p w14:paraId="1BECBDC9" w14:textId="6AF9E30F" w:rsidR="00D37045" w:rsidRDefault="00D37045">
      <w:pPr>
        <w:spacing w:before="120" w:after="80"/>
        <w:jc w:val="center"/>
        <w:rPr>
          <w:noProof/>
          <w:lang w:val="ru-RU"/>
        </w:rPr>
      </w:pPr>
    </w:p>
    <w:p w14:paraId="09B1A38E" w14:textId="1236D8F6" w:rsidR="004D1EE7" w:rsidRPr="004D1EE7" w:rsidRDefault="004D1EE7">
      <w:pPr>
        <w:spacing w:before="120" w:after="80"/>
        <w:jc w:val="center"/>
        <w:rPr>
          <w:lang w:val="ru-RU"/>
        </w:rPr>
      </w:pPr>
      <w:r w:rsidRPr="004D1EE7">
        <w:rPr>
          <w:lang w:val="ru-RU"/>
        </w:rPr>
        <w:drawing>
          <wp:inline distT="0" distB="0" distL="0" distR="0" wp14:anchorId="5D2DFF53" wp14:editId="754167FC">
            <wp:extent cx="5264150" cy="2480425"/>
            <wp:effectExtent l="0" t="0" r="0" b="0"/>
            <wp:docPr id="57691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15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175" cy="248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956B" w14:textId="77777777" w:rsidR="00D37045" w:rsidRDefault="00000000">
      <w:pPr>
        <w:spacing w:before="40" w:after="160"/>
        <w:jc w:val="center"/>
      </w:pPr>
      <w:r>
        <w:rPr>
          <w:i/>
          <w:iCs/>
          <w:sz w:val="22"/>
          <w:szCs w:val="22"/>
        </w:rPr>
        <w:t>Рис. 3.4. Функциональная схема диодного преобразователя частоты</w:t>
      </w:r>
    </w:p>
    <w:p w14:paraId="10261C11" w14:textId="77777777" w:rsidR="00D37045" w:rsidRDefault="00000000">
      <w:pPr>
        <w:spacing w:after="80" w:line="276" w:lineRule="auto"/>
        <w:ind w:firstLine="720"/>
        <w:jc w:val="both"/>
      </w:pPr>
      <w:r>
        <w:t xml:space="preserve">Если </w:t>
      </w:r>
      <w:proofErr w:type="spellStart"/>
      <w:r>
        <w:t>uг</w:t>
      </w:r>
      <w:proofErr w:type="spellEnd"/>
      <w:r>
        <w:t xml:space="preserve"> = E₀, то через диод протекает постоянный ток i = </w:t>
      </w:r>
      <w:proofErr w:type="spellStart"/>
      <w:r>
        <w:t>iоб</w:t>
      </w:r>
      <w:proofErr w:type="spellEnd"/>
      <w:r>
        <w:t xml:space="preserve"> </w:t>
      </w:r>
      <w:proofErr w:type="spellStart"/>
      <w:r>
        <w:t>exp</w:t>
      </w:r>
      <w:proofErr w:type="spellEnd"/>
      <w:r>
        <w:t>(E₀/</w:t>
      </w:r>
      <w:proofErr w:type="spellStart"/>
      <w:r>
        <w:t>φT</w:t>
      </w:r>
      <w:proofErr w:type="spellEnd"/>
      <w:r>
        <w:t xml:space="preserve">). Ток в схеме на рис. 3.4 при достаточно больших значениях сигналов </w:t>
      </w:r>
      <w:proofErr w:type="spellStart"/>
      <w:r>
        <w:t>uс</w:t>
      </w:r>
      <w:proofErr w:type="spellEnd"/>
      <w:r>
        <w:t xml:space="preserve">(t) = </w:t>
      </w:r>
      <w:proofErr w:type="spellStart"/>
      <w:r>
        <w:t>Uсcosωсt</w:t>
      </w:r>
      <w:proofErr w:type="spellEnd"/>
      <w:r>
        <w:t xml:space="preserve"> и </w:t>
      </w:r>
      <w:proofErr w:type="spellStart"/>
      <w:r>
        <w:t>uг</w:t>
      </w:r>
      <w:proofErr w:type="spellEnd"/>
      <w:r>
        <w:t xml:space="preserve">(t) = </w:t>
      </w:r>
      <w:proofErr w:type="spellStart"/>
      <w:r>
        <w:t>Uгcosωгt</w:t>
      </w:r>
      <w:proofErr w:type="spellEnd"/>
      <w:r>
        <w:t xml:space="preserve"> и при E₀ ‹‹ </w:t>
      </w:r>
      <w:proofErr w:type="spellStart"/>
      <w:r>
        <w:t>Uс</w:t>
      </w:r>
      <w:proofErr w:type="spellEnd"/>
      <w:r>
        <w:t xml:space="preserve"> и </w:t>
      </w:r>
      <w:proofErr w:type="spellStart"/>
      <w:r>
        <w:t>Uг</w:t>
      </w:r>
      <w:proofErr w:type="spellEnd"/>
      <w:r>
        <w:t xml:space="preserve"> будет определяться выражением:</w:t>
      </w:r>
    </w:p>
    <w:p w14:paraId="210F64C3" w14:textId="77777777" w:rsidR="00D37045" w:rsidRDefault="00000000">
      <w:pPr>
        <w:spacing w:after="80" w:line="276" w:lineRule="auto"/>
        <w:jc w:val="center"/>
      </w:pPr>
      <w:proofErr w:type="spellStart"/>
      <w:r>
        <w:t>iг</w:t>
      </w:r>
      <w:proofErr w:type="spellEnd"/>
      <w:r>
        <w:t xml:space="preserve"> ≈ </w:t>
      </w:r>
      <w:proofErr w:type="spellStart"/>
      <w:r>
        <w:t>iоб</w:t>
      </w:r>
      <w:proofErr w:type="spellEnd"/>
      <w:r>
        <w:t xml:space="preserve"> · </w:t>
      </w:r>
      <w:proofErr w:type="spellStart"/>
      <w:r>
        <w:t>exp</w:t>
      </w:r>
      <w:proofErr w:type="spellEnd"/>
      <w:r>
        <w:t>[</w:t>
      </w:r>
      <w:proofErr w:type="spellStart"/>
      <w:r>
        <w:t>uс</w:t>
      </w:r>
      <w:proofErr w:type="spellEnd"/>
      <w:r>
        <w:t>(t)/</w:t>
      </w:r>
      <w:proofErr w:type="spellStart"/>
      <w:r>
        <w:t>φT</w:t>
      </w:r>
      <w:proofErr w:type="spellEnd"/>
      <w:r>
        <w:t xml:space="preserve">] · </w:t>
      </w:r>
      <w:proofErr w:type="spellStart"/>
      <w:r>
        <w:t>exp</w:t>
      </w:r>
      <w:proofErr w:type="spellEnd"/>
      <w:r>
        <w:t>[</w:t>
      </w:r>
      <w:proofErr w:type="spellStart"/>
      <w:r>
        <w:t>uг</w:t>
      </w:r>
      <w:proofErr w:type="spellEnd"/>
      <w:r>
        <w:t>(t)/</w:t>
      </w:r>
      <w:proofErr w:type="spellStart"/>
      <w:r>
        <w:t>φT</w:t>
      </w:r>
      <w:proofErr w:type="spellEnd"/>
      <w:r>
        <w:t>].</w:t>
      </w:r>
      <w:r>
        <w:tab/>
        <w:t>(3.19)</w:t>
      </w:r>
    </w:p>
    <w:p w14:paraId="6699433C" w14:textId="77777777" w:rsidR="00D37045" w:rsidRDefault="00000000">
      <w:pPr>
        <w:spacing w:after="80" w:line="276" w:lineRule="auto"/>
        <w:jc w:val="both"/>
      </w:pPr>
      <w:r>
        <w:t xml:space="preserve">При условии, что </w:t>
      </w:r>
      <w:proofErr w:type="spellStart"/>
      <w:r>
        <w:t>Uс</w:t>
      </w:r>
      <w:proofErr w:type="spellEnd"/>
      <w:r>
        <w:t xml:space="preserve"> &lt;&lt; </w:t>
      </w:r>
      <w:proofErr w:type="spellStart"/>
      <w:r>
        <w:t>φT</w:t>
      </w:r>
      <w:proofErr w:type="spellEnd"/>
      <w:r>
        <w:t xml:space="preserve"> и </w:t>
      </w:r>
      <w:proofErr w:type="spellStart"/>
      <w:r>
        <w:t>Uг</w:t>
      </w:r>
      <w:proofErr w:type="spellEnd"/>
      <w:r>
        <w:t xml:space="preserve"> &lt;&lt; </w:t>
      </w:r>
      <w:proofErr w:type="spellStart"/>
      <w:r>
        <w:t>φT</w:t>
      </w:r>
      <w:proofErr w:type="spellEnd"/>
      <w:r>
        <w:t xml:space="preserve">, представим функции </w:t>
      </w:r>
      <w:proofErr w:type="spellStart"/>
      <w:r>
        <w:t>exp</w:t>
      </w:r>
      <w:proofErr w:type="spellEnd"/>
      <w:r>
        <w:t>(x) в виде степенного ряда (3.20). Выходное напряжение, очевидно, будет равно (3.21).</w:t>
      </w:r>
    </w:p>
    <w:p w14:paraId="20B5500E" w14:textId="77777777" w:rsidR="00D37045" w:rsidRDefault="00000000">
      <w:pPr>
        <w:spacing w:after="80" w:line="276" w:lineRule="auto"/>
        <w:ind w:firstLine="720"/>
        <w:jc w:val="both"/>
      </w:pPr>
      <w:r>
        <w:lastRenderedPageBreak/>
        <w:t xml:space="preserve">Как видно из выражений (3.20), (3.21), в выходном токе смесителя помимо составляющей, пропорциональной произведению </w:t>
      </w:r>
      <w:proofErr w:type="spellStart"/>
      <w:r>
        <w:t>uс</w:t>
      </w:r>
      <w:proofErr w:type="spellEnd"/>
      <w:r>
        <w:t xml:space="preserve">(t) · </w:t>
      </w:r>
      <w:proofErr w:type="spellStart"/>
      <w:r>
        <w:t>uг</w:t>
      </w:r>
      <w:proofErr w:type="spellEnd"/>
      <w:r>
        <w:t xml:space="preserve">(t), содержатся составляющие </w:t>
      </w:r>
      <w:proofErr w:type="spellStart"/>
      <w:r>
        <w:t>uс</w:t>
      </w:r>
      <w:proofErr w:type="spellEnd"/>
      <w:r>
        <w:t xml:space="preserve">(t), </w:t>
      </w:r>
      <w:proofErr w:type="spellStart"/>
      <w:r>
        <w:t>uг</w:t>
      </w:r>
      <w:proofErr w:type="spellEnd"/>
      <w:r>
        <w:t>(t), uс²(t), uг²(t), uс³(t), uг³(t).</w:t>
      </w:r>
    </w:p>
    <w:p w14:paraId="66CCFB35" w14:textId="77777777" w:rsidR="00D37045" w:rsidRDefault="00000000">
      <w:pPr>
        <w:spacing w:after="80" w:line="276" w:lineRule="auto"/>
        <w:ind w:firstLine="720"/>
        <w:jc w:val="both"/>
      </w:pPr>
      <w:r>
        <w:t xml:space="preserve">Следовательно, при наличии на входе преобразователя частоты гармонического колебания на его выходе присутствуют колебания с частотами </w:t>
      </w:r>
      <w:proofErr w:type="spellStart"/>
      <w:r>
        <w:t>ωс</w:t>
      </w:r>
      <w:proofErr w:type="spellEnd"/>
      <w:r>
        <w:t xml:space="preserve">, </w:t>
      </w:r>
      <w:proofErr w:type="spellStart"/>
      <w:r>
        <w:t>ωг</w:t>
      </w:r>
      <w:proofErr w:type="spellEnd"/>
      <w:r>
        <w:t xml:space="preserve">, 2ωс, 2ωг, </w:t>
      </w:r>
      <w:proofErr w:type="spellStart"/>
      <w:r>
        <w:t>ωг</w:t>
      </w:r>
      <w:proofErr w:type="spellEnd"/>
      <w:r>
        <w:t xml:space="preserve"> – </w:t>
      </w:r>
      <w:proofErr w:type="spellStart"/>
      <w:r>
        <w:t>ωс</w:t>
      </w:r>
      <w:proofErr w:type="spellEnd"/>
      <w:r>
        <w:t xml:space="preserve">, 2ωс ± </w:t>
      </w:r>
      <w:proofErr w:type="spellStart"/>
      <w:r>
        <w:t>ωг</w:t>
      </w:r>
      <w:proofErr w:type="spellEnd"/>
      <w:r>
        <w:t xml:space="preserve"> … достаточно большого уровня. Включая в качестве нагрузки частотно-избирательную цепь с резонансной частотой </w:t>
      </w:r>
      <w:proofErr w:type="spellStart"/>
      <w:r>
        <w:t>ωп.ч</w:t>
      </w:r>
      <w:proofErr w:type="spellEnd"/>
      <w:r>
        <w:t xml:space="preserve">, можно выделить, например, колебания с частотой </w:t>
      </w:r>
      <w:proofErr w:type="spellStart"/>
      <w:r>
        <w:t>ωп.ч</w:t>
      </w:r>
      <w:proofErr w:type="spellEnd"/>
      <w:r>
        <w:t xml:space="preserve"> = </w:t>
      </w:r>
      <w:proofErr w:type="spellStart"/>
      <w:r>
        <w:t>ωг</w:t>
      </w:r>
      <w:proofErr w:type="spellEnd"/>
      <w:r>
        <w:t xml:space="preserve"> – </w:t>
      </w:r>
      <w:proofErr w:type="spellStart"/>
      <w:r>
        <w:t>ωс</w:t>
      </w:r>
      <w:proofErr w:type="spellEnd"/>
      <w:r>
        <w:t>.</w:t>
      </w:r>
    </w:p>
    <w:p w14:paraId="60CDFD17" w14:textId="3E13D5D5" w:rsidR="00D37045" w:rsidRDefault="004D1EE7">
      <w:pPr>
        <w:spacing w:before="120" w:after="80"/>
        <w:jc w:val="center"/>
      </w:pPr>
      <w:r w:rsidRPr="004D1EE7">
        <w:drawing>
          <wp:inline distT="0" distB="0" distL="0" distR="0" wp14:anchorId="19FF142A" wp14:editId="2284FB34">
            <wp:extent cx="4149725" cy="3143234"/>
            <wp:effectExtent l="0" t="0" r="3175" b="635"/>
            <wp:docPr id="2110049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496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7023" cy="31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3737" w14:textId="77777777" w:rsidR="00D37045" w:rsidRDefault="00000000">
      <w:pPr>
        <w:spacing w:before="40" w:after="160"/>
        <w:jc w:val="center"/>
      </w:pPr>
      <w:r>
        <w:rPr>
          <w:i/>
          <w:iCs/>
          <w:sz w:val="22"/>
          <w:szCs w:val="22"/>
        </w:rPr>
        <w:t>Рис. 3.5. Схема преобразователя частоты на диодном кольцевом балансном смесителе</w:t>
      </w:r>
    </w:p>
    <w:p w14:paraId="341A2D58" w14:textId="77777777" w:rsidR="00D37045" w:rsidRDefault="00000000">
      <w:pPr>
        <w:spacing w:after="80" w:line="276" w:lineRule="auto"/>
        <w:ind w:firstLine="720"/>
        <w:jc w:val="both"/>
      </w:pPr>
      <w:r>
        <w:t>В диодных преобразователях частоты (см. рис. 3.4) цепи входного сигнала и сигнала гетеродина сильно связаны через диод. Наличие этой связи приводит к следующим явлениям:</w:t>
      </w:r>
    </w:p>
    <w:p w14:paraId="6B4A662D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настройки контуров гетеродина и сигнала оказываются взаимозависимыми;</w:t>
      </w:r>
    </w:p>
    <w:p w14:paraId="203ECB0E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ток с частотой входного сигнала, замыкающийся через цепи гетеродина, может вызвать «захват» сигнала гетеродина;</w:t>
      </w:r>
    </w:p>
    <w:p w14:paraId="2400918F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ток с частотой гетеродина, замыкающийся через цепи входного сигнала, определяет существенное излучение энергии гетеродина антенной устройства приема и обработки сигналов, что особенно проявляется в диапазонах УКВ и СВЧ.</w:t>
      </w:r>
    </w:p>
    <w:p w14:paraId="44DCDAA3" w14:textId="77777777" w:rsidR="00D37045" w:rsidRDefault="00000000">
      <w:pPr>
        <w:spacing w:after="80" w:line="276" w:lineRule="auto"/>
        <w:ind w:firstLine="720"/>
        <w:jc w:val="both"/>
      </w:pPr>
      <w:r>
        <w:t xml:space="preserve">Для устранения указанных недостатков диодных преобразователей частоты применяют балансные преобразователи, исключающие, в частности, излучение сигнала гетеродина. Для устранения взаимной связи цепей гетеродина и входного сигнала, а также компенсации токов входного сигнала и сигнала гетеродина в нагрузке используют двойные балансные преобразователи частоты, получившие название кольцевых преобразователей (рис. 3.5). В таком преобразователе диоды включены так, что образуют кольцо, и на его выходе при симметричном выполнении плеч должны отсутствовать гармонические колебания с частотами </w:t>
      </w:r>
      <w:proofErr w:type="spellStart"/>
      <w:r>
        <w:t>ωс</w:t>
      </w:r>
      <w:proofErr w:type="spellEnd"/>
      <w:r>
        <w:t xml:space="preserve"> и </w:t>
      </w:r>
      <w:proofErr w:type="spellStart"/>
      <w:r>
        <w:t>ωг</w:t>
      </w:r>
      <w:proofErr w:type="spellEnd"/>
      <w:r>
        <w:t>.</w:t>
      </w:r>
    </w:p>
    <w:p w14:paraId="67BC8830" w14:textId="77777777" w:rsidR="00D37045" w:rsidRDefault="00000000">
      <w:pPr>
        <w:spacing w:after="80" w:line="276" w:lineRule="auto"/>
        <w:ind w:firstLine="720"/>
        <w:jc w:val="both"/>
      </w:pPr>
      <w:r>
        <w:t xml:space="preserve">Для уменьшения нелинейных искажений при больших уровнях входного сигнала и сигнала гетеродина в каждое плечо преобразователя включается несколько диодов. При </w:t>
      </w:r>
      <w:r>
        <w:lastRenderedPageBreak/>
        <w:t>этом общее входное напряжение распределяется на диоды, соединенные последовательно. В результате на каждом диоде получается малое напряжение, что приводит к уменьшению нелинейных искажений. Кольцевые преобразователи частоты используются, как правило, в диапазоне до нескольких мегагерц, т.к. с повышением частоты затрудняется симметрирование плеч преобразователя, вследствие влияния трудно устранимых паразитных индуктивностей и емкостей элементов преобразователя.</w:t>
      </w:r>
    </w:p>
    <w:p w14:paraId="46C185A2" w14:textId="3EF798B5" w:rsidR="00D37045" w:rsidRDefault="00000000">
      <w:pPr>
        <w:pStyle w:val="2"/>
        <w:jc w:val="center"/>
      </w:pPr>
      <w:r>
        <w:t>5. Побочные каналы приема</w:t>
      </w:r>
    </w:p>
    <w:p w14:paraId="09307CC9" w14:textId="77777777" w:rsidR="00D37045" w:rsidRDefault="00000000">
      <w:pPr>
        <w:spacing w:after="80" w:line="276" w:lineRule="auto"/>
        <w:ind w:firstLine="720"/>
        <w:jc w:val="both"/>
      </w:pPr>
      <w:r>
        <w:t xml:space="preserve">Преобразователь частоты, как отмечалось ранее, в общем случае служит для переноса спектра входного сигнала с частотой </w:t>
      </w:r>
      <w:proofErr w:type="spellStart"/>
      <w:r>
        <w:t>ωс</w:t>
      </w:r>
      <w:proofErr w:type="spellEnd"/>
      <w:r>
        <w:t xml:space="preserve"> в другую область вблизи номинального значения промежуточной частоты </w:t>
      </w:r>
      <w:proofErr w:type="spellStart"/>
      <w:r>
        <w:t>ωп.ч</w:t>
      </w:r>
      <w:proofErr w:type="spellEnd"/>
      <w:r>
        <w:t xml:space="preserve"> с сохранением закона модуляции.</w:t>
      </w:r>
    </w:p>
    <w:p w14:paraId="242FD1D6" w14:textId="77777777" w:rsidR="00D37045" w:rsidRDefault="00000000">
      <w:pPr>
        <w:spacing w:after="80" w:line="276" w:lineRule="auto"/>
        <w:ind w:firstLine="720"/>
        <w:jc w:val="both"/>
      </w:pPr>
      <w:r>
        <w:t xml:space="preserve">Сигналы с частотами </w:t>
      </w:r>
      <w:proofErr w:type="spellStart"/>
      <w:r>
        <w:t>ωс</w:t>
      </w:r>
      <w:proofErr w:type="spellEnd"/>
      <w:r>
        <w:t>, удовлетворяющими соотношению:</w:t>
      </w:r>
    </w:p>
    <w:p w14:paraId="5991B5AA" w14:textId="77777777" w:rsidR="00D37045" w:rsidRDefault="00000000">
      <w:pPr>
        <w:spacing w:after="80" w:line="276" w:lineRule="auto"/>
        <w:jc w:val="center"/>
      </w:pPr>
      <w:proofErr w:type="spellStart"/>
      <w:r>
        <w:t>ωг</w:t>
      </w:r>
      <w:proofErr w:type="spellEnd"/>
      <w:r>
        <w:t xml:space="preserve"> – </w:t>
      </w:r>
      <w:proofErr w:type="spellStart"/>
      <w:r>
        <w:t>ωс</w:t>
      </w:r>
      <w:proofErr w:type="spellEnd"/>
      <w:r>
        <w:t xml:space="preserve"> = </w:t>
      </w:r>
      <w:proofErr w:type="spellStart"/>
      <w:r>
        <w:t>ωп.ч</w:t>
      </w:r>
      <w:proofErr w:type="spellEnd"/>
      <w:r>
        <w:t>,</w:t>
      </w:r>
      <w:r>
        <w:tab/>
        <w:t>(3.22)</w:t>
      </w:r>
    </w:p>
    <w:p w14:paraId="45F31A11" w14:textId="77777777" w:rsidR="00D37045" w:rsidRDefault="00000000">
      <w:pPr>
        <w:spacing w:after="80" w:line="276" w:lineRule="auto"/>
        <w:jc w:val="both"/>
      </w:pPr>
      <w:r>
        <w:t>называются сигналами, соответствующими основному каналу приема.</w:t>
      </w:r>
    </w:p>
    <w:p w14:paraId="1A3BD9D1" w14:textId="77777777" w:rsidR="00D37045" w:rsidRDefault="00000000">
      <w:pPr>
        <w:spacing w:after="80" w:line="276" w:lineRule="auto"/>
        <w:ind w:firstLine="720"/>
        <w:jc w:val="both"/>
      </w:pPr>
      <w:r>
        <w:t xml:space="preserve">Колебания на выходе преобразователя частоты с частотой </w:t>
      </w:r>
      <w:proofErr w:type="spellStart"/>
      <w:r>
        <w:t>ωп.ч</w:t>
      </w:r>
      <w:proofErr w:type="spellEnd"/>
      <w:r>
        <w:t xml:space="preserve"> образуются в результате действия сигналов с частотами </w:t>
      </w:r>
      <w:proofErr w:type="spellStart"/>
      <w:r>
        <w:t>ωп</w:t>
      </w:r>
      <w:proofErr w:type="spellEnd"/>
      <w:r>
        <w:t>, полученными из формулы:</w:t>
      </w:r>
    </w:p>
    <w:p w14:paraId="051FE006" w14:textId="77777777" w:rsidR="00D37045" w:rsidRDefault="00000000">
      <w:pPr>
        <w:spacing w:after="80" w:line="276" w:lineRule="auto"/>
        <w:jc w:val="center"/>
      </w:pPr>
      <w:proofErr w:type="spellStart"/>
      <w:r>
        <w:t>ωп.ч</w:t>
      </w:r>
      <w:proofErr w:type="spellEnd"/>
      <w:r>
        <w:t xml:space="preserve"> = |±</w:t>
      </w:r>
      <w:proofErr w:type="spellStart"/>
      <w:r>
        <w:t>mωг</w:t>
      </w:r>
      <w:proofErr w:type="spellEnd"/>
      <w:r>
        <w:t xml:space="preserve"> ± </w:t>
      </w:r>
      <w:proofErr w:type="spellStart"/>
      <w:r>
        <w:t>nωп</w:t>
      </w:r>
      <w:proofErr w:type="spellEnd"/>
      <w:r>
        <w:t>|,</w:t>
      </w:r>
      <w:r>
        <w:tab/>
        <w:t>m, n = 0, 1, 2, …, N.</w:t>
      </w:r>
      <w:r>
        <w:tab/>
        <w:t>(3.23)</w:t>
      </w:r>
    </w:p>
    <w:p w14:paraId="32E20964" w14:textId="77777777" w:rsidR="00D37045" w:rsidRDefault="00000000">
      <w:pPr>
        <w:spacing w:after="80" w:line="276" w:lineRule="auto"/>
        <w:ind w:firstLine="720"/>
        <w:jc w:val="both"/>
      </w:pPr>
      <w:r>
        <w:t xml:space="preserve">Равенство означает, что значение частоты, определяемое величиной модуля в выражении (3.23), отличается от величины </w:t>
      </w:r>
      <w:proofErr w:type="spellStart"/>
      <w:r>
        <w:t>ωп.ч</w:t>
      </w:r>
      <w:proofErr w:type="spellEnd"/>
      <w:r>
        <w:t xml:space="preserve"> не более чем на половину полосы пропускания частотно-избирательной системы на выходе преобразователя. Решив выражение (3.23) относительно частоты помехи </w:t>
      </w:r>
      <w:proofErr w:type="spellStart"/>
      <w:r>
        <w:t>ωп</w:t>
      </w:r>
      <w:proofErr w:type="spellEnd"/>
      <w:r>
        <w:t>, получим:</w:t>
      </w:r>
    </w:p>
    <w:p w14:paraId="248F188C" w14:textId="77777777" w:rsidR="00D37045" w:rsidRDefault="00000000">
      <w:pPr>
        <w:spacing w:after="80" w:line="276" w:lineRule="auto"/>
        <w:jc w:val="center"/>
      </w:pPr>
      <w:proofErr w:type="spellStart"/>
      <w:r>
        <w:t>ωп</w:t>
      </w:r>
      <w:proofErr w:type="spellEnd"/>
      <w:r>
        <w:t xml:space="preserve"> = (m/n) · </w:t>
      </w:r>
      <w:proofErr w:type="spellStart"/>
      <w:r>
        <w:t>ωг</w:t>
      </w:r>
      <w:proofErr w:type="spellEnd"/>
      <w:r>
        <w:t xml:space="preserve"> ± (1/n) · </w:t>
      </w:r>
      <w:proofErr w:type="spellStart"/>
      <w:r>
        <w:t>ωп.ч</w:t>
      </w:r>
      <w:proofErr w:type="spellEnd"/>
      <w:r>
        <w:t>.</w:t>
      </w:r>
      <w:r>
        <w:tab/>
        <w:t>(3.24)</w:t>
      </w:r>
    </w:p>
    <w:p w14:paraId="20AD76D2" w14:textId="77777777" w:rsidR="00D37045" w:rsidRDefault="00000000">
      <w:pPr>
        <w:spacing w:after="80" w:line="276" w:lineRule="auto"/>
        <w:jc w:val="both"/>
      </w:pPr>
      <w:r>
        <w:t xml:space="preserve">Сигналы с частотами </w:t>
      </w:r>
      <w:proofErr w:type="spellStart"/>
      <w:r>
        <w:t>ωп</w:t>
      </w:r>
      <w:proofErr w:type="spellEnd"/>
      <w:r>
        <w:t>, удовлетворяющими соотношению (3.24), называют сигналами помехи, соответствующими побочным каналам приема.</w:t>
      </w:r>
    </w:p>
    <w:p w14:paraId="39B42677" w14:textId="77777777" w:rsidR="00D37045" w:rsidRDefault="00000000">
      <w:pPr>
        <w:spacing w:after="80" w:line="276" w:lineRule="auto"/>
        <w:ind w:firstLine="720"/>
        <w:jc w:val="both"/>
      </w:pPr>
      <w:r>
        <w:t>При m = 1 и n = 1 из выражения (3.24) получим:</w:t>
      </w:r>
    </w:p>
    <w:p w14:paraId="4F346458" w14:textId="77777777" w:rsidR="00D37045" w:rsidRDefault="00000000">
      <w:pPr>
        <w:spacing w:after="80" w:line="276" w:lineRule="auto"/>
        <w:jc w:val="center"/>
      </w:pPr>
      <w:proofErr w:type="spellStart"/>
      <w:r>
        <w:t>ωп</w:t>
      </w:r>
      <w:proofErr w:type="spellEnd"/>
      <w:r>
        <w:t xml:space="preserve"> = </w:t>
      </w:r>
      <w:proofErr w:type="spellStart"/>
      <w:r>
        <w:t>ωг</w:t>
      </w:r>
      <w:proofErr w:type="spellEnd"/>
      <w:r>
        <w:t xml:space="preserve"> + </w:t>
      </w:r>
      <w:proofErr w:type="spellStart"/>
      <w:r>
        <w:t>ωп.ч</w:t>
      </w:r>
      <w:proofErr w:type="spellEnd"/>
      <w:r>
        <w:t xml:space="preserve"> = </w:t>
      </w:r>
      <w:proofErr w:type="spellStart"/>
      <w:r>
        <w:t>ωз</w:t>
      </w:r>
      <w:proofErr w:type="spellEnd"/>
      <w:r>
        <w:t>.</w:t>
      </w:r>
      <w:r>
        <w:tab/>
        <w:t>(3.25)</w:t>
      </w:r>
    </w:p>
    <w:p w14:paraId="27FA57E4" w14:textId="77777777" w:rsidR="00D37045" w:rsidRDefault="00000000">
      <w:pPr>
        <w:spacing w:after="80" w:line="276" w:lineRule="auto"/>
        <w:jc w:val="both"/>
      </w:pPr>
      <w:r>
        <w:t>При выполнении равенства (3.25) побочный канал приема называется зеркальным. На рис. 3.6 условно на частотной оси изображены сигналы гетеродина, его гармоники, а также сигналы, принимаемые по основному и побочным каналам приема.</w:t>
      </w:r>
    </w:p>
    <w:p w14:paraId="4A0A8A16" w14:textId="249A7277" w:rsidR="00D37045" w:rsidRDefault="004D1EE7">
      <w:pPr>
        <w:spacing w:before="120" w:after="80"/>
        <w:jc w:val="center"/>
      </w:pPr>
      <w:r w:rsidRPr="004D1EE7">
        <w:drawing>
          <wp:inline distT="0" distB="0" distL="0" distR="0" wp14:anchorId="5425FCD2" wp14:editId="78EBDAAF">
            <wp:extent cx="5273675" cy="2336089"/>
            <wp:effectExtent l="0" t="0" r="3175" b="7620"/>
            <wp:docPr id="990307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07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229" cy="23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5A0B" w14:textId="77777777" w:rsidR="00D37045" w:rsidRDefault="00000000">
      <w:pPr>
        <w:spacing w:before="40" w:after="160"/>
        <w:jc w:val="center"/>
      </w:pPr>
      <w:r>
        <w:rPr>
          <w:i/>
          <w:iCs/>
          <w:sz w:val="22"/>
          <w:szCs w:val="22"/>
        </w:rPr>
        <w:t>Рис. 3.6. Спектрограмма основного и побочных каналов приема</w:t>
      </w:r>
    </w:p>
    <w:p w14:paraId="386B08A0" w14:textId="77777777" w:rsidR="00D37045" w:rsidRDefault="00000000">
      <w:pPr>
        <w:spacing w:after="80" w:line="276" w:lineRule="auto"/>
        <w:ind w:firstLine="720"/>
        <w:jc w:val="both"/>
      </w:pPr>
      <w:r>
        <w:lastRenderedPageBreak/>
        <w:t>Помеха, принимаемая по зеркальному каналу, преобразуется по частоте на равных основаниях с входным сигналом, поэтому ее подавление или эффективное ослабление должно осуществляться до преобразования частоты с помощью частотно-избирательных систем входных цепей и усилителя радиосигналов.</w:t>
      </w:r>
    </w:p>
    <w:p w14:paraId="7D36B78A" w14:textId="77777777" w:rsidR="00D37045" w:rsidRDefault="00000000">
      <w:pPr>
        <w:spacing w:after="80" w:line="276" w:lineRule="auto"/>
        <w:ind w:firstLine="720"/>
        <w:jc w:val="both"/>
      </w:pPr>
      <w:r>
        <w:t xml:space="preserve">При m = 0 и n = 1 имеем </w:t>
      </w:r>
      <w:proofErr w:type="spellStart"/>
      <w:r>
        <w:t>ωп</w:t>
      </w:r>
      <w:proofErr w:type="spellEnd"/>
      <w:r>
        <w:t xml:space="preserve"> = </w:t>
      </w:r>
      <w:proofErr w:type="spellStart"/>
      <w:r>
        <w:t>ωп.ч</w:t>
      </w:r>
      <w:proofErr w:type="spellEnd"/>
      <w:r>
        <w:t xml:space="preserve">. Такая помеха может быть ослаблена путем использования на входе усилителя радиосигналов «фильтра-пробки» с резонансной частотой </w:t>
      </w:r>
      <w:proofErr w:type="spellStart"/>
      <w:r>
        <w:t>ωп.ч</w:t>
      </w:r>
      <w:proofErr w:type="spellEnd"/>
      <w:r>
        <w:t xml:space="preserve">, а также балансного (по входу </w:t>
      </w:r>
      <w:proofErr w:type="spellStart"/>
      <w:r>
        <w:t>uс</w:t>
      </w:r>
      <w:proofErr w:type="spellEnd"/>
      <w:r>
        <w:t>) смесителя.</w:t>
      </w:r>
    </w:p>
    <w:p w14:paraId="372C2C09" w14:textId="77777777" w:rsidR="00D37045" w:rsidRDefault="00000000">
      <w:pPr>
        <w:spacing w:after="80" w:line="276" w:lineRule="auto"/>
        <w:ind w:firstLine="720"/>
        <w:jc w:val="both"/>
      </w:pPr>
      <w:r>
        <w:t xml:space="preserve">Борьба с сигналами, соответствующими побочным каналам приема, происходит с помощью входных цепей и усилителей радиочастоты, а также путем соответствующего выбора величины </w:t>
      </w:r>
      <w:proofErr w:type="spellStart"/>
      <w:r>
        <w:t>ωп.ч</w:t>
      </w:r>
      <w:proofErr w:type="spellEnd"/>
      <w:r>
        <w:t xml:space="preserve"> либо с помощью двойного и тройного преобразования частоты.</w:t>
      </w:r>
    </w:p>
    <w:p w14:paraId="34A21556" w14:textId="77777777" w:rsidR="00D37045" w:rsidRDefault="00D37045">
      <w:pPr>
        <w:pBdr>
          <w:bottom w:val="single" w:sz="6" w:space="1" w:color="1F5C99"/>
        </w:pBdr>
        <w:spacing w:before="120" w:after="120"/>
      </w:pPr>
    </w:p>
    <w:p w14:paraId="49194355" w14:textId="77777777" w:rsidR="00D37045" w:rsidRDefault="00000000">
      <w:pPr>
        <w:pStyle w:val="1"/>
        <w:jc w:val="center"/>
      </w:pPr>
      <w:r>
        <w:t>Лабораторная работа. Преобразователь частоты</w:t>
      </w:r>
    </w:p>
    <w:p w14:paraId="6938EB78" w14:textId="77777777" w:rsidR="00D37045" w:rsidRDefault="00000000">
      <w:pPr>
        <w:spacing w:after="80" w:line="276" w:lineRule="auto"/>
        <w:ind w:firstLine="720"/>
        <w:jc w:val="both"/>
      </w:pPr>
      <w:r>
        <w:t>Цель работы: экспериментальное исследование и моделирование процесса преобразования частоты входного сигнала, выполняемого на основе: аналогового перемножения входного сигнала и сигнала гетеродина на дифференциальном каскаде; аналогового перемножения с помощью двойного балансного смесителя; нелинейного преобразования на диодном кольцевом балансном смесителе.</w:t>
      </w:r>
    </w:p>
    <w:p w14:paraId="47AE4165" w14:textId="77777777" w:rsidR="00D37045" w:rsidRDefault="00000000">
      <w:pPr>
        <w:pStyle w:val="3"/>
        <w:jc w:val="center"/>
      </w:pPr>
      <w:r>
        <w:t>Описание лабораторной установки</w:t>
      </w:r>
    </w:p>
    <w:p w14:paraId="030FA1A0" w14:textId="77777777" w:rsidR="00D37045" w:rsidRDefault="00000000">
      <w:pPr>
        <w:spacing w:after="80" w:line="276" w:lineRule="auto"/>
        <w:ind w:firstLine="720"/>
        <w:jc w:val="both"/>
      </w:pPr>
      <w:r>
        <w:t>Установка может использоваться в автономном режиме и режиме подключения внешних измерительных приборов.</w:t>
      </w:r>
    </w:p>
    <w:p w14:paraId="09B83A1D" w14:textId="29D5D3FB" w:rsidR="00D37045" w:rsidRDefault="004D1EE7">
      <w:pPr>
        <w:spacing w:before="120" w:after="80"/>
        <w:jc w:val="center"/>
      </w:pPr>
      <w:r w:rsidRPr="004D1EE7">
        <w:drawing>
          <wp:inline distT="0" distB="0" distL="0" distR="0" wp14:anchorId="0B32078C" wp14:editId="1F0BC0A1">
            <wp:extent cx="5940425" cy="3566160"/>
            <wp:effectExtent l="0" t="0" r="3175" b="0"/>
            <wp:docPr id="1520712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12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A2CD9" w14:textId="77777777" w:rsidR="00D37045" w:rsidRDefault="00000000">
      <w:pPr>
        <w:spacing w:before="40" w:after="160"/>
        <w:jc w:val="center"/>
      </w:pPr>
      <w:r>
        <w:rPr>
          <w:i/>
          <w:iCs/>
          <w:sz w:val="22"/>
          <w:szCs w:val="22"/>
        </w:rPr>
        <w:t>Рис. 3.7. Вид лицевой панели</w:t>
      </w:r>
    </w:p>
    <w:p w14:paraId="64B76826" w14:textId="77777777" w:rsidR="00D37045" w:rsidRDefault="00000000">
      <w:pPr>
        <w:spacing w:after="80" w:line="276" w:lineRule="auto"/>
        <w:ind w:firstLine="720"/>
        <w:jc w:val="both"/>
      </w:pPr>
      <w:r>
        <w:t xml:space="preserve">Вид лицевой панели лабораторной установки приведен на рис. 3.7. На левом верхнем поле изображена функциональная схема установки. На нижнем поле расположена панель </w:t>
      </w:r>
      <w:r>
        <w:lastRenderedPageBreak/>
        <w:t>ручного управления с переключателями режимов работы, на правом поле – цифробуквенный дисплей с кнопками управления.</w:t>
      </w:r>
    </w:p>
    <w:p w14:paraId="6B2356F0" w14:textId="77777777" w:rsidR="00D37045" w:rsidRDefault="00000000">
      <w:pPr>
        <w:pStyle w:val="3"/>
        <w:jc w:val="center"/>
      </w:pPr>
      <w:r>
        <w:t>Состав установки</w:t>
      </w:r>
    </w:p>
    <w:p w14:paraId="45CB2CEC" w14:textId="77777777" w:rsidR="00D37045" w:rsidRDefault="00000000">
      <w:pPr>
        <w:spacing w:after="80" w:line="276" w:lineRule="auto"/>
        <w:ind w:firstLine="720"/>
        <w:jc w:val="both"/>
      </w:pPr>
      <w:r>
        <w:t>Лабораторная установка включает в себя два генератора высокой частоты, три типа смесителей и усилитель промежуточной частоты.</w:t>
      </w:r>
    </w:p>
    <w:p w14:paraId="1E873DC4" w14:textId="77777777" w:rsidR="00D37045" w:rsidRDefault="00000000">
      <w:pPr>
        <w:spacing w:after="80" w:line="276" w:lineRule="auto"/>
        <w:ind w:firstLine="720"/>
        <w:jc w:val="both"/>
      </w:pPr>
      <w:r>
        <w:t xml:space="preserve">Генератор входного сигнала </w:t>
      </w:r>
      <w:r>
        <w:rPr>
          <w:i/>
          <w:iCs/>
        </w:rPr>
        <w:t>ГВЧ</w:t>
      </w:r>
      <w:r>
        <w:t xml:space="preserve"> формирует сигнал </w:t>
      </w:r>
      <w:proofErr w:type="spellStart"/>
      <w:r>
        <w:t>Uс</w:t>
      </w:r>
      <w:proofErr w:type="spellEnd"/>
      <w:r>
        <w:t xml:space="preserve"> и имеет следующие характеристики:</w:t>
      </w:r>
    </w:p>
    <w:p w14:paraId="45594E7C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частота генерации </w:t>
      </w:r>
      <w:proofErr w:type="spellStart"/>
      <w:r>
        <w:t>fс</w:t>
      </w:r>
      <w:proofErr w:type="spellEnd"/>
      <w:r>
        <w:t xml:space="preserve"> ≈ 250–6500 кГц;</w:t>
      </w:r>
    </w:p>
    <w:p w14:paraId="0E24D36D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пять поддиапазонов частоты;</w:t>
      </w:r>
    </w:p>
    <w:p w14:paraId="35CFB10C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плавная регулировка частоты внутри диапазона;</w:t>
      </w:r>
    </w:p>
    <w:p w14:paraId="7BC7F8E4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регулируемая амплитуда сигнала (эффективные значения амплитуды сигнала 0–0,35 В);</w:t>
      </w:r>
    </w:p>
    <w:p w14:paraId="41A4335F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два диапазона амплитуды сигнала: меньше 30 мВ («&lt;30mV») и больше 30 мВ («&gt;30mV»);</w:t>
      </w:r>
    </w:p>
    <w:p w14:paraId="535396C2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плавная регулировка внутри диапазона амплитуды.</w:t>
      </w:r>
    </w:p>
    <w:p w14:paraId="48CB62BF" w14:textId="77777777" w:rsidR="00D37045" w:rsidRDefault="00000000">
      <w:pPr>
        <w:spacing w:after="80" w:line="276" w:lineRule="auto"/>
        <w:ind w:firstLine="720"/>
        <w:jc w:val="both"/>
      </w:pPr>
      <w:r>
        <w:rPr>
          <w:i/>
          <w:iCs/>
        </w:rPr>
        <w:t xml:space="preserve">Генератор сигнала гетеродина </w:t>
      </w:r>
      <w:proofErr w:type="spellStart"/>
      <w:r>
        <w:rPr>
          <w:i/>
          <w:iCs/>
        </w:rPr>
        <w:t>Uг</w:t>
      </w:r>
      <w:proofErr w:type="spellEnd"/>
      <w:r>
        <w:rPr>
          <w:i/>
          <w:iCs/>
        </w:rPr>
        <w:t xml:space="preserve"> с регулируемой частотой</w:t>
      </w:r>
      <w:r>
        <w:t xml:space="preserve"> обладает следующими характеристиками:</w:t>
      </w:r>
    </w:p>
    <w:p w14:paraId="3D982429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частота генерации </w:t>
      </w:r>
      <w:proofErr w:type="spellStart"/>
      <w:r>
        <w:t>fс</w:t>
      </w:r>
      <w:proofErr w:type="spellEnd"/>
      <w:r>
        <w:t xml:space="preserve"> ≈ 500–6500 кГц;</w:t>
      </w:r>
    </w:p>
    <w:p w14:paraId="10B00C85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четыре поддиапазона частоты;</w:t>
      </w:r>
    </w:p>
    <w:p w14:paraId="4CDCF2B4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плавная регулировка частоты внутри диапазона;</w:t>
      </w:r>
    </w:p>
    <w:p w14:paraId="5357B98F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постоянная амплитуда (эффективное значение амплитуды сигнала 400 мВ).</w:t>
      </w:r>
    </w:p>
    <w:p w14:paraId="67767871" w14:textId="77777777" w:rsidR="00D37045" w:rsidRDefault="00000000">
      <w:pPr>
        <w:spacing w:after="80" w:line="276" w:lineRule="auto"/>
        <w:ind w:firstLine="720"/>
        <w:jc w:val="both"/>
      </w:pPr>
      <w:r>
        <w:t>Усилитель промежуточной частоты имеет полосу пропускания, равную 10 кГц.</w:t>
      </w:r>
    </w:p>
    <w:p w14:paraId="46F76A8E" w14:textId="77777777" w:rsidR="00D37045" w:rsidRDefault="00000000">
      <w:pPr>
        <w:spacing w:after="80" w:line="276" w:lineRule="auto"/>
        <w:ind w:firstLine="720"/>
        <w:jc w:val="both"/>
      </w:pPr>
      <w:r>
        <w:t>В установку входят три типа смесителей:</w:t>
      </w:r>
    </w:p>
    <w:p w14:paraId="1CBFABD2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тип 1 – смеситель на дифференциальном каскаде;</w:t>
      </w:r>
    </w:p>
    <w:p w14:paraId="002F4FCA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тип 2 – двойной балансный смеситель на трех дифференциальных каскадах;</w:t>
      </w:r>
    </w:p>
    <w:p w14:paraId="3214AA36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тип 3 – диодный кольцевой балансный смеситель.</w:t>
      </w:r>
    </w:p>
    <w:p w14:paraId="5DD2AB70" w14:textId="77777777" w:rsidR="00D37045" w:rsidRDefault="00000000">
      <w:pPr>
        <w:spacing w:after="80" w:line="276" w:lineRule="auto"/>
        <w:ind w:firstLine="720"/>
        <w:jc w:val="both"/>
      </w:pPr>
      <w:r>
        <w:t>На задней стенке установки имеются контрольные выходы: «</w:t>
      </w:r>
      <w:proofErr w:type="spellStart"/>
      <w:r>
        <w:t>Вых</w:t>
      </w:r>
      <w:proofErr w:type="spellEnd"/>
      <w:r>
        <w:t xml:space="preserve"> 1» – напряжение сигнала </w:t>
      </w:r>
      <w:proofErr w:type="spellStart"/>
      <w:r>
        <w:t>Uс</w:t>
      </w:r>
      <w:proofErr w:type="spellEnd"/>
      <w:r>
        <w:t>, «</w:t>
      </w:r>
      <w:proofErr w:type="spellStart"/>
      <w:r>
        <w:t>Вых</w:t>
      </w:r>
      <w:proofErr w:type="spellEnd"/>
      <w:r>
        <w:t xml:space="preserve"> 2» – напряжение промежуточной частоты </w:t>
      </w:r>
      <w:proofErr w:type="spellStart"/>
      <w:r>
        <w:t>Uп.ч</w:t>
      </w:r>
      <w:proofErr w:type="spellEnd"/>
      <w:r>
        <w:t>, «</w:t>
      </w:r>
      <w:proofErr w:type="spellStart"/>
      <w:r>
        <w:t>Вых</w:t>
      </w:r>
      <w:proofErr w:type="spellEnd"/>
      <w:r>
        <w:t xml:space="preserve"> 3» – напряжение гетеродина </w:t>
      </w:r>
      <w:proofErr w:type="spellStart"/>
      <w:r>
        <w:t>Uг</w:t>
      </w:r>
      <w:proofErr w:type="spellEnd"/>
      <w:r>
        <w:t>.</w:t>
      </w:r>
    </w:p>
    <w:p w14:paraId="7607DD66" w14:textId="77777777" w:rsidR="00D37045" w:rsidRDefault="00000000">
      <w:pPr>
        <w:pStyle w:val="3"/>
        <w:jc w:val="center"/>
      </w:pPr>
      <w:r>
        <w:t>Панель ручного управления</w:t>
      </w:r>
    </w:p>
    <w:p w14:paraId="26C5799C" w14:textId="77777777" w:rsidR="00D37045" w:rsidRDefault="00000000">
      <w:pPr>
        <w:spacing w:after="80" w:line="276" w:lineRule="auto"/>
        <w:ind w:firstLine="720"/>
        <w:jc w:val="both"/>
      </w:pPr>
      <w:r>
        <w:t>Панель ручного управления состоит из трех полей.</w:t>
      </w:r>
    </w:p>
    <w:p w14:paraId="00D70A5A" w14:textId="77777777" w:rsidR="00D37045" w:rsidRDefault="00000000">
      <w:pPr>
        <w:spacing w:after="80" w:line="276" w:lineRule="auto"/>
        <w:ind w:firstLine="720"/>
        <w:jc w:val="both"/>
      </w:pPr>
      <w:r>
        <w:t xml:space="preserve">В поле первого «ГВЧ» (генератора высокочастотного сигнала </w:t>
      </w:r>
      <w:proofErr w:type="spellStart"/>
      <w:r>
        <w:t>Uс</w:t>
      </w:r>
      <w:proofErr w:type="spellEnd"/>
      <w:r>
        <w:t>) находятся:</w:t>
      </w:r>
    </w:p>
    <w:p w14:paraId="54B4C668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«ДИАПАЗОН», «&lt;», «&gt;» – кнопки переключения диапазонов («меньше», «больше»);</w:t>
      </w:r>
    </w:p>
    <w:p w14:paraId="362C67F6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«ЧАСТОТА» – потенциометр плавной регулировки частоты ГВЧ;</w:t>
      </w:r>
    </w:p>
    <w:p w14:paraId="609D280D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«АМПЛИТУДА» – потенциометр регулировки амплитуды сигнала;</w:t>
      </w:r>
    </w:p>
    <w:p w14:paraId="081652D8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«УРОВЕНЬ» – кнопка переключения уровня сигнала.</w:t>
      </w:r>
    </w:p>
    <w:p w14:paraId="5B74CCF5" w14:textId="77777777" w:rsidR="00D37045" w:rsidRDefault="00000000">
      <w:pPr>
        <w:spacing w:after="80" w:line="276" w:lineRule="auto"/>
        <w:ind w:firstLine="720"/>
        <w:jc w:val="both"/>
      </w:pPr>
      <w:r>
        <w:t xml:space="preserve">В поле второго «ГВЧ» (генератора высокочастотного сигнала </w:t>
      </w:r>
      <w:proofErr w:type="spellStart"/>
      <w:r>
        <w:t>Uг</w:t>
      </w:r>
      <w:proofErr w:type="spellEnd"/>
      <w:r>
        <w:t>) расположены:</w:t>
      </w:r>
    </w:p>
    <w:p w14:paraId="2AE7BE74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lastRenderedPageBreak/>
        <w:t>«ВКЛ» – кнопка включения генератора.</w:t>
      </w:r>
    </w:p>
    <w:p w14:paraId="17822DC0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«ДИАПАЗОН», «&lt;», «&gt;» – кнопки переключения диапазонов («меньше», «больше»);</w:t>
      </w:r>
    </w:p>
    <w:p w14:paraId="7821EEC5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«ЧАСТОТА» – потенциометр плавной регулировки частоты ГВЧ.</w:t>
      </w:r>
    </w:p>
    <w:p w14:paraId="48D1FB78" w14:textId="77777777" w:rsidR="00D37045" w:rsidRDefault="00000000">
      <w:pPr>
        <w:spacing w:after="80" w:line="276" w:lineRule="auto"/>
        <w:ind w:firstLine="720"/>
        <w:jc w:val="both"/>
      </w:pPr>
      <w:r>
        <w:t>В поле «ПРЕОБРАЗОВАТЕЛИ» имеется кнопка «ТИП» для переключения типа исследуемого преобразователя.</w:t>
      </w:r>
    </w:p>
    <w:p w14:paraId="3AA906D5" w14:textId="77777777" w:rsidR="00D37045" w:rsidRDefault="00000000">
      <w:pPr>
        <w:pStyle w:val="3"/>
        <w:jc w:val="center"/>
      </w:pPr>
      <w:r>
        <w:t>Поле цифробуквенного дисплея</w:t>
      </w:r>
    </w:p>
    <w:p w14:paraId="0177E3DD" w14:textId="77777777" w:rsidR="00D37045" w:rsidRDefault="00000000">
      <w:pPr>
        <w:spacing w:after="80" w:line="276" w:lineRule="auto"/>
        <w:ind w:firstLine="720"/>
        <w:jc w:val="both"/>
      </w:pPr>
      <w:r>
        <w:t>На цифробуквенном дисплее отображаются измеряемые величины и номер пункта работы. Под дисплеем расположены следующие кнопки:</w:t>
      </w:r>
    </w:p>
    <w:p w14:paraId="6F6D3786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«&lt;&lt;» – кнопка перелистывания страниц с пунктами работы к началу;</w:t>
      </w:r>
    </w:p>
    <w:p w14:paraId="4BF81042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«&gt;&gt;» – кнопка перелистывания страниц с пунктами работы к концу;</w:t>
      </w:r>
    </w:p>
    <w:p w14:paraId="06948DAB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«Т» – кнопка сброса контроллера управления.</w:t>
      </w:r>
    </w:p>
    <w:p w14:paraId="0C0B9CDC" w14:textId="77777777" w:rsidR="00D37045" w:rsidRDefault="00D37045">
      <w:pPr>
        <w:pBdr>
          <w:bottom w:val="single" w:sz="6" w:space="1" w:color="1F5C99"/>
        </w:pBdr>
        <w:spacing w:before="120" w:after="120"/>
      </w:pPr>
    </w:p>
    <w:p w14:paraId="348D5F31" w14:textId="77777777" w:rsidR="00D37045" w:rsidRDefault="00000000">
      <w:pPr>
        <w:pStyle w:val="2"/>
        <w:jc w:val="center"/>
      </w:pPr>
      <w:r>
        <w:t>Экспериментальные исследования</w:t>
      </w:r>
    </w:p>
    <w:p w14:paraId="2E89A847" w14:textId="77777777" w:rsidR="00D37045" w:rsidRDefault="00000000">
      <w:pPr>
        <w:spacing w:after="80" w:line="276" w:lineRule="auto"/>
        <w:ind w:firstLine="720"/>
        <w:jc w:val="both"/>
      </w:pPr>
      <w:r>
        <w:t>Ознакомившись с описанием лабораторной установки и составив план проведения эксперимента, включить питание и саму установку нажатием кнопки «</w:t>
      </w:r>
      <w:proofErr w:type="spellStart"/>
      <w:r>
        <w:t>Вкл</w:t>
      </w:r>
      <w:proofErr w:type="spellEnd"/>
      <w:r>
        <w:t>».</w:t>
      </w:r>
    </w:p>
    <w:p w14:paraId="72097E96" w14:textId="77777777" w:rsidR="00D37045" w:rsidRDefault="00000000">
      <w:pPr>
        <w:spacing w:after="80" w:line="276" w:lineRule="auto"/>
        <w:ind w:firstLine="720"/>
        <w:jc w:val="both"/>
      </w:pPr>
      <w:r>
        <w:t>Все переключения производятся с помощью кнопок на передней панели установки, включенное состояние кнопки индицируется светодиодом. Измерения выполняются встроенными приборами под управлением микроконтроллера, а результаты измерений выводятся на цифробуквенный дисплей, расположенный на лицевой панели. Выбор измеряемых величин и подключение их к индикатору производятся кнопками выбора пункта лабораторной работы («&lt;&lt;», «&gt;&gt;»), расположенными вместе с кнопкой «сброс» («T») под дисплеем.</w:t>
      </w:r>
    </w:p>
    <w:p w14:paraId="714A35AD" w14:textId="77777777" w:rsidR="00D37045" w:rsidRDefault="00000000">
      <w:pPr>
        <w:spacing w:after="80" w:line="276" w:lineRule="auto"/>
        <w:ind w:firstLine="720"/>
        <w:jc w:val="both"/>
      </w:pPr>
      <w:r>
        <w:t>Лабораторная работа включает пять заданий.</w:t>
      </w:r>
    </w:p>
    <w:p w14:paraId="46FA3159" w14:textId="77777777" w:rsidR="00D37045" w:rsidRDefault="00000000">
      <w:pPr>
        <w:pStyle w:val="3"/>
        <w:jc w:val="center"/>
      </w:pPr>
      <w:r>
        <w:t>Задание 1. Измерение амплитудных характеристик преобразователей</w:t>
      </w:r>
    </w:p>
    <w:p w14:paraId="0743F4C8" w14:textId="77777777" w:rsidR="00D37045" w:rsidRDefault="00000000">
      <w:pPr>
        <w:spacing w:after="80" w:line="276" w:lineRule="auto"/>
        <w:ind w:firstLine="720"/>
        <w:jc w:val="both"/>
      </w:pPr>
      <w:r>
        <w:t xml:space="preserve">Цель: получить зависимость эффективных значений амплитуды напряжения </w:t>
      </w:r>
      <w:proofErr w:type="spellStart"/>
      <w:r>
        <w:t>Uп.ч</w:t>
      </w:r>
      <w:proofErr w:type="spellEnd"/>
      <w:r>
        <w:t xml:space="preserve"> на выходе УПЧ от эффективного значения амплитуды </w:t>
      </w:r>
      <w:proofErr w:type="spellStart"/>
      <w:r>
        <w:t>Uс</w:t>
      </w:r>
      <w:proofErr w:type="spellEnd"/>
      <w:r>
        <w:t xml:space="preserve"> входного сигнала для трех типов преобразователей.</w:t>
      </w:r>
    </w:p>
    <w:p w14:paraId="55126124" w14:textId="77777777" w:rsidR="00D37045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Порядок выполнения</w:t>
      </w:r>
    </w:p>
    <w:p w14:paraId="3D257CAB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Измерения для преобразователя первого типа:</w:t>
      </w:r>
    </w:p>
    <w:p w14:paraId="622C76BF" w14:textId="77777777" w:rsidR="00D37045" w:rsidRDefault="00000000">
      <w:pPr>
        <w:spacing w:after="80" w:line="276" w:lineRule="auto"/>
        <w:jc w:val="both"/>
      </w:pPr>
      <w:r>
        <w:t>1.1. Включить преобразователь «тип 1».</w:t>
      </w:r>
    </w:p>
    <w:p w14:paraId="5ED47A4A" w14:textId="77777777" w:rsidR="00D37045" w:rsidRDefault="00000000">
      <w:pPr>
        <w:spacing w:after="80" w:line="276" w:lineRule="auto"/>
        <w:jc w:val="both"/>
      </w:pPr>
      <w:r>
        <w:t xml:space="preserve">1.2. Установить </w:t>
      </w:r>
      <w:proofErr w:type="spellStart"/>
      <w:r>
        <w:t>fс</w:t>
      </w:r>
      <w:proofErr w:type="spellEnd"/>
      <w:r>
        <w:t xml:space="preserve"> ≈ 1000 кГц и </w:t>
      </w:r>
      <w:proofErr w:type="spellStart"/>
      <w:r>
        <w:t>Uс</w:t>
      </w:r>
      <w:proofErr w:type="spellEnd"/>
      <w:r>
        <w:t xml:space="preserve"> ≈ 150 мВ.</w:t>
      </w:r>
    </w:p>
    <w:p w14:paraId="18646138" w14:textId="77777777" w:rsidR="00D37045" w:rsidRDefault="00000000">
      <w:pPr>
        <w:spacing w:after="80" w:line="276" w:lineRule="auto"/>
        <w:jc w:val="both"/>
      </w:pPr>
      <w:r>
        <w:t xml:space="preserve">1.3. Получить преобразование частоты при </w:t>
      </w:r>
      <w:proofErr w:type="spellStart"/>
      <w:r>
        <w:t>fп.ч</w:t>
      </w:r>
      <w:proofErr w:type="spellEnd"/>
      <w:r>
        <w:t xml:space="preserve"> = </w:t>
      </w:r>
      <w:proofErr w:type="spellStart"/>
      <w:r>
        <w:t>fг</w:t>
      </w:r>
      <w:proofErr w:type="spellEnd"/>
      <w:r>
        <w:t xml:space="preserve"> – </w:t>
      </w:r>
      <w:proofErr w:type="spellStart"/>
      <w:r>
        <w:t>fс</w:t>
      </w:r>
      <w:proofErr w:type="spellEnd"/>
      <w:r>
        <w:t xml:space="preserve"> = 465 кГц.</w:t>
      </w:r>
    </w:p>
    <w:p w14:paraId="5DF2703E" w14:textId="77777777" w:rsidR="00D37045" w:rsidRDefault="00000000">
      <w:pPr>
        <w:spacing w:after="80" w:line="276" w:lineRule="auto"/>
        <w:jc w:val="both"/>
      </w:pPr>
      <w:r>
        <w:t xml:space="preserve">1.4. Изменяя значение </w:t>
      </w:r>
      <w:proofErr w:type="spellStart"/>
      <w:r>
        <w:t>Uс</w:t>
      </w:r>
      <w:proofErr w:type="spellEnd"/>
      <w:r>
        <w:t xml:space="preserve"> в интервале 10–150 мВ, измерить </w:t>
      </w:r>
      <w:proofErr w:type="spellStart"/>
      <w:r>
        <w:t>Uп.ч</w:t>
      </w:r>
      <w:proofErr w:type="spellEnd"/>
      <w:r>
        <w:t>.</w:t>
      </w:r>
    </w:p>
    <w:p w14:paraId="38C8DEA1" w14:textId="77777777" w:rsidR="00D37045" w:rsidRDefault="00000000">
      <w:pPr>
        <w:spacing w:after="80" w:line="276" w:lineRule="auto"/>
        <w:jc w:val="both"/>
      </w:pPr>
      <w:r>
        <w:t>1.5. Результаты измерений занести в таблицу.</w:t>
      </w:r>
    </w:p>
    <w:p w14:paraId="0D1193BE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Измерения для преобразователя второго типа:</w:t>
      </w:r>
    </w:p>
    <w:p w14:paraId="765D9DE9" w14:textId="77777777" w:rsidR="00D37045" w:rsidRDefault="00000000">
      <w:pPr>
        <w:spacing w:after="80" w:line="276" w:lineRule="auto"/>
        <w:jc w:val="both"/>
      </w:pPr>
      <w:r>
        <w:t>2.1. Включить преобразователь «тип 2».</w:t>
      </w:r>
    </w:p>
    <w:p w14:paraId="007FF533" w14:textId="77777777" w:rsidR="00D37045" w:rsidRDefault="00000000">
      <w:pPr>
        <w:spacing w:after="80" w:line="276" w:lineRule="auto"/>
        <w:jc w:val="both"/>
      </w:pPr>
      <w:r>
        <w:t xml:space="preserve">2.2. Проделать измерения </w:t>
      </w:r>
      <w:proofErr w:type="spellStart"/>
      <w:r>
        <w:t>Uп.ч</w:t>
      </w:r>
      <w:proofErr w:type="spellEnd"/>
      <w:r>
        <w:t xml:space="preserve"> так же, как для преобразователя «тип 1».</w:t>
      </w:r>
    </w:p>
    <w:p w14:paraId="47EE5B40" w14:textId="77777777" w:rsidR="00D37045" w:rsidRDefault="00000000">
      <w:pPr>
        <w:spacing w:after="80" w:line="276" w:lineRule="auto"/>
        <w:jc w:val="both"/>
      </w:pPr>
      <w:r>
        <w:lastRenderedPageBreak/>
        <w:t>2.3. Результаты измерений занести в таблицу.</w:t>
      </w:r>
    </w:p>
    <w:p w14:paraId="1E2F8929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Измерения для преобразователя третьего типа:</w:t>
      </w:r>
    </w:p>
    <w:p w14:paraId="20AD9FD8" w14:textId="77777777" w:rsidR="00D37045" w:rsidRDefault="00000000">
      <w:pPr>
        <w:spacing w:after="80" w:line="276" w:lineRule="auto"/>
        <w:jc w:val="both"/>
      </w:pPr>
      <w:r>
        <w:t>3.1. Включить преобразователь «тип 3».</w:t>
      </w:r>
    </w:p>
    <w:p w14:paraId="3FD9F2EB" w14:textId="77777777" w:rsidR="00D37045" w:rsidRDefault="00000000">
      <w:pPr>
        <w:spacing w:after="80" w:line="276" w:lineRule="auto"/>
        <w:jc w:val="both"/>
      </w:pPr>
      <w:r>
        <w:t xml:space="preserve">3.2. Проделать измерения </w:t>
      </w:r>
      <w:proofErr w:type="spellStart"/>
      <w:r>
        <w:t>Uп.ч</w:t>
      </w:r>
      <w:proofErr w:type="spellEnd"/>
      <w:r>
        <w:t xml:space="preserve"> так же, как для преобразователя «тип 1».</w:t>
      </w:r>
    </w:p>
    <w:p w14:paraId="2748E5DB" w14:textId="77777777" w:rsidR="00D37045" w:rsidRDefault="00000000">
      <w:pPr>
        <w:spacing w:after="80" w:line="276" w:lineRule="auto"/>
        <w:jc w:val="both"/>
      </w:pPr>
      <w:r>
        <w:t>3.3. Результаты измерений занести в таблицу.</w:t>
      </w:r>
    </w:p>
    <w:p w14:paraId="32A6DD26" w14:textId="77777777" w:rsidR="00D37045" w:rsidRDefault="00000000">
      <w:pPr>
        <w:pStyle w:val="3"/>
        <w:jc w:val="center"/>
      </w:pPr>
      <w:r>
        <w:t>Задание 2. Измерение стабильности коэффициента преобразования в диапазоне изменения частоты входного сигнала</w:t>
      </w:r>
    </w:p>
    <w:p w14:paraId="467EC56F" w14:textId="77777777" w:rsidR="00D37045" w:rsidRDefault="00000000">
      <w:pPr>
        <w:spacing w:after="80" w:line="276" w:lineRule="auto"/>
        <w:ind w:firstLine="720"/>
        <w:jc w:val="both"/>
      </w:pPr>
      <w:r>
        <w:t xml:space="preserve">Цель: получить зависимость коэффициента преобразования </w:t>
      </w:r>
      <w:proofErr w:type="spellStart"/>
      <w:r>
        <w:t>Кпр</w:t>
      </w:r>
      <w:proofErr w:type="spellEnd"/>
      <w:r>
        <w:t xml:space="preserve"> = </w:t>
      </w:r>
      <w:proofErr w:type="spellStart"/>
      <w:r>
        <w:t>Uп.ч</w:t>
      </w:r>
      <w:proofErr w:type="spellEnd"/>
      <w:r>
        <w:t>/</w:t>
      </w:r>
      <w:proofErr w:type="spellStart"/>
      <w:r>
        <w:t>Uс</w:t>
      </w:r>
      <w:proofErr w:type="spellEnd"/>
      <w:r>
        <w:t xml:space="preserve"> на выходе УПЧ от значения частоты </w:t>
      </w:r>
      <w:proofErr w:type="spellStart"/>
      <w:r>
        <w:t>fс</w:t>
      </w:r>
      <w:proofErr w:type="spellEnd"/>
      <w:r>
        <w:t xml:space="preserve"> входного сигнала для трех типов преобразователей.</w:t>
      </w:r>
    </w:p>
    <w:p w14:paraId="086909DF" w14:textId="77777777" w:rsidR="00D37045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Порядок выполнения</w:t>
      </w:r>
    </w:p>
    <w:p w14:paraId="40AC5B9F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Установить </w:t>
      </w:r>
      <w:proofErr w:type="spellStart"/>
      <w:r>
        <w:t>Uс</w:t>
      </w:r>
      <w:proofErr w:type="spellEnd"/>
      <w:r>
        <w:t xml:space="preserve"> ≈ 25–30 мВ.</w:t>
      </w:r>
    </w:p>
    <w:p w14:paraId="2F43B1AA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В пяти точках диапазона </w:t>
      </w:r>
      <w:proofErr w:type="spellStart"/>
      <w:r>
        <w:t>fс</w:t>
      </w:r>
      <w:proofErr w:type="spellEnd"/>
      <w:r>
        <w:t xml:space="preserve"> = 300–3000 кГц получить преобразование частоты при </w:t>
      </w:r>
      <w:proofErr w:type="spellStart"/>
      <w:r>
        <w:t>fп.ч</w:t>
      </w:r>
      <w:proofErr w:type="spellEnd"/>
      <w:r>
        <w:t xml:space="preserve"> = </w:t>
      </w:r>
      <w:proofErr w:type="spellStart"/>
      <w:r>
        <w:t>fг</w:t>
      </w:r>
      <w:proofErr w:type="spellEnd"/>
      <w:r>
        <w:t xml:space="preserve"> – </w:t>
      </w:r>
      <w:proofErr w:type="spellStart"/>
      <w:r>
        <w:t>fс</w:t>
      </w:r>
      <w:proofErr w:type="spellEnd"/>
      <w:r>
        <w:t xml:space="preserve"> = 465 кГц.</w:t>
      </w:r>
    </w:p>
    <w:p w14:paraId="5303847F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Измерить </w:t>
      </w:r>
      <w:proofErr w:type="spellStart"/>
      <w:r>
        <w:t>Uп.ч</w:t>
      </w:r>
      <w:proofErr w:type="spellEnd"/>
      <w:r>
        <w:t>.</w:t>
      </w:r>
    </w:p>
    <w:p w14:paraId="48FEEFC0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Результаты измерений занести в таблицы.</w:t>
      </w:r>
    </w:p>
    <w:p w14:paraId="77407D00" w14:textId="77777777" w:rsidR="00D37045" w:rsidRDefault="00000000">
      <w:pPr>
        <w:pStyle w:val="3"/>
        <w:jc w:val="center"/>
      </w:pPr>
      <w:r>
        <w:t>Задание 3. Определение уровня колебаний промежуточной частоты по зеркальным каналам приема</w:t>
      </w:r>
    </w:p>
    <w:p w14:paraId="00086A8E" w14:textId="77777777" w:rsidR="00D37045" w:rsidRDefault="00000000">
      <w:pPr>
        <w:spacing w:after="80" w:line="276" w:lineRule="auto"/>
        <w:ind w:firstLine="720"/>
        <w:jc w:val="both"/>
      </w:pPr>
      <w:r>
        <w:t xml:space="preserve">Цель: для одного значения частоты гетеродина в диапазоне </w:t>
      </w:r>
      <w:proofErr w:type="spellStart"/>
      <w:r>
        <w:t>fг</w:t>
      </w:r>
      <w:proofErr w:type="spellEnd"/>
      <w:r>
        <w:t xml:space="preserve"> = 500–2000 кГц, меняя </w:t>
      </w:r>
      <w:proofErr w:type="spellStart"/>
      <w:r>
        <w:t>fс</w:t>
      </w:r>
      <w:proofErr w:type="spellEnd"/>
      <w:r>
        <w:t xml:space="preserve">, получить преобразование частоты для основного канала при </w:t>
      </w:r>
      <w:proofErr w:type="spellStart"/>
      <w:r>
        <w:t>fг</w:t>
      </w:r>
      <w:proofErr w:type="spellEnd"/>
      <w:r>
        <w:t xml:space="preserve"> – </w:t>
      </w:r>
      <w:proofErr w:type="spellStart"/>
      <w:r>
        <w:t>fс</w:t>
      </w:r>
      <w:proofErr w:type="spellEnd"/>
      <w:r>
        <w:t xml:space="preserve"> = 465 кГц и зеркального </w:t>
      </w:r>
      <w:proofErr w:type="spellStart"/>
      <w:r>
        <w:t>fс</w:t>
      </w:r>
      <w:proofErr w:type="spellEnd"/>
      <w:r>
        <w:t xml:space="preserve"> – </w:t>
      </w:r>
      <w:proofErr w:type="spellStart"/>
      <w:r>
        <w:t>fг</w:t>
      </w:r>
      <w:proofErr w:type="spellEnd"/>
      <w:r>
        <w:t xml:space="preserve"> = 465 кГц.</w:t>
      </w:r>
    </w:p>
    <w:p w14:paraId="5DEC7F4F" w14:textId="77777777" w:rsidR="00D37045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Порядок выполнения</w:t>
      </w:r>
    </w:p>
    <w:p w14:paraId="54DCDC9B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Измерить </w:t>
      </w:r>
      <w:proofErr w:type="spellStart"/>
      <w:r>
        <w:t>Uп.ч</w:t>
      </w:r>
      <w:proofErr w:type="spellEnd"/>
      <w:r>
        <w:t xml:space="preserve">. При измерениях устанавливать и поддерживать уровень </w:t>
      </w:r>
      <w:proofErr w:type="spellStart"/>
      <w:r>
        <w:t>Uс</w:t>
      </w:r>
      <w:proofErr w:type="spellEnd"/>
      <w:r>
        <w:t xml:space="preserve"> таким же, как в задании 2. Провести измерения для трех типов преобразователей.</w:t>
      </w:r>
    </w:p>
    <w:p w14:paraId="380804CB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Результаты измерений занести в таблицы.</w:t>
      </w:r>
    </w:p>
    <w:p w14:paraId="26ACBB76" w14:textId="77777777" w:rsidR="00D37045" w:rsidRDefault="00000000">
      <w:pPr>
        <w:pStyle w:val="3"/>
        <w:jc w:val="center"/>
      </w:pPr>
      <w:r>
        <w:t>Задание 4. Определение уровня колебаний промежуточной частоты по побочным каналам приема</w:t>
      </w:r>
    </w:p>
    <w:p w14:paraId="4BA05DEE" w14:textId="77777777" w:rsidR="00D37045" w:rsidRDefault="00000000">
      <w:pPr>
        <w:spacing w:after="80" w:line="276" w:lineRule="auto"/>
        <w:ind w:firstLine="720"/>
        <w:jc w:val="both"/>
      </w:pPr>
      <w:r>
        <w:t xml:space="preserve">Цель: для одного значения частоты гетеродина в диапазоне </w:t>
      </w:r>
      <w:proofErr w:type="spellStart"/>
      <w:r>
        <w:t>fг</w:t>
      </w:r>
      <w:proofErr w:type="spellEnd"/>
      <w:r>
        <w:t xml:space="preserve"> = 500–1500 кГц, меняя </w:t>
      </w:r>
      <w:proofErr w:type="spellStart"/>
      <w:r>
        <w:t>fс</w:t>
      </w:r>
      <w:proofErr w:type="spellEnd"/>
      <w:r>
        <w:t xml:space="preserve">, измерить уровень </w:t>
      </w:r>
      <w:proofErr w:type="spellStart"/>
      <w:r>
        <w:t>Uп.ч</w:t>
      </w:r>
      <w:proofErr w:type="spellEnd"/>
      <w:r>
        <w:t xml:space="preserve"> на частотах основного канала при </w:t>
      </w:r>
      <w:proofErr w:type="spellStart"/>
      <w:r>
        <w:t>fс</w:t>
      </w:r>
      <w:proofErr w:type="spellEnd"/>
      <w:r>
        <w:t xml:space="preserve"> = </w:t>
      </w:r>
      <w:proofErr w:type="spellStart"/>
      <w:r>
        <w:t>fг</w:t>
      </w:r>
      <w:proofErr w:type="spellEnd"/>
      <w:r>
        <w:t xml:space="preserve"> – 465 кГц, fп1 = 2fг – 465 кГц, fп2 = 2fг + 465 кГц, fп3 = 3fг – 465 кГц и fп4 = 3fг + 465 кГц.</w:t>
      </w:r>
    </w:p>
    <w:p w14:paraId="624058E9" w14:textId="77777777" w:rsidR="00D37045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Порядок выполнения</w:t>
      </w:r>
    </w:p>
    <w:p w14:paraId="599FE099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При измерениях устанавливать и поддерживать уровень </w:t>
      </w:r>
      <w:proofErr w:type="spellStart"/>
      <w:r>
        <w:t>Uс</w:t>
      </w:r>
      <w:proofErr w:type="spellEnd"/>
      <w:r>
        <w:t xml:space="preserve"> таким же, как в задании 2.</w:t>
      </w:r>
    </w:p>
    <w:p w14:paraId="65783462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Провести измерения для трех типов преобразователей.</w:t>
      </w:r>
    </w:p>
    <w:p w14:paraId="4F7E7588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Результаты измерений занести в таблицы.</w:t>
      </w:r>
    </w:p>
    <w:p w14:paraId="416FCBC1" w14:textId="77777777" w:rsidR="00D37045" w:rsidRDefault="00000000">
      <w:pPr>
        <w:pStyle w:val="3"/>
        <w:jc w:val="center"/>
      </w:pPr>
      <w:r>
        <w:t xml:space="preserve">Задание 5. Определение уровня прямого прохождения сигнала </w:t>
      </w:r>
      <w:proofErr w:type="spellStart"/>
      <w:r>
        <w:t>fс</w:t>
      </w:r>
      <w:proofErr w:type="spellEnd"/>
      <w:r>
        <w:t xml:space="preserve"> = </w:t>
      </w:r>
      <w:proofErr w:type="spellStart"/>
      <w:r>
        <w:t>fп.ч</w:t>
      </w:r>
      <w:proofErr w:type="spellEnd"/>
      <w:r>
        <w:t xml:space="preserve"> на выход преобразователя</w:t>
      </w:r>
    </w:p>
    <w:p w14:paraId="78E893C9" w14:textId="77777777" w:rsidR="00D37045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Порядок выполнения</w:t>
      </w:r>
    </w:p>
    <w:p w14:paraId="0D7A7CB6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При измерениях установить уровень </w:t>
      </w:r>
      <w:proofErr w:type="spellStart"/>
      <w:r>
        <w:t>Uс</w:t>
      </w:r>
      <w:proofErr w:type="spellEnd"/>
      <w:r>
        <w:t xml:space="preserve"> таким же, как в задании 4.</w:t>
      </w:r>
    </w:p>
    <w:p w14:paraId="2F0EFACE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Установить частоту гетеродина в диапазоне </w:t>
      </w:r>
      <w:proofErr w:type="spellStart"/>
      <w:r>
        <w:t>fг</w:t>
      </w:r>
      <w:proofErr w:type="spellEnd"/>
      <w:r>
        <w:t xml:space="preserve"> = 1400–1500 кГц.</w:t>
      </w:r>
    </w:p>
    <w:p w14:paraId="6CB87C83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Измерить напряжение </w:t>
      </w:r>
      <w:proofErr w:type="spellStart"/>
      <w:r>
        <w:t>Uп.ч</w:t>
      </w:r>
      <w:proofErr w:type="spellEnd"/>
      <w:r>
        <w:t xml:space="preserve"> на частоте основного канала приема при </w:t>
      </w:r>
      <w:proofErr w:type="spellStart"/>
      <w:r>
        <w:t>fс</w:t>
      </w:r>
      <w:proofErr w:type="spellEnd"/>
      <w:r>
        <w:t xml:space="preserve"> = </w:t>
      </w:r>
      <w:proofErr w:type="spellStart"/>
      <w:r>
        <w:t>fг</w:t>
      </w:r>
      <w:proofErr w:type="spellEnd"/>
      <w:r>
        <w:t xml:space="preserve"> – 465 кГц и на частоте сигнала промежуточной частоты </w:t>
      </w:r>
      <w:proofErr w:type="spellStart"/>
      <w:r>
        <w:t>fс</w:t>
      </w:r>
      <w:proofErr w:type="spellEnd"/>
      <w:r>
        <w:t xml:space="preserve"> = </w:t>
      </w:r>
      <w:proofErr w:type="spellStart"/>
      <w:r>
        <w:t>fп.ч</w:t>
      </w:r>
      <w:proofErr w:type="spellEnd"/>
      <w:r>
        <w:t xml:space="preserve"> = 465 кГц. Провести измерения для трех типов преобразователей.</w:t>
      </w:r>
    </w:p>
    <w:p w14:paraId="7C8D98F5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Результаты измерений занести в таблицы.</w:t>
      </w:r>
    </w:p>
    <w:p w14:paraId="5F31FA72" w14:textId="77777777" w:rsidR="00D37045" w:rsidRDefault="00D37045">
      <w:pPr>
        <w:pBdr>
          <w:bottom w:val="single" w:sz="6" w:space="1" w:color="1F5C99"/>
        </w:pBdr>
        <w:spacing w:before="120" w:after="120"/>
      </w:pPr>
    </w:p>
    <w:p w14:paraId="1B61C29B" w14:textId="77777777" w:rsidR="00D37045" w:rsidRDefault="00000000">
      <w:pPr>
        <w:pStyle w:val="2"/>
        <w:jc w:val="center"/>
      </w:pPr>
      <w:r>
        <w:t>Моделирование преобразователя частоты</w:t>
      </w:r>
    </w:p>
    <w:p w14:paraId="107369F6" w14:textId="77777777" w:rsidR="00D37045" w:rsidRDefault="00000000">
      <w:pPr>
        <w:spacing w:after="80" w:line="276" w:lineRule="auto"/>
        <w:jc w:val="both"/>
      </w:pPr>
      <w:r>
        <w:rPr>
          <w:b/>
          <w:bCs/>
        </w:rPr>
        <w:t>Цели:</w:t>
      </w:r>
    </w:p>
    <w:p w14:paraId="36B4B7F1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 xml:space="preserve">освоение и закрепление навыков моделирования реальных аналоговых узлов </w:t>
      </w:r>
      <w:proofErr w:type="spellStart"/>
      <w:r>
        <w:t>УПиОС</w:t>
      </w:r>
      <w:proofErr w:type="spellEnd"/>
      <w:r>
        <w:t>;</w:t>
      </w:r>
    </w:p>
    <w:p w14:paraId="4E016D85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сравнение результатов компьютерного моделирования с результатами выполнения лабораторной работы на специализированном учебном стенде в условиях полной идентичности исходных данных и объектов моделирования;</w:t>
      </w:r>
    </w:p>
    <w:p w14:paraId="27D36068" w14:textId="77777777" w:rsidR="00D37045" w:rsidRDefault="00000000">
      <w:pPr>
        <w:pStyle w:val="a4"/>
        <w:numPr>
          <w:ilvl w:val="0"/>
          <w:numId w:val="3"/>
        </w:numPr>
        <w:spacing w:after="60" w:line="276" w:lineRule="auto"/>
      </w:pPr>
      <w:r>
        <w:t>иллюстрация более широких возможностей моделирования по сравнению с экспериментальным исследованием учебного стенда путем задания преподавателем других исходных данных, не идентичных лабораторному стенду, но важных для практической работы.</w:t>
      </w:r>
    </w:p>
    <w:p w14:paraId="73264E7E" w14:textId="77777777" w:rsidR="00D37045" w:rsidRDefault="00000000">
      <w:pPr>
        <w:spacing w:after="80" w:line="276" w:lineRule="auto"/>
        <w:ind w:firstLine="720"/>
        <w:jc w:val="both"/>
      </w:pPr>
      <w:r>
        <w:rPr>
          <w:b/>
          <w:bCs/>
        </w:rPr>
        <w:t>Порядок выполнения</w:t>
      </w:r>
    </w:p>
    <w:p w14:paraId="1F9E3A60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Составить описание конкретной модели преобразователя частоты (на основе аналогового </w:t>
      </w:r>
      <w:proofErr w:type="spellStart"/>
      <w:r>
        <w:t>перемножителя</w:t>
      </w:r>
      <w:proofErr w:type="spellEnd"/>
      <w:r>
        <w:t xml:space="preserve"> на дифференциальном каскаде, на основе двойного балансного смесителя, на диодном кольцевом балансном смесителе и т. д.) в терминах и обозначениях, принятых в пакете </w:t>
      </w:r>
      <w:proofErr w:type="spellStart"/>
      <w:r>
        <w:t>OrCAD</w:t>
      </w:r>
      <w:proofErr w:type="spellEnd"/>
      <w:r>
        <w:t>.</w:t>
      </w:r>
    </w:p>
    <w:p w14:paraId="14323F6F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Задать исходные данные (амплитуда и частота входного сигнала и гетеродина и их возможные диапазоны изменений).</w:t>
      </w:r>
    </w:p>
    <w:p w14:paraId="66B82E88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Задать требуемые выходные характеристики (зависимость амплитуды выходного сигнала от частоты, амплитуды входного сигнала или гетеродина, спектр сигнала на выходе и т. д.).</w:t>
      </w:r>
    </w:p>
    <w:p w14:paraId="42DE13DD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Выполнить задания (запуск программы, получение, проверка и корректировка результатов, копирование результатов в отчет по лабораторной работе).</w:t>
      </w:r>
    </w:p>
    <w:p w14:paraId="5CACD3CF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Проанализировать полученные результаты (сравнить с данными экспериментального исследования аналогичных преобразователей частоты, сравнить полученные характеристики преобразователей между собой, сформулировать вывод о достоинствах и недостатках каждого и т. д.).</w:t>
      </w:r>
    </w:p>
    <w:p w14:paraId="6D4693D3" w14:textId="77777777" w:rsidR="00D37045" w:rsidRDefault="00D37045">
      <w:pPr>
        <w:pBdr>
          <w:bottom w:val="single" w:sz="6" w:space="1" w:color="1F5C99"/>
        </w:pBdr>
        <w:spacing w:before="120" w:after="120"/>
      </w:pPr>
    </w:p>
    <w:p w14:paraId="47A1E782" w14:textId="77777777" w:rsidR="00D37045" w:rsidRDefault="00000000">
      <w:pPr>
        <w:pStyle w:val="2"/>
        <w:jc w:val="center"/>
      </w:pPr>
      <w:r>
        <w:t>Содержание отчета</w:t>
      </w:r>
    </w:p>
    <w:p w14:paraId="293B48C2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Наименование и цель работы.</w:t>
      </w:r>
    </w:p>
    <w:p w14:paraId="62630ED8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Схемы исследуемых преобразователей частоты.</w:t>
      </w:r>
    </w:p>
    <w:p w14:paraId="0D3D628B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Результаты измерений для трех типов преобразователей частоты.</w:t>
      </w:r>
    </w:p>
    <w:p w14:paraId="06FA1B75" w14:textId="77777777" w:rsidR="00D37045" w:rsidRDefault="00000000">
      <w:pPr>
        <w:spacing w:after="80" w:line="276" w:lineRule="auto"/>
        <w:jc w:val="both"/>
      </w:pPr>
      <w:r>
        <w:t xml:space="preserve">3.1. Таблицы с результатами измерений и графики экспериментальных зависимостей </w:t>
      </w:r>
      <w:proofErr w:type="spellStart"/>
      <w:r>
        <w:t>Uп.ч</w:t>
      </w:r>
      <w:proofErr w:type="spellEnd"/>
      <w:r>
        <w:t xml:space="preserve"> от эффективного значения входного </w:t>
      </w:r>
      <w:proofErr w:type="spellStart"/>
      <w:r>
        <w:t>Uс</w:t>
      </w:r>
      <w:proofErr w:type="spellEnd"/>
      <w:r>
        <w:t xml:space="preserve"> (задание 1).</w:t>
      </w:r>
    </w:p>
    <w:p w14:paraId="43FC0A61" w14:textId="77777777" w:rsidR="00D37045" w:rsidRDefault="00000000">
      <w:pPr>
        <w:spacing w:after="80" w:line="276" w:lineRule="auto"/>
        <w:jc w:val="both"/>
      </w:pPr>
      <w:r>
        <w:lastRenderedPageBreak/>
        <w:t xml:space="preserve">3.2. Таблицы с результатами измерений и графики экспериментальных зависимостей </w:t>
      </w:r>
      <w:proofErr w:type="spellStart"/>
      <w:r>
        <w:t>Кпр</w:t>
      </w:r>
      <w:proofErr w:type="spellEnd"/>
      <w:r>
        <w:t xml:space="preserve"> от частоты входного сигнала </w:t>
      </w:r>
      <w:proofErr w:type="spellStart"/>
      <w:r>
        <w:t>fс</w:t>
      </w:r>
      <w:proofErr w:type="spellEnd"/>
      <w:r>
        <w:t xml:space="preserve"> (задание 2).</w:t>
      </w:r>
    </w:p>
    <w:p w14:paraId="372711E4" w14:textId="77777777" w:rsidR="00D37045" w:rsidRDefault="00000000">
      <w:pPr>
        <w:spacing w:after="80" w:line="276" w:lineRule="auto"/>
        <w:jc w:val="both"/>
      </w:pPr>
      <w:r>
        <w:t>3.3. Таблицы с результатами измерений уровней колебаний промежуточной частоты по основному и зеркальному каналам приема (задание 3).</w:t>
      </w:r>
    </w:p>
    <w:p w14:paraId="70E62BD2" w14:textId="77777777" w:rsidR="00D37045" w:rsidRDefault="00000000">
      <w:pPr>
        <w:spacing w:after="80" w:line="276" w:lineRule="auto"/>
        <w:jc w:val="both"/>
      </w:pPr>
      <w:r>
        <w:t xml:space="preserve">3.4. Таблицы с результатами измерений уровней колебаний промежуточной частоты по основному и побочным каналам приема. Спектрограммы для основного, зеркального и побочных каналов приема. При построении спектрограмм уровни </w:t>
      </w:r>
      <w:proofErr w:type="spellStart"/>
      <w:r>
        <w:t>Uп.ч</w:t>
      </w:r>
      <w:proofErr w:type="spellEnd"/>
      <w:r>
        <w:t xml:space="preserve"> нормировать к уровню </w:t>
      </w:r>
      <w:proofErr w:type="spellStart"/>
      <w:r>
        <w:t>Uп.ч</w:t>
      </w:r>
      <w:proofErr w:type="spellEnd"/>
      <w:r>
        <w:t xml:space="preserve"> основного канала (задание 4).</w:t>
      </w:r>
    </w:p>
    <w:p w14:paraId="492C08E1" w14:textId="77777777" w:rsidR="00D37045" w:rsidRDefault="00000000">
      <w:pPr>
        <w:spacing w:after="80" w:line="276" w:lineRule="auto"/>
        <w:jc w:val="both"/>
      </w:pPr>
      <w:r>
        <w:t xml:space="preserve">3.5. Таблицы с результатами измерений уровней прямого прохождения входного сигнала с частотой </w:t>
      </w:r>
      <w:proofErr w:type="spellStart"/>
      <w:r>
        <w:t>fс</w:t>
      </w:r>
      <w:proofErr w:type="spellEnd"/>
      <w:r>
        <w:t xml:space="preserve"> = </w:t>
      </w:r>
      <w:proofErr w:type="spellStart"/>
      <w:r>
        <w:t>fп.ч</w:t>
      </w:r>
      <w:proofErr w:type="spellEnd"/>
      <w:r>
        <w:t xml:space="preserve"> = 465 кГц (задание 5).</w:t>
      </w:r>
    </w:p>
    <w:p w14:paraId="395D87AA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Анализ полученных результатов.</w:t>
      </w:r>
    </w:p>
    <w:p w14:paraId="542A5C20" w14:textId="77777777" w:rsidR="00D37045" w:rsidRDefault="00000000">
      <w:pPr>
        <w:spacing w:after="80" w:line="276" w:lineRule="auto"/>
        <w:jc w:val="both"/>
      </w:pPr>
      <w:r>
        <w:t xml:space="preserve">4.1. Объяснение характера зависимостей </w:t>
      </w:r>
      <w:proofErr w:type="spellStart"/>
      <w:r>
        <w:t>Uп.ч</w:t>
      </w:r>
      <w:proofErr w:type="spellEnd"/>
      <w:r>
        <w:t xml:space="preserve"> = f(</w:t>
      </w:r>
      <w:proofErr w:type="spellStart"/>
      <w:r>
        <w:t>Uс</w:t>
      </w:r>
      <w:proofErr w:type="spellEnd"/>
      <w:r>
        <w:t>) (задание 1).</w:t>
      </w:r>
    </w:p>
    <w:p w14:paraId="781D0985" w14:textId="77777777" w:rsidR="00D37045" w:rsidRDefault="00000000">
      <w:pPr>
        <w:spacing w:after="80" w:line="276" w:lineRule="auto"/>
        <w:jc w:val="both"/>
      </w:pPr>
      <w:r>
        <w:t>4.2. Анализ частотных свойств преобразователей частоты (задание 2).</w:t>
      </w:r>
    </w:p>
    <w:p w14:paraId="0D03219D" w14:textId="77777777" w:rsidR="00D37045" w:rsidRDefault="00000000">
      <w:pPr>
        <w:spacing w:after="80" w:line="276" w:lineRule="auto"/>
        <w:jc w:val="both"/>
      </w:pPr>
      <w:r>
        <w:t>4.3. Сравнение уровней колебаний промежуточной частоты по побочным каналам приема (задание 4) для трех типов преобразователей.</w:t>
      </w:r>
    </w:p>
    <w:p w14:paraId="4C2D45E6" w14:textId="77777777" w:rsidR="00D37045" w:rsidRDefault="00000000">
      <w:pPr>
        <w:spacing w:after="80" w:line="276" w:lineRule="auto"/>
        <w:jc w:val="both"/>
      </w:pPr>
      <w:r>
        <w:t xml:space="preserve">4.4. Оценка степени прохождения входного сигнала с частотой </w:t>
      </w:r>
      <w:proofErr w:type="spellStart"/>
      <w:r>
        <w:t>fс</w:t>
      </w:r>
      <w:proofErr w:type="spellEnd"/>
      <w:r>
        <w:t xml:space="preserve"> = </w:t>
      </w:r>
      <w:proofErr w:type="spellStart"/>
      <w:r>
        <w:t>fп.ч</w:t>
      </w:r>
      <w:proofErr w:type="spellEnd"/>
      <w:r>
        <w:t xml:space="preserve"> = 465 кГц на выход преобразователей (задание 5).</w:t>
      </w:r>
    </w:p>
    <w:p w14:paraId="7FDF556D" w14:textId="77777777" w:rsidR="00D37045" w:rsidRDefault="00000000">
      <w:pPr>
        <w:spacing w:after="80" w:line="276" w:lineRule="auto"/>
        <w:jc w:val="both"/>
      </w:pPr>
      <w:r>
        <w:t>4.5. Сравнение результатов экспериментальных исследований и моделирования.</w:t>
      </w:r>
    </w:p>
    <w:p w14:paraId="35DD44BD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Выводы.</w:t>
      </w:r>
    </w:p>
    <w:p w14:paraId="04A2D02B" w14:textId="77777777" w:rsidR="00D37045" w:rsidRDefault="00D37045">
      <w:pPr>
        <w:pBdr>
          <w:bottom w:val="single" w:sz="6" w:space="1" w:color="1F5C99"/>
        </w:pBdr>
        <w:spacing w:before="120" w:after="120"/>
      </w:pPr>
    </w:p>
    <w:p w14:paraId="7518BC5D" w14:textId="77777777" w:rsidR="00D37045" w:rsidRDefault="00000000">
      <w:pPr>
        <w:pStyle w:val="2"/>
        <w:jc w:val="center"/>
      </w:pPr>
      <w:r>
        <w:t>Контрольные вопросы</w:t>
      </w:r>
    </w:p>
    <w:p w14:paraId="50FF2535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Каковы принципы построения и схемы преобразователей частоты? В чем состоят достоинства и недостатки смесителей, выполненных по различным схемам?</w:t>
      </w:r>
    </w:p>
    <w:p w14:paraId="674351F8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Что представляет собой эквивалентная схема преобразователя частоты?</w:t>
      </w:r>
    </w:p>
    <w:p w14:paraId="1CAC90A1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Как определяются внутренние параметры преобразователя частоты?</w:t>
      </w:r>
    </w:p>
    <w:p w14:paraId="23353BCB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Вследствие чего появляются побочные каналы приема при супергетеродинном приеме?</w:t>
      </w:r>
    </w:p>
    <w:p w14:paraId="4C43A347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Как определяется коэффициент преобразования, входная и выходная проводимости преобразователя частоты, смеситель которого выполнен на транзисторе?</w:t>
      </w:r>
    </w:p>
    <w:p w14:paraId="59DBAE09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Какие искажения сигналов возможны в преобразователе частоты? Отчего возникают интерференционные искажения сигнала? Как выбирается промежуточная частота приемника?</w:t>
      </w:r>
    </w:p>
    <w:p w14:paraId="5BB087E7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Какова методика измерения амплитудных характеристик преобразователя частоты?</w:t>
      </w:r>
    </w:p>
    <w:p w14:paraId="1E5A93B1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Какова методика измерения уровня колебаний промежуточной частоты по побочным каналам приема?</w:t>
      </w:r>
    </w:p>
    <w:p w14:paraId="13E0C0EC" w14:textId="77777777" w:rsidR="00D37045" w:rsidRDefault="00000000">
      <w:pPr>
        <w:pStyle w:val="a4"/>
        <w:numPr>
          <w:ilvl w:val="0"/>
          <w:numId w:val="2"/>
        </w:numPr>
        <w:spacing w:after="60" w:line="276" w:lineRule="auto"/>
      </w:pPr>
      <w:r>
        <w:t>Каковы принципы моделирования преобразователей частоты? В чем преимущества и недостатки моделирования?</w:t>
      </w:r>
    </w:p>
    <w:sectPr w:rsidR="00D37045">
      <w:headerReference w:type="default" r:id="rId14"/>
      <w:footerReference w:type="default" r:id="rId15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C249C" w14:textId="77777777" w:rsidR="00CE6653" w:rsidRDefault="00CE6653">
      <w:r>
        <w:separator/>
      </w:r>
    </w:p>
  </w:endnote>
  <w:endnote w:type="continuationSeparator" w:id="0">
    <w:p w14:paraId="003D3832" w14:textId="77777777" w:rsidR="00CE6653" w:rsidRDefault="00CE6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35893" w14:textId="77777777" w:rsidR="00D37045" w:rsidRDefault="00000000">
    <w:pPr>
      <w:pBdr>
        <w:top w:val="single" w:sz="4" w:space="1" w:color="1F5C99"/>
      </w:pBdr>
      <w:jc w:val="right"/>
    </w:pPr>
    <w:r>
      <w:rPr>
        <w:rFonts w:ascii="Arial" w:eastAsia="Arial" w:hAnsi="Arial" w:cs="Arial"/>
        <w:color w:val="666666"/>
        <w:sz w:val="18"/>
        <w:szCs w:val="18"/>
      </w:rPr>
      <w:t xml:space="preserve">УОС-01 —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PAGE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 w:rsidR="004D1EE7">
      <w:rPr>
        <w:rFonts w:ascii="Arial" w:eastAsia="Arial" w:hAnsi="Arial" w:cs="Arial"/>
        <w:noProof/>
        <w:color w:val="666666"/>
        <w:sz w:val="18"/>
        <w:szCs w:val="18"/>
      </w:rPr>
      <w:t>1</w:t>
    </w:r>
    <w:r>
      <w:rPr>
        <w:rFonts w:ascii="Arial" w:eastAsia="Arial" w:hAnsi="Arial" w:cs="Arial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385E" w14:textId="77777777" w:rsidR="00CE6653" w:rsidRDefault="00CE6653">
      <w:r>
        <w:separator/>
      </w:r>
    </w:p>
  </w:footnote>
  <w:footnote w:type="continuationSeparator" w:id="0">
    <w:p w14:paraId="279B9F6A" w14:textId="77777777" w:rsidR="00CE6653" w:rsidRDefault="00CE66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A87D9" w14:textId="77777777" w:rsidR="00D37045" w:rsidRDefault="00000000">
    <w:pPr>
      <w:pBdr>
        <w:bottom w:val="single" w:sz="6" w:space="1" w:color="1F5C99"/>
      </w:pBdr>
    </w:pPr>
    <w:r>
      <w:rPr>
        <w:rFonts w:ascii="Arial" w:eastAsia="Arial" w:hAnsi="Arial" w:cs="Arial"/>
        <w:color w:val="666666"/>
        <w:sz w:val="18"/>
        <w:szCs w:val="18"/>
      </w:rPr>
      <w:t>Устройства приема и обработки сигналов. Лаб. практикум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86F31"/>
    <w:multiLevelType w:val="hybridMultilevel"/>
    <w:tmpl w:val="0A58553A"/>
    <w:lvl w:ilvl="0" w:tplc="0AC46BD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</w:rPr>
    </w:lvl>
    <w:lvl w:ilvl="1" w:tplc="1A2EC9E6">
      <w:numFmt w:val="decimal"/>
      <w:lvlText w:val=""/>
      <w:lvlJc w:val="left"/>
    </w:lvl>
    <w:lvl w:ilvl="2" w:tplc="289C3D9E">
      <w:numFmt w:val="decimal"/>
      <w:lvlText w:val=""/>
      <w:lvlJc w:val="left"/>
    </w:lvl>
    <w:lvl w:ilvl="3" w:tplc="304E6F96">
      <w:numFmt w:val="decimal"/>
      <w:lvlText w:val=""/>
      <w:lvlJc w:val="left"/>
    </w:lvl>
    <w:lvl w:ilvl="4" w:tplc="5E8A5DB4">
      <w:numFmt w:val="decimal"/>
      <w:lvlText w:val=""/>
      <w:lvlJc w:val="left"/>
    </w:lvl>
    <w:lvl w:ilvl="5" w:tplc="229627E6">
      <w:numFmt w:val="decimal"/>
      <w:lvlText w:val=""/>
      <w:lvlJc w:val="left"/>
    </w:lvl>
    <w:lvl w:ilvl="6" w:tplc="E5601FC4">
      <w:numFmt w:val="decimal"/>
      <w:lvlText w:val=""/>
      <w:lvlJc w:val="left"/>
    </w:lvl>
    <w:lvl w:ilvl="7" w:tplc="F6083D22">
      <w:numFmt w:val="decimal"/>
      <w:lvlText w:val=""/>
      <w:lvlJc w:val="left"/>
    </w:lvl>
    <w:lvl w:ilvl="8" w:tplc="B450E936">
      <w:numFmt w:val="decimal"/>
      <w:lvlText w:val=""/>
      <w:lvlJc w:val="left"/>
    </w:lvl>
  </w:abstractNum>
  <w:abstractNum w:abstractNumId="1" w15:restartNumberingAfterBreak="0">
    <w:nsid w:val="35E418FD"/>
    <w:multiLevelType w:val="hybridMultilevel"/>
    <w:tmpl w:val="9CAAB18C"/>
    <w:lvl w:ilvl="0" w:tplc="BC06C82C">
      <w:start w:val="1"/>
      <w:numFmt w:val="decimal"/>
      <w:lvlText w:val="%1."/>
      <w:lvlJc w:val="left"/>
      <w:pPr>
        <w:ind w:left="720" w:hanging="360"/>
      </w:pPr>
    </w:lvl>
    <w:lvl w:ilvl="1" w:tplc="EAFC77AA">
      <w:numFmt w:val="decimal"/>
      <w:lvlText w:val=""/>
      <w:lvlJc w:val="left"/>
    </w:lvl>
    <w:lvl w:ilvl="2" w:tplc="2E60939C">
      <w:numFmt w:val="decimal"/>
      <w:lvlText w:val=""/>
      <w:lvlJc w:val="left"/>
    </w:lvl>
    <w:lvl w:ilvl="3" w:tplc="38A45EA4">
      <w:numFmt w:val="decimal"/>
      <w:lvlText w:val=""/>
      <w:lvlJc w:val="left"/>
    </w:lvl>
    <w:lvl w:ilvl="4" w:tplc="5888B114">
      <w:numFmt w:val="decimal"/>
      <w:lvlText w:val=""/>
      <w:lvlJc w:val="left"/>
    </w:lvl>
    <w:lvl w:ilvl="5" w:tplc="F7504E74">
      <w:numFmt w:val="decimal"/>
      <w:lvlText w:val=""/>
      <w:lvlJc w:val="left"/>
    </w:lvl>
    <w:lvl w:ilvl="6" w:tplc="3CB674C8">
      <w:numFmt w:val="decimal"/>
      <w:lvlText w:val=""/>
      <w:lvlJc w:val="left"/>
    </w:lvl>
    <w:lvl w:ilvl="7" w:tplc="AFD65308">
      <w:numFmt w:val="decimal"/>
      <w:lvlText w:val=""/>
      <w:lvlJc w:val="left"/>
    </w:lvl>
    <w:lvl w:ilvl="8" w:tplc="C1F0C912">
      <w:numFmt w:val="decimal"/>
      <w:lvlText w:val=""/>
      <w:lvlJc w:val="left"/>
    </w:lvl>
  </w:abstractNum>
  <w:abstractNum w:abstractNumId="2" w15:restartNumberingAfterBreak="0">
    <w:nsid w:val="5DA548E0"/>
    <w:multiLevelType w:val="hybridMultilevel"/>
    <w:tmpl w:val="5A0A9192"/>
    <w:lvl w:ilvl="0" w:tplc="3886E8F4">
      <w:start w:val="1"/>
      <w:numFmt w:val="bullet"/>
      <w:lvlText w:val="●"/>
      <w:lvlJc w:val="left"/>
      <w:pPr>
        <w:ind w:left="720" w:hanging="360"/>
      </w:pPr>
    </w:lvl>
    <w:lvl w:ilvl="1" w:tplc="8BF00E9A">
      <w:start w:val="1"/>
      <w:numFmt w:val="bullet"/>
      <w:lvlText w:val="○"/>
      <w:lvlJc w:val="left"/>
      <w:pPr>
        <w:ind w:left="1440" w:hanging="360"/>
      </w:pPr>
    </w:lvl>
    <w:lvl w:ilvl="2" w:tplc="9F74BC02">
      <w:start w:val="1"/>
      <w:numFmt w:val="bullet"/>
      <w:lvlText w:val="■"/>
      <w:lvlJc w:val="left"/>
      <w:pPr>
        <w:ind w:left="2160" w:hanging="360"/>
      </w:pPr>
    </w:lvl>
    <w:lvl w:ilvl="3" w:tplc="1292D3D6">
      <w:start w:val="1"/>
      <w:numFmt w:val="bullet"/>
      <w:lvlText w:val="●"/>
      <w:lvlJc w:val="left"/>
      <w:pPr>
        <w:ind w:left="2880" w:hanging="360"/>
      </w:pPr>
    </w:lvl>
    <w:lvl w:ilvl="4" w:tplc="747AF892">
      <w:start w:val="1"/>
      <w:numFmt w:val="bullet"/>
      <w:lvlText w:val="○"/>
      <w:lvlJc w:val="left"/>
      <w:pPr>
        <w:ind w:left="3600" w:hanging="360"/>
      </w:pPr>
    </w:lvl>
    <w:lvl w:ilvl="5" w:tplc="ADB6C59E">
      <w:start w:val="1"/>
      <w:numFmt w:val="bullet"/>
      <w:lvlText w:val="■"/>
      <w:lvlJc w:val="left"/>
      <w:pPr>
        <w:ind w:left="4320" w:hanging="360"/>
      </w:pPr>
    </w:lvl>
    <w:lvl w:ilvl="6" w:tplc="C9984000">
      <w:start w:val="1"/>
      <w:numFmt w:val="bullet"/>
      <w:lvlText w:val="●"/>
      <w:lvlJc w:val="left"/>
      <w:pPr>
        <w:ind w:left="5040" w:hanging="360"/>
      </w:pPr>
    </w:lvl>
    <w:lvl w:ilvl="7" w:tplc="8DD48832">
      <w:start w:val="1"/>
      <w:numFmt w:val="bullet"/>
      <w:lvlText w:val="●"/>
      <w:lvlJc w:val="left"/>
      <w:pPr>
        <w:ind w:left="5760" w:hanging="360"/>
      </w:pPr>
    </w:lvl>
    <w:lvl w:ilvl="8" w:tplc="7C0E9848">
      <w:start w:val="1"/>
      <w:numFmt w:val="bullet"/>
      <w:lvlText w:val="●"/>
      <w:lvlJc w:val="left"/>
      <w:pPr>
        <w:ind w:left="6480" w:hanging="360"/>
      </w:pPr>
    </w:lvl>
  </w:abstractNum>
  <w:num w:numId="1" w16cid:durableId="1721248579">
    <w:abstractNumId w:val="2"/>
    <w:lvlOverride w:ilvl="0">
      <w:startOverride w:val="1"/>
    </w:lvlOverride>
  </w:num>
  <w:num w:numId="2" w16cid:durableId="1538926245">
    <w:abstractNumId w:val="1"/>
    <w:lvlOverride w:ilvl="0">
      <w:startOverride w:val="1"/>
    </w:lvlOverride>
  </w:num>
  <w:num w:numId="3" w16cid:durableId="20894955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045"/>
    <w:rsid w:val="001D0BEF"/>
    <w:rsid w:val="004D1EE7"/>
    <w:rsid w:val="00CE6653"/>
    <w:rsid w:val="00D3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2B112"/>
  <w15:docId w15:val="{51FB91AD-8B7C-4A4B-90FC-70E06CFA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/>
      <w:outlineLvl w:val="0"/>
    </w:pPr>
    <w:rPr>
      <w:rFonts w:ascii="Arial" w:eastAsia="Arial" w:hAnsi="Arial" w:cs="Arial"/>
      <w:b/>
      <w:bCs/>
      <w:color w:val="1F5C99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60"/>
      <w:outlineLvl w:val="1"/>
    </w:pPr>
    <w:rPr>
      <w:rFonts w:ascii="Arial" w:eastAsia="Arial" w:hAnsi="Arial" w:cs="Arial"/>
      <w:b/>
      <w:bCs/>
      <w:color w:val="1F5C99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40"/>
      <w:outlineLvl w:val="2"/>
    </w:pPr>
    <w:rPr>
      <w:rFonts w:ascii="Arial" w:eastAsia="Arial" w:hAnsi="Arial" w:cs="Arial"/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3951</Words>
  <Characters>22521</Characters>
  <Application>Microsoft Office Word</Application>
  <DocSecurity>0</DocSecurity>
  <Lines>187</Lines>
  <Paragraphs>52</Paragraphs>
  <ScaleCrop>false</ScaleCrop>
  <Company/>
  <LinksUpToDate>false</LinksUpToDate>
  <CharactersWithSpaces>26420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Амангельды Исмагулов</cp:lastModifiedBy>
  <cp:revision>2</cp:revision>
  <dcterms:created xsi:type="dcterms:W3CDTF">2026-05-12T20:58:00Z</dcterms:created>
  <dcterms:modified xsi:type="dcterms:W3CDTF">2026-05-13T12:08:00Z</dcterms:modified>
</cp:coreProperties>
</file>