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33" w:rsidRPr="00BF4C5C" w:rsidRDefault="00C60D33" w:rsidP="00C60D33">
      <w:pPr>
        <w:pStyle w:val="1"/>
      </w:pPr>
      <w:r w:rsidRPr="00BF4C5C">
        <w:t>Technical Skill Assessment</w:t>
      </w:r>
    </w:p>
    <w:p w:rsidR="00C60D33" w:rsidRDefault="00C60D33" w:rsidP="00C60D33"/>
    <w:p w:rsidR="00C60D33" w:rsidRPr="00B133DA" w:rsidRDefault="00C60D33" w:rsidP="00C60D33">
      <w:pPr>
        <w:rPr>
          <w:b/>
        </w:rPr>
      </w:pPr>
      <w:r w:rsidRPr="00B133DA">
        <w:rPr>
          <w:b/>
        </w:rPr>
        <w:t xml:space="preserve">General </w:t>
      </w:r>
      <w:r>
        <w:rPr>
          <w:b/>
        </w:rPr>
        <w:t>Goal</w:t>
      </w:r>
    </w:p>
    <w:p w:rsidR="00C60D33" w:rsidRDefault="00C60D33" w:rsidP="00C60D33">
      <w:r>
        <w:t xml:space="preserve">The goal of this skill assessment is to evaluate your ability some key skills that are relevant to </w:t>
      </w:r>
      <w:r>
        <w:t>SQL Developer/Analyst.</w:t>
      </w:r>
    </w:p>
    <w:p w:rsidR="00C60D33" w:rsidRDefault="00C60D33" w:rsidP="00C60D33"/>
    <w:p w:rsidR="00C60D33" w:rsidRPr="00B133DA" w:rsidRDefault="00C60D33" w:rsidP="00C60D33">
      <w:pPr>
        <w:rPr>
          <w:b/>
        </w:rPr>
      </w:pPr>
      <w:r>
        <w:rPr>
          <w:b/>
        </w:rPr>
        <w:t>Specific Skills Assessed</w:t>
      </w:r>
    </w:p>
    <w:p w:rsidR="00C60D33" w:rsidRPr="006E6CE3" w:rsidRDefault="00C60D33" w:rsidP="00C60D33">
      <w:pPr>
        <w:pStyle w:val="a4"/>
        <w:numPr>
          <w:ilvl w:val="0"/>
          <w:numId w:val="4"/>
        </w:numPr>
      </w:pPr>
      <w:r w:rsidRPr="006E6CE3">
        <w:t>Problem Solving / ETL Design</w:t>
      </w:r>
    </w:p>
    <w:p w:rsidR="00C60D33" w:rsidRDefault="00C60D33" w:rsidP="00C60D33">
      <w:pPr>
        <w:pStyle w:val="a4"/>
        <w:numPr>
          <w:ilvl w:val="0"/>
          <w:numId w:val="4"/>
        </w:numPr>
      </w:pPr>
      <w:r>
        <w:t>Dimensional Data Modeling</w:t>
      </w:r>
    </w:p>
    <w:p w:rsidR="00C60D33" w:rsidRDefault="00C60D33" w:rsidP="00C60D33">
      <w:pPr>
        <w:pStyle w:val="a4"/>
        <w:numPr>
          <w:ilvl w:val="0"/>
          <w:numId w:val="4"/>
        </w:numPr>
      </w:pPr>
      <w:r>
        <w:t>Ability to clearly organize, explain, and communicate design.</w:t>
      </w:r>
    </w:p>
    <w:p w:rsidR="00C60D33" w:rsidRDefault="00C60D33" w:rsidP="00C60D33"/>
    <w:p w:rsidR="00C60D33" w:rsidRPr="00B133DA" w:rsidRDefault="00C60D33" w:rsidP="00C60D33">
      <w:pPr>
        <w:rPr>
          <w:b/>
        </w:rPr>
      </w:pPr>
      <w:r>
        <w:rPr>
          <w:b/>
        </w:rPr>
        <w:t>Guidelines</w:t>
      </w:r>
    </w:p>
    <w:p w:rsidR="00C60D33" w:rsidRDefault="00C60D33" w:rsidP="00C60D33">
      <w:pPr>
        <w:pStyle w:val="a4"/>
        <w:numPr>
          <w:ilvl w:val="0"/>
          <w:numId w:val="5"/>
        </w:numPr>
      </w:pPr>
      <w:r>
        <w:t>You are encouraged to ask clarifying questions</w:t>
      </w:r>
      <w:r>
        <w:t xml:space="preserve"> (email:alex.savchenko@mexia.aero</w:t>
      </w:r>
      <w:r>
        <w:t>)</w:t>
      </w:r>
      <w:r>
        <w:t xml:space="preserve"> at anytime</w:t>
      </w:r>
      <w:r>
        <w:t>. We will try to answer questions in a timely fashion (same day or better).</w:t>
      </w:r>
    </w:p>
    <w:p w:rsidR="00C60D33" w:rsidRPr="006E6CE3" w:rsidRDefault="00C60D33" w:rsidP="00C60D33">
      <w:pPr>
        <w:pStyle w:val="a4"/>
        <w:numPr>
          <w:ilvl w:val="0"/>
          <w:numId w:val="5"/>
        </w:numPr>
      </w:pPr>
      <w:r>
        <w:t>You may use any modeling or diagramming tool you wish to prepare your design. Using a sophisticated modeling or diagramming tool is not required.</w:t>
      </w:r>
    </w:p>
    <w:p w:rsidR="00C60D33" w:rsidRDefault="00C60D33" w:rsidP="00C60D33">
      <w:pPr>
        <w:pStyle w:val="a4"/>
        <w:numPr>
          <w:ilvl w:val="0"/>
          <w:numId w:val="5"/>
        </w:numPr>
      </w:pPr>
      <w:r>
        <w:t>You may present your solutions in any manner you wish (on paper, presentation, whiteboard).</w:t>
      </w:r>
    </w:p>
    <w:p w:rsidR="00C60D33" w:rsidRDefault="00C60D33" w:rsidP="00C60D33">
      <w:pPr>
        <w:pStyle w:val="a4"/>
        <w:numPr>
          <w:ilvl w:val="0"/>
          <w:numId w:val="5"/>
        </w:numPr>
      </w:pPr>
      <w:r>
        <w:t>Solutions should be expressed in a platform independent manner (i.e., we should be able to adapt and implement the design in any environment).</w:t>
      </w:r>
    </w:p>
    <w:p w:rsidR="00C60D33" w:rsidRDefault="00C60D33" w:rsidP="00C60D33">
      <w:pPr>
        <w:pStyle w:val="a4"/>
        <w:numPr>
          <w:ilvl w:val="0"/>
          <w:numId w:val="5"/>
        </w:numPr>
      </w:pPr>
      <w:r>
        <w:t>You may use any assistance/material or research in your development of the solutions; however, you will need to be able to explain the rationale behind your design decisions and solutions.</w:t>
      </w:r>
    </w:p>
    <w:p w:rsidR="00C60D33" w:rsidRDefault="00C60D33" w:rsidP="00C60D33">
      <w:pPr>
        <w:pStyle w:val="1"/>
      </w:pPr>
    </w:p>
    <w:p w:rsidR="00C60D33" w:rsidRPr="00A55313" w:rsidRDefault="00C60D33" w:rsidP="00C60D33">
      <w:pPr>
        <w:pStyle w:val="1"/>
      </w:pPr>
      <w:r w:rsidRPr="00A55313">
        <w:t>Part 1: ETL Design</w:t>
      </w:r>
    </w:p>
    <w:p w:rsidR="00C60D33" w:rsidRDefault="00C60D33" w:rsidP="00C60D33">
      <w:r>
        <w:t>Develop an ETL design (process/logic/steps) to handle the case described below.</w:t>
      </w:r>
    </w:p>
    <w:p w:rsidR="00C60D33" w:rsidRDefault="00C60D33" w:rsidP="00C60D33">
      <w:r>
        <w:t>You can express the design in whichever means you find most suitable. The following formats are suggested:</w:t>
      </w:r>
    </w:p>
    <w:p w:rsidR="00C60D33" w:rsidRDefault="00C60D33" w:rsidP="00C60D33">
      <w:pPr>
        <w:pStyle w:val="a4"/>
        <w:numPr>
          <w:ilvl w:val="0"/>
          <w:numId w:val="2"/>
        </w:numPr>
      </w:pPr>
      <w:r>
        <w:t>Simple Structured Flowchart</w:t>
      </w:r>
    </w:p>
    <w:p w:rsidR="00C60D33" w:rsidRDefault="00C60D33" w:rsidP="00C60D33">
      <w:pPr>
        <w:pStyle w:val="a4"/>
        <w:numPr>
          <w:ilvl w:val="0"/>
          <w:numId w:val="2"/>
        </w:numPr>
      </w:pPr>
      <w:r>
        <w:t>UML Activity Diagram</w:t>
      </w:r>
    </w:p>
    <w:p w:rsidR="00C60D33" w:rsidRDefault="00C60D33" w:rsidP="00C60D33">
      <w:pPr>
        <w:pStyle w:val="a4"/>
        <w:numPr>
          <w:ilvl w:val="0"/>
          <w:numId w:val="2"/>
        </w:numPr>
      </w:pPr>
      <w:r>
        <w:t>Text Narrative (step-by-step description)</w:t>
      </w:r>
    </w:p>
    <w:p w:rsidR="00C60D33" w:rsidRDefault="00C60D33" w:rsidP="00C60D33">
      <w:pPr>
        <w:pStyle w:val="a4"/>
        <w:numPr>
          <w:ilvl w:val="0"/>
          <w:numId w:val="2"/>
        </w:numPr>
      </w:pPr>
      <w:r>
        <w:t>Generic/Self-invented diagram that illustrates the design.</w:t>
      </w:r>
    </w:p>
    <w:p w:rsidR="00C60D33" w:rsidRDefault="00C60D33" w:rsidP="00C60D33">
      <w:r>
        <w:t>You need to design only the ETL process/logic. You do not need to define/design any intermediate data storage or staging/temporary tables.</w:t>
      </w:r>
    </w:p>
    <w:p w:rsidR="00C60D33" w:rsidRDefault="00C60D33" w:rsidP="00C60D33"/>
    <w:p w:rsidR="00C60D33" w:rsidRPr="00A55313" w:rsidRDefault="00C60D33" w:rsidP="00C60D33">
      <w:pPr>
        <w:pStyle w:val="2"/>
      </w:pPr>
      <w:r w:rsidRPr="00E51E33">
        <w:t>Assumptions and Constraints</w:t>
      </w:r>
    </w:p>
    <w:p w:rsidR="00C60D33" w:rsidRDefault="00C60D33" w:rsidP="00C60D33">
      <w:pPr>
        <w:pStyle w:val="a4"/>
        <w:numPr>
          <w:ilvl w:val="0"/>
          <w:numId w:val="1"/>
        </w:numPr>
      </w:pPr>
      <w:r>
        <w:t xml:space="preserve">The ETL process is operating in a relational database environment. </w:t>
      </w:r>
    </w:p>
    <w:p w:rsidR="00C60D33" w:rsidRDefault="00C60D33" w:rsidP="00C60D33">
      <w:pPr>
        <w:pStyle w:val="a4"/>
        <w:numPr>
          <w:ilvl w:val="0"/>
          <w:numId w:val="1"/>
        </w:numPr>
      </w:pPr>
      <w:r>
        <w:t xml:space="preserve">Assume that this is a batch process that runs every day, during overnight hours while no users are using the final target table(s). </w:t>
      </w:r>
    </w:p>
    <w:p w:rsidR="00C60D33" w:rsidRDefault="00C60D33" w:rsidP="00C60D33">
      <w:pPr>
        <w:pStyle w:val="a4"/>
        <w:numPr>
          <w:ilvl w:val="0"/>
          <w:numId w:val="1"/>
        </w:numPr>
      </w:pPr>
      <w:r>
        <w:t>Your design should account for the fact that occasionally a few days are missed due to source system outages.</w:t>
      </w:r>
    </w:p>
    <w:p w:rsidR="00C60D33" w:rsidRDefault="00C60D33" w:rsidP="00C60D33">
      <w:pPr>
        <w:pStyle w:val="a4"/>
        <w:numPr>
          <w:ilvl w:val="0"/>
          <w:numId w:val="1"/>
        </w:numPr>
      </w:pPr>
      <w:r>
        <w:t>Extracting only new/changed data from the CRM system can be done at extraction time with adequate performance and no negative consequences on the source system.</w:t>
      </w:r>
    </w:p>
    <w:p w:rsidR="00C60D33" w:rsidRDefault="00C60D33" w:rsidP="00C60D33">
      <w:pPr>
        <w:pStyle w:val="a4"/>
        <w:numPr>
          <w:ilvl w:val="0"/>
          <w:numId w:val="1"/>
        </w:numPr>
      </w:pPr>
      <w:r>
        <w:t>You can assume that the ETL solution/environment is able to keep track of the “last run/last extract date” which can be used as needed in your design logic.</w:t>
      </w:r>
    </w:p>
    <w:p w:rsidR="00C60D33" w:rsidRDefault="00C60D33" w:rsidP="00C60D33">
      <w:pPr>
        <w:pStyle w:val="a4"/>
        <w:numPr>
          <w:ilvl w:val="0"/>
          <w:numId w:val="1"/>
        </w:numPr>
      </w:pPr>
      <w:r>
        <w:t xml:space="preserve">Data volume to be processed is </w:t>
      </w:r>
      <w:r w:rsidRPr="00E20DDE">
        <w:rPr>
          <w:u w:val="single"/>
        </w:rPr>
        <w:t>very high</w:t>
      </w:r>
      <w:r>
        <w:t xml:space="preserve"> and attention to optimal design is a key factor in performance.</w:t>
      </w:r>
    </w:p>
    <w:p w:rsidR="00C60D33" w:rsidRPr="00E20DDE" w:rsidRDefault="00C60D33" w:rsidP="00C60D33">
      <w:pPr>
        <w:pStyle w:val="2"/>
      </w:pPr>
      <w:r w:rsidRPr="00E20DDE">
        <w:lastRenderedPageBreak/>
        <w:t>The Target</w:t>
      </w:r>
      <w:r>
        <w:t xml:space="preserve"> Table</w:t>
      </w:r>
      <w:r w:rsidRPr="00E20DDE">
        <w:t>: A Large Customer Dimension</w:t>
      </w:r>
      <w:r>
        <w:t xml:space="preserve"> (Relational Table)</w:t>
      </w:r>
    </w:p>
    <w:p w:rsidR="00C60D33" w:rsidRDefault="00C60D33" w:rsidP="00C60D33">
      <w:r>
        <w:t>The target of the ETL process is a relational Customer dimension with type II history tracking and several million rows.</w:t>
      </w:r>
    </w:p>
    <w:p w:rsidR="00C60D33" w:rsidRDefault="00C60D33" w:rsidP="00C60D33">
      <w:r>
        <w:t>Type II changes are triggered on any of the following changes:</w:t>
      </w:r>
    </w:p>
    <w:p w:rsidR="00C60D33" w:rsidRDefault="00C60D33" w:rsidP="00C60D33">
      <w:pPr>
        <w:pStyle w:val="a4"/>
        <w:numPr>
          <w:ilvl w:val="0"/>
          <w:numId w:val="3"/>
        </w:numPr>
      </w:pPr>
      <w:r>
        <w:t>A change in the FSA - first three digits of the postal code (which may also cause a new Stat Canada area to be assigned).</w:t>
      </w:r>
    </w:p>
    <w:p w:rsidR="00C60D33" w:rsidRDefault="00C60D33" w:rsidP="00C60D33">
      <w:pPr>
        <w:pStyle w:val="a4"/>
        <w:numPr>
          <w:ilvl w:val="0"/>
          <w:numId w:val="3"/>
        </w:numPr>
      </w:pPr>
      <w:r>
        <w:t>A change in age group (a 10-year age band is used).</w:t>
      </w:r>
    </w:p>
    <w:p w:rsidR="00C60D33" w:rsidRDefault="00C60D33" w:rsidP="00C60D33"/>
    <w:p w:rsidR="00C60D33" w:rsidRPr="00E20DDE" w:rsidRDefault="00C60D33" w:rsidP="00C60D33">
      <w:pPr>
        <w:rPr>
          <w:b/>
        </w:rPr>
      </w:pPr>
      <w:r w:rsidRPr="00E20DDE">
        <w:rPr>
          <w:b/>
        </w:rPr>
        <w:t>Target Customer Dimension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2"/>
        <w:gridCol w:w="5965"/>
      </w:tblGrid>
      <w:tr w:rsidR="00C60D33" w:rsidRPr="00E20DDE" w:rsidTr="009F52EB">
        <w:tc>
          <w:tcPr>
            <w:tcW w:w="2932" w:type="dxa"/>
          </w:tcPr>
          <w:p w:rsidR="00C60D33" w:rsidRPr="00E20DDE" w:rsidRDefault="00C60D33" w:rsidP="009F52EB">
            <w:pPr>
              <w:rPr>
                <w:b/>
                <w:i/>
              </w:rPr>
            </w:pPr>
            <w:r>
              <w:rPr>
                <w:b/>
                <w:i/>
              </w:rPr>
              <w:t>Column</w:t>
            </w:r>
          </w:p>
        </w:tc>
        <w:tc>
          <w:tcPr>
            <w:tcW w:w="5965" w:type="dxa"/>
          </w:tcPr>
          <w:p w:rsidR="00C60D33" w:rsidRPr="00E20DDE" w:rsidRDefault="00C60D33" w:rsidP="009F52EB">
            <w:pPr>
              <w:rPr>
                <w:b/>
                <w:i/>
              </w:rPr>
            </w:pPr>
            <w:r>
              <w:rPr>
                <w:b/>
                <w:i/>
              </w:rPr>
              <w:t>Description/</w:t>
            </w:r>
            <w:r w:rsidRPr="00E20DDE">
              <w:rPr>
                <w:b/>
                <w:i/>
              </w:rPr>
              <w:t>Notes</w:t>
            </w:r>
          </w:p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Customer Surrogate Key</w:t>
            </w:r>
          </w:p>
        </w:tc>
        <w:tc>
          <w:tcPr>
            <w:tcW w:w="5965" w:type="dxa"/>
          </w:tcPr>
          <w:p w:rsidR="00C60D33" w:rsidRPr="00E20DDE" w:rsidRDefault="00C60D33" w:rsidP="009F52EB">
            <w:r w:rsidRPr="00E20DDE">
              <w:t>The assigned surrogate key for use in the data warehouse environment.</w:t>
            </w:r>
          </w:p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Customer Number</w:t>
            </w:r>
          </w:p>
        </w:tc>
        <w:tc>
          <w:tcPr>
            <w:tcW w:w="5965" w:type="dxa"/>
          </w:tcPr>
          <w:p w:rsidR="00C60D33" w:rsidRPr="00E20DDE" w:rsidRDefault="00C60D33" w:rsidP="009F52EB">
            <w:r w:rsidRPr="00E20DDE">
              <w:t>The natural key (primary key in the source system)</w:t>
            </w:r>
          </w:p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First Name</w:t>
            </w:r>
          </w:p>
        </w:tc>
        <w:tc>
          <w:tcPr>
            <w:tcW w:w="5965" w:type="dxa"/>
            <w:vMerge w:val="restart"/>
          </w:tcPr>
          <w:p w:rsidR="00C60D33" w:rsidRDefault="00C60D33" w:rsidP="009F52EB">
            <w:r>
              <w:t xml:space="preserve">Simple identifying </w:t>
            </w:r>
            <w:r w:rsidRPr="00E20DDE">
              <w:t>information</w:t>
            </w:r>
            <w:r>
              <w:t xml:space="preserve"> (type I)</w:t>
            </w:r>
            <w:r>
              <w:br/>
              <w:t>This information should be maintained in sync with the source system for the current record in the dimension if changes are detected.</w:t>
            </w:r>
          </w:p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Last Name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Date of Birth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Street Address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City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Prov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Postal Code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>
              <w:t>Age</w:t>
            </w:r>
          </w:p>
        </w:tc>
        <w:tc>
          <w:tcPr>
            <w:tcW w:w="5965" w:type="dxa"/>
          </w:tcPr>
          <w:p w:rsidR="00C60D33" w:rsidRPr="00E20DDE" w:rsidRDefault="00C60D33" w:rsidP="009F52EB">
            <w:r>
              <w:t>The current age of the customer. This is rounded to the year and maintained accurately for the customer’s current record.</w:t>
            </w:r>
          </w:p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 xml:space="preserve">Current Age </w:t>
            </w:r>
            <w:r>
              <w:t>Group</w:t>
            </w:r>
            <w:r w:rsidRPr="00E20DDE">
              <w:t xml:space="preserve"> </w:t>
            </w:r>
          </w:p>
        </w:tc>
        <w:tc>
          <w:tcPr>
            <w:tcW w:w="5965" w:type="dxa"/>
          </w:tcPr>
          <w:p w:rsidR="00C60D33" w:rsidRPr="00E20DDE" w:rsidRDefault="00C60D33" w:rsidP="009F52EB">
            <w:r w:rsidRPr="00E20DDE">
              <w:t xml:space="preserve">A 10 year grouping based on </w:t>
            </w:r>
            <w:r>
              <w:t xml:space="preserve">the customer’s </w:t>
            </w:r>
            <w:r w:rsidRPr="00E20DDE">
              <w:t xml:space="preserve">age as of the current </w:t>
            </w:r>
            <w:r>
              <w:t xml:space="preserve">date (0-9, 10-19, 20 – 29, 30 – 39..etc). </w:t>
            </w:r>
          </w:p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>
              <w:t>Forward Sortation Area (FSA)</w:t>
            </w:r>
          </w:p>
        </w:tc>
        <w:tc>
          <w:tcPr>
            <w:tcW w:w="5965" w:type="dxa"/>
          </w:tcPr>
          <w:p w:rsidR="00C60D33" w:rsidRPr="00E20DDE" w:rsidRDefault="00C60D33" w:rsidP="009F52EB">
            <w:r>
              <w:t>A geographic boundary based on the first three digits of postal codes in Canada.</w:t>
            </w:r>
          </w:p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Stat Canada Area</w:t>
            </w:r>
          </w:p>
        </w:tc>
        <w:tc>
          <w:tcPr>
            <w:tcW w:w="5965" w:type="dxa"/>
          </w:tcPr>
          <w:p w:rsidR="00C60D33" w:rsidRPr="00E20DDE" w:rsidRDefault="00C60D33" w:rsidP="009F52EB">
            <w:r w:rsidRPr="00E20DDE">
              <w:t>A statistical boundary (geography) to which the customer belongs based on their postal code.</w:t>
            </w:r>
          </w:p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>
              <w:t>Stat Canada Survey Year</w:t>
            </w:r>
          </w:p>
        </w:tc>
        <w:tc>
          <w:tcPr>
            <w:tcW w:w="5965" w:type="dxa"/>
            <w:vMerge w:val="restart"/>
          </w:tcPr>
          <w:p w:rsidR="00C60D33" w:rsidRDefault="00C60D33" w:rsidP="009F52EB">
            <w:r>
              <w:t>S</w:t>
            </w:r>
            <w:r w:rsidRPr="00E20DDE">
              <w:t>tatistics for the area to which the customer belongs.</w:t>
            </w:r>
            <w:r>
              <w:t xml:space="preserve"> The most recent year’s survey available is used.</w:t>
            </w:r>
          </w:p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Stat Canada Avg Household Income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Stat Canada Avg Education Level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Stat Canada Avg Household Size (# people)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Dimension From Date</w:t>
            </w:r>
            <w:r>
              <w:t>/Time</w:t>
            </w:r>
          </w:p>
        </w:tc>
        <w:tc>
          <w:tcPr>
            <w:tcW w:w="5965" w:type="dxa"/>
            <w:vMerge w:val="restart"/>
          </w:tcPr>
          <w:p w:rsidR="00C60D33" w:rsidRPr="00E20DDE" w:rsidRDefault="00C60D33" w:rsidP="009F52EB">
            <w:r w:rsidRPr="00E20DDE">
              <w:t>Columns to facilitate type II changes in the dimension.</w:t>
            </w:r>
          </w:p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Dimension Thru Date</w:t>
            </w:r>
            <w:r>
              <w:t>/Time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932" w:type="dxa"/>
          </w:tcPr>
          <w:p w:rsidR="00C60D33" w:rsidRPr="00E20DDE" w:rsidRDefault="00C60D33" w:rsidP="009F52EB">
            <w:r w:rsidRPr="00E20DDE">
              <w:t>Current Record Flag</w:t>
            </w:r>
          </w:p>
        </w:tc>
        <w:tc>
          <w:tcPr>
            <w:tcW w:w="5965" w:type="dxa"/>
            <w:vMerge/>
          </w:tcPr>
          <w:p w:rsidR="00C60D33" w:rsidRPr="00E20DDE" w:rsidRDefault="00C60D33" w:rsidP="009F52EB"/>
        </w:tc>
      </w:tr>
    </w:tbl>
    <w:p w:rsidR="00C60D33" w:rsidRDefault="00C60D33" w:rsidP="00C60D33"/>
    <w:p w:rsidR="00C60D33" w:rsidRPr="00E51E33" w:rsidRDefault="00C60D33" w:rsidP="00C60D33">
      <w:pPr>
        <w:pStyle w:val="2"/>
      </w:pPr>
      <w:r w:rsidRPr="00E51E33">
        <w:t>Source Systems / Data</w:t>
      </w:r>
    </w:p>
    <w:p w:rsidR="00C60D33" w:rsidRDefault="00C60D33" w:rsidP="00C60D33"/>
    <w:p w:rsidR="00C60D33" w:rsidRPr="0044551A" w:rsidRDefault="00C60D33" w:rsidP="00C60D33">
      <w:pPr>
        <w:rPr>
          <w:b/>
        </w:rPr>
      </w:pPr>
      <w:r w:rsidRPr="0044551A">
        <w:rPr>
          <w:b/>
        </w:rPr>
        <w:t>Customer Table in the CRM System</w:t>
      </w:r>
    </w:p>
    <w:p w:rsidR="00C60D33" w:rsidRDefault="00C60D33" w:rsidP="00C60D33">
      <w:r>
        <w:t>The customer table in the CRM system contains the following information.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  <w:gridCol w:w="4828"/>
      </w:tblGrid>
      <w:tr w:rsidR="00C60D33" w:rsidTr="009F52EB">
        <w:tc>
          <w:tcPr>
            <w:tcW w:w="2835" w:type="dxa"/>
          </w:tcPr>
          <w:p w:rsidR="00C60D33" w:rsidRPr="00E20DDE" w:rsidRDefault="00C60D33" w:rsidP="009F52EB">
            <w:r w:rsidRPr="00E20DDE">
              <w:t>Customer Number</w:t>
            </w:r>
          </w:p>
        </w:tc>
        <w:tc>
          <w:tcPr>
            <w:tcW w:w="4828" w:type="dxa"/>
          </w:tcPr>
          <w:p w:rsidR="00C60D33" w:rsidRPr="00E20DDE" w:rsidRDefault="00C60D33" w:rsidP="009F52EB">
            <w:r>
              <w:t>Primary</w:t>
            </w:r>
            <w:r w:rsidRPr="00E20DDE">
              <w:t xml:space="preserve"> key</w:t>
            </w:r>
          </w:p>
        </w:tc>
      </w:tr>
      <w:tr w:rsidR="00C60D33" w:rsidTr="009F52EB">
        <w:tc>
          <w:tcPr>
            <w:tcW w:w="2835" w:type="dxa"/>
          </w:tcPr>
          <w:p w:rsidR="00C60D33" w:rsidRPr="00E20DDE" w:rsidRDefault="00C60D33" w:rsidP="009F52EB">
            <w:r w:rsidRPr="00E20DDE">
              <w:t>First Name</w:t>
            </w:r>
          </w:p>
        </w:tc>
        <w:tc>
          <w:tcPr>
            <w:tcW w:w="4828" w:type="dxa"/>
            <w:vMerge w:val="restart"/>
          </w:tcPr>
          <w:p w:rsidR="00C60D33" w:rsidRPr="00E20DDE" w:rsidRDefault="00C60D33" w:rsidP="009F52EB">
            <w:r>
              <w:t xml:space="preserve">Simple identifying </w:t>
            </w:r>
            <w:r w:rsidRPr="00E20DDE">
              <w:t>information</w:t>
            </w:r>
          </w:p>
        </w:tc>
      </w:tr>
      <w:tr w:rsidR="00C60D33" w:rsidTr="009F52EB">
        <w:tc>
          <w:tcPr>
            <w:tcW w:w="2835" w:type="dxa"/>
          </w:tcPr>
          <w:p w:rsidR="00C60D33" w:rsidRPr="00E20DDE" w:rsidRDefault="00C60D33" w:rsidP="009F52EB">
            <w:r w:rsidRPr="00E20DDE">
              <w:t>Last Name</w:t>
            </w:r>
          </w:p>
        </w:tc>
        <w:tc>
          <w:tcPr>
            <w:tcW w:w="4828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835" w:type="dxa"/>
          </w:tcPr>
          <w:p w:rsidR="00C60D33" w:rsidRPr="00E20DDE" w:rsidRDefault="00C60D33" w:rsidP="009F52EB">
            <w:r w:rsidRPr="00E20DDE">
              <w:t>Date of Birth</w:t>
            </w:r>
          </w:p>
        </w:tc>
        <w:tc>
          <w:tcPr>
            <w:tcW w:w="4828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835" w:type="dxa"/>
          </w:tcPr>
          <w:p w:rsidR="00C60D33" w:rsidRPr="00E20DDE" w:rsidRDefault="00C60D33" w:rsidP="009F52EB">
            <w:r w:rsidRPr="00E20DDE">
              <w:t>Street Address</w:t>
            </w:r>
          </w:p>
        </w:tc>
        <w:tc>
          <w:tcPr>
            <w:tcW w:w="4828" w:type="dxa"/>
            <w:vMerge w:val="restart"/>
          </w:tcPr>
          <w:p w:rsidR="00C60D33" w:rsidRPr="00E20DDE" w:rsidRDefault="00C60D33" w:rsidP="009F52EB">
            <w:r w:rsidRPr="00E20DDE">
              <w:t>Common/generic address information</w:t>
            </w:r>
            <w:r>
              <w:t xml:space="preserve">. </w:t>
            </w:r>
          </w:p>
        </w:tc>
      </w:tr>
      <w:tr w:rsidR="00C60D33" w:rsidTr="009F52EB">
        <w:tc>
          <w:tcPr>
            <w:tcW w:w="2835" w:type="dxa"/>
          </w:tcPr>
          <w:p w:rsidR="00C60D33" w:rsidRPr="00E20DDE" w:rsidRDefault="00C60D33" w:rsidP="009F52EB">
            <w:r w:rsidRPr="00E20DDE">
              <w:t>City</w:t>
            </w:r>
          </w:p>
        </w:tc>
        <w:tc>
          <w:tcPr>
            <w:tcW w:w="4828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835" w:type="dxa"/>
          </w:tcPr>
          <w:p w:rsidR="00C60D33" w:rsidRPr="00E20DDE" w:rsidRDefault="00C60D33" w:rsidP="009F52EB">
            <w:r w:rsidRPr="00E20DDE">
              <w:t>Prov</w:t>
            </w:r>
          </w:p>
        </w:tc>
        <w:tc>
          <w:tcPr>
            <w:tcW w:w="4828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835" w:type="dxa"/>
          </w:tcPr>
          <w:p w:rsidR="00C60D33" w:rsidRPr="00E20DDE" w:rsidRDefault="00C60D33" w:rsidP="009F52EB">
            <w:r w:rsidRPr="00E20DDE">
              <w:t>Postal Code</w:t>
            </w:r>
          </w:p>
        </w:tc>
        <w:tc>
          <w:tcPr>
            <w:tcW w:w="4828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2835" w:type="dxa"/>
          </w:tcPr>
          <w:p w:rsidR="00C60D33" w:rsidRPr="00E20DDE" w:rsidRDefault="00C60D33" w:rsidP="009F52EB">
            <w:r>
              <w:t>Insert Date/Time</w:t>
            </w:r>
          </w:p>
        </w:tc>
        <w:tc>
          <w:tcPr>
            <w:tcW w:w="4828" w:type="dxa"/>
          </w:tcPr>
          <w:p w:rsidR="00C60D33" w:rsidRPr="00E20DDE" w:rsidRDefault="00C60D33" w:rsidP="009F52EB">
            <w:r>
              <w:t>Date/Time the record was created</w:t>
            </w:r>
          </w:p>
        </w:tc>
      </w:tr>
      <w:tr w:rsidR="00C60D33" w:rsidTr="009F52EB">
        <w:tc>
          <w:tcPr>
            <w:tcW w:w="2835" w:type="dxa"/>
          </w:tcPr>
          <w:p w:rsidR="00C60D33" w:rsidRDefault="00C60D33" w:rsidP="009F52EB">
            <w:r>
              <w:t>Last Update Date/Time</w:t>
            </w:r>
          </w:p>
        </w:tc>
        <w:tc>
          <w:tcPr>
            <w:tcW w:w="4828" w:type="dxa"/>
          </w:tcPr>
          <w:p w:rsidR="00C60D33" w:rsidRPr="00E20DDE" w:rsidRDefault="00C60D33" w:rsidP="009F52EB">
            <w:r>
              <w:t>Date/Time that a change was last applied to a record. When a record is initially created, this is the same value as the insert date/time.</w:t>
            </w:r>
          </w:p>
        </w:tc>
      </w:tr>
    </w:tbl>
    <w:p w:rsidR="00C60D33" w:rsidRDefault="00C60D33" w:rsidP="00C60D33"/>
    <w:p w:rsidR="00C60D33" w:rsidRPr="0044551A" w:rsidRDefault="00C60D33" w:rsidP="00C60D33">
      <w:pPr>
        <w:rPr>
          <w:b/>
        </w:rPr>
      </w:pPr>
      <w:r w:rsidRPr="0044551A">
        <w:rPr>
          <w:b/>
        </w:rPr>
        <w:t>Stats Canada Data</w:t>
      </w:r>
    </w:p>
    <w:p w:rsidR="00C60D33" w:rsidRDefault="00C60D33" w:rsidP="00C60D33">
      <w:r>
        <w:t>This data is purchased once every 5 years and arrives in flat file format.  The raw data is loaded into a staging area within the data warehouse environment. The data consists of two data sets as follows:</w:t>
      </w:r>
    </w:p>
    <w:p w:rsidR="00C60D33" w:rsidRDefault="00C60D33" w:rsidP="00C60D33"/>
    <w:p w:rsidR="00C60D33" w:rsidRPr="00E51E33" w:rsidRDefault="00C60D33" w:rsidP="00C60D33">
      <w:pPr>
        <w:ind w:left="720"/>
        <w:rPr>
          <w:b/>
        </w:rPr>
      </w:pPr>
      <w:r>
        <w:rPr>
          <w:b/>
        </w:rPr>
        <w:t xml:space="preserve">Data Set 1: </w:t>
      </w:r>
      <w:r w:rsidRPr="00E51E33">
        <w:rPr>
          <w:b/>
        </w:rPr>
        <w:t>Stat Canada Survey Results</w:t>
      </w:r>
    </w:p>
    <w:p w:rsidR="00C60D33" w:rsidRDefault="00C60D33" w:rsidP="00C60D33">
      <w:pPr>
        <w:ind w:left="720"/>
      </w:pPr>
      <w:r>
        <w:t>Contains survey results for the past 5 years (i.e., each area may have up to 5 records dating back 5 years).</w:t>
      </w:r>
    </w:p>
    <w:tbl>
      <w:tblPr>
        <w:tblStyle w:val="a3"/>
        <w:tblW w:w="9081" w:type="dxa"/>
        <w:tblInd w:w="828" w:type="dxa"/>
        <w:tblLook w:val="04A0" w:firstRow="1" w:lastRow="0" w:firstColumn="1" w:lastColumn="0" w:noHBand="0" w:noVBand="1"/>
      </w:tblPr>
      <w:tblGrid>
        <w:gridCol w:w="4253"/>
        <w:gridCol w:w="4828"/>
      </w:tblGrid>
      <w:tr w:rsidR="00C60D33" w:rsidTr="009F52EB">
        <w:tc>
          <w:tcPr>
            <w:tcW w:w="4253" w:type="dxa"/>
          </w:tcPr>
          <w:p w:rsidR="00C60D33" w:rsidRPr="00E20DDE" w:rsidRDefault="00C60D33" w:rsidP="009F52EB">
            <w:r>
              <w:t>Stat Canada Area ID</w:t>
            </w:r>
          </w:p>
        </w:tc>
        <w:tc>
          <w:tcPr>
            <w:tcW w:w="4828" w:type="dxa"/>
          </w:tcPr>
          <w:p w:rsidR="00C60D33" w:rsidRPr="00E20DDE" w:rsidRDefault="00C60D33" w:rsidP="009F52EB">
            <w:r>
              <w:t>Unique identifier for a geographic boundary.</w:t>
            </w:r>
          </w:p>
        </w:tc>
      </w:tr>
      <w:tr w:rsidR="00C60D33" w:rsidTr="009F52EB">
        <w:tc>
          <w:tcPr>
            <w:tcW w:w="4253" w:type="dxa"/>
          </w:tcPr>
          <w:p w:rsidR="00C60D33" w:rsidRPr="00E20DDE" w:rsidRDefault="00C60D33" w:rsidP="009F52EB">
            <w:r w:rsidRPr="00E20DDE">
              <w:t>Stat Canada Area</w:t>
            </w:r>
          </w:p>
        </w:tc>
        <w:tc>
          <w:tcPr>
            <w:tcW w:w="4828" w:type="dxa"/>
          </w:tcPr>
          <w:p w:rsidR="00C60D33" w:rsidRPr="00E20DDE" w:rsidRDefault="00C60D33" w:rsidP="009F52EB">
            <w:r w:rsidRPr="00E20DDE">
              <w:t>A statistical boundary (geography) to which the customer belongs based on their postal code.</w:t>
            </w:r>
          </w:p>
        </w:tc>
      </w:tr>
      <w:tr w:rsidR="00C60D33" w:rsidTr="009F52EB">
        <w:tc>
          <w:tcPr>
            <w:tcW w:w="4253" w:type="dxa"/>
          </w:tcPr>
          <w:p w:rsidR="00C60D33" w:rsidRPr="00E20DDE" w:rsidRDefault="00C60D33" w:rsidP="009F52EB">
            <w:r>
              <w:t>Stat Canada Survey Year</w:t>
            </w:r>
          </w:p>
        </w:tc>
        <w:tc>
          <w:tcPr>
            <w:tcW w:w="4828" w:type="dxa"/>
          </w:tcPr>
          <w:p w:rsidR="00C60D33" w:rsidRPr="00E20DDE" w:rsidRDefault="00C60D33" w:rsidP="009F52EB">
            <w:r>
              <w:t>The year for which the survey applies.</w:t>
            </w:r>
          </w:p>
        </w:tc>
      </w:tr>
      <w:tr w:rsidR="00C60D33" w:rsidTr="009F52EB">
        <w:tc>
          <w:tcPr>
            <w:tcW w:w="4253" w:type="dxa"/>
          </w:tcPr>
          <w:p w:rsidR="00C60D33" w:rsidRPr="00E20DDE" w:rsidRDefault="00C60D33" w:rsidP="009F52EB">
            <w:r w:rsidRPr="00E20DDE">
              <w:t>Stat Canada Avg Household Income</w:t>
            </w:r>
          </w:p>
        </w:tc>
        <w:tc>
          <w:tcPr>
            <w:tcW w:w="4828" w:type="dxa"/>
            <w:vMerge w:val="restart"/>
          </w:tcPr>
          <w:p w:rsidR="00C60D33" w:rsidRPr="00E20DDE" w:rsidRDefault="00C60D33" w:rsidP="009F52EB">
            <w:r w:rsidRPr="00E20DDE">
              <w:t>Statistics for the area to which the customer belongs.</w:t>
            </w:r>
          </w:p>
        </w:tc>
      </w:tr>
      <w:tr w:rsidR="00C60D33" w:rsidTr="009F52EB">
        <w:tc>
          <w:tcPr>
            <w:tcW w:w="4253" w:type="dxa"/>
          </w:tcPr>
          <w:p w:rsidR="00C60D33" w:rsidRPr="00E20DDE" w:rsidRDefault="00C60D33" w:rsidP="009F52EB">
            <w:r w:rsidRPr="00E20DDE">
              <w:t>Stat Canada Avg Education Level</w:t>
            </w:r>
          </w:p>
        </w:tc>
        <w:tc>
          <w:tcPr>
            <w:tcW w:w="4828" w:type="dxa"/>
            <w:vMerge/>
          </w:tcPr>
          <w:p w:rsidR="00C60D33" w:rsidRPr="00E20DDE" w:rsidRDefault="00C60D33" w:rsidP="009F52EB"/>
        </w:tc>
      </w:tr>
      <w:tr w:rsidR="00C60D33" w:rsidTr="009F52EB">
        <w:tc>
          <w:tcPr>
            <w:tcW w:w="4253" w:type="dxa"/>
          </w:tcPr>
          <w:p w:rsidR="00C60D33" w:rsidRPr="00E20DDE" w:rsidRDefault="00C60D33" w:rsidP="009F52EB">
            <w:r w:rsidRPr="00E20DDE">
              <w:t>Stat Canada Avg Household Size (# people)</w:t>
            </w:r>
          </w:p>
        </w:tc>
        <w:tc>
          <w:tcPr>
            <w:tcW w:w="4828" w:type="dxa"/>
            <w:vMerge/>
          </w:tcPr>
          <w:p w:rsidR="00C60D33" w:rsidRPr="00E20DDE" w:rsidRDefault="00C60D33" w:rsidP="009F52EB"/>
        </w:tc>
      </w:tr>
    </w:tbl>
    <w:p w:rsidR="00C60D33" w:rsidRDefault="00C60D33" w:rsidP="00C60D33">
      <w:pPr>
        <w:ind w:left="720"/>
      </w:pPr>
    </w:p>
    <w:p w:rsidR="00C60D33" w:rsidRDefault="00C60D33" w:rsidP="00C60D33">
      <w:pPr>
        <w:ind w:left="720"/>
      </w:pPr>
    </w:p>
    <w:p w:rsidR="00C60D33" w:rsidRDefault="00C60D33" w:rsidP="00C60D33">
      <w:pPr>
        <w:ind w:left="720"/>
      </w:pPr>
      <w:r>
        <w:t>Sample Data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135"/>
        <w:gridCol w:w="1230"/>
        <w:gridCol w:w="1083"/>
        <w:gridCol w:w="1581"/>
        <w:gridCol w:w="1481"/>
        <w:gridCol w:w="1733"/>
      </w:tblGrid>
      <w:tr w:rsidR="00C60D33" w:rsidRPr="006B4CA6" w:rsidTr="009F52EB">
        <w:tc>
          <w:tcPr>
            <w:tcW w:w="1135" w:type="dxa"/>
          </w:tcPr>
          <w:p w:rsidR="00C60D33" w:rsidRPr="006B4CA6" w:rsidRDefault="00C60D33" w:rsidP="009F52EB">
            <w:pPr>
              <w:rPr>
                <w:sz w:val="18"/>
              </w:rPr>
            </w:pPr>
            <w:r w:rsidRPr="006B4CA6">
              <w:rPr>
                <w:sz w:val="18"/>
              </w:rPr>
              <w:t>Stat Canada Area ID</w:t>
            </w:r>
          </w:p>
        </w:tc>
        <w:tc>
          <w:tcPr>
            <w:tcW w:w="1230" w:type="dxa"/>
          </w:tcPr>
          <w:p w:rsidR="00C60D33" w:rsidRPr="006B4CA6" w:rsidRDefault="00C60D33" w:rsidP="009F52EB">
            <w:pPr>
              <w:rPr>
                <w:sz w:val="18"/>
              </w:rPr>
            </w:pPr>
            <w:r w:rsidRPr="006B4CA6">
              <w:rPr>
                <w:sz w:val="18"/>
              </w:rPr>
              <w:t>Stat Canada Area</w:t>
            </w:r>
          </w:p>
        </w:tc>
        <w:tc>
          <w:tcPr>
            <w:tcW w:w="1083" w:type="dxa"/>
          </w:tcPr>
          <w:p w:rsidR="00C60D33" w:rsidRPr="006B4CA6" w:rsidRDefault="00C60D33" w:rsidP="009F52EB">
            <w:pPr>
              <w:rPr>
                <w:sz w:val="18"/>
              </w:rPr>
            </w:pPr>
            <w:r w:rsidRPr="006B4CA6">
              <w:rPr>
                <w:sz w:val="18"/>
              </w:rPr>
              <w:t>Stat Canada Survey Year</w:t>
            </w:r>
          </w:p>
        </w:tc>
        <w:tc>
          <w:tcPr>
            <w:tcW w:w="0" w:type="auto"/>
          </w:tcPr>
          <w:p w:rsidR="00C60D33" w:rsidRPr="006B4CA6" w:rsidRDefault="00C60D33" w:rsidP="009F52EB">
            <w:pPr>
              <w:rPr>
                <w:sz w:val="18"/>
              </w:rPr>
            </w:pPr>
            <w:r w:rsidRPr="006B4CA6">
              <w:rPr>
                <w:sz w:val="18"/>
              </w:rPr>
              <w:t>Stat Canada Avg Household Income</w:t>
            </w:r>
          </w:p>
        </w:tc>
        <w:tc>
          <w:tcPr>
            <w:tcW w:w="0" w:type="auto"/>
          </w:tcPr>
          <w:p w:rsidR="00C60D33" w:rsidRPr="006B4CA6" w:rsidRDefault="00C60D33" w:rsidP="009F52EB">
            <w:pPr>
              <w:rPr>
                <w:sz w:val="18"/>
              </w:rPr>
            </w:pPr>
            <w:r w:rsidRPr="006B4CA6">
              <w:rPr>
                <w:sz w:val="18"/>
              </w:rPr>
              <w:t>Stat Canada Avg Education Level</w:t>
            </w:r>
          </w:p>
        </w:tc>
        <w:tc>
          <w:tcPr>
            <w:tcW w:w="0" w:type="auto"/>
          </w:tcPr>
          <w:p w:rsidR="00C60D33" w:rsidRPr="006B4CA6" w:rsidRDefault="00C60D33" w:rsidP="009F52EB">
            <w:pPr>
              <w:rPr>
                <w:sz w:val="18"/>
              </w:rPr>
            </w:pPr>
            <w:r w:rsidRPr="006B4CA6">
              <w:rPr>
                <w:sz w:val="18"/>
              </w:rPr>
              <w:t>Stat Canada Avg Household Size (# people)</w:t>
            </w:r>
          </w:p>
        </w:tc>
      </w:tr>
      <w:tr w:rsidR="00C60D33" w:rsidTr="009F52EB">
        <w:tc>
          <w:tcPr>
            <w:tcW w:w="1135" w:type="dxa"/>
          </w:tcPr>
          <w:p w:rsidR="00C60D33" w:rsidRDefault="00C60D33" w:rsidP="009F52EB">
            <w:r>
              <w:t>100</w:t>
            </w:r>
          </w:p>
        </w:tc>
        <w:tc>
          <w:tcPr>
            <w:tcW w:w="1230" w:type="dxa"/>
          </w:tcPr>
          <w:p w:rsidR="00C60D33" w:rsidRPr="00E20DDE" w:rsidRDefault="00C60D33" w:rsidP="009F52EB">
            <w:r>
              <w:t>Wpg South</w:t>
            </w:r>
          </w:p>
        </w:tc>
        <w:tc>
          <w:tcPr>
            <w:tcW w:w="1083" w:type="dxa"/>
          </w:tcPr>
          <w:p w:rsidR="00C60D33" w:rsidRDefault="00C60D33" w:rsidP="009F52EB">
            <w:r>
              <w:t>2008</w:t>
            </w:r>
          </w:p>
        </w:tc>
        <w:tc>
          <w:tcPr>
            <w:tcW w:w="0" w:type="auto"/>
          </w:tcPr>
          <w:p w:rsidR="00C60D33" w:rsidRPr="00E20DDE" w:rsidRDefault="00C60D33" w:rsidP="009F52EB">
            <w:r>
              <w:t>78,500</w:t>
            </w:r>
          </w:p>
        </w:tc>
        <w:tc>
          <w:tcPr>
            <w:tcW w:w="0" w:type="auto"/>
          </w:tcPr>
          <w:p w:rsidR="00C60D33" w:rsidRPr="00E20DDE" w:rsidRDefault="00C60D33" w:rsidP="009F52EB">
            <w:r>
              <w:t>High School</w:t>
            </w:r>
          </w:p>
        </w:tc>
        <w:tc>
          <w:tcPr>
            <w:tcW w:w="0" w:type="auto"/>
          </w:tcPr>
          <w:p w:rsidR="00C60D33" w:rsidRPr="00E20DDE" w:rsidRDefault="00C60D33" w:rsidP="009F52EB">
            <w:r>
              <w:t>3.2</w:t>
            </w:r>
          </w:p>
        </w:tc>
      </w:tr>
      <w:tr w:rsidR="00C60D33" w:rsidTr="009F52EB">
        <w:tc>
          <w:tcPr>
            <w:tcW w:w="1135" w:type="dxa"/>
          </w:tcPr>
          <w:p w:rsidR="00C60D33" w:rsidRDefault="00C60D33" w:rsidP="009F52EB">
            <w:r>
              <w:t>100</w:t>
            </w:r>
          </w:p>
        </w:tc>
        <w:tc>
          <w:tcPr>
            <w:tcW w:w="1230" w:type="dxa"/>
          </w:tcPr>
          <w:p w:rsidR="00C60D33" w:rsidRDefault="00C60D33" w:rsidP="009F52EB">
            <w:r>
              <w:t>Wpg South</w:t>
            </w:r>
          </w:p>
        </w:tc>
        <w:tc>
          <w:tcPr>
            <w:tcW w:w="1083" w:type="dxa"/>
          </w:tcPr>
          <w:p w:rsidR="00C60D33" w:rsidRDefault="00C60D33" w:rsidP="009F52EB">
            <w:r>
              <w:t>2009</w:t>
            </w:r>
          </w:p>
        </w:tc>
        <w:tc>
          <w:tcPr>
            <w:tcW w:w="0" w:type="auto"/>
          </w:tcPr>
          <w:p w:rsidR="00C60D33" w:rsidRDefault="00C60D33" w:rsidP="009F52EB">
            <w:r>
              <w:t>79,000</w:t>
            </w:r>
          </w:p>
        </w:tc>
        <w:tc>
          <w:tcPr>
            <w:tcW w:w="0" w:type="auto"/>
          </w:tcPr>
          <w:p w:rsidR="00C60D33" w:rsidRDefault="00C60D33" w:rsidP="009F52EB">
            <w:r>
              <w:t>High School</w:t>
            </w:r>
          </w:p>
        </w:tc>
        <w:tc>
          <w:tcPr>
            <w:tcW w:w="0" w:type="auto"/>
          </w:tcPr>
          <w:p w:rsidR="00C60D33" w:rsidRDefault="00C60D33" w:rsidP="009F52EB">
            <w:r>
              <w:t>3.1</w:t>
            </w:r>
          </w:p>
        </w:tc>
      </w:tr>
      <w:tr w:rsidR="00C60D33" w:rsidTr="009F52EB">
        <w:tc>
          <w:tcPr>
            <w:tcW w:w="1135" w:type="dxa"/>
          </w:tcPr>
          <w:p w:rsidR="00C60D33" w:rsidRDefault="00C60D33" w:rsidP="009F52EB">
            <w:r>
              <w:t>100</w:t>
            </w:r>
          </w:p>
        </w:tc>
        <w:tc>
          <w:tcPr>
            <w:tcW w:w="1230" w:type="dxa"/>
          </w:tcPr>
          <w:p w:rsidR="00C60D33" w:rsidRDefault="00C60D33" w:rsidP="009F52EB">
            <w:r>
              <w:t>Wpg South</w:t>
            </w:r>
          </w:p>
        </w:tc>
        <w:tc>
          <w:tcPr>
            <w:tcW w:w="1083" w:type="dxa"/>
          </w:tcPr>
          <w:p w:rsidR="00C60D33" w:rsidRDefault="00C60D33" w:rsidP="009F52EB">
            <w:r>
              <w:t>2010</w:t>
            </w:r>
          </w:p>
        </w:tc>
        <w:tc>
          <w:tcPr>
            <w:tcW w:w="0" w:type="auto"/>
          </w:tcPr>
          <w:p w:rsidR="00C60D33" w:rsidRDefault="00C60D33" w:rsidP="009F52EB">
            <w:r>
              <w:t>80,000</w:t>
            </w:r>
          </w:p>
        </w:tc>
        <w:tc>
          <w:tcPr>
            <w:tcW w:w="0" w:type="auto"/>
          </w:tcPr>
          <w:p w:rsidR="00C60D33" w:rsidRDefault="00C60D33" w:rsidP="009F52EB">
            <w:r>
              <w:t>College</w:t>
            </w:r>
          </w:p>
        </w:tc>
        <w:tc>
          <w:tcPr>
            <w:tcW w:w="0" w:type="auto"/>
          </w:tcPr>
          <w:p w:rsidR="00C60D33" w:rsidRDefault="00C60D33" w:rsidP="009F52EB">
            <w:r>
              <w:t>3.0</w:t>
            </w:r>
          </w:p>
        </w:tc>
      </w:tr>
    </w:tbl>
    <w:p w:rsidR="00C60D33" w:rsidRDefault="00C60D33" w:rsidP="00C60D33">
      <w:pPr>
        <w:ind w:left="720"/>
      </w:pPr>
    </w:p>
    <w:p w:rsidR="00C60D33" w:rsidRDefault="00C60D33" w:rsidP="00C60D33">
      <w:pPr>
        <w:ind w:left="720"/>
      </w:pPr>
    </w:p>
    <w:p w:rsidR="00C60D33" w:rsidRDefault="00C60D33" w:rsidP="00C60D33">
      <w:pPr>
        <w:ind w:left="720"/>
      </w:pPr>
    </w:p>
    <w:p w:rsidR="00C60D33" w:rsidRDefault="00C60D33" w:rsidP="00C60D33">
      <w:pPr>
        <w:ind w:left="720"/>
        <w:rPr>
          <w:b/>
        </w:rPr>
      </w:pPr>
      <w:r>
        <w:rPr>
          <w:b/>
        </w:rPr>
        <w:t xml:space="preserve">Data Set 2: </w:t>
      </w:r>
      <w:r w:rsidRPr="00CE6881">
        <w:rPr>
          <w:b/>
        </w:rPr>
        <w:t xml:space="preserve">“Mapping” Table </w:t>
      </w:r>
      <w:r>
        <w:rPr>
          <w:b/>
        </w:rPr>
        <w:t xml:space="preserve">Connecting FSA </w:t>
      </w:r>
      <w:r w:rsidRPr="00CE6881">
        <w:rPr>
          <w:b/>
        </w:rPr>
        <w:t>to the Stat Canada Area</w:t>
      </w:r>
    </w:p>
    <w:p w:rsidR="00C60D33" w:rsidRPr="00CE6881" w:rsidRDefault="00C60D33" w:rsidP="00C60D33">
      <w:pPr>
        <w:ind w:left="720"/>
      </w:pPr>
      <w:r w:rsidRPr="00CE6881">
        <w:t>Note: FSA is the first three digits of the Canadian postal code.</w:t>
      </w:r>
    </w:p>
    <w:p w:rsidR="00C60D33" w:rsidRPr="00CE6881" w:rsidRDefault="00C60D33" w:rsidP="00C60D33">
      <w:pPr>
        <w:ind w:left="720"/>
        <w:rPr>
          <w:b/>
        </w:rPr>
      </w:pPr>
    </w:p>
    <w:tbl>
      <w:tblPr>
        <w:tblStyle w:val="a3"/>
        <w:tblW w:w="9081" w:type="dxa"/>
        <w:tblInd w:w="828" w:type="dxa"/>
        <w:tblLook w:val="04A0" w:firstRow="1" w:lastRow="0" w:firstColumn="1" w:lastColumn="0" w:noHBand="0" w:noVBand="1"/>
      </w:tblPr>
      <w:tblGrid>
        <w:gridCol w:w="2393"/>
        <w:gridCol w:w="6688"/>
      </w:tblGrid>
      <w:tr w:rsidR="00C60D33" w:rsidTr="009F52EB">
        <w:tc>
          <w:tcPr>
            <w:tcW w:w="0" w:type="auto"/>
          </w:tcPr>
          <w:p w:rsidR="00C60D33" w:rsidRPr="00E20DDE" w:rsidRDefault="00C60D33" w:rsidP="009F52EB">
            <w:r>
              <w:t>Stat Canada Area ID</w:t>
            </w:r>
          </w:p>
        </w:tc>
        <w:tc>
          <w:tcPr>
            <w:tcW w:w="0" w:type="auto"/>
          </w:tcPr>
          <w:p w:rsidR="00C60D33" w:rsidRPr="00E20DDE" w:rsidRDefault="00C60D33" w:rsidP="009F52EB">
            <w:r>
              <w:t>Defines the Stat Canada boundary</w:t>
            </w:r>
          </w:p>
        </w:tc>
      </w:tr>
      <w:tr w:rsidR="00C60D33" w:rsidTr="009F52EB">
        <w:tc>
          <w:tcPr>
            <w:tcW w:w="0" w:type="auto"/>
          </w:tcPr>
          <w:p w:rsidR="00C60D33" w:rsidRPr="00E20DDE" w:rsidRDefault="00C60D33" w:rsidP="009F52EB">
            <w:r>
              <w:t>FSA</w:t>
            </w:r>
          </w:p>
        </w:tc>
        <w:tc>
          <w:tcPr>
            <w:tcW w:w="0" w:type="auto"/>
          </w:tcPr>
          <w:p w:rsidR="00C60D33" w:rsidRPr="00E20DDE" w:rsidRDefault="00C60D33" w:rsidP="009F52EB">
            <w:r>
              <w:t>Identifies the FSA included in the boundary.</w:t>
            </w:r>
          </w:p>
        </w:tc>
      </w:tr>
      <w:tr w:rsidR="00C60D33" w:rsidTr="009F52EB">
        <w:tc>
          <w:tcPr>
            <w:tcW w:w="0" w:type="auto"/>
          </w:tcPr>
          <w:p w:rsidR="00C60D33" w:rsidRDefault="00C60D33" w:rsidP="009F52EB">
            <w:r>
              <w:t>Stat Canada Survey Year</w:t>
            </w:r>
          </w:p>
        </w:tc>
        <w:tc>
          <w:tcPr>
            <w:tcW w:w="0" w:type="auto"/>
          </w:tcPr>
          <w:p w:rsidR="00C60D33" w:rsidRDefault="00C60D33" w:rsidP="009F52EB">
            <w:r>
              <w:t>Identifies the survey year for which the FSA/boundary relationship applies to.</w:t>
            </w:r>
          </w:p>
        </w:tc>
      </w:tr>
    </w:tbl>
    <w:p w:rsidR="00C60D33" w:rsidRDefault="00C60D33" w:rsidP="00C60D33">
      <w:pPr>
        <w:ind w:left="720"/>
      </w:pPr>
    </w:p>
    <w:p w:rsidR="00C60D33" w:rsidRPr="00CE6881" w:rsidRDefault="00C60D33" w:rsidP="00C60D33">
      <w:pPr>
        <w:ind w:left="720"/>
        <w:rPr>
          <w:b/>
        </w:rPr>
      </w:pPr>
      <w:r w:rsidRPr="00CE6881">
        <w:rPr>
          <w:b/>
        </w:rPr>
        <w:t>Sample Data</w:t>
      </w:r>
    </w:p>
    <w:tbl>
      <w:tblPr>
        <w:tblStyle w:val="a3"/>
        <w:tblW w:w="0" w:type="auto"/>
        <w:tblInd w:w="828" w:type="dxa"/>
        <w:tblLook w:val="04A0" w:firstRow="1" w:lastRow="0" w:firstColumn="1" w:lastColumn="0" w:noHBand="0" w:noVBand="1"/>
      </w:tblPr>
      <w:tblGrid>
        <w:gridCol w:w="2062"/>
        <w:gridCol w:w="639"/>
        <w:gridCol w:w="2484"/>
      </w:tblGrid>
      <w:tr w:rsidR="00C60D33" w:rsidRPr="00E20DDE" w:rsidTr="009F52EB">
        <w:tc>
          <w:tcPr>
            <w:tcW w:w="0" w:type="auto"/>
          </w:tcPr>
          <w:p w:rsidR="00C60D33" w:rsidRPr="00E20DDE" w:rsidRDefault="00C60D33" w:rsidP="009F52EB">
            <w:r>
              <w:t>Stat Canada Area ID</w:t>
            </w:r>
          </w:p>
        </w:tc>
        <w:tc>
          <w:tcPr>
            <w:tcW w:w="0" w:type="auto"/>
          </w:tcPr>
          <w:p w:rsidR="00C60D33" w:rsidRDefault="00C60D33" w:rsidP="009F52EB">
            <w:r>
              <w:t>FSA</w:t>
            </w:r>
          </w:p>
        </w:tc>
        <w:tc>
          <w:tcPr>
            <w:tcW w:w="0" w:type="auto"/>
          </w:tcPr>
          <w:p w:rsidR="00C60D33" w:rsidRDefault="00C60D33" w:rsidP="009F52EB">
            <w:r>
              <w:t>Stat Canada Survey Year</w:t>
            </w:r>
          </w:p>
        </w:tc>
      </w:tr>
      <w:tr w:rsidR="00C60D33" w:rsidRPr="00E20DDE" w:rsidTr="009F52EB">
        <w:tc>
          <w:tcPr>
            <w:tcW w:w="0" w:type="auto"/>
          </w:tcPr>
          <w:p w:rsidR="00C60D33" w:rsidRPr="00E20DDE" w:rsidRDefault="00C60D33" w:rsidP="009F52EB">
            <w:r>
              <w:t>100</w:t>
            </w:r>
          </w:p>
        </w:tc>
        <w:tc>
          <w:tcPr>
            <w:tcW w:w="0" w:type="auto"/>
          </w:tcPr>
          <w:p w:rsidR="00C60D33" w:rsidRDefault="00C60D33" w:rsidP="009F52EB">
            <w:r>
              <w:t>R2N</w:t>
            </w:r>
          </w:p>
        </w:tc>
        <w:tc>
          <w:tcPr>
            <w:tcW w:w="0" w:type="auto"/>
          </w:tcPr>
          <w:p w:rsidR="00C60D33" w:rsidRDefault="00C60D33" w:rsidP="009F52EB">
            <w:r>
              <w:t>2009</w:t>
            </w:r>
          </w:p>
        </w:tc>
      </w:tr>
      <w:tr w:rsidR="00C60D33" w:rsidRPr="00E20DDE" w:rsidTr="009F52EB">
        <w:tc>
          <w:tcPr>
            <w:tcW w:w="0" w:type="auto"/>
          </w:tcPr>
          <w:p w:rsidR="00C60D33" w:rsidRDefault="00C60D33" w:rsidP="009F52EB">
            <w:r>
              <w:t>100</w:t>
            </w:r>
          </w:p>
        </w:tc>
        <w:tc>
          <w:tcPr>
            <w:tcW w:w="0" w:type="auto"/>
          </w:tcPr>
          <w:p w:rsidR="00C60D33" w:rsidRDefault="00C60D33" w:rsidP="009F52EB">
            <w:r>
              <w:t>R2J</w:t>
            </w:r>
          </w:p>
        </w:tc>
        <w:tc>
          <w:tcPr>
            <w:tcW w:w="0" w:type="auto"/>
          </w:tcPr>
          <w:p w:rsidR="00C60D33" w:rsidRDefault="00C60D33" w:rsidP="009F52EB">
            <w:r>
              <w:t>2009</w:t>
            </w:r>
          </w:p>
        </w:tc>
      </w:tr>
      <w:tr w:rsidR="00C60D33" w:rsidRPr="00E20DDE" w:rsidTr="009F52EB">
        <w:tc>
          <w:tcPr>
            <w:tcW w:w="0" w:type="auto"/>
          </w:tcPr>
          <w:p w:rsidR="00C60D33" w:rsidRDefault="00C60D33" w:rsidP="009F52EB">
            <w:r>
              <w:t>100</w:t>
            </w:r>
          </w:p>
        </w:tc>
        <w:tc>
          <w:tcPr>
            <w:tcW w:w="0" w:type="auto"/>
          </w:tcPr>
          <w:p w:rsidR="00C60D33" w:rsidRDefault="00C60D33" w:rsidP="009F52EB">
            <w:r>
              <w:t>R2K</w:t>
            </w:r>
          </w:p>
        </w:tc>
        <w:tc>
          <w:tcPr>
            <w:tcW w:w="0" w:type="auto"/>
          </w:tcPr>
          <w:p w:rsidR="00C60D33" w:rsidRDefault="00C60D33" w:rsidP="009F52EB">
            <w:r>
              <w:t>2009</w:t>
            </w:r>
          </w:p>
        </w:tc>
      </w:tr>
      <w:tr w:rsidR="00C60D33" w:rsidRPr="00E20DDE" w:rsidTr="009F52EB">
        <w:tc>
          <w:tcPr>
            <w:tcW w:w="0" w:type="auto"/>
          </w:tcPr>
          <w:p w:rsidR="00C60D33" w:rsidRDefault="00C60D33" w:rsidP="009F52EB">
            <w:r>
              <w:t>101</w:t>
            </w:r>
          </w:p>
        </w:tc>
        <w:tc>
          <w:tcPr>
            <w:tcW w:w="0" w:type="auto"/>
          </w:tcPr>
          <w:p w:rsidR="00C60D33" w:rsidRDefault="00C60D33" w:rsidP="009F52EB">
            <w:r>
              <w:t>R2M</w:t>
            </w:r>
          </w:p>
        </w:tc>
        <w:tc>
          <w:tcPr>
            <w:tcW w:w="0" w:type="auto"/>
          </w:tcPr>
          <w:p w:rsidR="00C60D33" w:rsidRDefault="00C60D33" w:rsidP="009F52EB">
            <w:r>
              <w:t>2009</w:t>
            </w:r>
          </w:p>
        </w:tc>
      </w:tr>
      <w:tr w:rsidR="00C60D33" w:rsidRPr="00E20DDE" w:rsidTr="009F52EB">
        <w:tc>
          <w:tcPr>
            <w:tcW w:w="0" w:type="auto"/>
          </w:tcPr>
          <w:p w:rsidR="00C60D33" w:rsidRDefault="00C60D33" w:rsidP="009F52EB">
            <w:r>
              <w:t>101</w:t>
            </w:r>
          </w:p>
        </w:tc>
        <w:tc>
          <w:tcPr>
            <w:tcW w:w="0" w:type="auto"/>
          </w:tcPr>
          <w:p w:rsidR="00C60D33" w:rsidRDefault="00C60D33" w:rsidP="009F52EB">
            <w:r>
              <w:t>R3C</w:t>
            </w:r>
          </w:p>
        </w:tc>
        <w:tc>
          <w:tcPr>
            <w:tcW w:w="0" w:type="auto"/>
          </w:tcPr>
          <w:p w:rsidR="00C60D33" w:rsidRDefault="00C60D33" w:rsidP="009F52EB">
            <w:r>
              <w:t>2009</w:t>
            </w:r>
          </w:p>
        </w:tc>
      </w:tr>
      <w:tr w:rsidR="00C60D33" w:rsidRPr="00E20DDE" w:rsidTr="009F52EB">
        <w:tc>
          <w:tcPr>
            <w:tcW w:w="0" w:type="auto"/>
          </w:tcPr>
          <w:p w:rsidR="00C60D33" w:rsidRPr="00E20DDE" w:rsidRDefault="00C60D33" w:rsidP="009F52EB">
            <w:r>
              <w:t>100</w:t>
            </w:r>
          </w:p>
        </w:tc>
        <w:tc>
          <w:tcPr>
            <w:tcW w:w="0" w:type="auto"/>
          </w:tcPr>
          <w:p w:rsidR="00C60D33" w:rsidRDefault="00C60D33" w:rsidP="009F52EB">
            <w:r>
              <w:t>R2N</w:t>
            </w:r>
          </w:p>
        </w:tc>
        <w:tc>
          <w:tcPr>
            <w:tcW w:w="0" w:type="auto"/>
          </w:tcPr>
          <w:p w:rsidR="00C60D33" w:rsidRDefault="00C60D33" w:rsidP="009F52EB">
            <w:r>
              <w:t>2010</w:t>
            </w:r>
          </w:p>
        </w:tc>
      </w:tr>
      <w:tr w:rsidR="00C60D33" w:rsidRPr="00E20DDE" w:rsidTr="009F52EB">
        <w:tc>
          <w:tcPr>
            <w:tcW w:w="0" w:type="auto"/>
          </w:tcPr>
          <w:p w:rsidR="00C60D33" w:rsidRDefault="00C60D33" w:rsidP="009F52EB">
            <w:r>
              <w:t>100</w:t>
            </w:r>
          </w:p>
        </w:tc>
        <w:tc>
          <w:tcPr>
            <w:tcW w:w="0" w:type="auto"/>
          </w:tcPr>
          <w:p w:rsidR="00C60D33" w:rsidRDefault="00C60D33" w:rsidP="009F52EB">
            <w:r>
              <w:t>R2J</w:t>
            </w:r>
          </w:p>
        </w:tc>
        <w:tc>
          <w:tcPr>
            <w:tcW w:w="0" w:type="auto"/>
          </w:tcPr>
          <w:p w:rsidR="00C60D33" w:rsidRDefault="00C60D33" w:rsidP="009F52EB">
            <w:r>
              <w:t>2010</w:t>
            </w:r>
          </w:p>
        </w:tc>
      </w:tr>
      <w:tr w:rsidR="00C60D33" w:rsidRPr="00E20DDE" w:rsidTr="009F52EB">
        <w:tc>
          <w:tcPr>
            <w:tcW w:w="0" w:type="auto"/>
          </w:tcPr>
          <w:p w:rsidR="00C60D33" w:rsidRDefault="00C60D33" w:rsidP="009F52EB">
            <w:r>
              <w:t>133</w:t>
            </w:r>
          </w:p>
        </w:tc>
        <w:tc>
          <w:tcPr>
            <w:tcW w:w="0" w:type="auto"/>
          </w:tcPr>
          <w:p w:rsidR="00C60D33" w:rsidRDefault="00C60D33" w:rsidP="009F52EB">
            <w:r>
              <w:t>R2K</w:t>
            </w:r>
          </w:p>
        </w:tc>
        <w:tc>
          <w:tcPr>
            <w:tcW w:w="0" w:type="auto"/>
          </w:tcPr>
          <w:p w:rsidR="00C60D33" w:rsidRDefault="00C60D33" w:rsidP="009F52EB">
            <w:r>
              <w:t>2010</w:t>
            </w:r>
          </w:p>
        </w:tc>
      </w:tr>
      <w:tr w:rsidR="00C60D33" w:rsidRPr="00E20DDE" w:rsidTr="009F52EB">
        <w:tc>
          <w:tcPr>
            <w:tcW w:w="0" w:type="auto"/>
          </w:tcPr>
          <w:p w:rsidR="00C60D33" w:rsidRDefault="00C60D33" w:rsidP="009F52EB">
            <w:r>
              <w:t>Etc….</w:t>
            </w:r>
          </w:p>
        </w:tc>
        <w:tc>
          <w:tcPr>
            <w:tcW w:w="0" w:type="auto"/>
          </w:tcPr>
          <w:p w:rsidR="00C60D33" w:rsidRDefault="00C60D33" w:rsidP="009F52EB"/>
        </w:tc>
        <w:tc>
          <w:tcPr>
            <w:tcW w:w="0" w:type="auto"/>
          </w:tcPr>
          <w:p w:rsidR="00C60D33" w:rsidRDefault="00C60D33" w:rsidP="009F52EB"/>
        </w:tc>
      </w:tr>
    </w:tbl>
    <w:p w:rsidR="00C60D33" w:rsidRDefault="00C60D33" w:rsidP="00C60D33">
      <w:pPr>
        <w:pStyle w:val="1"/>
      </w:pPr>
      <w:r>
        <w:t>Processing Requirements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19"/>
        <w:gridCol w:w="7824"/>
      </w:tblGrid>
      <w:tr w:rsidR="00C60D33" w:rsidTr="009F52EB">
        <w:tc>
          <w:tcPr>
            <w:tcW w:w="419" w:type="dxa"/>
          </w:tcPr>
          <w:p w:rsidR="00C60D33" w:rsidRDefault="00C60D33" w:rsidP="009F52EB">
            <w:pPr>
              <w:pStyle w:val="a4"/>
              <w:ind w:left="0"/>
            </w:pPr>
          </w:p>
        </w:tc>
        <w:tc>
          <w:tcPr>
            <w:tcW w:w="8050" w:type="dxa"/>
          </w:tcPr>
          <w:p w:rsidR="00C60D33" w:rsidRDefault="00C60D33" w:rsidP="00C60D33">
            <w:pPr>
              <w:pStyle w:val="a4"/>
              <w:numPr>
                <w:ilvl w:val="0"/>
                <w:numId w:val="6"/>
              </w:numPr>
            </w:pPr>
            <w:r w:rsidRPr="00911CDE">
              <w:t xml:space="preserve">The “type I” attributes (e.g., name, address) for the </w:t>
            </w:r>
            <w:r w:rsidRPr="00F4184F">
              <w:rPr>
                <w:u w:val="single"/>
              </w:rPr>
              <w:t>current</w:t>
            </w:r>
            <w:r w:rsidRPr="00911CDE">
              <w:t xml:space="preserve"> record </w:t>
            </w:r>
            <w:r>
              <w:t xml:space="preserve">in the dimension </w:t>
            </w:r>
            <w:r w:rsidRPr="00911CDE">
              <w:t>must be updated to stay synchronized with changes in the source CRM system.</w:t>
            </w:r>
          </w:p>
        </w:tc>
      </w:tr>
      <w:tr w:rsidR="00C60D33" w:rsidTr="009F52EB">
        <w:tc>
          <w:tcPr>
            <w:tcW w:w="419" w:type="dxa"/>
          </w:tcPr>
          <w:p w:rsidR="00C60D33" w:rsidRDefault="00C60D33" w:rsidP="009F52EB">
            <w:pPr>
              <w:pStyle w:val="a4"/>
              <w:ind w:left="0"/>
            </w:pPr>
          </w:p>
        </w:tc>
        <w:tc>
          <w:tcPr>
            <w:tcW w:w="8050" w:type="dxa"/>
          </w:tcPr>
          <w:p w:rsidR="00C60D33" w:rsidRDefault="00C60D33" w:rsidP="00C60D33">
            <w:pPr>
              <w:pStyle w:val="a4"/>
              <w:numPr>
                <w:ilvl w:val="0"/>
                <w:numId w:val="6"/>
              </w:numPr>
            </w:pPr>
            <w:r>
              <w:t>A new surrogate key must be assigned whenever a new row is added to the dimension (either due to a net new customer or a type II change).</w:t>
            </w:r>
          </w:p>
        </w:tc>
      </w:tr>
      <w:tr w:rsidR="00C60D33" w:rsidTr="009F52EB">
        <w:tc>
          <w:tcPr>
            <w:tcW w:w="419" w:type="dxa"/>
          </w:tcPr>
          <w:p w:rsidR="00C60D33" w:rsidRDefault="00C60D33" w:rsidP="009F52EB">
            <w:pPr>
              <w:pStyle w:val="a4"/>
              <w:ind w:left="0"/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3BCA473A" wp14:editId="5A1B3E88">
                  <wp:extent cx="129133" cy="12913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0" cy="12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0" w:type="dxa"/>
          </w:tcPr>
          <w:p w:rsidR="00C60D33" w:rsidRDefault="00C60D33" w:rsidP="00C60D33">
            <w:pPr>
              <w:pStyle w:val="a4"/>
              <w:numPr>
                <w:ilvl w:val="0"/>
                <w:numId w:val="6"/>
              </w:numPr>
            </w:pPr>
            <w:r w:rsidRPr="00911CDE">
              <w:t>Changes in the FSA and/or age group should trigger a type II change in the dimension.  If the FSA and age group were to change simultaneously (on the same overnight run), only one type II change should be triggered.</w:t>
            </w:r>
          </w:p>
        </w:tc>
      </w:tr>
      <w:tr w:rsidR="00C60D33" w:rsidTr="009F52EB">
        <w:tc>
          <w:tcPr>
            <w:tcW w:w="419" w:type="dxa"/>
          </w:tcPr>
          <w:p w:rsidR="00C60D33" w:rsidRDefault="00C60D33" w:rsidP="009F52EB">
            <w:pPr>
              <w:pStyle w:val="a4"/>
              <w:ind w:left="0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23AC5AA" wp14:editId="03BDF7EF">
                  <wp:extent cx="129133" cy="1291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0" cy="12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0" w:type="dxa"/>
          </w:tcPr>
          <w:p w:rsidR="00C60D33" w:rsidRDefault="00C60D33" w:rsidP="00C60D33">
            <w:pPr>
              <w:pStyle w:val="a4"/>
              <w:numPr>
                <w:ilvl w:val="0"/>
                <w:numId w:val="6"/>
              </w:numPr>
            </w:pPr>
            <w:r>
              <w:t>The source system does not change its data when someone experiences a birthdate, so we need to consider the updating of age and age group elements of existing records in our dimension as part of our design.</w:t>
            </w:r>
          </w:p>
        </w:tc>
      </w:tr>
      <w:tr w:rsidR="00C60D33" w:rsidTr="009F52EB">
        <w:tc>
          <w:tcPr>
            <w:tcW w:w="419" w:type="dxa"/>
          </w:tcPr>
          <w:p w:rsidR="00C60D33" w:rsidRDefault="00C60D33" w:rsidP="009F52EB">
            <w:pPr>
              <w:pStyle w:val="a4"/>
              <w:ind w:left="0"/>
            </w:pPr>
          </w:p>
        </w:tc>
        <w:tc>
          <w:tcPr>
            <w:tcW w:w="8050" w:type="dxa"/>
          </w:tcPr>
          <w:p w:rsidR="00C60D33" w:rsidRDefault="00C60D33" w:rsidP="00C60D33">
            <w:pPr>
              <w:pStyle w:val="a4"/>
              <w:numPr>
                <w:ilvl w:val="0"/>
                <w:numId w:val="6"/>
              </w:numPr>
            </w:pPr>
            <w:bookmarkStart w:id="0" w:name="_GoBack"/>
            <w:r>
              <w:t xml:space="preserve">We also need to design an independent </w:t>
            </w:r>
            <w:r w:rsidRPr="00911CDE">
              <w:t xml:space="preserve">process </w:t>
            </w:r>
            <w:r>
              <w:t xml:space="preserve">for Stats Can data updates (separate from the daily run) </w:t>
            </w:r>
            <w:r w:rsidRPr="00911CDE">
              <w:t xml:space="preserve">that we </w:t>
            </w:r>
            <w:r>
              <w:t xml:space="preserve">can </w:t>
            </w:r>
            <w:r w:rsidRPr="00911CDE">
              <w:t xml:space="preserve">run </w:t>
            </w:r>
            <w:r>
              <w:t xml:space="preserve">on demand once every 5 years. This process will </w:t>
            </w:r>
            <w:r w:rsidRPr="00911CDE">
              <w:t xml:space="preserve">loads the raw Stats Canada data from flat files and updates attributes within the dimension for the all of the </w:t>
            </w:r>
            <w:r w:rsidRPr="00F4184F">
              <w:rPr>
                <w:u w:val="single"/>
              </w:rPr>
              <w:t>current</w:t>
            </w:r>
            <w:r w:rsidRPr="00911CDE">
              <w:t xml:space="preserve"> customer records. </w:t>
            </w:r>
            <w:bookmarkEnd w:id="0"/>
          </w:p>
        </w:tc>
      </w:tr>
    </w:tbl>
    <w:p w:rsidR="00C60D33" w:rsidRPr="00911CDE" w:rsidRDefault="00C60D33" w:rsidP="00C60D33">
      <w:pPr>
        <w:pStyle w:val="a4"/>
        <w:ind w:left="360"/>
      </w:pPr>
      <w:r>
        <w:rPr>
          <w:noProof/>
          <w:lang w:val="ru-RU" w:eastAsia="ru-RU"/>
        </w:rPr>
        <w:drawing>
          <wp:inline distT="0" distB="0" distL="0" distR="0" wp14:anchorId="29DD31E4" wp14:editId="25CFB5CC">
            <wp:extent cx="129133" cy="129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0" cy="12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key requirement</w:t>
      </w:r>
    </w:p>
    <w:p w:rsidR="00C60D33" w:rsidRDefault="00C60D33" w:rsidP="00C60D33">
      <w:pPr>
        <w:pStyle w:val="2"/>
      </w:pPr>
      <w:r w:rsidRPr="00F4184F">
        <w:t>What we are looking for</w:t>
      </w:r>
      <w:r>
        <w:t xml:space="preserve"> in the design</w:t>
      </w:r>
    </w:p>
    <w:p w:rsidR="00C60D33" w:rsidRDefault="00C60D33" w:rsidP="00C60D33">
      <w:pPr>
        <w:pStyle w:val="a4"/>
        <w:numPr>
          <w:ilvl w:val="1"/>
          <w:numId w:val="1"/>
        </w:numPr>
        <w:ind w:left="360"/>
      </w:pPr>
      <w:r>
        <w:t>Well-organized design with a logical, high-level breakdown of work into phases, steps, or stages that can be understood in a top-down fashion (more details at lower levels of decomposition).</w:t>
      </w:r>
    </w:p>
    <w:p w:rsidR="00C60D33" w:rsidRDefault="00C60D33" w:rsidP="00C60D33">
      <w:pPr>
        <w:pStyle w:val="a4"/>
        <w:numPr>
          <w:ilvl w:val="1"/>
          <w:numId w:val="1"/>
        </w:numPr>
        <w:ind w:left="360"/>
      </w:pPr>
      <w:r>
        <w:t>A design that allows for some restart-ability by persisting interim results at logical/key points in the process will be considered superior.</w:t>
      </w:r>
    </w:p>
    <w:p w:rsidR="00C60D33" w:rsidRDefault="00C60D33" w:rsidP="00C60D33">
      <w:pPr>
        <w:pStyle w:val="a4"/>
        <w:numPr>
          <w:ilvl w:val="1"/>
          <w:numId w:val="1"/>
        </w:numPr>
        <w:ind w:left="360"/>
      </w:pPr>
      <w:r>
        <w:t>Attention to performance optimization in the logical design that reduces data volume / rows which are processed/updated will be considered superior.</w:t>
      </w:r>
    </w:p>
    <w:p w:rsidR="00C60D33" w:rsidRDefault="00C60D33" w:rsidP="00C60D33">
      <w:pPr>
        <w:pStyle w:val="a4"/>
        <w:ind w:left="360"/>
        <w:sectPr w:rsidR="00C60D33" w:rsidSect="00BF4C5C">
          <w:headerReference w:type="default" r:id="rId8"/>
          <w:footerReference w:type="default" r:id="rId9"/>
          <w:footerReference w:type="first" r:id="rId10"/>
          <w:pgSz w:w="12240" w:h="15840"/>
          <w:pgMar w:top="957" w:right="1467" w:bottom="1440" w:left="1800" w:header="708" w:footer="708" w:gutter="0"/>
          <w:cols w:space="708"/>
          <w:titlePg/>
        </w:sectPr>
      </w:pPr>
    </w:p>
    <w:p w:rsidR="00C60D33" w:rsidRDefault="00C60D33" w:rsidP="00C60D33">
      <w:pPr>
        <w:pStyle w:val="a4"/>
        <w:ind w:left="1080"/>
      </w:pPr>
    </w:p>
    <w:p w:rsidR="00C60D33" w:rsidRDefault="00C60D33" w:rsidP="00C60D33">
      <w:pPr>
        <w:pStyle w:val="1"/>
      </w:pPr>
    </w:p>
    <w:p w:rsidR="00C60D33" w:rsidRDefault="00C60D33" w:rsidP="00C60D33">
      <w:pPr>
        <w:pStyle w:val="2"/>
      </w:pPr>
      <w:r>
        <w:t>Samples Illustrating the Resulting Data in Different Situations</w:t>
      </w:r>
    </w:p>
    <w:p w:rsidR="00C60D33" w:rsidRDefault="00C60D33" w:rsidP="00C60D33">
      <w:r>
        <w:t>An illustration of the expected results in the target appears below (a subset of the attributes are shown for simplicity).</w:t>
      </w:r>
    </w:p>
    <w:p w:rsidR="00C60D33" w:rsidRDefault="00C60D33" w:rsidP="00C60D33"/>
    <w:p w:rsidR="00C60D33" w:rsidRDefault="00C60D33" w:rsidP="00C60D33">
      <w:r>
        <w:t>A customer has moved twice over the past 6 months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5"/>
        <w:gridCol w:w="910"/>
        <w:gridCol w:w="643"/>
        <w:gridCol w:w="884"/>
        <w:gridCol w:w="545"/>
        <w:gridCol w:w="848"/>
        <w:gridCol w:w="1009"/>
        <w:gridCol w:w="777"/>
        <w:gridCol w:w="1017"/>
        <w:gridCol w:w="1017"/>
        <w:gridCol w:w="750"/>
      </w:tblGrid>
      <w:tr w:rsidR="00C60D33" w:rsidRPr="00F53DEC" w:rsidTr="009F52EB">
        <w:tc>
          <w:tcPr>
            <w:tcW w:w="548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Customer Surrogate Key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Customer Number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Last Name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City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Prov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Postal Code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Forward Sortation Area (FSA)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Stat Canada Area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 xml:space="preserve">Dimension </w:t>
            </w:r>
            <w:r>
              <w:rPr>
                <w:sz w:val="16"/>
              </w:rPr>
              <w:t>From</w:t>
            </w:r>
            <w:r w:rsidRPr="00F53DEC">
              <w:rPr>
                <w:sz w:val="16"/>
              </w:rPr>
              <w:t xml:space="preserve"> Date/Time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Dimension Thru Date/Time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Current Record Flag</w:t>
            </w:r>
          </w:p>
        </w:tc>
      </w:tr>
      <w:tr w:rsidR="00C60D33" w:rsidRPr="00F53DEC" w:rsidTr="009F52EB">
        <w:tc>
          <w:tcPr>
            <w:tcW w:w="548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2382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Doe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Winnipeg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MB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R2N1M6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R2N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2010/01/20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2014/01/15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</w:p>
        </w:tc>
      </w:tr>
      <w:tr w:rsidR="00C60D33" w:rsidRPr="00F53DEC" w:rsidTr="009F52EB">
        <w:tc>
          <w:tcPr>
            <w:tcW w:w="548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2479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Doe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Winnipeg</w:t>
            </w:r>
          </w:p>
        </w:tc>
        <w:tc>
          <w:tcPr>
            <w:tcW w:w="2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MB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R3C1X7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R3C</w:t>
            </w:r>
          </w:p>
        </w:tc>
        <w:tc>
          <w:tcPr>
            <w:tcW w:w="43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2014/01/16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</w:p>
        </w:tc>
        <w:tc>
          <w:tcPr>
            <w:tcW w:w="45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</w:tbl>
    <w:p w:rsidR="00C60D33" w:rsidRDefault="00C60D33" w:rsidP="00C60D33"/>
    <w:p w:rsidR="00C60D33" w:rsidRDefault="00C60D33" w:rsidP="00C60D33">
      <w:r>
        <w:t>A customer recently had a birthday that caused him/her to move to another age group. The source system did not indicate a change which triggered this processing (i.e., there was no change in the source record for the customer, they simply aged relative to the current date).</w:t>
      </w:r>
    </w:p>
    <w:tbl>
      <w:tblPr>
        <w:tblW w:w="3958" w:type="pct"/>
        <w:tblLook w:val="04A0" w:firstRow="1" w:lastRow="0" w:firstColumn="1" w:lastColumn="0" w:noHBand="0" w:noVBand="1"/>
      </w:tblPr>
      <w:tblGrid>
        <w:gridCol w:w="919"/>
        <w:gridCol w:w="910"/>
        <w:gridCol w:w="643"/>
        <w:gridCol w:w="1017"/>
        <w:gridCol w:w="501"/>
        <w:gridCol w:w="661"/>
        <w:gridCol w:w="1017"/>
        <w:gridCol w:w="1017"/>
        <w:gridCol w:w="750"/>
      </w:tblGrid>
      <w:tr w:rsidR="00C60D33" w:rsidRPr="00F53DEC" w:rsidTr="009F52EB">
        <w:tc>
          <w:tcPr>
            <w:tcW w:w="690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Customer Surrogate Key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Customer Number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Last Name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Date of Birth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Age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Age Group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 xml:space="preserve">Dimension </w:t>
            </w:r>
            <w:r>
              <w:rPr>
                <w:sz w:val="16"/>
              </w:rPr>
              <w:t>From</w:t>
            </w:r>
            <w:r w:rsidRPr="00F53DEC">
              <w:rPr>
                <w:sz w:val="16"/>
              </w:rPr>
              <w:t xml:space="preserve"> Date/Time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Dimension Thru Date/Time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Current Record Flag</w:t>
            </w:r>
          </w:p>
        </w:tc>
      </w:tr>
      <w:tr w:rsidR="00C60D33" w:rsidRPr="00F53DEC" w:rsidTr="009F52EB">
        <w:tc>
          <w:tcPr>
            <w:tcW w:w="690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6475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3874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Smith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1984/03/12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20-29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2008/03/11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2014/03/11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</w:p>
        </w:tc>
      </w:tr>
      <w:tr w:rsidR="00C60D33" w:rsidRPr="00F53DEC" w:rsidTr="009F52EB">
        <w:tc>
          <w:tcPr>
            <w:tcW w:w="690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8535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3874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Smith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1984/03/12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30-39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2014/03/12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</w:tbl>
    <w:p w:rsidR="00C60D33" w:rsidRDefault="00C60D33" w:rsidP="00C60D33"/>
    <w:p w:rsidR="00C60D33" w:rsidRDefault="00C60D33" w:rsidP="00C60D33">
      <w:r>
        <w:t>A customer coincidentally moved on the same date as their 30</w:t>
      </w:r>
      <w:r w:rsidRPr="00D60E12">
        <w:rPr>
          <w:vertAlign w:val="superscript"/>
        </w:rPr>
        <w:t>th</w:t>
      </w:r>
      <w:r>
        <w:t xml:space="preserve"> birthday. Notice only one additional record version was added.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9"/>
        <w:gridCol w:w="823"/>
        <w:gridCol w:w="644"/>
        <w:gridCol w:w="800"/>
        <w:gridCol w:w="504"/>
        <w:gridCol w:w="745"/>
        <w:gridCol w:w="916"/>
        <w:gridCol w:w="465"/>
        <w:gridCol w:w="605"/>
        <w:gridCol w:w="489"/>
        <w:gridCol w:w="916"/>
        <w:gridCol w:w="916"/>
        <w:gridCol w:w="683"/>
      </w:tblGrid>
      <w:tr w:rsidR="00C60D33" w:rsidRPr="00F53DEC" w:rsidTr="009F52EB"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Customer Surrogate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Customer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Last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Prov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Postal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Date of 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Age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FSA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 xml:space="preserve">Dimension </w:t>
            </w:r>
            <w:r>
              <w:rPr>
                <w:sz w:val="16"/>
              </w:rPr>
              <w:t>From</w:t>
            </w:r>
            <w:r w:rsidRPr="00F53DEC">
              <w:rPr>
                <w:sz w:val="16"/>
              </w:rPr>
              <w:t xml:space="preserve"> 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Dimension Thru 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Current Record Flag</w:t>
            </w:r>
          </w:p>
        </w:tc>
      </w:tr>
      <w:tr w:rsidR="00C60D33" w:rsidRPr="00F53DEC" w:rsidTr="009F52EB"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54564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Salotia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Winnipeg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R5J7L8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1984/03/12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R5J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2008/03/11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2014/03/11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</w:p>
        </w:tc>
      </w:tr>
      <w:tr w:rsidR="00C60D33" w:rsidRPr="00F53DEC" w:rsidTr="009F52EB"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79865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Salotia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Brandon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R7A7R2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1984/03/12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30-39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R7A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2014/03/12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</w:tbl>
    <w:p w:rsidR="00C60D33" w:rsidRDefault="00C60D33" w:rsidP="00C60D33"/>
    <w:p w:rsidR="00C60D33" w:rsidRDefault="00C60D33" w:rsidP="00C60D33">
      <w:r>
        <w:t>A customer had a correction in their current name and street address. Only their current record is kept in sync with the source system.</w:t>
      </w:r>
    </w:p>
    <w:p w:rsidR="00C60D33" w:rsidRDefault="00C60D33" w:rsidP="00C60D33">
      <w:r>
        <w:t>(The customer’s last name was corrected from Smyth to Smith and their street address was corrected from 668 Waverley to 678 Waverley)</w:t>
      </w:r>
    </w:p>
    <w:tbl>
      <w:tblPr>
        <w:tblW w:w="3817" w:type="pct"/>
        <w:tblLook w:val="04A0" w:firstRow="1" w:lastRow="0" w:firstColumn="1" w:lastColumn="0" w:noHBand="0" w:noVBand="1"/>
      </w:tblPr>
      <w:tblGrid>
        <w:gridCol w:w="919"/>
        <w:gridCol w:w="910"/>
        <w:gridCol w:w="670"/>
        <w:gridCol w:w="883"/>
        <w:gridCol w:w="501"/>
        <w:gridCol w:w="661"/>
        <w:gridCol w:w="1017"/>
        <w:gridCol w:w="1017"/>
        <w:gridCol w:w="750"/>
      </w:tblGrid>
      <w:tr w:rsidR="00C60D33" w:rsidRPr="00F53DEC" w:rsidTr="009F52EB">
        <w:tc>
          <w:tcPr>
            <w:tcW w:w="717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Customer Surrogate Key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Customer Number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Last Name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Street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Age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Age Group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 xml:space="preserve">Dimension </w:t>
            </w:r>
            <w:r>
              <w:rPr>
                <w:sz w:val="16"/>
              </w:rPr>
              <w:t>From</w:t>
            </w:r>
            <w:r w:rsidRPr="00F53DEC">
              <w:rPr>
                <w:sz w:val="16"/>
              </w:rPr>
              <w:t xml:space="preserve"> Date/Time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Dimension Thru Date/Time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60D33" w:rsidRPr="00F53DEC" w:rsidRDefault="00C60D33" w:rsidP="009F52EB">
            <w:pPr>
              <w:rPr>
                <w:sz w:val="16"/>
              </w:rPr>
            </w:pPr>
            <w:r w:rsidRPr="00F53DEC">
              <w:rPr>
                <w:sz w:val="16"/>
              </w:rPr>
              <w:t>Current Record Flag</w:t>
            </w:r>
          </w:p>
        </w:tc>
      </w:tr>
      <w:tr w:rsidR="00C60D33" w:rsidRPr="00F53DEC" w:rsidTr="009F52EB">
        <w:tc>
          <w:tcPr>
            <w:tcW w:w="717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2382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Smyth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668 Waverley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30-39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2010/01/20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2014/01/15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</w:p>
        </w:tc>
      </w:tr>
      <w:tr w:rsidR="00C60D33" w:rsidRPr="00F53DEC" w:rsidTr="009F52EB">
        <w:tc>
          <w:tcPr>
            <w:tcW w:w="717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2479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Smith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678 Waverley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C60D33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40-49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2014/01/16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C60D33" w:rsidRPr="00F53DEC" w:rsidRDefault="00C60D33" w:rsidP="009F52EB">
            <w:pPr>
              <w:rPr>
                <w:sz w:val="16"/>
              </w:rPr>
            </w:pPr>
            <w:r>
              <w:rPr>
                <w:sz w:val="16"/>
              </w:rPr>
              <w:t>Y</w:t>
            </w:r>
          </w:p>
        </w:tc>
      </w:tr>
    </w:tbl>
    <w:p w:rsidR="00C60D33" w:rsidRDefault="00C60D33" w:rsidP="00C60D33"/>
    <w:p w:rsidR="00332A99" w:rsidRDefault="00332A99"/>
    <w:sectPr w:rsidR="0033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59E" w:rsidRDefault="00E3159E" w:rsidP="00C60D33">
      <w:r>
        <w:separator/>
      </w:r>
    </w:p>
  </w:endnote>
  <w:endnote w:type="continuationSeparator" w:id="0">
    <w:p w:rsidR="00E3159E" w:rsidRDefault="00E3159E" w:rsidP="00C6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507" w:rsidRPr="006B36A9" w:rsidRDefault="00E3159E" w:rsidP="00963DD9">
    <w:pPr>
      <w:jc w:val="right"/>
      <w:rPr>
        <w:rFonts w:cs="Arial"/>
        <w:sz w:val="16"/>
      </w:rPr>
    </w:pPr>
    <w:r w:rsidRPr="006B36A9">
      <w:rPr>
        <w:rFonts w:cs="Arial"/>
        <w:sz w:val="16"/>
      </w:rPr>
      <w:t xml:space="preserve">Page </w:t>
    </w:r>
    <w:r w:rsidRPr="006B36A9">
      <w:rPr>
        <w:rFonts w:cs="Arial"/>
        <w:sz w:val="16"/>
      </w:rPr>
      <w:fldChar w:fldCharType="begin"/>
    </w:r>
    <w:r w:rsidRPr="006B36A9">
      <w:rPr>
        <w:rFonts w:cs="Arial"/>
        <w:sz w:val="16"/>
      </w:rPr>
      <w:instrText xml:space="preserve"> PAGE </w:instrText>
    </w:r>
    <w:r w:rsidRPr="006B36A9">
      <w:rPr>
        <w:rFonts w:cs="Arial"/>
        <w:sz w:val="16"/>
      </w:rPr>
      <w:fldChar w:fldCharType="separate"/>
    </w:r>
    <w:r w:rsidR="00C60D33">
      <w:rPr>
        <w:rFonts w:cs="Arial"/>
        <w:noProof/>
        <w:sz w:val="16"/>
      </w:rPr>
      <w:t>5</w:t>
    </w:r>
    <w:r w:rsidRPr="006B36A9">
      <w:rPr>
        <w:rFonts w:cs="Arial"/>
        <w:sz w:val="16"/>
      </w:rPr>
      <w:fldChar w:fldCharType="end"/>
    </w:r>
    <w:r w:rsidRPr="006B36A9">
      <w:rPr>
        <w:rFonts w:cs="Arial"/>
        <w:sz w:val="16"/>
      </w:rPr>
      <w:t xml:space="preserve"> of </w:t>
    </w:r>
    <w:r w:rsidRPr="006B36A9">
      <w:rPr>
        <w:rFonts w:cs="Arial"/>
        <w:sz w:val="16"/>
      </w:rPr>
      <w:fldChar w:fldCharType="begin"/>
    </w:r>
    <w:r w:rsidRPr="006B36A9">
      <w:rPr>
        <w:rFonts w:cs="Arial"/>
        <w:sz w:val="16"/>
      </w:rPr>
      <w:instrText xml:space="preserve"> NUMPAGES </w:instrText>
    </w:r>
    <w:r w:rsidRPr="006B36A9">
      <w:rPr>
        <w:rFonts w:cs="Arial"/>
        <w:sz w:val="16"/>
      </w:rPr>
      <w:fldChar w:fldCharType="separate"/>
    </w:r>
    <w:r w:rsidR="00C60D33">
      <w:rPr>
        <w:rFonts w:cs="Arial"/>
        <w:noProof/>
        <w:sz w:val="16"/>
      </w:rPr>
      <w:t>5</w:t>
    </w:r>
    <w:r w:rsidRPr="006B36A9">
      <w:rPr>
        <w:rFonts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507" w:rsidRPr="00963DD9" w:rsidRDefault="00E3159E" w:rsidP="00963DD9">
    <w:pPr>
      <w:pStyle w:val="a7"/>
      <w:jc w:val="right"/>
      <w:rPr>
        <w:rFonts w:asciiTheme="minorHAnsi" w:hAnsiTheme="minorHAnsi"/>
        <w:sz w:val="16"/>
        <w:szCs w:val="16"/>
      </w:rPr>
    </w:pPr>
    <w:r w:rsidRPr="00963DD9">
      <w:rPr>
        <w:rFonts w:asciiTheme="minorHAnsi" w:hAnsiTheme="minorHAnsi"/>
        <w:sz w:val="16"/>
        <w:szCs w:val="16"/>
      </w:rPr>
      <w:t xml:space="preserve">Page </w:t>
    </w:r>
    <w:r w:rsidRPr="00963DD9">
      <w:rPr>
        <w:rFonts w:asciiTheme="minorHAnsi" w:hAnsiTheme="minorHAnsi"/>
        <w:sz w:val="16"/>
        <w:szCs w:val="16"/>
      </w:rPr>
      <w:fldChar w:fldCharType="begin"/>
    </w:r>
    <w:r w:rsidRPr="00963DD9">
      <w:rPr>
        <w:rFonts w:asciiTheme="minorHAnsi" w:hAnsiTheme="minorHAnsi"/>
        <w:sz w:val="16"/>
        <w:szCs w:val="16"/>
      </w:rPr>
      <w:instrText xml:space="preserve"> PAGE </w:instrText>
    </w:r>
    <w:r w:rsidRPr="00963DD9">
      <w:rPr>
        <w:rFonts w:asciiTheme="minorHAnsi" w:hAnsiTheme="minorHAnsi"/>
        <w:sz w:val="16"/>
        <w:szCs w:val="16"/>
      </w:rPr>
      <w:fldChar w:fldCharType="separate"/>
    </w:r>
    <w:r w:rsidR="00C60D33">
      <w:rPr>
        <w:rFonts w:asciiTheme="minorHAnsi" w:hAnsiTheme="minorHAnsi"/>
        <w:noProof/>
        <w:sz w:val="16"/>
        <w:szCs w:val="16"/>
      </w:rPr>
      <w:t>1</w:t>
    </w:r>
    <w:r w:rsidRPr="00963DD9">
      <w:rPr>
        <w:rFonts w:asciiTheme="minorHAnsi" w:hAnsiTheme="minorHAnsi"/>
        <w:sz w:val="16"/>
        <w:szCs w:val="16"/>
      </w:rPr>
      <w:fldChar w:fldCharType="end"/>
    </w:r>
    <w:r w:rsidRPr="00963DD9">
      <w:rPr>
        <w:rFonts w:asciiTheme="minorHAnsi" w:hAnsiTheme="minorHAnsi"/>
        <w:sz w:val="16"/>
        <w:szCs w:val="16"/>
      </w:rPr>
      <w:t xml:space="preserve"> of </w:t>
    </w:r>
    <w:r w:rsidRPr="00963DD9">
      <w:rPr>
        <w:rFonts w:asciiTheme="minorHAnsi" w:hAnsiTheme="minorHAnsi"/>
        <w:sz w:val="16"/>
        <w:szCs w:val="16"/>
      </w:rPr>
      <w:fldChar w:fldCharType="begin"/>
    </w:r>
    <w:r w:rsidRPr="00963DD9">
      <w:rPr>
        <w:rFonts w:asciiTheme="minorHAnsi" w:hAnsiTheme="minorHAnsi"/>
        <w:sz w:val="16"/>
        <w:szCs w:val="16"/>
      </w:rPr>
      <w:instrText xml:space="preserve"> NUMPAGES </w:instrText>
    </w:r>
    <w:r w:rsidRPr="00963DD9">
      <w:rPr>
        <w:rFonts w:asciiTheme="minorHAnsi" w:hAnsiTheme="minorHAnsi"/>
        <w:sz w:val="16"/>
        <w:szCs w:val="16"/>
      </w:rPr>
      <w:fldChar w:fldCharType="separate"/>
    </w:r>
    <w:r w:rsidR="00C60D33">
      <w:rPr>
        <w:rFonts w:asciiTheme="minorHAnsi" w:hAnsiTheme="minorHAnsi"/>
        <w:noProof/>
        <w:sz w:val="16"/>
        <w:szCs w:val="16"/>
      </w:rPr>
      <w:t>5</w:t>
    </w:r>
    <w:r w:rsidRPr="00963DD9">
      <w:rPr>
        <w:rFonts w:asciiTheme="minorHAnsi" w:hAnsiTheme="min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59E" w:rsidRDefault="00E3159E" w:rsidP="00C60D33">
      <w:r>
        <w:separator/>
      </w:r>
    </w:p>
  </w:footnote>
  <w:footnote w:type="continuationSeparator" w:id="0">
    <w:p w:rsidR="00E3159E" w:rsidRDefault="00E3159E" w:rsidP="00C60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507" w:rsidRDefault="00E3159E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0597A" wp14:editId="58C57283">
              <wp:simplePos x="0" y="0"/>
              <wp:positionH relativeFrom="column">
                <wp:posOffset>3429000</wp:posOffset>
              </wp:positionH>
              <wp:positionV relativeFrom="paragraph">
                <wp:posOffset>-169545</wp:posOffset>
              </wp:positionV>
              <wp:extent cx="2971800" cy="228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18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66507" w:rsidRPr="00963DD9" w:rsidRDefault="00E3159E" w:rsidP="00BF4C5C">
                          <w:pPr>
                            <w:jc w:val="right"/>
                            <w:rPr>
                              <w:spacing w:val="44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90597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70pt;margin-top:-13.35pt;width:234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" filled="f" stroked="f">
              <v:textbox>
                <w:txbxContent>
                  <w:p w:rsidR="00166507" w:rsidRPr="00963DD9" w:rsidRDefault="00E3159E" w:rsidP="00BF4C5C">
                    <w:pPr>
                      <w:jc w:val="right"/>
                      <w:rPr>
                        <w:spacing w:val="44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105"/>
    <w:multiLevelType w:val="hybridMultilevel"/>
    <w:tmpl w:val="ED5EDE00"/>
    <w:lvl w:ilvl="0" w:tplc="F0D24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262E0"/>
    <w:multiLevelType w:val="hybridMultilevel"/>
    <w:tmpl w:val="CBA4C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35B"/>
    <w:multiLevelType w:val="hybridMultilevel"/>
    <w:tmpl w:val="8F229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20E9"/>
    <w:multiLevelType w:val="hybridMultilevel"/>
    <w:tmpl w:val="7C7AB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810390"/>
    <w:multiLevelType w:val="hybridMultilevel"/>
    <w:tmpl w:val="9B8AA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C5BE0"/>
    <w:multiLevelType w:val="hybridMultilevel"/>
    <w:tmpl w:val="B792C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3"/>
    <w:rsid w:val="00332A99"/>
    <w:rsid w:val="00C60D33"/>
    <w:rsid w:val="00E3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585FAA-38FB-4ED9-BFEA-8690564F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D33"/>
    <w:pPr>
      <w:spacing w:after="0" w:line="240" w:lineRule="auto"/>
    </w:pPr>
    <w:rPr>
      <w:rFonts w:ascii="Arial" w:hAnsi="Arial"/>
      <w:sz w:val="20"/>
      <w:szCs w:val="24"/>
      <w:lang w:val="en-US"/>
    </w:rPr>
  </w:style>
  <w:style w:type="paragraph" w:styleId="1">
    <w:name w:val="heading 1"/>
    <w:basedOn w:val="a"/>
    <w:next w:val="a"/>
    <w:link w:val="10"/>
    <w:qFormat/>
    <w:rsid w:val="00C60D33"/>
    <w:pPr>
      <w:keepNext/>
      <w:pBdr>
        <w:bottom w:val="single" w:sz="4" w:space="1" w:color="auto"/>
      </w:pBdr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rsid w:val="00C60D33"/>
    <w:pPr>
      <w:keepNext/>
      <w:keepLines/>
      <w:pBdr>
        <w:bottom w:val="single" w:sz="4" w:space="1" w:color="auto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0D3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C60D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table" w:styleId="a3">
    <w:name w:val="Table Grid"/>
    <w:basedOn w:val="a1"/>
    <w:uiPriority w:val="59"/>
    <w:rsid w:val="00C60D3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60D33"/>
    <w:pPr>
      <w:ind w:left="720"/>
      <w:contextualSpacing/>
    </w:pPr>
  </w:style>
  <w:style w:type="paragraph" w:styleId="a5">
    <w:name w:val="header"/>
    <w:basedOn w:val="a"/>
    <w:link w:val="a6"/>
    <w:rsid w:val="00C60D33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rsid w:val="00C60D33"/>
    <w:rPr>
      <w:rFonts w:ascii="Arial" w:hAnsi="Arial"/>
      <w:sz w:val="20"/>
      <w:szCs w:val="24"/>
      <w:lang w:val="en-US"/>
    </w:rPr>
  </w:style>
  <w:style w:type="paragraph" w:styleId="a7">
    <w:name w:val="footer"/>
    <w:basedOn w:val="a"/>
    <w:link w:val="a8"/>
    <w:rsid w:val="00C60D33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rsid w:val="00C60D33"/>
    <w:rPr>
      <w:rFonts w:ascii="Arial" w:hAnsi="Arial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Savchenko</dc:creator>
  <cp:keywords/>
  <dc:description/>
  <cp:lastModifiedBy>Alexander Savchenko</cp:lastModifiedBy>
  <cp:revision>1</cp:revision>
  <dcterms:created xsi:type="dcterms:W3CDTF">2018-01-31T18:53:00Z</dcterms:created>
  <dcterms:modified xsi:type="dcterms:W3CDTF">2018-01-31T18:59:00Z</dcterms:modified>
</cp:coreProperties>
</file>