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133" w:hanging="0"/>
        <w:rPr>
          <w:color w:val="000000"/>
          <w:sz w:val="20"/>
          <w:szCs w:val="20"/>
        </w:rPr>
      </w:pPr>
      <w:r>
        <w:rPr/>
        <w:drawing>
          <wp:inline distT="0" distB="0" distL="0" distR="0">
            <wp:extent cx="2458085" cy="741045"/>
            <wp:effectExtent l="0" t="0" r="0" b="0"/>
            <wp:docPr id="1" name="image1.png" descr="OSU logo and the words, Oregon State University Ecampu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OSU logo and the words, Oregon State University Ecampus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Title"/>
        <w:ind w:left="0" w:hanging="0"/>
        <w:rPr/>
      </w:pPr>
      <w:r>
        <w:rPr/>
        <w:t>CS361: Assignment 11: Integration (Milestone #3)</w:t>
      </w:r>
    </w:p>
    <w:p>
      <w:pPr>
        <w:pStyle w:val="Normal"/>
        <w:spacing w:before="10" w:after="0"/>
        <w:rPr>
          <w:b/>
          <w:b/>
          <w:color w:val="000000"/>
          <w:sz w:val="39"/>
          <w:szCs w:val="39"/>
        </w:rPr>
      </w:pPr>
      <w:r>
        <w:rPr>
          <w:b/>
          <w:color w:val="000000"/>
          <w:sz w:val="39"/>
          <w:szCs w:val="39"/>
        </w:rPr>
      </w:r>
    </w:p>
    <w:p>
      <w:pPr>
        <w:pStyle w:val="Heading1"/>
        <w:ind w:left="0" w:hanging="0"/>
        <w:rPr/>
      </w:pPr>
      <w:r>
        <w:rPr/>
        <w:t>Overview</w:t>
      </w:r>
    </w:p>
    <w:p>
      <w:pPr>
        <w:pStyle w:val="Normal"/>
        <w:spacing w:lineRule="auto" w:line="252" w:before="159" w:after="0"/>
        <w:ind w:right="1437" w:hanging="0"/>
        <w:rPr>
          <w:sz w:val="24"/>
          <w:szCs w:val="24"/>
        </w:rPr>
      </w:pPr>
      <w:r>
        <w:rPr>
          <w:sz w:val="24"/>
          <w:szCs w:val="24"/>
        </w:rPr>
        <w:t xml:space="preserve">Hopefully, you have now planned, diagrammed, and coordinated well enough that </w:t>
      </w:r>
      <w:r>
        <w:rPr>
          <w:b/>
          <w:sz w:val="24"/>
          <w:szCs w:val="24"/>
        </w:rPr>
        <w:t xml:space="preserve">integration </w:t>
      </w:r>
      <w:r>
        <w:rPr>
          <w:sz w:val="24"/>
          <w:szCs w:val="24"/>
        </w:rPr>
        <w:t xml:space="preserve">will be a cinch (easy)! In case it’s not, I’ve kept this assignment focused on implementation and light on other topics. Remember… </w:t>
      </w:r>
    </w:p>
    <w:p>
      <w:pPr>
        <w:pStyle w:val="Normal"/>
        <w:numPr>
          <w:ilvl w:val="0"/>
          <w:numId w:val="3"/>
        </w:numPr>
        <w:spacing w:lineRule="auto" w:line="252" w:before="159" w:after="0"/>
        <w:ind w:left="720" w:right="1437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Your individual project must </w:t>
      </w:r>
      <w:r>
        <w:rPr>
          <w:sz w:val="24"/>
          <w:szCs w:val="24"/>
        </w:rPr>
        <w:t xml:space="preserve">use the microservice your partner </w:t>
      </w:r>
      <w:r>
        <w:rPr>
          <w:sz w:val="24"/>
          <w:szCs w:val="24"/>
        </w:rPr>
        <w:t>implemented</w:t>
      </w:r>
      <w:r>
        <w:rPr>
          <w:sz w:val="24"/>
          <w:szCs w:val="24"/>
        </w:rPr>
        <w:t>.</w:t>
      </w:r>
    </w:p>
    <w:p>
      <w:pPr>
        <w:pStyle w:val="Normal"/>
        <w:numPr>
          <w:ilvl w:val="0"/>
          <w:numId w:val="3"/>
        </w:numPr>
        <w:spacing w:lineRule="auto" w:line="252" w:before="159" w:after="0"/>
        <w:ind w:left="720" w:right="1437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i</w:t>
      </w:r>
      <w:r>
        <w:rPr>
          <w:color w:val="000000"/>
          <w:sz w:val="24"/>
          <w:szCs w:val="24"/>
        </w:rPr>
        <w:t xml:space="preserve">ndividual project and </w:t>
      </w:r>
      <w:r>
        <w:rPr>
          <w:color w:val="000000"/>
          <w:sz w:val="24"/>
          <w:szCs w:val="24"/>
        </w:rPr>
        <w:t xml:space="preserve">the </w:t>
      </w:r>
      <w:r>
        <w:rPr>
          <w:color w:val="000000"/>
          <w:sz w:val="24"/>
          <w:szCs w:val="24"/>
        </w:rPr>
        <w:t xml:space="preserve">microservice must </w:t>
      </w:r>
      <w:r>
        <w:rPr>
          <w:b/>
          <w:color w:val="000000"/>
          <w:sz w:val="24"/>
          <w:szCs w:val="24"/>
        </w:rPr>
        <w:t>run in different processes</w:t>
      </w:r>
      <w:r>
        <w:rPr>
          <w:color w:val="000000"/>
          <w:sz w:val="24"/>
          <w:szCs w:val="24"/>
        </w:rPr>
        <w:t>.</w:t>
      </w:r>
    </w:p>
    <w:p>
      <w:pPr>
        <w:pStyle w:val="Normal"/>
        <w:numPr>
          <w:ilvl w:val="0"/>
          <w:numId w:val="3"/>
        </w:numPr>
        <w:spacing w:lineRule="auto" w:line="252" w:before="159" w:after="0"/>
        <w:ind w:left="720" w:right="1437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individual project must call </w:t>
      </w:r>
      <w:r>
        <w:rPr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microservice </w:t>
      </w:r>
      <w:r>
        <w:rPr>
          <w:b/>
          <w:color w:val="000000"/>
          <w:sz w:val="24"/>
          <w:szCs w:val="24"/>
        </w:rPr>
        <w:t xml:space="preserve">programmatically </w:t>
      </w:r>
      <w:r>
        <w:rPr>
          <w:b w:val="false"/>
          <w:bCs w:val="false"/>
          <w:color w:val="000000"/>
          <w:sz w:val="24"/>
          <w:szCs w:val="24"/>
        </w:rPr>
        <w:t>and received a response programmatically.</w:t>
      </w:r>
    </w:p>
    <w:p>
      <w:pPr>
        <w:pStyle w:val="Normal"/>
        <w:spacing w:before="2" w:after="0"/>
        <w:rPr>
          <w:color w:val="000000"/>
          <w:sz w:val="31"/>
          <w:szCs w:val="31"/>
        </w:rPr>
      </w:pPr>
      <w:r>
        <w:rPr>
          <w:color w:val="000000"/>
          <w:sz w:val="31"/>
          <w:szCs w:val="31"/>
        </w:rPr>
      </w:r>
    </w:p>
    <w:p>
      <w:pPr>
        <w:pStyle w:val="Heading1"/>
        <w:ind w:left="0" w:hanging="0"/>
        <w:rPr/>
      </w:pPr>
      <w:r>
        <w:rPr/>
        <w:t>Instructions</w:t>
      </w:r>
    </w:p>
    <w:p>
      <w:pPr>
        <w:pStyle w:val="Normal"/>
        <w:widowControl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uto" w:line="252"/>
        <w:ind w:right="1433" w:hanging="0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Create a </w:t>
      </w:r>
      <w:r>
        <w:rPr>
          <w:b/>
          <w:bCs/>
          <w:sz w:val="24"/>
          <w:szCs w:val="24"/>
        </w:rPr>
        <w:t xml:space="preserve">brief </w:t>
      </w:r>
      <w:r>
        <w:rPr>
          <w:b/>
          <w:sz w:val="24"/>
          <w:szCs w:val="24"/>
        </w:rPr>
        <w:t xml:space="preserve">video </w:t>
      </w:r>
      <w:r>
        <w:rPr>
          <w:sz w:val="24"/>
          <w:szCs w:val="24"/>
        </w:rPr>
        <w:t>showing you’ve successfully integrated your software with your partner’s software. Video must show that…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221" w:leader="none"/>
        </w:tabs>
        <w:spacing w:before="189"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Your individual project </w:t>
      </w:r>
      <w:r>
        <w:rPr>
          <w:color w:val="000000"/>
          <w:sz w:val="24"/>
          <w:szCs w:val="24"/>
        </w:rPr>
        <w:t xml:space="preserve">programmatically makes a request to the microservice your partner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221" w:leader="none"/>
        </w:tabs>
        <w:spacing w:before="189" w:after="0"/>
        <w:ind w:left="72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implemented and programmtically receives a response, and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221" w:leader="none"/>
        </w:tabs>
        <w:spacing w:before="189"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Your individual project and </w:t>
      </w:r>
      <w:r>
        <w:rPr>
          <w:sz w:val="24"/>
          <w:szCs w:val="24"/>
        </w:rPr>
        <w:t xml:space="preserve">the microservice your partner </w:t>
      </w:r>
      <w:r>
        <w:rPr>
          <w:sz w:val="24"/>
          <w:szCs w:val="24"/>
        </w:rPr>
        <w:t xml:space="preserve">implemented run </w:t>
      </w:r>
      <w:r>
        <w:rPr>
          <w:sz w:val="24"/>
          <w:szCs w:val="24"/>
        </w:rPr>
        <w:t>in different processes.</w:t>
      </w:r>
    </w:p>
    <w:p>
      <w:pPr>
        <w:pStyle w:val="Normal"/>
        <w:spacing w:lineRule="auto" w:line="252"/>
        <w:ind w:right="1114" w:hanging="0"/>
        <w:rPr>
          <w:b/>
          <w:b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30"/>
          <w:szCs w:val="30"/>
        </w:rPr>
      </w:r>
    </w:p>
    <w:p>
      <w:pPr>
        <w:pStyle w:val="Heading1"/>
        <w:ind w:left="0" w:hanging="0"/>
        <w:rPr/>
      </w:pPr>
      <w:r>
        <w:rPr/>
        <w:t>Submission</w:t>
      </w:r>
    </w:p>
    <w:p>
      <w:pPr>
        <w:pStyle w:val="Normal"/>
        <w:widowControl/>
        <w:numPr>
          <w:ilvl w:val="0"/>
          <w:numId w:val="1"/>
        </w:numPr>
        <w:spacing w:before="127" w:after="0"/>
        <w:ind w:left="720" w:right="357" w:hanging="360"/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>Video(s)</w:t>
      </w:r>
      <w:r>
        <w:rPr>
          <w:sz w:val="24"/>
          <w:szCs w:val="24"/>
        </w:rPr>
        <w:t>: Follow instructions in Modules &gt; HOW TO: Create and Upload a Video</w:t>
      </w:r>
    </w:p>
    <w:p>
      <w:pPr>
        <w:pStyle w:val="Normal"/>
        <w:spacing w:before="9" w:after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</w:r>
    </w:p>
    <w:p>
      <w:pPr>
        <w:pStyle w:val="Heading1"/>
        <w:spacing w:before="107" w:after="0"/>
        <w:ind w:left="0" w:hanging="0"/>
        <w:rPr/>
      </w:pPr>
      <w:r>
        <w:rPr/>
        <w:t>Grading</w:t>
      </w:r>
    </w:p>
    <w:p>
      <w:pPr>
        <w:pStyle w:val="Normal"/>
        <w:spacing w:lineRule="auto" w:line="252" w:before="159" w:after="0"/>
        <w:ind w:right="1114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You are responsible for satisfying all criteria listed in the Canvas rubric for this assignment. </w:t>
      </w:r>
    </w:p>
    <w:p>
      <w:pPr>
        <w:pStyle w:val="Normal"/>
        <w:spacing w:lineRule="auto" w:line="252" w:before="159" w:after="0"/>
        <w:ind w:right="1114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You will </w:t>
      </w:r>
      <w:r>
        <w:rPr>
          <w:b/>
          <w:bCs/>
          <w:color w:val="000000"/>
          <w:sz w:val="24"/>
          <w:szCs w:val="24"/>
        </w:rPr>
        <w:t>NOT be able to revise</w:t>
      </w:r>
      <w:r>
        <w:rPr>
          <w:color w:val="000000"/>
          <w:sz w:val="24"/>
          <w:szCs w:val="24"/>
        </w:rPr>
        <w:t xml:space="preserve"> this assignment if you miss points.</w:t>
      </w:r>
    </w:p>
    <w:p>
      <w:pPr>
        <w:pStyle w:val="Normal"/>
        <w:spacing w:before="8" w:after="0"/>
        <w:rPr>
          <w:color w:val="000000"/>
          <w:sz w:val="31"/>
          <w:szCs w:val="31"/>
        </w:rPr>
      </w:pPr>
      <w:r>
        <w:rPr>
          <w:color w:val="000000"/>
          <w:sz w:val="31"/>
          <w:szCs w:val="31"/>
        </w:rPr>
      </w:r>
    </w:p>
    <w:p>
      <w:pPr>
        <w:pStyle w:val="Heading1"/>
        <w:ind w:left="0" w:hanging="0"/>
        <w:rPr/>
      </w:pPr>
      <w:r>
        <w:rPr/>
        <w:t>Questions?</w:t>
      </w:r>
    </w:p>
    <w:p>
      <w:pPr>
        <w:pStyle w:val="Normal"/>
        <w:spacing w:before="159" w:after="0"/>
        <w:rPr>
          <w:color w:val="000000"/>
          <w:sz w:val="29"/>
          <w:szCs w:val="29"/>
        </w:rPr>
      </w:pPr>
      <w:r>
        <w:rPr>
          <w:color w:val="000000"/>
          <w:sz w:val="24"/>
          <w:szCs w:val="24"/>
        </w:rPr>
        <w:t>Please ask via Ed so that others can benefit from the answers.</w:t>
      </w:r>
    </w:p>
    <w:sectPr>
      <w:type w:val="nextPage"/>
      <w:pgSz w:w="12240" w:h="15840"/>
      <w:pgMar w:left="1320" w:right="0" w:gutter="0" w:header="0" w:top="600" w:footer="0" w:bottom="28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  <w:font w:name="Noto Sans">
    <w:charset w:val="01"/>
    <w:family w:val="swiss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" w:hAnsi="Noto Sans" w:cs="Noto San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" w:hAnsi="Noto Sans" w:cs="Noto San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" w:hAnsi="Noto Sans" w:cs="Noto San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" w:hAnsi="Noto Sans" w:cs="Noto San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" w:hAnsi="Noto Sans" w:cs="Noto San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" w:hAnsi="Noto Sans" w:cs="Noto San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ind w:left="120" w:hanging="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102" w:after="0"/>
      <w:ind w:left="705" w:hanging="298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spacing w:before="224" w:after="0"/>
      <w:ind w:left="120" w:hanging="0"/>
    </w:pPr>
    <w:rPr>
      <w:b/>
      <w:sz w:val="34"/>
      <w:szCs w:val="34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LibreOffice/7.4.1.2$Windows_X86_64 LibreOffice_project/3c58a8f3a960df8bc8fd77b461821e42c061c5f0</Application>
  <AppVersion>15.0000</AppVersion>
  <Pages>1</Pages>
  <Words>188</Words>
  <Characters>1085</Characters>
  <CharactersWithSpaces>1252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2023-06-14T17:30:00Z</dcterms:created>
  <dc:creator/>
  <dc:description/>
  <dc:language>en-US</dc:language>
  <cp:lastModifiedBy/>
  <dcterms:modified xsi:type="dcterms:W3CDTF">2024-02-18T18:32:56Z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