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80107888"/>
        <w:docPartObj>
          <w:docPartGallery w:val="Cover Pages"/>
          <w:docPartUnique/>
        </w:docPartObj>
      </w:sdtPr>
      <w:sdtEndPr>
        <w:rPr>
          <w:color w:val="000000" w:themeColor="text1"/>
          <w:sz w:val="22"/>
          <w:szCs w:val="22"/>
        </w:rPr>
      </w:sdtEndPr>
      <w:sdtContent>
        <w:p w:rsidR="00BD267D" w:rsidRPr="00C15F10" w:rsidRDefault="00BD267D">
          <w:pPr>
            <w:rPr>
              <w:sz w:val="28"/>
              <w:szCs w:val="28"/>
            </w:rPr>
          </w:pPr>
          <w:r w:rsidRPr="00C15F10">
            <w:rPr>
              <w:noProof/>
              <w:sz w:val="28"/>
              <w:szCs w:val="28"/>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margin">
                      <wp:posOffset>-457200</wp:posOffset>
                    </wp:positionV>
                    <wp:extent cx="6858000" cy="875030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875030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D267D" w:rsidRDefault="008F7E91">
                                      <w:pPr>
                                        <w:pStyle w:val="NoSpacing"/>
                                        <w:rPr>
                                          <w:color w:val="FFFFFF" w:themeColor="background1"/>
                                          <w:sz w:val="32"/>
                                          <w:szCs w:val="32"/>
                                        </w:rPr>
                                      </w:pPr>
                                      <w:r>
                                        <w:rPr>
                                          <w:color w:val="FFFFFF" w:themeColor="background1"/>
                                          <w:sz w:val="32"/>
                                          <w:szCs w:val="32"/>
                                        </w:rPr>
                                        <w:t>Matshediso, Kegomoditswe                                                                   Submitted for:  Diploma in Monitoring and Evaluation</w:t>
                                      </w:r>
                                    </w:p>
                                  </w:sdtContent>
                                </w:sdt>
                                <w:p w:rsidR="00BD267D" w:rsidRDefault="000C622E" w:rsidP="002D51B4">
                                  <w:pPr>
                                    <w:pStyle w:val="NoSpacing"/>
                                    <w:jc w:val="center"/>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D51B4" w:rsidRPr="002D51B4">
                                        <w:rPr>
                                          <w:color w:val="FFFFFF" w:themeColor="background1"/>
                                        </w:rPr>
                                        <w:t>August 2019</w:t>
                                      </w:r>
                                    </w:sdtContent>
                                  </w:sdt>
                                  <w:r w:rsidR="00833261">
                                    <w:rPr>
                                      <w:caps/>
                                      <w:color w:val="FFFFFF" w:themeColor="background1"/>
                                    </w:rPr>
                                    <w:t xml:space="preserve"> </w:t>
                                  </w:r>
                                  <w:r w:rsidR="00BD267D">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BD267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32"/>
                                      <w:szCs w:val="32"/>
                                    </w:rPr>
                                    <w:alias w:val="Title"/>
                                    <w:tag w:val=""/>
                                    <w:id w:val="-685749907"/>
                                    <w:dataBinding w:prefixMappings="xmlns:ns0='http://purl.org/dc/elements/1.1/' xmlns:ns1='http://schemas.openxmlformats.org/package/2006/metadata/core-properties' " w:xpath="/ns1:coreProperties[1]/ns0:title[1]" w:storeItemID="{6C3C8BC8-F283-45AE-878A-BAB7291924A1}"/>
                                    <w:text/>
                                  </w:sdtPr>
                                  <w:sdtEndPr/>
                                  <w:sdtContent>
                                    <w:p w:rsidR="00BD267D" w:rsidRPr="003E1012" w:rsidRDefault="00B1771C" w:rsidP="00253763">
                                      <w:pPr>
                                        <w:pStyle w:val="NoSpacing"/>
                                        <w:pBdr>
                                          <w:bottom w:val="single" w:sz="6" w:space="21" w:color="7F7F7F" w:themeColor="text1" w:themeTint="80"/>
                                        </w:pBdr>
                                        <w:spacing w:line="360" w:lineRule="auto"/>
                                        <w:rPr>
                                          <w:rFonts w:asciiTheme="majorHAnsi" w:eastAsiaTheme="majorEastAsia" w:hAnsiTheme="majorHAnsi" w:cstheme="majorBidi"/>
                                          <w:b/>
                                          <w:color w:val="595959" w:themeColor="text1" w:themeTint="A6"/>
                                          <w:sz w:val="32"/>
                                          <w:szCs w:val="32"/>
                                        </w:rPr>
                                      </w:pPr>
                                      <w:r>
                                        <w:rPr>
                                          <w:rFonts w:asciiTheme="majorHAnsi" w:eastAsiaTheme="majorEastAsia" w:hAnsiTheme="majorHAnsi" w:cstheme="majorBidi"/>
                                          <w:b/>
                                          <w:color w:val="595959" w:themeColor="text1" w:themeTint="A6"/>
                                          <w:sz w:val="32"/>
                                          <w:szCs w:val="32"/>
                                        </w:rPr>
                                        <w:t>Investigation of the Effects of Gel Cushions on Whole Body Vibrations Transmitted to the Operator during Operation of EMV in Open Cast Mining</w:t>
                                      </w:r>
                                    </w:p>
                                  </w:sdtContent>
                                </w:sdt>
                                <w:sdt>
                                  <w:sdtPr>
                                    <w:rPr>
                                      <w:b/>
                                      <w:caps/>
                                      <w:color w:val="44546A" w:themeColor="text2"/>
                                      <w:sz w:val="32"/>
                                      <w:szCs w:val="32"/>
                                    </w:rPr>
                                    <w:alias w:val="Subtitle"/>
                                    <w:tag w:val=""/>
                                    <w:id w:val="623279865"/>
                                    <w:dataBinding w:prefixMappings="xmlns:ns0='http://purl.org/dc/elements/1.1/' xmlns:ns1='http://schemas.openxmlformats.org/package/2006/metadata/core-properties' " w:xpath="/ns1:coreProperties[1]/ns0:subject[1]" w:storeItemID="{6C3C8BC8-F283-45AE-878A-BAB7291924A1}"/>
                                    <w:text/>
                                  </w:sdtPr>
                                  <w:sdtEndPr/>
                                  <w:sdtContent>
                                    <w:p w:rsidR="00BD267D" w:rsidRPr="00253763" w:rsidRDefault="003E1012" w:rsidP="00253763">
                                      <w:pPr>
                                        <w:pStyle w:val="NoSpacing"/>
                                        <w:spacing w:before="240" w:line="360" w:lineRule="auto"/>
                                        <w:rPr>
                                          <w:b/>
                                          <w:caps/>
                                          <w:color w:val="44546A" w:themeColor="text2"/>
                                          <w:sz w:val="36"/>
                                          <w:szCs w:val="36"/>
                                        </w:rPr>
                                      </w:pPr>
                                      <w:r w:rsidRPr="003E1012">
                                        <w:rPr>
                                          <w:b/>
                                          <w:color w:val="44546A" w:themeColor="text2"/>
                                          <w:sz w:val="32"/>
                                          <w:szCs w:val="32"/>
                                        </w:rPr>
                                        <w:t>Research Proposal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6pt;margin-top:-36pt;width:540pt;height:689pt;z-index:-251657216;mso-position-horizontal-relative:page;mso-position-vertical-relative:margin"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XZ8QA&#10;AADcAAAADwAAAGRycy9kb3ducmV2LnhtbERPS2sCMRC+C/6HMIXeNKsHqetmRQpC20NbH+B1uplu&#10;FjeTNUnX7b9vCoK3+fieU6wH24qefGgcK5hNMxDEldMN1wqOh+3kCUSIyBpbx6TglwKsy/GowFy7&#10;K++o38dapBAOOSowMXa5lKEyZDFMXUecuG/nLcYEfS21x2sKt62cZ9lCWmw4NRjs6NlQdd7/WAW9&#10;D93n12Z4Pb6b3fm0/LgsDm8XpR4fhs0KRKQh3sU394tO8+cz+H8mXS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6F2fEAAAA3AAAAA8AAAAAAAAAAAAAAAAAmAIAAGRycy9k&#10;b3ducmV2LnhtbFBLBQYAAAAABAAEAPUAAACJAwAAAAA=&#10;" fillcolor="#a5a5a5 [3206]"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D267D" w:rsidRDefault="008F7E91">
                                <w:pPr>
                                  <w:pStyle w:val="NoSpacing"/>
                                  <w:rPr>
                                    <w:color w:val="FFFFFF" w:themeColor="background1"/>
                                    <w:sz w:val="32"/>
                                    <w:szCs w:val="32"/>
                                  </w:rPr>
                                </w:pPr>
                                <w:r>
                                  <w:rPr>
                                    <w:color w:val="FFFFFF" w:themeColor="background1"/>
                                    <w:sz w:val="32"/>
                                    <w:szCs w:val="32"/>
                                  </w:rPr>
                                  <w:t>Matshediso, Kegomoditswe                                                                   Submitted for:  Diploma in Monitoring and Evaluation</w:t>
                                </w:r>
                              </w:p>
                            </w:sdtContent>
                          </w:sdt>
                          <w:p w:rsidR="00BD267D" w:rsidRDefault="000C622E" w:rsidP="002D51B4">
                            <w:pPr>
                              <w:pStyle w:val="NoSpacing"/>
                              <w:jc w:val="center"/>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D51B4" w:rsidRPr="002D51B4">
                                  <w:rPr>
                                    <w:color w:val="FFFFFF" w:themeColor="background1"/>
                                  </w:rPr>
                                  <w:t>August 2019</w:t>
                                </w:r>
                              </w:sdtContent>
                            </w:sdt>
                            <w:r w:rsidR="00833261">
                              <w:rPr>
                                <w:caps/>
                                <w:color w:val="FFFFFF" w:themeColor="background1"/>
                              </w:rPr>
                              <w:t xml:space="preserve"> </w:t>
                            </w:r>
                            <w:r w:rsidR="00BD267D">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BD267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b/>
                                <w:color w:val="595959" w:themeColor="text1" w:themeTint="A6"/>
                                <w:sz w:val="32"/>
                                <w:szCs w:val="32"/>
                              </w:rPr>
                              <w:alias w:val="Title"/>
                              <w:tag w:val=""/>
                              <w:id w:val="-685749907"/>
                              <w:dataBinding w:prefixMappings="xmlns:ns0='http://purl.org/dc/elements/1.1/' xmlns:ns1='http://schemas.openxmlformats.org/package/2006/metadata/core-properties' " w:xpath="/ns1:coreProperties[1]/ns0:title[1]" w:storeItemID="{6C3C8BC8-F283-45AE-878A-BAB7291924A1}"/>
                              <w:text/>
                            </w:sdtPr>
                            <w:sdtEndPr/>
                            <w:sdtContent>
                              <w:p w:rsidR="00BD267D" w:rsidRPr="003E1012" w:rsidRDefault="00B1771C" w:rsidP="00253763">
                                <w:pPr>
                                  <w:pStyle w:val="NoSpacing"/>
                                  <w:pBdr>
                                    <w:bottom w:val="single" w:sz="6" w:space="21" w:color="7F7F7F" w:themeColor="text1" w:themeTint="80"/>
                                  </w:pBdr>
                                  <w:spacing w:line="360" w:lineRule="auto"/>
                                  <w:rPr>
                                    <w:rFonts w:asciiTheme="majorHAnsi" w:eastAsiaTheme="majorEastAsia" w:hAnsiTheme="majorHAnsi" w:cstheme="majorBidi"/>
                                    <w:b/>
                                    <w:color w:val="595959" w:themeColor="text1" w:themeTint="A6"/>
                                    <w:sz w:val="32"/>
                                    <w:szCs w:val="32"/>
                                  </w:rPr>
                                </w:pPr>
                                <w:r>
                                  <w:rPr>
                                    <w:rFonts w:asciiTheme="majorHAnsi" w:eastAsiaTheme="majorEastAsia" w:hAnsiTheme="majorHAnsi" w:cstheme="majorBidi"/>
                                    <w:b/>
                                    <w:color w:val="595959" w:themeColor="text1" w:themeTint="A6"/>
                                    <w:sz w:val="32"/>
                                    <w:szCs w:val="32"/>
                                  </w:rPr>
                                  <w:t>Investigation of the Effects of Gel Cushions on Whole Body Vibrations Transmitted to the Operator during Operation of EMV in Open Cast Mining</w:t>
                                </w:r>
                              </w:p>
                            </w:sdtContent>
                          </w:sdt>
                          <w:sdt>
                            <w:sdtPr>
                              <w:rPr>
                                <w:b/>
                                <w:caps/>
                                <w:color w:val="44546A" w:themeColor="text2"/>
                                <w:sz w:val="32"/>
                                <w:szCs w:val="32"/>
                              </w:rPr>
                              <w:alias w:val="Subtitle"/>
                              <w:tag w:val=""/>
                              <w:id w:val="623279865"/>
                              <w:dataBinding w:prefixMappings="xmlns:ns0='http://purl.org/dc/elements/1.1/' xmlns:ns1='http://schemas.openxmlformats.org/package/2006/metadata/core-properties' " w:xpath="/ns1:coreProperties[1]/ns0:subject[1]" w:storeItemID="{6C3C8BC8-F283-45AE-878A-BAB7291924A1}"/>
                              <w:text/>
                            </w:sdtPr>
                            <w:sdtEndPr/>
                            <w:sdtContent>
                              <w:p w:rsidR="00BD267D" w:rsidRPr="00253763" w:rsidRDefault="003E1012" w:rsidP="00253763">
                                <w:pPr>
                                  <w:pStyle w:val="NoSpacing"/>
                                  <w:spacing w:before="240" w:line="360" w:lineRule="auto"/>
                                  <w:rPr>
                                    <w:b/>
                                    <w:caps/>
                                    <w:color w:val="44546A" w:themeColor="text2"/>
                                    <w:sz w:val="36"/>
                                    <w:szCs w:val="36"/>
                                  </w:rPr>
                                </w:pPr>
                                <w:r w:rsidRPr="003E1012">
                                  <w:rPr>
                                    <w:b/>
                                    <w:color w:val="44546A" w:themeColor="text2"/>
                                    <w:sz w:val="32"/>
                                    <w:szCs w:val="32"/>
                                  </w:rPr>
                                  <w:t>Research Proposal</w:t>
                                </w:r>
                              </w:p>
                            </w:sdtContent>
                          </w:sdt>
                        </w:txbxContent>
                      </v:textbox>
                    </v:shape>
                    <w10:wrap anchorx="page" anchory="margin"/>
                  </v:group>
                </w:pict>
              </mc:Fallback>
            </mc:AlternateContent>
          </w:r>
        </w:p>
        <w:p w:rsidR="00BB05D4" w:rsidRPr="00C15F10" w:rsidRDefault="00BB05D4">
          <w:pPr>
            <w:rPr>
              <w:color w:val="000000" w:themeColor="text1"/>
              <w:sz w:val="28"/>
              <w:szCs w:val="28"/>
            </w:rPr>
          </w:pPr>
        </w:p>
        <w:p w:rsidR="00BB05D4" w:rsidRPr="00C15F10" w:rsidRDefault="00BB05D4">
          <w:pPr>
            <w:rPr>
              <w:color w:val="000000" w:themeColor="text1"/>
              <w:sz w:val="28"/>
              <w:szCs w:val="28"/>
            </w:rPr>
          </w:pPr>
          <w:r w:rsidRPr="00C15F10">
            <w:rPr>
              <w:color w:val="000000" w:themeColor="text1"/>
              <w:sz w:val="28"/>
              <w:szCs w:val="28"/>
            </w:rPr>
            <w:br w:type="page"/>
          </w:r>
        </w:p>
        <w:p w:rsidR="00BB05D4" w:rsidRPr="00C15F10" w:rsidRDefault="00BB05D4">
          <w:pPr>
            <w:rPr>
              <w:color w:val="000000" w:themeColor="text1"/>
              <w:sz w:val="28"/>
              <w:szCs w:val="28"/>
              <w:u w:val="thick"/>
            </w:rPr>
          </w:pPr>
          <w:r w:rsidRPr="00C15F10">
            <w:rPr>
              <w:color w:val="000000" w:themeColor="text1"/>
              <w:sz w:val="28"/>
              <w:szCs w:val="28"/>
              <w:u w:val="thick"/>
            </w:rPr>
            <w:lastRenderedPageBreak/>
            <w:t>Table of content</w:t>
          </w:r>
        </w:p>
        <w:p w:rsidR="00BB05D4" w:rsidRPr="00C15F10" w:rsidRDefault="00BB05D4" w:rsidP="00C15F10">
          <w:pPr>
            <w:pStyle w:val="ListParagraph"/>
            <w:numPr>
              <w:ilvl w:val="0"/>
              <w:numId w:val="7"/>
            </w:numPr>
            <w:spacing w:line="480" w:lineRule="auto"/>
            <w:rPr>
              <w:color w:val="000000" w:themeColor="text1"/>
              <w:sz w:val="28"/>
              <w:szCs w:val="28"/>
            </w:rPr>
          </w:pPr>
          <w:r w:rsidRPr="00C15F10">
            <w:rPr>
              <w:color w:val="000000" w:themeColor="text1"/>
              <w:sz w:val="28"/>
              <w:szCs w:val="28"/>
            </w:rPr>
            <w:t>Introduction</w:t>
          </w:r>
        </w:p>
        <w:p w:rsidR="00BB05D4" w:rsidRPr="00C15F10" w:rsidRDefault="00BB05D4" w:rsidP="00C15F10">
          <w:pPr>
            <w:pStyle w:val="ListParagraph"/>
            <w:numPr>
              <w:ilvl w:val="1"/>
              <w:numId w:val="7"/>
            </w:numPr>
            <w:spacing w:line="480" w:lineRule="auto"/>
            <w:rPr>
              <w:color w:val="000000" w:themeColor="text1"/>
              <w:sz w:val="28"/>
              <w:szCs w:val="28"/>
            </w:rPr>
          </w:pPr>
          <w:r w:rsidRPr="00C15F10">
            <w:rPr>
              <w:color w:val="000000" w:themeColor="text1"/>
              <w:sz w:val="28"/>
              <w:szCs w:val="28"/>
            </w:rPr>
            <w:t>Background information</w:t>
          </w:r>
        </w:p>
        <w:p w:rsidR="00BB05D4" w:rsidRPr="00C15F10" w:rsidRDefault="00BB05D4" w:rsidP="00C15F10">
          <w:pPr>
            <w:pStyle w:val="ListParagraph"/>
            <w:numPr>
              <w:ilvl w:val="1"/>
              <w:numId w:val="7"/>
            </w:numPr>
            <w:spacing w:line="480" w:lineRule="auto"/>
            <w:rPr>
              <w:color w:val="000000" w:themeColor="text1"/>
              <w:sz w:val="28"/>
              <w:szCs w:val="28"/>
            </w:rPr>
          </w:pPr>
          <w:r w:rsidRPr="00C15F10">
            <w:rPr>
              <w:color w:val="000000" w:themeColor="text1"/>
              <w:sz w:val="28"/>
              <w:szCs w:val="28"/>
            </w:rPr>
            <w:t>Problem statement</w:t>
          </w:r>
        </w:p>
        <w:p w:rsidR="00BB05D4" w:rsidRPr="00C15F10" w:rsidRDefault="00BB05D4" w:rsidP="00C15F10">
          <w:pPr>
            <w:pStyle w:val="ListParagraph"/>
            <w:numPr>
              <w:ilvl w:val="1"/>
              <w:numId w:val="7"/>
            </w:numPr>
            <w:spacing w:line="480" w:lineRule="auto"/>
            <w:rPr>
              <w:color w:val="000000" w:themeColor="text1"/>
              <w:sz w:val="28"/>
              <w:szCs w:val="28"/>
            </w:rPr>
          </w:pPr>
          <w:r w:rsidRPr="00C15F10">
            <w:rPr>
              <w:color w:val="000000" w:themeColor="text1"/>
              <w:sz w:val="28"/>
              <w:szCs w:val="28"/>
            </w:rPr>
            <w:t>Objectives of the Research</w:t>
          </w:r>
        </w:p>
        <w:p w:rsidR="00BB05D4" w:rsidRPr="00C15F10" w:rsidRDefault="00BB05D4" w:rsidP="00C15F10">
          <w:pPr>
            <w:pStyle w:val="ListParagraph"/>
            <w:numPr>
              <w:ilvl w:val="1"/>
              <w:numId w:val="7"/>
            </w:numPr>
            <w:spacing w:line="480" w:lineRule="auto"/>
            <w:rPr>
              <w:color w:val="000000" w:themeColor="text1"/>
              <w:sz w:val="28"/>
              <w:szCs w:val="28"/>
            </w:rPr>
          </w:pPr>
          <w:r w:rsidRPr="00C15F10">
            <w:rPr>
              <w:color w:val="000000" w:themeColor="text1"/>
              <w:sz w:val="28"/>
              <w:szCs w:val="28"/>
            </w:rPr>
            <w:t>Research Question</w:t>
          </w:r>
        </w:p>
        <w:p w:rsidR="00BB05D4" w:rsidRPr="00C15F10" w:rsidRDefault="00BB05D4" w:rsidP="00C15F10">
          <w:pPr>
            <w:pStyle w:val="ListParagraph"/>
            <w:numPr>
              <w:ilvl w:val="1"/>
              <w:numId w:val="7"/>
            </w:numPr>
            <w:spacing w:line="480" w:lineRule="auto"/>
            <w:rPr>
              <w:color w:val="000000" w:themeColor="text1"/>
              <w:sz w:val="28"/>
              <w:szCs w:val="28"/>
            </w:rPr>
          </w:pPr>
          <w:r w:rsidRPr="00C15F10">
            <w:rPr>
              <w:color w:val="000000" w:themeColor="text1"/>
              <w:sz w:val="28"/>
              <w:szCs w:val="28"/>
            </w:rPr>
            <w:t>Hypothesis</w:t>
          </w:r>
        </w:p>
        <w:p w:rsidR="00BB05D4" w:rsidRPr="00C15F10" w:rsidRDefault="00BB05D4" w:rsidP="00C15F10">
          <w:pPr>
            <w:pStyle w:val="ListParagraph"/>
            <w:numPr>
              <w:ilvl w:val="0"/>
              <w:numId w:val="7"/>
            </w:numPr>
            <w:spacing w:line="480" w:lineRule="auto"/>
            <w:rPr>
              <w:color w:val="000000" w:themeColor="text1"/>
              <w:sz w:val="28"/>
              <w:szCs w:val="28"/>
            </w:rPr>
          </w:pPr>
          <w:r w:rsidRPr="00C15F10">
            <w:rPr>
              <w:color w:val="000000" w:themeColor="text1"/>
              <w:sz w:val="28"/>
              <w:szCs w:val="28"/>
            </w:rPr>
            <w:t>Justification of the study</w:t>
          </w:r>
        </w:p>
        <w:p w:rsidR="00BB05D4" w:rsidRPr="00C15F10" w:rsidRDefault="00BB05D4" w:rsidP="00C15F10">
          <w:pPr>
            <w:pStyle w:val="ListParagraph"/>
            <w:numPr>
              <w:ilvl w:val="0"/>
              <w:numId w:val="7"/>
            </w:numPr>
            <w:spacing w:line="480" w:lineRule="auto"/>
            <w:rPr>
              <w:color w:val="000000" w:themeColor="text1"/>
              <w:sz w:val="28"/>
              <w:szCs w:val="28"/>
            </w:rPr>
          </w:pPr>
          <w:r w:rsidRPr="00C15F10">
            <w:rPr>
              <w:color w:val="000000" w:themeColor="text1"/>
              <w:sz w:val="28"/>
              <w:szCs w:val="28"/>
            </w:rPr>
            <w:t>Scope and limitations of the study</w:t>
          </w:r>
        </w:p>
        <w:p w:rsidR="00BB05D4" w:rsidRPr="00C15F10" w:rsidRDefault="00BB05D4" w:rsidP="00C15F10">
          <w:pPr>
            <w:pStyle w:val="ListParagraph"/>
            <w:numPr>
              <w:ilvl w:val="0"/>
              <w:numId w:val="7"/>
            </w:numPr>
            <w:spacing w:line="480" w:lineRule="auto"/>
            <w:rPr>
              <w:color w:val="000000" w:themeColor="text1"/>
              <w:sz w:val="28"/>
              <w:szCs w:val="28"/>
            </w:rPr>
          </w:pPr>
          <w:r w:rsidRPr="00C15F10">
            <w:rPr>
              <w:color w:val="000000" w:themeColor="text1"/>
              <w:sz w:val="28"/>
              <w:szCs w:val="28"/>
            </w:rPr>
            <w:t>Literature Review</w:t>
          </w:r>
        </w:p>
        <w:p w:rsidR="00BB05D4" w:rsidRPr="00C15F10" w:rsidRDefault="00BB05D4" w:rsidP="00C15F10">
          <w:pPr>
            <w:pStyle w:val="ListParagraph"/>
            <w:numPr>
              <w:ilvl w:val="0"/>
              <w:numId w:val="7"/>
            </w:numPr>
            <w:spacing w:line="480" w:lineRule="auto"/>
            <w:rPr>
              <w:color w:val="000000" w:themeColor="text1"/>
              <w:sz w:val="28"/>
              <w:szCs w:val="28"/>
            </w:rPr>
          </w:pPr>
          <w:r w:rsidRPr="00C15F10">
            <w:rPr>
              <w:color w:val="000000" w:themeColor="text1"/>
              <w:sz w:val="28"/>
              <w:szCs w:val="28"/>
            </w:rPr>
            <w:t>Study methodology</w:t>
          </w:r>
        </w:p>
        <w:p w:rsidR="00BB05D4" w:rsidRPr="00C15F10" w:rsidRDefault="00C15F10" w:rsidP="00C15F10">
          <w:pPr>
            <w:pStyle w:val="ListParagraph"/>
            <w:numPr>
              <w:ilvl w:val="1"/>
              <w:numId w:val="7"/>
            </w:numPr>
            <w:spacing w:line="480" w:lineRule="auto"/>
            <w:rPr>
              <w:color w:val="000000" w:themeColor="text1"/>
              <w:sz w:val="28"/>
              <w:szCs w:val="28"/>
            </w:rPr>
          </w:pPr>
          <w:r w:rsidRPr="00C15F10">
            <w:rPr>
              <w:color w:val="000000" w:themeColor="text1"/>
              <w:sz w:val="28"/>
              <w:szCs w:val="28"/>
            </w:rPr>
            <w:t>Research Method</w:t>
          </w:r>
        </w:p>
        <w:p w:rsidR="00C15F10" w:rsidRPr="00C15F10" w:rsidRDefault="00C15F10" w:rsidP="00C15F10">
          <w:pPr>
            <w:pStyle w:val="ListParagraph"/>
            <w:numPr>
              <w:ilvl w:val="1"/>
              <w:numId w:val="7"/>
            </w:numPr>
            <w:spacing w:line="480" w:lineRule="auto"/>
            <w:rPr>
              <w:color w:val="000000" w:themeColor="text1"/>
              <w:sz w:val="28"/>
              <w:szCs w:val="28"/>
            </w:rPr>
          </w:pPr>
          <w:r w:rsidRPr="00C15F10">
            <w:rPr>
              <w:color w:val="000000" w:themeColor="text1"/>
              <w:sz w:val="28"/>
              <w:szCs w:val="28"/>
            </w:rPr>
            <w:t>Study design</w:t>
          </w:r>
        </w:p>
        <w:p w:rsidR="00C15F10" w:rsidRDefault="00C15F10" w:rsidP="00C15F10">
          <w:pPr>
            <w:pStyle w:val="ListParagraph"/>
            <w:numPr>
              <w:ilvl w:val="1"/>
              <w:numId w:val="7"/>
            </w:numPr>
            <w:spacing w:line="480" w:lineRule="auto"/>
            <w:rPr>
              <w:color w:val="000000" w:themeColor="text1"/>
              <w:sz w:val="28"/>
              <w:szCs w:val="28"/>
            </w:rPr>
          </w:pPr>
          <w:r w:rsidRPr="00C15F10">
            <w:rPr>
              <w:color w:val="000000" w:themeColor="text1"/>
              <w:sz w:val="28"/>
              <w:szCs w:val="28"/>
            </w:rPr>
            <w:t>Location and study population</w:t>
          </w:r>
        </w:p>
        <w:p w:rsidR="00395A22" w:rsidRPr="00C15F10" w:rsidRDefault="00395A22" w:rsidP="00C15F10">
          <w:pPr>
            <w:pStyle w:val="ListParagraph"/>
            <w:numPr>
              <w:ilvl w:val="1"/>
              <w:numId w:val="7"/>
            </w:numPr>
            <w:spacing w:line="480" w:lineRule="auto"/>
            <w:rPr>
              <w:color w:val="000000" w:themeColor="text1"/>
              <w:sz w:val="28"/>
              <w:szCs w:val="28"/>
            </w:rPr>
          </w:pPr>
          <w:r>
            <w:rPr>
              <w:color w:val="000000" w:themeColor="text1"/>
              <w:sz w:val="28"/>
              <w:szCs w:val="28"/>
            </w:rPr>
            <w:t>Study Ap</w:t>
          </w:r>
          <w:r w:rsidR="00003B24">
            <w:rPr>
              <w:color w:val="000000" w:themeColor="text1"/>
              <w:sz w:val="28"/>
              <w:szCs w:val="28"/>
            </w:rPr>
            <w:t>p</w:t>
          </w:r>
          <w:r>
            <w:rPr>
              <w:color w:val="000000" w:themeColor="text1"/>
              <w:sz w:val="28"/>
              <w:szCs w:val="28"/>
            </w:rPr>
            <w:t>roach</w:t>
          </w:r>
        </w:p>
        <w:p w:rsidR="00C15F10" w:rsidRPr="00C15F10" w:rsidRDefault="00C15F10" w:rsidP="00C15F10">
          <w:pPr>
            <w:pStyle w:val="ListParagraph"/>
            <w:numPr>
              <w:ilvl w:val="1"/>
              <w:numId w:val="7"/>
            </w:numPr>
            <w:spacing w:line="480" w:lineRule="auto"/>
            <w:rPr>
              <w:color w:val="000000" w:themeColor="text1"/>
              <w:sz w:val="28"/>
              <w:szCs w:val="28"/>
            </w:rPr>
          </w:pPr>
          <w:r w:rsidRPr="00C15F10">
            <w:rPr>
              <w:color w:val="000000" w:themeColor="text1"/>
              <w:sz w:val="28"/>
              <w:szCs w:val="28"/>
            </w:rPr>
            <w:t>Sampling method</w:t>
          </w:r>
        </w:p>
        <w:p w:rsidR="00C15F10" w:rsidRPr="00C15F10" w:rsidRDefault="00C15F10" w:rsidP="00395A22">
          <w:pPr>
            <w:pStyle w:val="ListParagraph"/>
            <w:numPr>
              <w:ilvl w:val="0"/>
              <w:numId w:val="7"/>
            </w:numPr>
            <w:spacing w:line="480" w:lineRule="auto"/>
            <w:rPr>
              <w:color w:val="000000" w:themeColor="text1"/>
              <w:sz w:val="28"/>
              <w:szCs w:val="28"/>
            </w:rPr>
          </w:pPr>
          <w:r w:rsidRPr="00C15F10">
            <w:rPr>
              <w:color w:val="000000" w:themeColor="text1"/>
              <w:sz w:val="28"/>
              <w:szCs w:val="28"/>
            </w:rPr>
            <w:t>Analysis</w:t>
          </w:r>
        </w:p>
        <w:p w:rsidR="00C15F10" w:rsidRPr="00C15F10" w:rsidRDefault="00C15F10" w:rsidP="00C15F10">
          <w:pPr>
            <w:pStyle w:val="ListParagraph"/>
            <w:numPr>
              <w:ilvl w:val="0"/>
              <w:numId w:val="7"/>
            </w:numPr>
            <w:spacing w:line="480" w:lineRule="auto"/>
            <w:rPr>
              <w:color w:val="000000" w:themeColor="text1"/>
              <w:sz w:val="28"/>
              <w:szCs w:val="28"/>
            </w:rPr>
          </w:pPr>
          <w:r w:rsidRPr="00C15F10">
            <w:rPr>
              <w:color w:val="000000" w:themeColor="text1"/>
              <w:sz w:val="28"/>
              <w:szCs w:val="28"/>
            </w:rPr>
            <w:t>Ethics</w:t>
          </w:r>
        </w:p>
        <w:p w:rsidR="00C15F10" w:rsidRPr="00C15F10" w:rsidRDefault="00C15F10" w:rsidP="00C15F10">
          <w:pPr>
            <w:pStyle w:val="ListParagraph"/>
            <w:numPr>
              <w:ilvl w:val="0"/>
              <w:numId w:val="7"/>
            </w:numPr>
            <w:spacing w:line="480" w:lineRule="auto"/>
            <w:rPr>
              <w:color w:val="000000" w:themeColor="text1"/>
              <w:sz w:val="28"/>
              <w:szCs w:val="28"/>
            </w:rPr>
          </w:pPr>
          <w:r>
            <w:rPr>
              <w:color w:val="000000" w:themeColor="text1"/>
              <w:sz w:val="28"/>
              <w:szCs w:val="28"/>
            </w:rPr>
            <w:t>References</w:t>
          </w:r>
        </w:p>
        <w:p w:rsidR="00BB05D4" w:rsidRDefault="00BB05D4">
          <w:pPr>
            <w:rPr>
              <w:color w:val="000000" w:themeColor="text1"/>
            </w:rPr>
          </w:pPr>
          <w:r w:rsidRPr="00C15F10">
            <w:rPr>
              <w:color w:val="000000" w:themeColor="text1"/>
              <w:sz w:val="28"/>
              <w:szCs w:val="28"/>
            </w:rPr>
            <w:br w:type="page"/>
          </w:r>
        </w:p>
      </w:sdtContent>
    </w:sdt>
    <w:p w:rsidR="00FD2B05" w:rsidRPr="00865EE7" w:rsidRDefault="00FD2B05" w:rsidP="00C15F10">
      <w:pPr>
        <w:pStyle w:val="ListParagraph"/>
        <w:numPr>
          <w:ilvl w:val="0"/>
          <w:numId w:val="2"/>
        </w:numPr>
        <w:spacing w:line="360" w:lineRule="auto"/>
        <w:rPr>
          <w:b/>
          <w:color w:val="000000" w:themeColor="text1"/>
          <w:sz w:val="24"/>
          <w:szCs w:val="24"/>
          <w:lang w:val="en-ZA"/>
        </w:rPr>
      </w:pPr>
      <w:r w:rsidRPr="00865EE7">
        <w:rPr>
          <w:b/>
          <w:color w:val="000000" w:themeColor="text1"/>
          <w:sz w:val="24"/>
          <w:szCs w:val="24"/>
          <w:lang w:val="en-ZA"/>
        </w:rPr>
        <w:lastRenderedPageBreak/>
        <w:t xml:space="preserve">Introduction </w:t>
      </w:r>
    </w:p>
    <w:p w:rsidR="00D37A65" w:rsidRPr="00395A22" w:rsidRDefault="00D37A65" w:rsidP="00C15F10">
      <w:pPr>
        <w:pStyle w:val="ListParagraph"/>
        <w:numPr>
          <w:ilvl w:val="1"/>
          <w:numId w:val="2"/>
        </w:numPr>
        <w:spacing w:line="360" w:lineRule="auto"/>
        <w:rPr>
          <w:color w:val="000000" w:themeColor="text1"/>
          <w:sz w:val="24"/>
          <w:szCs w:val="24"/>
          <w:lang w:val="en-ZA"/>
        </w:rPr>
      </w:pPr>
      <w:r w:rsidRPr="00395A22">
        <w:rPr>
          <w:color w:val="000000" w:themeColor="text1"/>
          <w:sz w:val="24"/>
          <w:szCs w:val="24"/>
          <w:lang w:val="en-ZA"/>
        </w:rPr>
        <w:t>Background information</w:t>
      </w:r>
    </w:p>
    <w:p w:rsidR="00B87359" w:rsidRDefault="00FD2B05" w:rsidP="00C15F10">
      <w:pPr>
        <w:spacing w:line="360" w:lineRule="auto"/>
        <w:ind w:left="360"/>
        <w:rPr>
          <w:color w:val="000000" w:themeColor="text1"/>
          <w:sz w:val="24"/>
          <w:szCs w:val="24"/>
        </w:rPr>
      </w:pPr>
      <w:r w:rsidRPr="00395A22">
        <w:rPr>
          <w:color w:val="000000" w:themeColor="text1"/>
          <w:sz w:val="24"/>
          <w:szCs w:val="24"/>
          <w:lang w:val="en-ZA"/>
        </w:rPr>
        <w:t>Back pain is one of the main causes of sick leave and even medical</w:t>
      </w:r>
      <w:r w:rsidR="003345B9" w:rsidRPr="00395A22">
        <w:rPr>
          <w:color w:val="000000" w:themeColor="text1"/>
          <w:sz w:val="24"/>
          <w:szCs w:val="24"/>
          <w:lang w:val="en-ZA"/>
        </w:rPr>
        <w:t xml:space="preserve"> retirement among Earth M</w:t>
      </w:r>
      <w:r w:rsidR="00794D54" w:rsidRPr="00395A22">
        <w:rPr>
          <w:color w:val="000000" w:themeColor="text1"/>
          <w:sz w:val="24"/>
          <w:szCs w:val="24"/>
          <w:lang w:val="en-ZA"/>
        </w:rPr>
        <w:t xml:space="preserve">oving </w:t>
      </w:r>
      <w:r w:rsidR="003345B9" w:rsidRPr="00395A22">
        <w:rPr>
          <w:color w:val="000000" w:themeColor="text1"/>
          <w:sz w:val="24"/>
          <w:szCs w:val="24"/>
          <w:lang w:val="en-ZA"/>
        </w:rPr>
        <w:t>V</w:t>
      </w:r>
      <w:r w:rsidR="00DC7220" w:rsidRPr="00395A22">
        <w:rPr>
          <w:color w:val="000000" w:themeColor="text1"/>
          <w:sz w:val="24"/>
          <w:szCs w:val="24"/>
          <w:lang w:val="en-ZA"/>
        </w:rPr>
        <w:t xml:space="preserve">ehicle </w:t>
      </w:r>
      <w:r w:rsidR="003345B9" w:rsidRPr="00395A22">
        <w:rPr>
          <w:color w:val="000000" w:themeColor="text1"/>
          <w:sz w:val="24"/>
          <w:szCs w:val="24"/>
          <w:lang w:val="en-ZA"/>
        </w:rPr>
        <w:t xml:space="preserve">(EMV) </w:t>
      </w:r>
      <w:r w:rsidRPr="00395A22">
        <w:rPr>
          <w:color w:val="000000" w:themeColor="text1"/>
          <w:sz w:val="24"/>
          <w:szCs w:val="24"/>
          <w:lang w:val="en-ZA"/>
        </w:rPr>
        <w:t xml:space="preserve">operators. </w:t>
      </w:r>
      <w:r w:rsidR="008A2A0A" w:rsidRPr="00395A22">
        <w:rPr>
          <w:color w:val="000000" w:themeColor="text1"/>
          <w:sz w:val="24"/>
          <w:szCs w:val="24"/>
          <w:lang w:val="en-ZA"/>
        </w:rPr>
        <w:t xml:space="preserve">Earth moving vehicles refer to heavy plant machines or vehicles that are normally used in construction, </w:t>
      </w:r>
      <w:r w:rsidR="00794D54" w:rsidRPr="00395A22">
        <w:rPr>
          <w:color w:val="000000" w:themeColor="text1"/>
          <w:sz w:val="24"/>
          <w:szCs w:val="24"/>
          <w:lang w:val="en-ZA"/>
        </w:rPr>
        <w:t>civil works and mining to clear</w:t>
      </w:r>
      <w:r w:rsidR="008A2A0A" w:rsidRPr="00395A22">
        <w:rPr>
          <w:color w:val="000000" w:themeColor="text1"/>
          <w:sz w:val="24"/>
          <w:szCs w:val="24"/>
          <w:lang w:val="en-ZA"/>
        </w:rPr>
        <w:t>, dig and haul the</w:t>
      </w:r>
      <w:r w:rsidR="00794D54" w:rsidRPr="00395A22">
        <w:rPr>
          <w:color w:val="000000" w:themeColor="text1"/>
          <w:sz w:val="24"/>
          <w:szCs w:val="24"/>
          <w:lang w:val="en-ZA"/>
        </w:rPr>
        <w:t xml:space="preserve"> earth </w:t>
      </w:r>
      <w:r w:rsidR="008A2A0A" w:rsidRPr="00395A22">
        <w:rPr>
          <w:color w:val="000000" w:themeColor="text1"/>
          <w:sz w:val="24"/>
          <w:szCs w:val="24"/>
          <w:lang w:val="en-ZA"/>
        </w:rPr>
        <w:t xml:space="preserve">material. </w:t>
      </w:r>
      <w:r w:rsidRPr="00395A22">
        <w:rPr>
          <w:color w:val="000000" w:themeColor="text1"/>
          <w:sz w:val="24"/>
          <w:szCs w:val="24"/>
          <w:lang w:val="en-ZA"/>
        </w:rPr>
        <w:t>Earth moving vehicle</w:t>
      </w:r>
      <w:r w:rsidR="00DC7220" w:rsidRPr="00395A22">
        <w:rPr>
          <w:color w:val="000000" w:themeColor="text1"/>
          <w:sz w:val="24"/>
          <w:szCs w:val="24"/>
          <w:lang w:val="en-ZA"/>
        </w:rPr>
        <w:t xml:space="preserve"> operators </w:t>
      </w:r>
      <w:r w:rsidR="00AD3B65" w:rsidRPr="00395A22">
        <w:rPr>
          <w:color w:val="000000" w:themeColor="text1"/>
          <w:sz w:val="24"/>
          <w:szCs w:val="24"/>
          <w:lang w:val="en-ZA"/>
        </w:rPr>
        <w:t>usually spend long hours</w:t>
      </w:r>
      <w:r w:rsidRPr="00395A22">
        <w:rPr>
          <w:color w:val="000000" w:themeColor="text1"/>
          <w:sz w:val="24"/>
          <w:szCs w:val="24"/>
          <w:lang w:val="en-ZA"/>
        </w:rPr>
        <w:t xml:space="preserve"> sitting in the cabin</w:t>
      </w:r>
      <w:r w:rsidR="00AD3B65" w:rsidRPr="00395A22">
        <w:rPr>
          <w:color w:val="000000" w:themeColor="text1"/>
          <w:sz w:val="24"/>
          <w:szCs w:val="24"/>
          <w:lang w:val="en-ZA"/>
        </w:rPr>
        <w:t>s</w:t>
      </w:r>
      <w:r w:rsidRPr="00395A22">
        <w:rPr>
          <w:color w:val="000000" w:themeColor="text1"/>
          <w:sz w:val="24"/>
          <w:szCs w:val="24"/>
          <w:lang w:val="en-ZA"/>
        </w:rPr>
        <w:t xml:space="preserve"> </w:t>
      </w:r>
      <w:r w:rsidR="002F3345">
        <w:rPr>
          <w:color w:val="000000" w:themeColor="text1"/>
          <w:sz w:val="24"/>
          <w:szCs w:val="24"/>
          <w:lang w:val="en-ZA"/>
        </w:rPr>
        <w:t xml:space="preserve">and driving in rough terrains. </w:t>
      </w:r>
      <w:r w:rsidRPr="00395A22">
        <w:rPr>
          <w:color w:val="000000" w:themeColor="text1"/>
          <w:sz w:val="24"/>
          <w:szCs w:val="24"/>
          <w:lang w:val="en-ZA"/>
        </w:rPr>
        <w:t xml:space="preserve">While it is well known that back pain is </w:t>
      </w:r>
      <w:r w:rsidR="00E94D18" w:rsidRPr="00395A22">
        <w:rPr>
          <w:color w:val="000000" w:themeColor="text1"/>
          <w:sz w:val="24"/>
          <w:szCs w:val="24"/>
          <w:lang w:val="en-ZA"/>
        </w:rPr>
        <w:t xml:space="preserve">caused by multiple factors, </w:t>
      </w:r>
      <w:r w:rsidR="00AD3B65" w:rsidRPr="00395A22">
        <w:rPr>
          <w:color w:val="000000" w:themeColor="text1"/>
          <w:sz w:val="24"/>
          <w:szCs w:val="24"/>
          <w:lang w:val="en-ZA"/>
        </w:rPr>
        <w:t xml:space="preserve">and it is also common in the general </w:t>
      </w:r>
      <w:r w:rsidR="0096372C" w:rsidRPr="00395A22">
        <w:rPr>
          <w:color w:val="000000" w:themeColor="text1"/>
          <w:sz w:val="24"/>
          <w:szCs w:val="24"/>
          <w:lang w:val="en-ZA"/>
        </w:rPr>
        <w:t xml:space="preserve">population, </w:t>
      </w:r>
      <w:r w:rsidR="00E94D18" w:rsidRPr="00395A22">
        <w:rPr>
          <w:color w:val="000000" w:themeColor="text1"/>
          <w:sz w:val="24"/>
          <w:szCs w:val="24"/>
          <w:lang w:val="en-ZA"/>
        </w:rPr>
        <w:t>it is important to note</w:t>
      </w:r>
      <w:r w:rsidR="00DC7220" w:rsidRPr="00395A22">
        <w:rPr>
          <w:color w:val="000000" w:themeColor="text1"/>
          <w:sz w:val="24"/>
          <w:szCs w:val="24"/>
          <w:lang w:val="en-ZA"/>
        </w:rPr>
        <w:t xml:space="preserve"> that </w:t>
      </w:r>
      <w:r w:rsidR="00E94D18" w:rsidRPr="00395A22">
        <w:rPr>
          <w:color w:val="000000" w:themeColor="text1"/>
          <w:sz w:val="24"/>
          <w:szCs w:val="24"/>
          <w:lang w:val="en-ZA"/>
        </w:rPr>
        <w:t>over and above what the general population is exposed to, driver operators are exposed to whole body vibration</w:t>
      </w:r>
      <w:r w:rsidR="00DC7220" w:rsidRPr="00395A22">
        <w:rPr>
          <w:rFonts w:cs="Arial"/>
          <w:color w:val="000000" w:themeColor="text1"/>
          <w:sz w:val="24"/>
          <w:szCs w:val="24"/>
        </w:rPr>
        <w:t xml:space="preserve"> (</w:t>
      </w:r>
      <w:r w:rsidR="00DC7220" w:rsidRPr="00395A22">
        <w:rPr>
          <w:color w:val="000000" w:themeColor="text1"/>
          <w:sz w:val="24"/>
          <w:szCs w:val="24"/>
        </w:rPr>
        <w:t xml:space="preserve">WBV) which comes through the seat or floor of the machinery being operated. </w:t>
      </w:r>
      <w:r w:rsidR="00691552" w:rsidRPr="00395A22">
        <w:rPr>
          <w:color w:val="000000" w:themeColor="text1"/>
          <w:sz w:val="24"/>
          <w:szCs w:val="24"/>
        </w:rPr>
        <w:t>Whole-body vibration (WBV) refers to vibration exerted on a person by a surface supporting their body</w:t>
      </w:r>
      <w:r w:rsidR="00B87359">
        <w:rPr>
          <w:color w:val="000000" w:themeColor="text1"/>
          <w:sz w:val="24"/>
          <w:szCs w:val="24"/>
        </w:rPr>
        <w:t xml:space="preserve"> (Safe Work Australia, 2016</w:t>
      </w:r>
      <w:r w:rsidR="00691552" w:rsidRPr="00395A22">
        <w:rPr>
          <w:color w:val="000000" w:themeColor="text1"/>
          <w:sz w:val="24"/>
          <w:szCs w:val="24"/>
        </w:rPr>
        <w:t xml:space="preserve">). </w:t>
      </w:r>
      <w:r w:rsidR="00B87359">
        <w:rPr>
          <w:color w:val="000000" w:themeColor="text1"/>
          <w:sz w:val="24"/>
          <w:szCs w:val="24"/>
        </w:rPr>
        <w:t xml:space="preserve">WBV </w:t>
      </w:r>
      <w:r w:rsidR="00915163" w:rsidRPr="00395A22">
        <w:rPr>
          <w:color w:val="000000" w:themeColor="text1"/>
          <w:sz w:val="24"/>
          <w:szCs w:val="24"/>
        </w:rPr>
        <w:t>is bel</w:t>
      </w:r>
      <w:r w:rsidR="002F3345">
        <w:rPr>
          <w:color w:val="000000" w:themeColor="text1"/>
          <w:sz w:val="24"/>
          <w:szCs w:val="24"/>
        </w:rPr>
        <w:t>ieved to cause lower back conditions</w:t>
      </w:r>
      <w:r w:rsidR="00915163" w:rsidRPr="00395A22">
        <w:rPr>
          <w:color w:val="000000" w:themeColor="text1"/>
          <w:sz w:val="24"/>
          <w:szCs w:val="24"/>
        </w:rPr>
        <w:t xml:space="preserve"> such as degeneration of the lumbar vertebrae and disc hernia.</w:t>
      </w:r>
      <w:r w:rsidR="009B6422" w:rsidRPr="00395A22">
        <w:rPr>
          <w:color w:val="000000" w:themeColor="text1"/>
          <w:sz w:val="24"/>
          <w:szCs w:val="24"/>
        </w:rPr>
        <w:t xml:space="preserve"> </w:t>
      </w:r>
      <w:r w:rsidR="008A2A0A" w:rsidRPr="00395A22">
        <w:rPr>
          <w:color w:val="000000" w:themeColor="text1"/>
          <w:sz w:val="24"/>
          <w:szCs w:val="24"/>
        </w:rPr>
        <w:t xml:space="preserve">According to SafeWork Australia, from 2000- 2008 there were about 400 workers’ compensation claims per year </w:t>
      </w:r>
      <w:r w:rsidR="00B87359">
        <w:rPr>
          <w:color w:val="000000" w:themeColor="text1"/>
          <w:sz w:val="24"/>
          <w:szCs w:val="24"/>
        </w:rPr>
        <w:t>relating to exposure to WBV and it is stated that the</w:t>
      </w:r>
      <w:r w:rsidR="008A2A0A" w:rsidRPr="00395A22">
        <w:rPr>
          <w:color w:val="000000" w:themeColor="text1"/>
          <w:sz w:val="24"/>
          <w:szCs w:val="24"/>
        </w:rPr>
        <w:t xml:space="preserve"> claims amounted to about $ 61million in workers’ compensation payments over the eight-year period</w:t>
      </w:r>
      <w:r w:rsidR="00B87359">
        <w:rPr>
          <w:color w:val="000000" w:themeColor="text1"/>
          <w:sz w:val="24"/>
          <w:szCs w:val="24"/>
        </w:rPr>
        <w:t xml:space="preserve">. </w:t>
      </w:r>
    </w:p>
    <w:p w:rsidR="00D37A65" w:rsidRPr="00395A22" w:rsidRDefault="00D37A65" w:rsidP="00C15F10">
      <w:pPr>
        <w:spacing w:line="360" w:lineRule="auto"/>
        <w:ind w:left="360"/>
        <w:rPr>
          <w:color w:val="000000" w:themeColor="text1"/>
          <w:sz w:val="24"/>
          <w:szCs w:val="24"/>
        </w:rPr>
      </w:pPr>
      <w:r w:rsidRPr="00395A22">
        <w:rPr>
          <w:color w:val="000000" w:themeColor="text1"/>
          <w:sz w:val="24"/>
          <w:szCs w:val="24"/>
        </w:rPr>
        <w:t>1.2. Problem Statement</w:t>
      </w:r>
    </w:p>
    <w:p w:rsidR="001B004D" w:rsidRPr="00395A22" w:rsidRDefault="008A2A0A" w:rsidP="00C15F10">
      <w:pPr>
        <w:spacing w:line="360" w:lineRule="auto"/>
        <w:ind w:left="360"/>
        <w:rPr>
          <w:color w:val="000000" w:themeColor="text1"/>
          <w:sz w:val="24"/>
          <w:szCs w:val="24"/>
        </w:rPr>
      </w:pPr>
      <w:r w:rsidRPr="00395A22">
        <w:rPr>
          <w:color w:val="000000" w:themeColor="text1"/>
          <w:sz w:val="24"/>
          <w:szCs w:val="24"/>
        </w:rPr>
        <w:t xml:space="preserve"> </w:t>
      </w:r>
      <w:r w:rsidR="00023C89" w:rsidRPr="00395A22">
        <w:rPr>
          <w:color w:val="000000" w:themeColor="text1"/>
          <w:sz w:val="24"/>
          <w:szCs w:val="24"/>
        </w:rPr>
        <w:t>The high prevalence of back pain among the cadre of He</w:t>
      </w:r>
      <w:r w:rsidR="00284A0D" w:rsidRPr="00395A22">
        <w:rPr>
          <w:color w:val="000000" w:themeColor="text1"/>
          <w:sz w:val="24"/>
          <w:szCs w:val="24"/>
        </w:rPr>
        <w:t xml:space="preserve">avy Mobile Equipment Operators </w:t>
      </w:r>
      <w:r w:rsidR="00023C89" w:rsidRPr="00395A22">
        <w:rPr>
          <w:color w:val="000000" w:themeColor="text1"/>
          <w:sz w:val="24"/>
          <w:szCs w:val="24"/>
        </w:rPr>
        <w:t xml:space="preserve">and in particular among Earth Moving Vehicle Operators is a concern for the industries such as mining, road works and construction. </w:t>
      </w:r>
      <w:r w:rsidR="000C7D27" w:rsidRPr="00395A22">
        <w:rPr>
          <w:color w:val="000000" w:themeColor="text1"/>
          <w:sz w:val="24"/>
          <w:szCs w:val="24"/>
        </w:rPr>
        <w:t>A study conducted by</w:t>
      </w:r>
      <w:r w:rsidR="001B004D" w:rsidRPr="00395A22">
        <w:rPr>
          <w:color w:val="000000" w:themeColor="text1"/>
          <w:sz w:val="24"/>
          <w:szCs w:val="24"/>
        </w:rPr>
        <w:t xml:space="preserve"> Dupuis and Zerlett (1987) </w:t>
      </w:r>
      <w:r w:rsidR="000C7D27" w:rsidRPr="00395A22">
        <w:rPr>
          <w:color w:val="000000" w:themeColor="text1"/>
          <w:sz w:val="24"/>
          <w:szCs w:val="24"/>
        </w:rPr>
        <w:t xml:space="preserve"> </w:t>
      </w:r>
      <w:r w:rsidR="001B004D" w:rsidRPr="00395A22">
        <w:rPr>
          <w:color w:val="000000" w:themeColor="text1"/>
          <w:sz w:val="24"/>
          <w:szCs w:val="24"/>
        </w:rPr>
        <w:t xml:space="preserve">of </w:t>
      </w:r>
      <w:r w:rsidR="000C7D27" w:rsidRPr="00395A22">
        <w:rPr>
          <w:color w:val="000000" w:themeColor="text1"/>
          <w:sz w:val="24"/>
          <w:szCs w:val="24"/>
        </w:rPr>
        <w:t>352 operators and 315</w:t>
      </w:r>
      <w:r w:rsidR="001B004D" w:rsidRPr="00395A22">
        <w:rPr>
          <w:color w:val="000000" w:themeColor="text1"/>
          <w:sz w:val="24"/>
          <w:szCs w:val="24"/>
        </w:rPr>
        <w:t xml:space="preserve"> control group</w:t>
      </w:r>
      <w:r w:rsidR="000C7D27" w:rsidRPr="00395A22">
        <w:rPr>
          <w:color w:val="000000" w:themeColor="text1"/>
          <w:sz w:val="24"/>
          <w:szCs w:val="24"/>
        </w:rPr>
        <w:t>, reported significantly higher spinal di</w:t>
      </w:r>
      <w:r w:rsidR="002F3345">
        <w:rPr>
          <w:color w:val="000000" w:themeColor="text1"/>
          <w:sz w:val="24"/>
          <w:szCs w:val="24"/>
        </w:rPr>
        <w:t xml:space="preserve">scomfort while operating </w:t>
      </w:r>
      <w:r w:rsidR="000C7D27" w:rsidRPr="00395A22">
        <w:rPr>
          <w:color w:val="000000" w:themeColor="text1"/>
          <w:sz w:val="24"/>
          <w:szCs w:val="24"/>
        </w:rPr>
        <w:t xml:space="preserve"> </w:t>
      </w:r>
      <w:r w:rsidR="001B004D" w:rsidRPr="00395A22">
        <w:rPr>
          <w:color w:val="000000" w:themeColor="text1"/>
          <w:sz w:val="24"/>
          <w:szCs w:val="24"/>
        </w:rPr>
        <w:t xml:space="preserve">among operators compared to the control </w:t>
      </w:r>
      <w:r w:rsidR="000C7D27" w:rsidRPr="00395A22">
        <w:rPr>
          <w:color w:val="000000" w:themeColor="text1"/>
          <w:sz w:val="24"/>
          <w:szCs w:val="24"/>
        </w:rPr>
        <w:t xml:space="preserve">(75% vs. 49%) and </w:t>
      </w:r>
      <w:r w:rsidR="002F3345">
        <w:rPr>
          <w:color w:val="000000" w:themeColor="text1"/>
          <w:sz w:val="24"/>
          <w:szCs w:val="24"/>
        </w:rPr>
        <w:t xml:space="preserve">also higher discomfort in operators compared to the control group </w:t>
      </w:r>
      <w:r w:rsidR="000C7D27" w:rsidRPr="00395A22">
        <w:rPr>
          <w:color w:val="000000" w:themeColor="text1"/>
          <w:sz w:val="24"/>
          <w:szCs w:val="24"/>
        </w:rPr>
        <w:t>after their shift</w:t>
      </w:r>
      <w:r w:rsidR="002F3345">
        <w:rPr>
          <w:color w:val="000000" w:themeColor="text1"/>
          <w:sz w:val="24"/>
          <w:szCs w:val="24"/>
        </w:rPr>
        <w:t xml:space="preserve">s (59% vs. 45%). This study also demonstrated </w:t>
      </w:r>
      <w:r w:rsidR="000C7D27" w:rsidRPr="00395A22">
        <w:rPr>
          <w:color w:val="000000" w:themeColor="text1"/>
          <w:sz w:val="24"/>
          <w:szCs w:val="24"/>
        </w:rPr>
        <w:t>more disorders of the spine (70% vs. 54%)</w:t>
      </w:r>
      <w:r w:rsidR="002F3345">
        <w:rPr>
          <w:color w:val="000000" w:themeColor="text1"/>
          <w:sz w:val="24"/>
          <w:szCs w:val="24"/>
        </w:rPr>
        <w:t xml:space="preserve"> in operators compared to the control group</w:t>
      </w:r>
      <w:r w:rsidR="000C7D27" w:rsidRPr="00395A22">
        <w:rPr>
          <w:color w:val="000000" w:themeColor="text1"/>
          <w:sz w:val="24"/>
          <w:szCs w:val="24"/>
        </w:rPr>
        <w:t>. Furthermore the operators reported significantly higher discomfort in the lumb</w:t>
      </w:r>
      <w:r w:rsidR="001B004D" w:rsidRPr="00395A22">
        <w:rPr>
          <w:color w:val="000000" w:themeColor="text1"/>
          <w:sz w:val="24"/>
          <w:szCs w:val="24"/>
        </w:rPr>
        <w:t xml:space="preserve">ar region (69% vs. 42%) </w:t>
      </w:r>
      <w:r w:rsidR="00865EE7" w:rsidRPr="00395A22">
        <w:rPr>
          <w:color w:val="000000" w:themeColor="text1"/>
          <w:sz w:val="24"/>
          <w:szCs w:val="24"/>
        </w:rPr>
        <w:t>than the</w:t>
      </w:r>
      <w:r w:rsidR="000C7D27" w:rsidRPr="00395A22">
        <w:rPr>
          <w:color w:val="000000" w:themeColor="text1"/>
          <w:sz w:val="24"/>
          <w:szCs w:val="24"/>
        </w:rPr>
        <w:t xml:space="preserve"> control group</w:t>
      </w:r>
      <w:r w:rsidR="002F3345">
        <w:rPr>
          <w:color w:val="000000" w:themeColor="text1"/>
          <w:sz w:val="24"/>
          <w:szCs w:val="24"/>
        </w:rPr>
        <w:t>.</w:t>
      </w:r>
    </w:p>
    <w:p w:rsidR="00794D54" w:rsidRPr="00395A22" w:rsidRDefault="00023C89" w:rsidP="00C15F10">
      <w:pPr>
        <w:spacing w:line="360" w:lineRule="auto"/>
        <w:ind w:left="360"/>
        <w:rPr>
          <w:color w:val="000000" w:themeColor="text1"/>
          <w:sz w:val="24"/>
          <w:szCs w:val="24"/>
        </w:rPr>
      </w:pPr>
      <w:r w:rsidRPr="00395A22">
        <w:rPr>
          <w:color w:val="000000" w:themeColor="text1"/>
          <w:sz w:val="24"/>
          <w:szCs w:val="24"/>
        </w:rPr>
        <w:t>One of the cause of back pain in this c</w:t>
      </w:r>
      <w:r w:rsidR="00284A0D" w:rsidRPr="00395A22">
        <w:rPr>
          <w:color w:val="000000" w:themeColor="text1"/>
          <w:sz w:val="24"/>
          <w:szCs w:val="24"/>
        </w:rPr>
        <w:t xml:space="preserve">adre which is documented </w:t>
      </w:r>
      <w:r w:rsidRPr="00395A22">
        <w:rPr>
          <w:color w:val="000000" w:themeColor="text1"/>
          <w:sz w:val="24"/>
          <w:szCs w:val="24"/>
        </w:rPr>
        <w:t xml:space="preserve">in research is exposure to excessive Whole Body Vibration. </w:t>
      </w:r>
      <w:r w:rsidR="00794D54" w:rsidRPr="00395A22">
        <w:rPr>
          <w:color w:val="000000" w:themeColor="text1"/>
          <w:sz w:val="24"/>
          <w:szCs w:val="24"/>
        </w:rPr>
        <w:t xml:space="preserve">The EU Directive states </w:t>
      </w:r>
      <w:r w:rsidR="00C72CBD" w:rsidRPr="00395A22">
        <w:rPr>
          <w:color w:val="000000" w:themeColor="text1"/>
          <w:sz w:val="24"/>
          <w:szCs w:val="24"/>
        </w:rPr>
        <w:t>an exposure limit of 1.15m/s</w:t>
      </w:r>
      <w:r w:rsidR="00794D54" w:rsidRPr="00395A22">
        <w:rPr>
          <w:color w:val="000000" w:themeColor="text1"/>
          <w:sz w:val="24"/>
          <w:szCs w:val="24"/>
        </w:rPr>
        <w:t xml:space="preserve"> </w:t>
      </w:r>
      <w:r w:rsidR="00794D54" w:rsidRPr="00395A22">
        <w:rPr>
          <w:color w:val="000000" w:themeColor="text1"/>
          <w:sz w:val="24"/>
          <w:szCs w:val="24"/>
        </w:rPr>
        <w:lastRenderedPageBreak/>
        <w:t>and vibration dose value of 21m/s1.75 over an eight-hour period</w:t>
      </w:r>
      <w:r w:rsidR="001B004D" w:rsidRPr="00395A22">
        <w:rPr>
          <w:color w:val="000000" w:themeColor="text1"/>
          <w:sz w:val="24"/>
          <w:szCs w:val="24"/>
        </w:rPr>
        <w:t xml:space="preserve"> making WBV a recognized hazard in the workplace. </w:t>
      </w:r>
      <w:r w:rsidR="00691552" w:rsidRPr="00395A22">
        <w:rPr>
          <w:color w:val="000000" w:themeColor="text1"/>
          <w:sz w:val="24"/>
          <w:szCs w:val="24"/>
        </w:rPr>
        <w:t>However due to latency of</w:t>
      </w:r>
      <w:r w:rsidR="002F3345">
        <w:rPr>
          <w:color w:val="000000" w:themeColor="text1"/>
          <w:sz w:val="24"/>
          <w:szCs w:val="24"/>
        </w:rPr>
        <w:t xml:space="preserve"> the health effects of WBV</w:t>
      </w:r>
      <w:r w:rsidR="00691552" w:rsidRPr="00395A22">
        <w:rPr>
          <w:color w:val="000000" w:themeColor="text1"/>
          <w:sz w:val="24"/>
          <w:szCs w:val="24"/>
        </w:rPr>
        <w:t xml:space="preserve">, this risk is usually not well identified and controlled with the same effort as other risks that have instant health impact manifestation. </w:t>
      </w:r>
    </w:p>
    <w:p w:rsidR="00D37A65" w:rsidRPr="00395A22" w:rsidRDefault="002F3345" w:rsidP="00C15F10">
      <w:pPr>
        <w:spacing w:line="360" w:lineRule="auto"/>
        <w:ind w:left="360"/>
        <w:rPr>
          <w:color w:val="000000" w:themeColor="text1"/>
          <w:sz w:val="24"/>
          <w:szCs w:val="24"/>
        </w:rPr>
      </w:pPr>
      <w:r>
        <w:rPr>
          <w:color w:val="000000" w:themeColor="text1"/>
          <w:sz w:val="24"/>
          <w:szCs w:val="24"/>
        </w:rPr>
        <w:t xml:space="preserve">It is critical to note that, back disorders resulting from WBV, </w:t>
      </w:r>
      <w:r w:rsidR="008A2A0A" w:rsidRPr="00395A22">
        <w:rPr>
          <w:color w:val="000000" w:themeColor="text1"/>
          <w:sz w:val="24"/>
          <w:szCs w:val="24"/>
        </w:rPr>
        <w:t>ar</w:t>
      </w:r>
      <w:r w:rsidR="00D37A65" w:rsidRPr="00395A22">
        <w:rPr>
          <w:color w:val="000000" w:themeColor="text1"/>
          <w:sz w:val="24"/>
          <w:szCs w:val="24"/>
        </w:rPr>
        <w:t xml:space="preserve">e not only impacting on sick leave absence at work and hence </w:t>
      </w:r>
      <w:r w:rsidR="008A2A0A" w:rsidRPr="00395A22">
        <w:rPr>
          <w:color w:val="000000" w:themeColor="text1"/>
          <w:sz w:val="24"/>
          <w:szCs w:val="24"/>
        </w:rPr>
        <w:t>employee productiv</w:t>
      </w:r>
      <w:r w:rsidR="00D37A65" w:rsidRPr="00395A22">
        <w:rPr>
          <w:color w:val="000000" w:themeColor="text1"/>
          <w:sz w:val="24"/>
          <w:szCs w:val="24"/>
        </w:rPr>
        <w:t xml:space="preserve">ity but are also </w:t>
      </w:r>
      <w:r w:rsidR="008A2A0A" w:rsidRPr="00395A22">
        <w:rPr>
          <w:color w:val="000000" w:themeColor="text1"/>
          <w:sz w:val="24"/>
          <w:szCs w:val="24"/>
        </w:rPr>
        <w:t xml:space="preserve">very costly to </w:t>
      </w:r>
      <w:r w:rsidR="00D37A65" w:rsidRPr="00395A22">
        <w:rPr>
          <w:color w:val="000000" w:themeColor="text1"/>
          <w:sz w:val="24"/>
          <w:szCs w:val="24"/>
        </w:rPr>
        <w:t xml:space="preserve">the workers compensation system. </w:t>
      </w:r>
      <w:r w:rsidR="008A2A0A" w:rsidRPr="00395A22">
        <w:rPr>
          <w:color w:val="000000" w:themeColor="text1"/>
          <w:sz w:val="24"/>
          <w:szCs w:val="24"/>
        </w:rPr>
        <w:t xml:space="preserve"> </w:t>
      </w:r>
      <w:r w:rsidR="00D37A65" w:rsidRPr="00395A22">
        <w:rPr>
          <w:color w:val="000000" w:themeColor="text1"/>
          <w:sz w:val="24"/>
          <w:szCs w:val="24"/>
        </w:rPr>
        <w:t xml:space="preserve">In addition to this back pain can be debilitating to an individual and can grossly affect the quality of life. </w:t>
      </w:r>
    </w:p>
    <w:p w:rsidR="0003786C" w:rsidRPr="00395A22" w:rsidRDefault="002F3345" w:rsidP="002F3345">
      <w:pPr>
        <w:spacing w:line="360" w:lineRule="auto"/>
        <w:ind w:left="360"/>
        <w:rPr>
          <w:color w:val="000000" w:themeColor="text1"/>
          <w:sz w:val="24"/>
          <w:szCs w:val="24"/>
        </w:rPr>
      </w:pPr>
      <w:r>
        <w:rPr>
          <w:color w:val="000000" w:themeColor="text1"/>
          <w:sz w:val="24"/>
          <w:szCs w:val="24"/>
        </w:rPr>
        <w:t xml:space="preserve">Back disorders are </w:t>
      </w:r>
      <w:r w:rsidR="0003786C" w:rsidRPr="00395A22">
        <w:rPr>
          <w:color w:val="000000" w:themeColor="text1"/>
          <w:sz w:val="24"/>
          <w:szCs w:val="24"/>
        </w:rPr>
        <w:t xml:space="preserve">complex, </w:t>
      </w:r>
      <w:r>
        <w:rPr>
          <w:color w:val="000000" w:themeColor="text1"/>
          <w:sz w:val="24"/>
          <w:szCs w:val="24"/>
        </w:rPr>
        <w:t xml:space="preserve">however where </w:t>
      </w:r>
      <w:r w:rsidR="00D002EE">
        <w:rPr>
          <w:color w:val="000000" w:themeColor="text1"/>
          <w:sz w:val="24"/>
          <w:szCs w:val="24"/>
        </w:rPr>
        <w:t xml:space="preserve">possible and where a contributing </w:t>
      </w:r>
      <w:r w:rsidR="00B87171">
        <w:rPr>
          <w:color w:val="000000" w:themeColor="text1"/>
          <w:sz w:val="24"/>
          <w:szCs w:val="24"/>
        </w:rPr>
        <w:t>factors to</w:t>
      </w:r>
      <w:r w:rsidR="00D002EE">
        <w:rPr>
          <w:color w:val="000000" w:themeColor="text1"/>
          <w:sz w:val="24"/>
          <w:szCs w:val="24"/>
        </w:rPr>
        <w:t xml:space="preserve"> the problem are</w:t>
      </w:r>
      <w:r>
        <w:rPr>
          <w:color w:val="000000" w:themeColor="text1"/>
          <w:sz w:val="24"/>
          <w:szCs w:val="24"/>
        </w:rPr>
        <w:t xml:space="preserve"> know</w:t>
      </w:r>
      <w:r w:rsidR="00D002EE">
        <w:rPr>
          <w:color w:val="000000" w:themeColor="text1"/>
          <w:sz w:val="24"/>
          <w:szCs w:val="24"/>
        </w:rPr>
        <w:t>n, effort must be</w:t>
      </w:r>
      <w:r w:rsidR="0003786C" w:rsidRPr="00395A22">
        <w:rPr>
          <w:color w:val="000000" w:themeColor="text1"/>
          <w:sz w:val="24"/>
          <w:szCs w:val="24"/>
        </w:rPr>
        <w:t xml:space="preserve"> put in controlling</w:t>
      </w:r>
      <w:r w:rsidR="00D002EE">
        <w:rPr>
          <w:color w:val="000000" w:themeColor="text1"/>
          <w:sz w:val="24"/>
          <w:szCs w:val="24"/>
        </w:rPr>
        <w:t xml:space="preserve"> such</w:t>
      </w:r>
      <w:r w:rsidR="0003786C" w:rsidRPr="00395A22">
        <w:rPr>
          <w:color w:val="000000" w:themeColor="text1"/>
          <w:sz w:val="24"/>
          <w:szCs w:val="24"/>
        </w:rPr>
        <w:t>.</w:t>
      </w:r>
      <w:r w:rsidR="00D002EE">
        <w:rPr>
          <w:color w:val="000000" w:themeColor="text1"/>
          <w:sz w:val="24"/>
          <w:szCs w:val="24"/>
        </w:rPr>
        <w:t xml:space="preserve"> It is for this reason that effort must be put in controlling</w:t>
      </w:r>
      <w:r w:rsidR="00B87359">
        <w:rPr>
          <w:color w:val="000000" w:themeColor="text1"/>
          <w:sz w:val="24"/>
          <w:szCs w:val="24"/>
        </w:rPr>
        <w:t xml:space="preserve"> </w:t>
      </w:r>
      <w:r w:rsidR="0003786C" w:rsidRPr="00395A22">
        <w:rPr>
          <w:color w:val="000000" w:themeColor="text1"/>
          <w:sz w:val="24"/>
          <w:szCs w:val="24"/>
        </w:rPr>
        <w:t>WBV</w:t>
      </w:r>
      <w:r w:rsidR="00D002EE">
        <w:rPr>
          <w:color w:val="000000" w:themeColor="text1"/>
          <w:sz w:val="24"/>
          <w:szCs w:val="24"/>
        </w:rPr>
        <w:t xml:space="preserve"> exposure of EMV operators</w:t>
      </w:r>
      <w:r w:rsidR="0003786C" w:rsidRPr="00395A22">
        <w:rPr>
          <w:color w:val="000000" w:themeColor="text1"/>
          <w:sz w:val="24"/>
          <w:szCs w:val="24"/>
        </w:rPr>
        <w:t xml:space="preserve">. When applying the hierarchy of controls, it is clear that at this stage, most of the industry affected will not be able to eliminate the source or substitute. However, the attempt can be made to engineer the problem </w:t>
      </w:r>
      <w:r w:rsidR="00627C31" w:rsidRPr="00395A22">
        <w:rPr>
          <w:color w:val="000000" w:themeColor="text1"/>
          <w:sz w:val="24"/>
          <w:szCs w:val="24"/>
        </w:rPr>
        <w:t>by among other things by dampening the vibrations before the reach the operator.</w:t>
      </w:r>
    </w:p>
    <w:p w:rsidR="00D13EFA" w:rsidRPr="00395A22" w:rsidRDefault="009B6422" w:rsidP="00C15F10">
      <w:pPr>
        <w:spacing w:line="360" w:lineRule="auto"/>
        <w:ind w:left="360"/>
        <w:rPr>
          <w:color w:val="000000" w:themeColor="text1"/>
          <w:sz w:val="24"/>
          <w:szCs w:val="24"/>
        </w:rPr>
      </w:pPr>
      <w:r w:rsidRPr="00395A22">
        <w:rPr>
          <w:color w:val="000000" w:themeColor="text1"/>
          <w:sz w:val="24"/>
          <w:szCs w:val="24"/>
        </w:rPr>
        <w:t xml:space="preserve">Mining is one of the main industries with </w:t>
      </w:r>
      <w:r w:rsidR="00B073B2">
        <w:rPr>
          <w:color w:val="000000" w:themeColor="text1"/>
          <w:sz w:val="24"/>
          <w:szCs w:val="24"/>
        </w:rPr>
        <w:t xml:space="preserve">high number of Earth Moving Vehicle Operators. </w:t>
      </w:r>
      <w:r w:rsidR="00B61E7F" w:rsidRPr="00395A22">
        <w:rPr>
          <w:color w:val="000000" w:themeColor="text1"/>
          <w:sz w:val="24"/>
          <w:szCs w:val="24"/>
        </w:rPr>
        <w:t>In m</w:t>
      </w:r>
      <w:r w:rsidR="00B073B2">
        <w:rPr>
          <w:color w:val="000000" w:themeColor="text1"/>
          <w:sz w:val="24"/>
          <w:szCs w:val="24"/>
        </w:rPr>
        <w:t xml:space="preserve">ining, earth </w:t>
      </w:r>
      <w:r w:rsidR="00865EE7">
        <w:rPr>
          <w:color w:val="000000" w:themeColor="text1"/>
          <w:sz w:val="24"/>
          <w:szCs w:val="24"/>
        </w:rPr>
        <w:t xml:space="preserve">moving </w:t>
      </w:r>
      <w:r w:rsidR="00865EE7" w:rsidRPr="00395A22">
        <w:rPr>
          <w:color w:val="000000" w:themeColor="text1"/>
          <w:sz w:val="24"/>
          <w:szCs w:val="24"/>
        </w:rPr>
        <w:t>vehicles</w:t>
      </w:r>
      <w:r w:rsidR="00627C31" w:rsidRPr="00395A22">
        <w:rPr>
          <w:color w:val="000000" w:themeColor="text1"/>
          <w:sz w:val="24"/>
          <w:szCs w:val="24"/>
        </w:rPr>
        <w:t xml:space="preserve"> </w:t>
      </w:r>
      <w:r w:rsidR="00B073B2">
        <w:rPr>
          <w:color w:val="000000" w:themeColor="text1"/>
          <w:sz w:val="24"/>
          <w:szCs w:val="24"/>
        </w:rPr>
        <w:t xml:space="preserve">are </w:t>
      </w:r>
      <w:r w:rsidR="00627C31" w:rsidRPr="00395A22">
        <w:rPr>
          <w:color w:val="000000" w:themeColor="text1"/>
          <w:sz w:val="24"/>
          <w:szCs w:val="24"/>
        </w:rPr>
        <w:t xml:space="preserve">normally </w:t>
      </w:r>
      <w:r w:rsidR="00D13EFA" w:rsidRPr="00395A22">
        <w:rPr>
          <w:color w:val="000000" w:themeColor="text1"/>
          <w:sz w:val="24"/>
          <w:szCs w:val="24"/>
        </w:rPr>
        <w:t xml:space="preserve">involved in digging, grading, loading and hauling earth material </w:t>
      </w:r>
      <w:r w:rsidR="00627C31" w:rsidRPr="00395A22">
        <w:rPr>
          <w:color w:val="000000" w:themeColor="text1"/>
          <w:sz w:val="24"/>
          <w:szCs w:val="24"/>
        </w:rPr>
        <w:t>in very rough terrains. Machines normally used are haul truc</w:t>
      </w:r>
      <w:r w:rsidR="00165004" w:rsidRPr="00395A22">
        <w:rPr>
          <w:color w:val="000000" w:themeColor="text1"/>
          <w:sz w:val="24"/>
          <w:szCs w:val="24"/>
        </w:rPr>
        <w:t>ks, loaders, gra</w:t>
      </w:r>
      <w:r w:rsidR="00D13EFA" w:rsidRPr="00395A22">
        <w:rPr>
          <w:color w:val="000000" w:themeColor="text1"/>
          <w:sz w:val="24"/>
          <w:szCs w:val="24"/>
        </w:rPr>
        <w:t xml:space="preserve">ders drills and dozers. All these </w:t>
      </w:r>
      <w:r w:rsidR="00B073B2">
        <w:rPr>
          <w:color w:val="000000" w:themeColor="text1"/>
          <w:sz w:val="24"/>
          <w:szCs w:val="24"/>
        </w:rPr>
        <w:t xml:space="preserve">machines work in rough areas that </w:t>
      </w:r>
      <w:r w:rsidR="00865EE7" w:rsidRPr="00395A22">
        <w:rPr>
          <w:color w:val="000000" w:themeColor="text1"/>
          <w:sz w:val="24"/>
          <w:szCs w:val="24"/>
        </w:rPr>
        <w:t>cause</w:t>
      </w:r>
      <w:r w:rsidR="00865EE7">
        <w:rPr>
          <w:color w:val="000000" w:themeColor="text1"/>
          <w:sz w:val="24"/>
          <w:szCs w:val="24"/>
        </w:rPr>
        <w:t xml:space="preserve"> </w:t>
      </w:r>
      <w:r w:rsidR="00865EE7" w:rsidRPr="00395A22">
        <w:rPr>
          <w:color w:val="000000" w:themeColor="text1"/>
          <w:sz w:val="24"/>
          <w:szCs w:val="24"/>
        </w:rPr>
        <w:t>the</w:t>
      </w:r>
      <w:r w:rsidR="00165004" w:rsidRPr="00395A22">
        <w:rPr>
          <w:color w:val="000000" w:themeColor="text1"/>
          <w:sz w:val="24"/>
          <w:szCs w:val="24"/>
        </w:rPr>
        <w:t xml:space="preserve"> vehicle to vibrate. </w:t>
      </w:r>
      <w:r w:rsidR="00915163" w:rsidRPr="00395A22">
        <w:rPr>
          <w:color w:val="000000" w:themeColor="text1"/>
          <w:sz w:val="24"/>
          <w:szCs w:val="24"/>
        </w:rPr>
        <w:t>This vibration will then be transmitted to the seat in the cabin</w:t>
      </w:r>
      <w:r w:rsidR="00B073B2">
        <w:rPr>
          <w:color w:val="000000" w:themeColor="text1"/>
          <w:sz w:val="24"/>
          <w:szCs w:val="24"/>
        </w:rPr>
        <w:t>,</w:t>
      </w:r>
      <w:r w:rsidR="00915163" w:rsidRPr="00395A22">
        <w:rPr>
          <w:color w:val="000000" w:themeColor="text1"/>
          <w:sz w:val="24"/>
          <w:szCs w:val="24"/>
        </w:rPr>
        <w:t xml:space="preserve"> and </w:t>
      </w:r>
      <w:r w:rsidR="00B073B2">
        <w:rPr>
          <w:color w:val="000000" w:themeColor="text1"/>
          <w:sz w:val="24"/>
          <w:szCs w:val="24"/>
        </w:rPr>
        <w:t xml:space="preserve">the </w:t>
      </w:r>
      <w:r w:rsidR="00915163" w:rsidRPr="00395A22">
        <w:rPr>
          <w:color w:val="000000" w:themeColor="text1"/>
          <w:sz w:val="24"/>
          <w:szCs w:val="24"/>
        </w:rPr>
        <w:t xml:space="preserve">seat as a supporting surface </w:t>
      </w:r>
      <w:r w:rsidR="00D13EFA" w:rsidRPr="00395A22">
        <w:rPr>
          <w:color w:val="000000" w:themeColor="text1"/>
          <w:sz w:val="24"/>
          <w:szCs w:val="24"/>
        </w:rPr>
        <w:t xml:space="preserve">to the operator transmits the </w:t>
      </w:r>
      <w:r w:rsidR="00915163" w:rsidRPr="00395A22">
        <w:rPr>
          <w:color w:val="000000" w:themeColor="text1"/>
          <w:sz w:val="24"/>
          <w:szCs w:val="24"/>
        </w:rPr>
        <w:t xml:space="preserve">vibration through </w:t>
      </w:r>
      <w:r w:rsidR="003345B9" w:rsidRPr="00395A22">
        <w:rPr>
          <w:color w:val="000000" w:themeColor="text1"/>
          <w:sz w:val="24"/>
          <w:szCs w:val="24"/>
        </w:rPr>
        <w:t xml:space="preserve">the ischial tuberosities which are </w:t>
      </w:r>
      <w:r w:rsidR="00D13EFA" w:rsidRPr="00395A22">
        <w:rPr>
          <w:color w:val="000000" w:themeColor="text1"/>
          <w:sz w:val="24"/>
          <w:szCs w:val="24"/>
        </w:rPr>
        <w:t xml:space="preserve">in </w:t>
      </w:r>
      <w:r w:rsidR="00915163" w:rsidRPr="00395A22">
        <w:rPr>
          <w:color w:val="000000" w:themeColor="text1"/>
          <w:sz w:val="24"/>
          <w:szCs w:val="24"/>
        </w:rPr>
        <w:t>contact with the seat to the spine and the rest of the body. The spine has got discs which are natural shoc</w:t>
      </w:r>
      <w:r w:rsidR="001C3F01" w:rsidRPr="00395A22">
        <w:rPr>
          <w:color w:val="000000" w:themeColor="text1"/>
          <w:sz w:val="24"/>
          <w:szCs w:val="24"/>
        </w:rPr>
        <w:t>k</w:t>
      </w:r>
      <w:r w:rsidR="00915163" w:rsidRPr="00395A22">
        <w:rPr>
          <w:color w:val="000000" w:themeColor="text1"/>
          <w:sz w:val="24"/>
          <w:szCs w:val="24"/>
        </w:rPr>
        <w:t xml:space="preserve"> absorbers of any force that the spine is subjected to. However like any other structure in the body</w:t>
      </w:r>
      <w:r w:rsidR="00B073B2">
        <w:rPr>
          <w:color w:val="000000" w:themeColor="text1"/>
          <w:sz w:val="24"/>
          <w:szCs w:val="24"/>
        </w:rPr>
        <w:t>,</w:t>
      </w:r>
      <w:r w:rsidR="00915163" w:rsidRPr="00395A22">
        <w:rPr>
          <w:color w:val="000000" w:themeColor="text1"/>
          <w:sz w:val="24"/>
          <w:szCs w:val="24"/>
        </w:rPr>
        <w:t xml:space="preserve"> the discs also have limit and </w:t>
      </w:r>
      <w:r w:rsidR="00B073B2">
        <w:rPr>
          <w:color w:val="000000" w:themeColor="text1"/>
          <w:sz w:val="24"/>
          <w:szCs w:val="24"/>
        </w:rPr>
        <w:t xml:space="preserve">they are repeatedly exposed to the shock, </w:t>
      </w:r>
      <w:r w:rsidR="00915163" w:rsidRPr="00395A22">
        <w:rPr>
          <w:color w:val="000000" w:themeColor="text1"/>
          <w:sz w:val="24"/>
          <w:szCs w:val="24"/>
        </w:rPr>
        <w:t xml:space="preserve">they can </w:t>
      </w:r>
      <w:r w:rsidR="00B073B2">
        <w:rPr>
          <w:color w:val="000000" w:themeColor="text1"/>
          <w:sz w:val="24"/>
          <w:szCs w:val="24"/>
        </w:rPr>
        <w:t xml:space="preserve">be affected leading to </w:t>
      </w:r>
      <w:r w:rsidR="00915163" w:rsidRPr="00395A22">
        <w:rPr>
          <w:color w:val="000000" w:themeColor="text1"/>
          <w:sz w:val="24"/>
          <w:szCs w:val="24"/>
        </w:rPr>
        <w:t>wear off.</w:t>
      </w:r>
      <w:r w:rsidR="00D13EFA" w:rsidRPr="00395A22">
        <w:rPr>
          <w:color w:val="000000" w:themeColor="text1"/>
          <w:sz w:val="24"/>
          <w:szCs w:val="24"/>
        </w:rPr>
        <w:t xml:space="preserve"> </w:t>
      </w:r>
      <w:r w:rsidR="00B073B2">
        <w:rPr>
          <w:color w:val="000000" w:themeColor="text1"/>
          <w:sz w:val="24"/>
          <w:szCs w:val="24"/>
        </w:rPr>
        <w:t>A</w:t>
      </w:r>
      <w:r w:rsidR="00A64F06" w:rsidRPr="00395A22">
        <w:rPr>
          <w:color w:val="000000" w:themeColor="text1"/>
          <w:sz w:val="24"/>
          <w:szCs w:val="24"/>
        </w:rPr>
        <w:t xml:space="preserve"> number of research </w:t>
      </w:r>
      <w:r w:rsidR="00B073B2">
        <w:rPr>
          <w:color w:val="000000" w:themeColor="text1"/>
          <w:sz w:val="24"/>
          <w:szCs w:val="24"/>
        </w:rPr>
        <w:t xml:space="preserve">have shown that </w:t>
      </w:r>
      <w:r w:rsidR="00D13EFA" w:rsidRPr="00395A22">
        <w:rPr>
          <w:color w:val="000000" w:themeColor="text1"/>
          <w:sz w:val="24"/>
          <w:szCs w:val="24"/>
        </w:rPr>
        <w:t xml:space="preserve">prolonged exposure of a person to </w:t>
      </w:r>
      <w:r w:rsidR="00A64F06" w:rsidRPr="00395A22">
        <w:rPr>
          <w:color w:val="000000" w:themeColor="text1"/>
          <w:sz w:val="24"/>
          <w:szCs w:val="24"/>
        </w:rPr>
        <w:t xml:space="preserve">WBV can cause severe </w:t>
      </w:r>
      <w:r w:rsidR="00D13EFA" w:rsidRPr="00395A22">
        <w:rPr>
          <w:color w:val="000000" w:themeColor="text1"/>
          <w:sz w:val="24"/>
          <w:szCs w:val="24"/>
        </w:rPr>
        <w:t>injuries of the lower back such as displaced intervertebral discs, vertebra degeneration</w:t>
      </w:r>
      <w:r w:rsidR="00A64F06" w:rsidRPr="00395A22">
        <w:rPr>
          <w:color w:val="000000" w:themeColor="text1"/>
          <w:sz w:val="24"/>
          <w:szCs w:val="24"/>
        </w:rPr>
        <w:t xml:space="preserve">, </w:t>
      </w:r>
      <w:r w:rsidR="00D13EFA" w:rsidRPr="00395A22">
        <w:rPr>
          <w:color w:val="000000" w:themeColor="text1"/>
          <w:sz w:val="24"/>
          <w:szCs w:val="24"/>
        </w:rPr>
        <w:t xml:space="preserve">osteoarthritis </w:t>
      </w:r>
      <w:r w:rsidR="00A64F06" w:rsidRPr="00395A22">
        <w:rPr>
          <w:color w:val="000000" w:themeColor="text1"/>
          <w:sz w:val="24"/>
          <w:szCs w:val="24"/>
        </w:rPr>
        <w:t xml:space="preserve">as well as </w:t>
      </w:r>
      <w:r w:rsidR="00D13EFA" w:rsidRPr="00395A22">
        <w:rPr>
          <w:color w:val="000000" w:themeColor="text1"/>
          <w:sz w:val="24"/>
          <w:szCs w:val="24"/>
        </w:rPr>
        <w:t>fatigue fractures in the vertebrae</w:t>
      </w:r>
      <w:r w:rsidR="00A64F06" w:rsidRPr="00395A22">
        <w:rPr>
          <w:color w:val="000000" w:themeColor="text1"/>
          <w:sz w:val="24"/>
          <w:szCs w:val="24"/>
        </w:rPr>
        <w:t xml:space="preserve"> (</w:t>
      </w:r>
      <w:r w:rsidR="00D3652E">
        <w:rPr>
          <w:color w:val="000000" w:themeColor="text1"/>
          <w:sz w:val="24"/>
          <w:szCs w:val="24"/>
        </w:rPr>
        <w:t>Safe Work Australia, 2016</w:t>
      </w:r>
      <w:r w:rsidR="00A64F06" w:rsidRPr="00395A22">
        <w:rPr>
          <w:color w:val="000000" w:themeColor="text1"/>
          <w:sz w:val="24"/>
          <w:szCs w:val="24"/>
        </w:rPr>
        <w:t xml:space="preserve">). It therefore follows that if WBV can cause damage to the discs which are primarily for absorbing the shock to the spine and the body as a whole, it can </w:t>
      </w:r>
      <w:r w:rsidR="00A64F06" w:rsidRPr="00395A22">
        <w:rPr>
          <w:color w:val="000000" w:themeColor="text1"/>
          <w:sz w:val="24"/>
          <w:szCs w:val="24"/>
        </w:rPr>
        <w:lastRenderedPageBreak/>
        <w:t xml:space="preserve">therefore be deduced that WBV can have ripple and vicious cycle impact on the individual’s health. </w:t>
      </w:r>
    </w:p>
    <w:p w:rsidR="00BB05D4" w:rsidRPr="00395A22" w:rsidRDefault="00D13EFA" w:rsidP="00C15F10">
      <w:pPr>
        <w:spacing w:line="360" w:lineRule="auto"/>
        <w:ind w:left="360"/>
        <w:rPr>
          <w:color w:val="000000" w:themeColor="text1"/>
          <w:sz w:val="24"/>
          <w:szCs w:val="24"/>
          <w:lang w:val="en-ZA"/>
        </w:rPr>
      </w:pPr>
      <w:r w:rsidRPr="00395A22">
        <w:rPr>
          <w:color w:val="000000" w:themeColor="text1"/>
          <w:sz w:val="24"/>
          <w:szCs w:val="24"/>
        </w:rPr>
        <w:t>It i</w:t>
      </w:r>
      <w:r w:rsidR="00284A0D" w:rsidRPr="00395A22">
        <w:rPr>
          <w:color w:val="000000" w:themeColor="text1"/>
          <w:sz w:val="24"/>
          <w:szCs w:val="24"/>
        </w:rPr>
        <w:t>s clear that vibration has a role in the high prevalence of back diso</w:t>
      </w:r>
      <w:r w:rsidR="000C7D27" w:rsidRPr="00395A22">
        <w:rPr>
          <w:color w:val="000000" w:themeColor="text1"/>
          <w:sz w:val="24"/>
          <w:szCs w:val="24"/>
        </w:rPr>
        <w:t>r</w:t>
      </w:r>
      <w:r w:rsidR="00284A0D" w:rsidRPr="00395A22">
        <w:rPr>
          <w:color w:val="000000" w:themeColor="text1"/>
          <w:sz w:val="24"/>
          <w:szCs w:val="24"/>
        </w:rPr>
        <w:t>ders among earth moving vehicle operators. Therefore putting in place strategies or measures to reduce operator exposure to whole body vibration may have an impact on the prevalence</w:t>
      </w:r>
      <w:r w:rsidR="000C7D27" w:rsidRPr="00395A22">
        <w:rPr>
          <w:color w:val="000000" w:themeColor="text1"/>
          <w:sz w:val="24"/>
          <w:szCs w:val="24"/>
        </w:rPr>
        <w:t xml:space="preserve"> of this costly and debilitating condition among earth moving vehicle </w:t>
      </w:r>
      <w:r w:rsidR="00865EE7" w:rsidRPr="00395A22">
        <w:rPr>
          <w:color w:val="000000" w:themeColor="text1"/>
          <w:sz w:val="24"/>
          <w:szCs w:val="24"/>
        </w:rPr>
        <w:t>operators</w:t>
      </w:r>
      <w:r w:rsidR="00284A0D" w:rsidRPr="00395A22">
        <w:rPr>
          <w:color w:val="000000" w:themeColor="text1"/>
          <w:sz w:val="24"/>
          <w:szCs w:val="24"/>
        </w:rPr>
        <w:t xml:space="preserve">. Also of </w:t>
      </w:r>
      <w:r w:rsidR="000C7D27" w:rsidRPr="00395A22">
        <w:rPr>
          <w:color w:val="000000" w:themeColor="text1"/>
          <w:sz w:val="24"/>
          <w:szCs w:val="24"/>
        </w:rPr>
        <w:t xml:space="preserve">importance is </w:t>
      </w:r>
      <w:r w:rsidR="00284A0D" w:rsidRPr="00395A22">
        <w:rPr>
          <w:color w:val="000000" w:themeColor="text1"/>
          <w:sz w:val="24"/>
          <w:szCs w:val="24"/>
        </w:rPr>
        <w:t xml:space="preserve">to note that in </w:t>
      </w:r>
      <w:r w:rsidR="00DD5E6B" w:rsidRPr="00395A22">
        <w:rPr>
          <w:color w:val="000000" w:themeColor="text1"/>
          <w:sz w:val="24"/>
          <w:szCs w:val="24"/>
        </w:rPr>
        <w:t xml:space="preserve">order to reduce the </w:t>
      </w:r>
      <w:r w:rsidR="00284A0D" w:rsidRPr="00395A22">
        <w:rPr>
          <w:color w:val="000000" w:themeColor="text1"/>
          <w:sz w:val="24"/>
          <w:szCs w:val="24"/>
        </w:rPr>
        <w:t xml:space="preserve">health impact of vibration, the vibration could either be </w:t>
      </w:r>
      <w:r w:rsidR="00DD5E6B" w:rsidRPr="00395A22">
        <w:rPr>
          <w:color w:val="000000" w:themeColor="text1"/>
          <w:sz w:val="24"/>
          <w:szCs w:val="24"/>
        </w:rPr>
        <w:t>eliminated from source or they can be prevented from transmitting to the body.</w:t>
      </w:r>
      <w:r w:rsidR="00627C31" w:rsidRPr="00395A22">
        <w:rPr>
          <w:color w:val="000000" w:themeColor="text1"/>
          <w:sz w:val="24"/>
          <w:szCs w:val="24"/>
        </w:rPr>
        <w:t xml:space="preserve"> </w:t>
      </w:r>
      <w:r w:rsidR="00E656E1" w:rsidRPr="00395A22">
        <w:rPr>
          <w:color w:val="000000" w:themeColor="text1"/>
          <w:sz w:val="24"/>
          <w:szCs w:val="24"/>
          <w:lang w:val="en-ZA"/>
        </w:rPr>
        <w:t>It is therefore possible that reducing who</w:t>
      </w:r>
      <w:r w:rsidR="00165004" w:rsidRPr="00395A22">
        <w:rPr>
          <w:color w:val="000000" w:themeColor="text1"/>
          <w:sz w:val="24"/>
          <w:szCs w:val="24"/>
          <w:lang w:val="en-ZA"/>
        </w:rPr>
        <w:t xml:space="preserve">le body vibration </w:t>
      </w:r>
      <w:r w:rsidR="002418E2" w:rsidRPr="00395A22">
        <w:rPr>
          <w:color w:val="000000" w:themeColor="text1"/>
          <w:sz w:val="24"/>
          <w:szCs w:val="24"/>
          <w:lang w:val="en-ZA"/>
        </w:rPr>
        <w:t xml:space="preserve">transmitted to the operator by the vehicle seat </w:t>
      </w:r>
      <w:r w:rsidR="00E656E1" w:rsidRPr="00395A22">
        <w:rPr>
          <w:color w:val="000000" w:themeColor="text1"/>
          <w:sz w:val="24"/>
          <w:szCs w:val="24"/>
          <w:lang w:val="en-ZA"/>
        </w:rPr>
        <w:t xml:space="preserve">could reduce the prevalence of </w:t>
      </w:r>
      <w:r w:rsidR="002418E2" w:rsidRPr="00395A22">
        <w:rPr>
          <w:color w:val="000000" w:themeColor="text1"/>
          <w:sz w:val="24"/>
          <w:szCs w:val="24"/>
          <w:lang w:val="en-ZA"/>
        </w:rPr>
        <w:t>low back disorders among driver operators to the prevalence in the general population.</w:t>
      </w:r>
      <w:r w:rsidR="003772FB" w:rsidRPr="003772FB">
        <w:rPr>
          <w:rFonts w:ascii="Segoe UI" w:hAnsi="Segoe UI" w:cs="Segoe UI"/>
          <w:color w:val="212529"/>
          <w:lang w:val="en"/>
        </w:rPr>
        <w:t xml:space="preserve"> </w:t>
      </w:r>
      <w:r w:rsidR="003772FB">
        <w:rPr>
          <w:rFonts w:ascii="Segoe UI" w:hAnsi="Segoe UI" w:cs="Segoe UI"/>
          <w:color w:val="212529"/>
          <w:lang w:val="en"/>
        </w:rPr>
        <w:t xml:space="preserve">In A study by Yessirieli etal 2017, </w:t>
      </w:r>
      <w:r w:rsidR="003772FB">
        <w:rPr>
          <w:color w:val="000000" w:themeColor="text1"/>
          <w:sz w:val="24"/>
          <w:szCs w:val="24"/>
          <w:lang w:val="en"/>
        </w:rPr>
        <w:t>t</w:t>
      </w:r>
      <w:r w:rsidR="003772FB" w:rsidRPr="003772FB">
        <w:rPr>
          <w:color w:val="000000" w:themeColor="text1"/>
          <w:sz w:val="24"/>
          <w:szCs w:val="24"/>
          <w:lang w:val="en"/>
        </w:rPr>
        <w:t>he use of lumbar cushion and seat cushion</w:t>
      </w:r>
      <w:r w:rsidR="003772FB">
        <w:rPr>
          <w:color w:val="000000" w:themeColor="text1"/>
          <w:sz w:val="24"/>
          <w:szCs w:val="24"/>
          <w:lang w:val="en"/>
        </w:rPr>
        <w:t xml:space="preserve"> was found </w:t>
      </w:r>
      <w:r w:rsidR="00865EE7">
        <w:rPr>
          <w:color w:val="000000" w:themeColor="text1"/>
          <w:sz w:val="24"/>
          <w:szCs w:val="24"/>
          <w:lang w:val="en"/>
        </w:rPr>
        <w:t>to reduce</w:t>
      </w:r>
      <w:r w:rsidR="003772FB" w:rsidRPr="003772FB">
        <w:rPr>
          <w:color w:val="000000" w:themeColor="text1"/>
          <w:sz w:val="24"/>
          <w:szCs w:val="24"/>
          <w:lang w:val="en"/>
        </w:rPr>
        <w:t xml:space="preserve"> WBV exposure </w:t>
      </w:r>
      <w:r w:rsidR="003772FB">
        <w:rPr>
          <w:color w:val="000000" w:themeColor="text1"/>
          <w:sz w:val="24"/>
          <w:szCs w:val="24"/>
          <w:lang w:val="en"/>
        </w:rPr>
        <w:t>by up to 12%. This means that Lumbar and seat cushions could be   used to improve reduce WBV exposure in EMV operators</w:t>
      </w:r>
      <w:r w:rsidR="003772FB" w:rsidRPr="003772FB">
        <w:rPr>
          <w:color w:val="000000" w:themeColor="text1"/>
          <w:sz w:val="24"/>
          <w:szCs w:val="24"/>
          <w:lang w:val="en"/>
        </w:rPr>
        <w:t>.</w:t>
      </w:r>
      <w:r w:rsidR="003E1012">
        <w:rPr>
          <w:color w:val="000000" w:themeColor="text1"/>
          <w:sz w:val="24"/>
          <w:szCs w:val="24"/>
          <w:lang w:val="en"/>
        </w:rPr>
        <w:t xml:space="preserve"> This phenome</w:t>
      </w:r>
      <w:r w:rsidR="003772FB">
        <w:rPr>
          <w:color w:val="000000" w:themeColor="text1"/>
          <w:sz w:val="24"/>
          <w:szCs w:val="24"/>
          <w:lang w:val="en"/>
        </w:rPr>
        <w:t>na was also</w:t>
      </w:r>
      <w:r w:rsidR="003E1012">
        <w:rPr>
          <w:color w:val="000000" w:themeColor="text1"/>
          <w:sz w:val="24"/>
          <w:szCs w:val="24"/>
          <w:lang w:val="en"/>
        </w:rPr>
        <w:t xml:space="preserve"> witness in Ora</w:t>
      </w:r>
      <w:r w:rsidR="000D3539">
        <w:rPr>
          <w:color w:val="000000" w:themeColor="text1"/>
          <w:sz w:val="24"/>
          <w:szCs w:val="24"/>
          <w:lang w:val="en"/>
        </w:rPr>
        <w:t>pa during an in house pilot study</w:t>
      </w:r>
      <w:r w:rsidR="003E1012">
        <w:rPr>
          <w:color w:val="000000" w:themeColor="text1"/>
          <w:sz w:val="24"/>
          <w:szCs w:val="24"/>
          <w:lang w:val="en"/>
        </w:rPr>
        <w:t xml:space="preserve"> </w:t>
      </w:r>
      <w:r w:rsidR="000D3539">
        <w:rPr>
          <w:color w:val="000000" w:themeColor="text1"/>
          <w:sz w:val="24"/>
          <w:szCs w:val="24"/>
          <w:lang w:val="en"/>
        </w:rPr>
        <w:t>in which</w:t>
      </w:r>
      <w:r w:rsidR="003E1012">
        <w:rPr>
          <w:color w:val="000000" w:themeColor="text1"/>
          <w:sz w:val="24"/>
          <w:szCs w:val="24"/>
          <w:lang w:val="en"/>
        </w:rPr>
        <w:t xml:space="preserve"> </w:t>
      </w:r>
      <w:r w:rsidR="003772FB">
        <w:rPr>
          <w:color w:val="000000" w:themeColor="text1"/>
          <w:sz w:val="24"/>
          <w:szCs w:val="24"/>
          <w:lang w:val="en"/>
        </w:rPr>
        <w:t xml:space="preserve">WBV </w:t>
      </w:r>
      <w:r w:rsidR="000D3539">
        <w:rPr>
          <w:color w:val="000000" w:themeColor="text1"/>
          <w:sz w:val="24"/>
          <w:szCs w:val="24"/>
          <w:lang w:val="en"/>
        </w:rPr>
        <w:t xml:space="preserve">measurements </w:t>
      </w:r>
      <w:r w:rsidR="003E1012">
        <w:rPr>
          <w:color w:val="000000" w:themeColor="text1"/>
          <w:sz w:val="24"/>
          <w:szCs w:val="24"/>
          <w:lang w:val="en"/>
        </w:rPr>
        <w:t xml:space="preserve">of one vehicle </w:t>
      </w:r>
      <w:r w:rsidR="003772FB">
        <w:rPr>
          <w:color w:val="000000" w:themeColor="text1"/>
          <w:sz w:val="24"/>
          <w:szCs w:val="24"/>
          <w:lang w:val="en"/>
        </w:rPr>
        <w:t>w</w:t>
      </w:r>
      <w:r w:rsidR="000D3539">
        <w:rPr>
          <w:color w:val="000000" w:themeColor="text1"/>
          <w:sz w:val="24"/>
          <w:szCs w:val="24"/>
          <w:lang w:val="en"/>
        </w:rPr>
        <w:t>ere</w:t>
      </w:r>
      <w:r w:rsidR="003E1012">
        <w:rPr>
          <w:color w:val="000000" w:themeColor="text1"/>
          <w:sz w:val="24"/>
          <w:szCs w:val="24"/>
          <w:lang w:val="en"/>
        </w:rPr>
        <w:t xml:space="preserve"> compared between a </w:t>
      </w:r>
      <w:r w:rsidR="00865EE7">
        <w:rPr>
          <w:color w:val="000000" w:themeColor="text1"/>
          <w:sz w:val="24"/>
          <w:szCs w:val="24"/>
          <w:lang w:val="en"/>
        </w:rPr>
        <w:t xml:space="preserve">normal </w:t>
      </w:r>
      <w:r w:rsidR="00B87171">
        <w:rPr>
          <w:color w:val="000000" w:themeColor="text1"/>
          <w:sz w:val="24"/>
          <w:szCs w:val="24"/>
          <w:lang w:val="en"/>
        </w:rPr>
        <w:t>seats</w:t>
      </w:r>
      <w:r w:rsidR="003772FB">
        <w:rPr>
          <w:color w:val="000000" w:themeColor="text1"/>
          <w:sz w:val="24"/>
          <w:szCs w:val="24"/>
          <w:lang w:val="en"/>
        </w:rPr>
        <w:t xml:space="preserve"> and</w:t>
      </w:r>
      <w:r w:rsidR="003E1012">
        <w:rPr>
          <w:color w:val="000000" w:themeColor="text1"/>
          <w:sz w:val="24"/>
          <w:szCs w:val="24"/>
          <w:lang w:val="en"/>
        </w:rPr>
        <w:t xml:space="preserve"> </w:t>
      </w:r>
      <w:r w:rsidR="00865EE7">
        <w:rPr>
          <w:color w:val="000000" w:themeColor="text1"/>
          <w:sz w:val="24"/>
          <w:szCs w:val="24"/>
          <w:lang w:val="en"/>
        </w:rPr>
        <w:t>when a</w:t>
      </w:r>
      <w:r w:rsidR="003772FB">
        <w:rPr>
          <w:color w:val="000000" w:themeColor="text1"/>
          <w:sz w:val="24"/>
          <w:szCs w:val="24"/>
          <w:lang w:val="en"/>
        </w:rPr>
        <w:t xml:space="preserve"> seat</w:t>
      </w:r>
      <w:r w:rsidR="003E1012">
        <w:rPr>
          <w:color w:val="000000" w:themeColor="text1"/>
          <w:sz w:val="24"/>
          <w:szCs w:val="24"/>
          <w:lang w:val="en"/>
        </w:rPr>
        <w:t xml:space="preserve"> </w:t>
      </w:r>
      <w:r w:rsidR="00865EE7">
        <w:rPr>
          <w:color w:val="000000" w:themeColor="text1"/>
          <w:sz w:val="24"/>
          <w:szCs w:val="24"/>
          <w:lang w:val="en"/>
        </w:rPr>
        <w:t>was fitted</w:t>
      </w:r>
      <w:r w:rsidR="003772FB">
        <w:rPr>
          <w:color w:val="000000" w:themeColor="text1"/>
          <w:sz w:val="24"/>
          <w:szCs w:val="24"/>
          <w:lang w:val="en"/>
        </w:rPr>
        <w:t xml:space="preserve"> with jay gel cushion in which the WBV was reduced by 25%. </w:t>
      </w:r>
    </w:p>
    <w:p w:rsidR="00E656E1" w:rsidRPr="00395A22" w:rsidRDefault="00BB05D4" w:rsidP="00C15F10">
      <w:pPr>
        <w:spacing w:line="360" w:lineRule="auto"/>
        <w:ind w:left="360"/>
        <w:rPr>
          <w:color w:val="000000" w:themeColor="text1"/>
          <w:sz w:val="24"/>
          <w:szCs w:val="24"/>
        </w:rPr>
      </w:pPr>
      <w:r w:rsidRPr="00395A22">
        <w:rPr>
          <w:color w:val="000000" w:themeColor="text1"/>
          <w:sz w:val="24"/>
          <w:szCs w:val="24"/>
          <w:lang w:val="en-ZA"/>
        </w:rPr>
        <w:t>1.3</w:t>
      </w:r>
      <w:r w:rsidRPr="00395A22">
        <w:rPr>
          <w:color w:val="000000" w:themeColor="text1"/>
          <w:sz w:val="24"/>
          <w:szCs w:val="24"/>
          <w:lang w:val="en-ZA"/>
        </w:rPr>
        <w:tab/>
      </w:r>
      <w:r w:rsidR="008B30DA" w:rsidRPr="00395A22">
        <w:rPr>
          <w:color w:val="000000" w:themeColor="text1"/>
          <w:sz w:val="24"/>
          <w:szCs w:val="24"/>
          <w:lang w:val="en-ZA"/>
        </w:rPr>
        <w:t xml:space="preserve"> </w:t>
      </w:r>
      <w:r w:rsidR="00E656E1" w:rsidRPr="00395A22">
        <w:rPr>
          <w:color w:val="000000" w:themeColor="text1"/>
          <w:sz w:val="24"/>
          <w:szCs w:val="24"/>
        </w:rPr>
        <w:t>Objective</w:t>
      </w:r>
      <w:r w:rsidR="00D04DF1" w:rsidRPr="00395A22">
        <w:rPr>
          <w:color w:val="000000" w:themeColor="text1"/>
          <w:sz w:val="24"/>
          <w:szCs w:val="24"/>
        </w:rPr>
        <w:t>s</w:t>
      </w:r>
      <w:r w:rsidRPr="00395A22">
        <w:rPr>
          <w:color w:val="000000" w:themeColor="text1"/>
          <w:sz w:val="24"/>
          <w:szCs w:val="24"/>
        </w:rPr>
        <w:t xml:space="preserve"> of the R</w:t>
      </w:r>
      <w:r w:rsidR="00E656E1" w:rsidRPr="00395A22">
        <w:rPr>
          <w:color w:val="000000" w:themeColor="text1"/>
          <w:sz w:val="24"/>
          <w:szCs w:val="24"/>
        </w:rPr>
        <w:t>esearch</w:t>
      </w:r>
    </w:p>
    <w:p w:rsidR="009B6422" w:rsidRPr="00395A22" w:rsidRDefault="009B6422" w:rsidP="00C15F10">
      <w:pPr>
        <w:spacing w:line="360" w:lineRule="auto"/>
        <w:ind w:left="360"/>
        <w:rPr>
          <w:color w:val="000000" w:themeColor="text1"/>
          <w:sz w:val="24"/>
          <w:szCs w:val="24"/>
          <w:lang w:val="en-ZA"/>
        </w:rPr>
      </w:pPr>
      <w:r w:rsidRPr="00395A22">
        <w:rPr>
          <w:color w:val="000000" w:themeColor="text1"/>
          <w:sz w:val="24"/>
          <w:szCs w:val="24"/>
          <w:lang w:val="en-ZA"/>
        </w:rPr>
        <w:t xml:space="preserve">The objective of the proposed research, is </w:t>
      </w:r>
      <w:r w:rsidR="00E656E1" w:rsidRPr="00395A22">
        <w:rPr>
          <w:color w:val="000000" w:themeColor="text1"/>
          <w:sz w:val="24"/>
          <w:szCs w:val="24"/>
          <w:lang w:val="en-ZA"/>
        </w:rPr>
        <w:t xml:space="preserve">therefore </w:t>
      </w:r>
      <w:r w:rsidRPr="00395A22">
        <w:rPr>
          <w:color w:val="000000" w:themeColor="text1"/>
          <w:sz w:val="24"/>
          <w:szCs w:val="24"/>
          <w:lang w:val="en-ZA"/>
        </w:rPr>
        <w:t>to establish if th</w:t>
      </w:r>
      <w:r w:rsidR="008A2A0A" w:rsidRPr="00395A22">
        <w:rPr>
          <w:color w:val="000000" w:themeColor="text1"/>
          <w:sz w:val="24"/>
          <w:szCs w:val="24"/>
          <w:lang w:val="en-ZA"/>
        </w:rPr>
        <w:t xml:space="preserve">e use of jay gel cushions can </w:t>
      </w:r>
      <w:r w:rsidR="00C72CBD" w:rsidRPr="00395A22">
        <w:rPr>
          <w:color w:val="000000" w:themeColor="text1"/>
          <w:sz w:val="24"/>
          <w:szCs w:val="24"/>
          <w:lang w:val="en-ZA"/>
        </w:rPr>
        <w:t xml:space="preserve">reduce WBV </w:t>
      </w:r>
      <w:r w:rsidR="00D04DF1" w:rsidRPr="00395A22">
        <w:rPr>
          <w:color w:val="000000" w:themeColor="text1"/>
          <w:sz w:val="24"/>
          <w:szCs w:val="24"/>
          <w:lang w:val="en-ZA"/>
        </w:rPr>
        <w:t>exposure to earth moving vehicle operators in open cast mining by dampening vibrati</w:t>
      </w:r>
      <w:r w:rsidR="003E1012">
        <w:rPr>
          <w:color w:val="000000" w:themeColor="text1"/>
          <w:sz w:val="24"/>
          <w:szCs w:val="24"/>
          <w:lang w:val="en-ZA"/>
        </w:rPr>
        <w:t>ons transmitted from the vehicle</w:t>
      </w:r>
      <w:r w:rsidR="00D04DF1" w:rsidRPr="00395A22">
        <w:rPr>
          <w:color w:val="000000" w:themeColor="text1"/>
          <w:sz w:val="24"/>
          <w:szCs w:val="24"/>
          <w:lang w:val="en-ZA"/>
        </w:rPr>
        <w:t xml:space="preserve"> seat to the operator. The second objective is to establish if the jay gel cushion</w:t>
      </w:r>
      <w:r w:rsidRPr="00395A22">
        <w:rPr>
          <w:color w:val="000000" w:themeColor="text1"/>
          <w:sz w:val="24"/>
          <w:szCs w:val="24"/>
          <w:lang w:val="en-ZA"/>
        </w:rPr>
        <w:t xml:space="preserve"> has an impact on </w:t>
      </w:r>
      <w:r w:rsidR="008A2A0A" w:rsidRPr="00395A22">
        <w:rPr>
          <w:color w:val="000000" w:themeColor="text1"/>
          <w:sz w:val="24"/>
          <w:szCs w:val="24"/>
          <w:lang w:val="en-ZA"/>
        </w:rPr>
        <w:t xml:space="preserve">operator comfort. </w:t>
      </w:r>
    </w:p>
    <w:p w:rsidR="00E656E1" w:rsidRPr="00395A22" w:rsidRDefault="00E656E1" w:rsidP="00C15F10">
      <w:pPr>
        <w:spacing w:line="360" w:lineRule="auto"/>
        <w:ind w:left="360"/>
        <w:rPr>
          <w:color w:val="000000" w:themeColor="text1"/>
          <w:sz w:val="24"/>
          <w:szCs w:val="24"/>
          <w:lang w:val="en-ZA"/>
        </w:rPr>
      </w:pPr>
      <w:r w:rsidRPr="00395A22">
        <w:rPr>
          <w:color w:val="000000" w:themeColor="text1"/>
          <w:sz w:val="24"/>
          <w:szCs w:val="24"/>
          <w:lang w:val="en-ZA"/>
        </w:rPr>
        <w:t>1.4 Research Question</w:t>
      </w:r>
    </w:p>
    <w:p w:rsidR="00E656E1" w:rsidRPr="00395A22" w:rsidRDefault="00E656E1" w:rsidP="00C15F10">
      <w:pPr>
        <w:spacing w:line="360" w:lineRule="auto"/>
        <w:ind w:left="360"/>
        <w:rPr>
          <w:color w:val="000000" w:themeColor="text1"/>
          <w:sz w:val="24"/>
          <w:szCs w:val="24"/>
          <w:lang w:val="en-ZA"/>
        </w:rPr>
      </w:pPr>
      <w:r w:rsidRPr="00395A22">
        <w:rPr>
          <w:color w:val="000000" w:themeColor="text1"/>
          <w:sz w:val="24"/>
          <w:szCs w:val="24"/>
          <w:lang w:val="en-ZA"/>
        </w:rPr>
        <w:t xml:space="preserve">The research questions are therefore as follows: </w:t>
      </w:r>
    </w:p>
    <w:p w:rsidR="00E656E1" w:rsidRPr="00395A22" w:rsidRDefault="00E656E1" w:rsidP="00C15F10">
      <w:pPr>
        <w:pStyle w:val="ListParagraph"/>
        <w:numPr>
          <w:ilvl w:val="1"/>
          <w:numId w:val="5"/>
        </w:numPr>
        <w:spacing w:line="360" w:lineRule="auto"/>
        <w:rPr>
          <w:color w:val="000000" w:themeColor="text1"/>
          <w:sz w:val="24"/>
          <w:szCs w:val="24"/>
          <w:lang w:val="en-ZA"/>
        </w:rPr>
      </w:pPr>
      <w:r w:rsidRPr="00395A22">
        <w:rPr>
          <w:color w:val="000000" w:themeColor="text1"/>
          <w:sz w:val="24"/>
          <w:szCs w:val="24"/>
          <w:lang w:val="en-ZA"/>
        </w:rPr>
        <w:t>Is a jay gel cushion used on the seat of an Earth moving vehicle</w:t>
      </w:r>
      <w:r w:rsidR="00D75B34" w:rsidRPr="00395A22">
        <w:rPr>
          <w:color w:val="000000" w:themeColor="text1"/>
          <w:sz w:val="24"/>
          <w:szCs w:val="24"/>
          <w:lang w:val="en-ZA"/>
        </w:rPr>
        <w:t xml:space="preserve"> during mining operation </w:t>
      </w:r>
      <w:r w:rsidR="003E1012">
        <w:rPr>
          <w:color w:val="000000" w:themeColor="text1"/>
          <w:sz w:val="24"/>
          <w:szCs w:val="24"/>
          <w:lang w:val="en-ZA"/>
        </w:rPr>
        <w:t xml:space="preserve">able to reduce whole body </w:t>
      </w:r>
      <w:r w:rsidRPr="00395A22">
        <w:rPr>
          <w:color w:val="000000" w:themeColor="text1"/>
          <w:sz w:val="24"/>
          <w:szCs w:val="24"/>
          <w:lang w:val="en-ZA"/>
        </w:rPr>
        <w:t>vibrations transmitted to the operator?</w:t>
      </w:r>
    </w:p>
    <w:p w:rsidR="00E656E1" w:rsidRPr="00395A22" w:rsidRDefault="003E1012" w:rsidP="00C15F10">
      <w:pPr>
        <w:pStyle w:val="ListParagraph"/>
        <w:numPr>
          <w:ilvl w:val="1"/>
          <w:numId w:val="5"/>
        </w:numPr>
        <w:spacing w:line="360" w:lineRule="auto"/>
        <w:rPr>
          <w:color w:val="000000" w:themeColor="text1"/>
          <w:sz w:val="24"/>
          <w:szCs w:val="24"/>
          <w:lang w:val="en-ZA"/>
        </w:rPr>
      </w:pPr>
      <w:r>
        <w:rPr>
          <w:color w:val="000000" w:themeColor="text1"/>
          <w:sz w:val="24"/>
          <w:szCs w:val="24"/>
          <w:lang w:val="en-ZA"/>
        </w:rPr>
        <w:t xml:space="preserve">Is </w:t>
      </w:r>
      <w:r w:rsidR="00E656E1" w:rsidRPr="00395A22">
        <w:rPr>
          <w:color w:val="000000" w:themeColor="text1"/>
          <w:sz w:val="24"/>
          <w:szCs w:val="24"/>
          <w:lang w:val="en-ZA"/>
        </w:rPr>
        <w:t xml:space="preserve">the use of the jay cushion able to alter the comfort of the </w:t>
      </w:r>
      <w:r w:rsidR="00D75B34" w:rsidRPr="00395A22">
        <w:rPr>
          <w:color w:val="000000" w:themeColor="text1"/>
          <w:sz w:val="24"/>
          <w:szCs w:val="24"/>
          <w:lang w:val="en-ZA"/>
        </w:rPr>
        <w:t xml:space="preserve">Mining earth moving vehicle </w:t>
      </w:r>
      <w:r w:rsidR="00E656E1" w:rsidRPr="00395A22">
        <w:rPr>
          <w:color w:val="000000" w:themeColor="text1"/>
          <w:sz w:val="24"/>
          <w:szCs w:val="24"/>
          <w:lang w:val="en-ZA"/>
        </w:rPr>
        <w:t>operator?</w:t>
      </w:r>
    </w:p>
    <w:p w:rsidR="002418E2" w:rsidRPr="00395A22" w:rsidRDefault="002418E2" w:rsidP="00C15F10">
      <w:pPr>
        <w:pStyle w:val="ListParagraph"/>
        <w:spacing w:line="360" w:lineRule="auto"/>
        <w:ind w:left="360"/>
        <w:rPr>
          <w:color w:val="000000" w:themeColor="text1"/>
          <w:sz w:val="24"/>
          <w:szCs w:val="24"/>
          <w:lang w:val="en-ZA"/>
        </w:rPr>
      </w:pPr>
    </w:p>
    <w:p w:rsidR="002418E2" w:rsidRPr="00395A22" w:rsidRDefault="002418E2" w:rsidP="00C15F10">
      <w:pPr>
        <w:pStyle w:val="ListParagraph"/>
        <w:spacing w:line="360" w:lineRule="auto"/>
        <w:ind w:left="360"/>
        <w:rPr>
          <w:color w:val="000000" w:themeColor="text1"/>
          <w:sz w:val="24"/>
          <w:szCs w:val="24"/>
          <w:lang w:val="en-ZA"/>
        </w:rPr>
      </w:pPr>
      <w:r w:rsidRPr="00395A22">
        <w:rPr>
          <w:color w:val="000000" w:themeColor="text1"/>
          <w:sz w:val="24"/>
          <w:szCs w:val="24"/>
          <w:lang w:val="en-ZA"/>
        </w:rPr>
        <w:lastRenderedPageBreak/>
        <w:t>1.5 Hypothesis</w:t>
      </w:r>
    </w:p>
    <w:p w:rsidR="002418E2" w:rsidRPr="00395A22" w:rsidRDefault="002418E2" w:rsidP="00C15F10">
      <w:pPr>
        <w:pStyle w:val="ListParagraph"/>
        <w:numPr>
          <w:ilvl w:val="1"/>
          <w:numId w:val="6"/>
        </w:numPr>
        <w:spacing w:line="360" w:lineRule="auto"/>
        <w:rPr>
          <w:color w:val="000000" w:themeColor="text1"/>
          <w:sz w:val="24"/>
          <w:szCs w:val="24"/>
          <w:lang w:val="en-ZA"/>
        </w:rPr>
      </w:pPr>
      <w:r w:rsidRPr="00395A22">
        <w:rPr>
          <w:color w:val="000000" w:themeColor="text1"/>
          <w:sz w:val="24"/>
          <w:szCs w:val="24"/>
          <w:lang w:val="en-ZA"/>
        </w:rPr>
        <w:t>The use of the jay gel cushions between the seat an</w:t>
      </w:r>
      <w:r w:rsidR="00595759" w:rsidRPr="00395A22">
        <w:rPr>
          <w:color w:val="000000" w:themeColor="text1"/>
          <w:sz w:val="24"/>
          <w:szCs w:val="24"/>
          <w:lang w:val="en-ZA"/>
        </w:rPr>
        <w:t>d the operator will not</w:t>
      </w:r>
      <w:r w:rsidRPr="00395A22">
        <w:rPr>
          <w:color w:val="000000" w:themeColor="text1"/>
          <w:sz w:val="24"/>
          <w:szCs w:val="24"/>
          <w:lang w:val="en-ZA"/>
        </w:rPr>
        <w:t xml:space="preserve"> reduce vibrations transmitted from the seat to the operator.</w:t>
      </w:r>
    </w:p>
    <w:p w:rsidR="008B30DA" w:rsidRPr="00395A22" w:rsidRDefault="002418E2" w:rsidP="008B30DA">
      <w:pPr>
        <w:pStyle w:val="ListParagraph"/>
        <w:numPr>
          <w:ilvl w:val="1"/>
          <w:numId w:val="6"/>
        </w:numPr>
        <w:spacing w:line="360" w:lineRule="auto"/>
        <w:rPr>
          <w:color w:val="000000" w:themeColor="text1"/>
          <w:sz w:val="24"/>
          <w:szCs w:val="24"/>
          <w:lang w:val="en-ZA"/>
        </w:rPr>
      </w:pPr>
      <w:r w:rsidRPr="00395A22">
        <w:rPr>
          <w:color w:val="000000" w:themeColor="text1"/>
          <w:sz w:val="24"/>
          <w:szCs w:val="24"/>
          <w:lang w:val="en-ZA"/>
        </w:rPr>
        <w:t>The</w:t>
      </w:r>
      <w:r w:rsidR="00BB15F1" w:rsidRPr="00395A22">
        <w:rPr>
          <w:color w:val="000000" w:themeColor="text1"/>
          <w:sz w:val="24"/>
          <w:szCs w:val="24"/>
          <w:lang w:val="en-ZA"/>
        </w:rPr>
        <w:t xml:space="preserve"> jay g</w:t>
      </w:r>
      <w:r w:rsidR="00595759" w:rsidRPr="00395A22">
        <w:rPr>
          <w:color w:val="000000" w:themeColor="text1"/>
          <w:sz w:val="24"/>
          <w:szCs w:val="24"/>
          <w:lang w:val="en-ZA"/>
        </w:rPr>
        <w:t>el cushions will</w:t>
      </w:r>
      <w:r w:rsidR="00BB15F1" w:rsidRPr="00395A22">
        <w:rPr>
          <w:color w:val="000000" w:themeColor="text1"/>
          <w:sz w:val="24"/>
          <w:szCs w:val="24"/>
          <w:lang w:val="en-ZA"/>
        </w:rPr>
        <w:t xml:space="preserve"> not dampen th</w:t>
      </w:r>
      <w:r w:rsidR="00595759" w:rsidRPr="00395A22">
        <w:rPr>
          <w:color w:val="000000" w:themeColor="text1"/>
          <w:sz w:val="24"/>
          <w:szCs w:val="24"/>
          <w:lang w:val="en-ZA"/>
        </w:rPr>
        <w:t>e vibrations transmitted from</w:t>
      </w:r>
      <w:r w:rsidR="00BB15F1" w:rsidRPr="00395A22">
        <w:rPr>
          <w:color w:val="000000" w:themeColor="text1"/>
          <w:sz w:val="24"/>
          <w:szCs w:val="24"/>
          <w:lang w:val="en-ZA"/>
        </w:rPr>
        <w:t xml:space="preserve"> the seat to the operator.</w:t>
      </w:r>
    </w:p>
    <w:p w:rsidR="008B30DA" w:rsidRPr="00395A22" w:rsidRDefault="008B30DA" w:rsidP="008B30DA">
      <w:pPr>
        <w:pStyle w:val="ListParagraph"/>
        <w:spacing w:line="360" w:lineRule="auto"/>
        <w:rPr>
          <w:color w:val="000000" w:themeColor="text1"/>
          <w:sz w:val="24"/>
          <w:szCs w:val="24"/>
          <w:lang w:val="en-ZA"/>
        </w:rPr>
      </w:pPr>
    </w:p>
    <w:p w:rsidR="00595759" w:rsidRPr="00865EE7" w:rsidRDefault="00595759" w:rsidP="00865EE7">
      <w:pPr>
        <w:pStyle w:val="ListParagraph"/>
        <w:numPr>
          <w:ilvl w:val="0"/>
          <w:numId w:val="2"/>
        </w:numPr>
        <w:spacing w:line="360" w:lineRule="auto"/>
        <w:rPr>
          <w:color w:val="000000" w:themeColor="text1"/>
          <w:sz w:val="24"/>
          <w:szCs w:val="24"/>
          <w:lang w:val="en-ZA"/>
        </w:rPr>
      </w:pPr>
      <w:r w:rsidRPr="00865EE7">
        <w:rPr>
          <w:b/>
          <w:color w:val="000000" w:themeColor="text1"/>
          <w:sz w:val="24"/>
          <w:szCs w:val="24"/>
          <w:lang w:val="en-ZA"/>
        </w:rPr>
        <w:t>Justification of the study</w:t>
      </w:r>
    </w:p>
    <w:p w:rsidR="00827E8F" w:rsidRPr="00395A22" w:rsidRDefault="00595759" w:rsidP="00C15F10">
      <w:pPr>
        <w:pStyle w:val="ListParagraph"/>
        <w:spacing w:line="360" w:lineRule="auto"/>
        <w:ind w:left="360"/>
        <w:rPr>
          <w:color w:val="000000" w:themeColor="text1"/>
          <w:sz w:val="24"/>
          <w:szCs w:val="24"/>
          <w:lang w:val="en-ZA"/>
        </w:rPr>
      </w:pPr>
      <w:r w:rsidRPr="00395A22">
        <w:rPr>
          <w:color w:val="000000" w:themeColor="text1"/>
          <w:sz w:val="24"/>
          <w:szCs w:val="24"/>
          <w:lang w:val="en-ZA"/>
        </w:rPr>
        <w:t xml:space="preserve"> </w:t>
      </w:r>
      <w:r w:rsidR="00D75B34" w:rsidRPr="00395A22">
        <w:rPr>
          <w:color w:val="000000" w:themeColor="text1"/>
          <w:sz w:val="24"/>
          <w:szCs w:val="24"/>
          <w:lang w:val="en-ZA"/>
        </w:rPr>
        <w:t xml:space="preserve">Employee health and safety is critical to business sustainability and </w:t>
      </w:r>
      <w:r w:rsidR="00827E8F" w:rsidRPr="00395A22">
        <w:rPr>
          <w:color w:val="000000" w:themeColor="text1"/>
          <w:sz w:val="24"/>
          <w:szCs w:val="24"/>
          <w:lang w:val="en-ZA"/>
        </w:rPr>
        <w:t xml:space="preserve">therefore </w:t>
      </w:r>
      <w:r w:rsidR="00D75B34" w:rsidRPr="00395A22">
        <w:rPr>
          <w:color w:val="000000" w:themeColor="text1"/>
          <w:sz w:val="24"/>
          <w:szCs w:val="24"/>
          <w:lang w:val="en-ZA"/>
        </w:rPr>
        <w:t xml:space="preserve">effort should be put in place to control all hazards </w:t>
      </w:r>
      <w:r w:rsidR="00FF7FE7" w:rsidRPr="00395A22">
        <w:rPr>
          <w:color w:val="000000" w:themeColor="text1"/>
          <w:sz w:val="24"/>
          <w:szCs w:val="24"/>
          <w:lang w:val="en-ZA"/>
        </w:rPr>
        <w:t>that are a threat to employee h</w:t>
      </w:r>
      <w:r w:rsidR="00D75B34" w:rsidRPr="00395A22">
        <w:rPr>
          <w:color w:val="000000" w:themeColor="text1"/>
          <w:sz w:val="24"/>
          <w:szCs w:val="24"/>
          <w:lang w:val="en-ZA"/>
        </w:rPr>
        <w:t>ealth and safety. Whole body vibration has proved t</w:t>
      </w:r>
      <w:r w:rsidR="00FF7FE7" w:rsidRPr="00395A22">
        <w:rPr>
          <w:color w:val="000000" w:themeColor="text1"/>
          <w:sz w:val="24"/>
          <w:szCs w:val="24"/>
          <w:lang w:val="en-ZA"/>
        </w:rPr>
        <w:t>o be one of the hazards that can result in cu</w:t>
      </w:r>
      <w:r w:rsidR="000D3539">
        <w:rPr>
          <w:color w:val="000000" w:themeColor="text1"/>
          <w:sz w:val="24"/>
          <w:szCs w:val="24"/>
          <w:lang w:val="en-ZA"/>
        </w:rPr>
        <w:t>mulative trauma to the spine,</w:t>
      </w:r>
      <w:r w:rsidR="00FF7FE7" w:rsidRPr="00395A22">
        <w:rPr>
          <w:color w:val="000000" w:themeColor="text1"/>
          <w:sz w:val="24"/>
          <w:szCs w:val="24"/>
          <w:lang w:val="en-ZA"/>
        </w:rPr>
        <w:t xml:space="preserve"> resulting in chronic low back pain that ranges from mild to debilitating pain. Re</w:t>
      </w:r>
      <w:r w:rsidR="00827E8F" w:rsidRPr="00395A22">
        <w:rPr>
          <w:color w:val="000000" w:themeColor="text1"/>
          <w:sz w:val="24"/>
          <w:szCs w:val="24"/>
          <w:lang w:val="en-ZA"/>
        </w:rPr>
        <w:t>search</w:t>
      </w:r>
      <w:r w:rsidR="00FF7FE7" w:rsidRPr="00395A22">
        <w:rPr>
          <w:color w:val="000000" w:themeColor="text1"/>
          <w:sz w:val="24"/>
          <w:szCs w:val="24"/>
          <w:lang w:val="en-ZA"/>
        </w:rPr>
        <w:t xml:space="preserve"> has also shown that low back disorders are highly prevalen</w:t>
      </w:r>
      <w:r w:rsidR="00827E8F" w:rsidRPr="00395A22">
        <w:rPr>
          <w:color w:val="000000" w:themeColor="text1"/>
          <w:sz w:val="24"/>
          <w:szCs w:val="24"/>
          <w:lang w:val="en-ZA"/>
        </w:rPr>
        <w:t>t in EMV operators and this has been linked to among other</w:t>
      </w:r>
      <w:r w:rsidR="00C72CBD" w:rsidRPr="00395A22">
        <w:rPr>
          <w:color w:val="000000" w:themeColor="text1"/>
          <w:sz w:val="24"/>
          <w:szCs w:val="24"/>
          <w:lang w:val="en-ZA"/>
        </w:rPr>
        <w:t xml:space="preserve"> things,</w:t>
      </w:r>
      <w:r w:rsidR="00827E8F" w:rsidRPr="00395A22">
        <w:rPr>
          <w:color w:val="000000" w:themeColor="text1"/>
          <w:sz w:val="24"/>
          <w:szCs w:val="24"/>
          <w:lang w:val="en-ZA"/>
        </w:rPr>
        <w:t xml:space="preserve"> exposures to whole body </w:t>
      </w:r>
      <w:r w:rsidR="00865EE7" w:rsidRPr="00395A22">
        <w:rPr>
          <w:color w:val="000000" w:themeColor="text1"/>
          <w:sz w:val="24"/>
          <w:szCs w:val="24"/>
          <w:lang w:val="en-ZA"/>
        </w:rPr>
        <w:t>vibration</w:t>
      </w:r>
      <w:r w:rsidR="000D3539">
        <w:rPr>
          <w:color w:val="000000" w:themeColor="text1"/>
          <w:sz w:val="24"/>
          <w:szCs w:val="24"/>
          <w:lang w:val="en-ZA"/>
        </w:rPr>
        <w:t xml:space="preserve"> </w:t>
      </w:r>
      <w:r w:rsidR="006D4E64">
        <w:rPr>
          <w:color w:val="000000" w:themeColor="text1"/>
          <w:sz w:val="24"/>
          <w:szCs w:val="24"/>
          <w:lang w:val="en-ZA"/>
        </w:rPr>
        <w:t>(</w:t>
      </w:r>
      <w:r w:rsidR="000D3539">
        <w:rPr>
          <w:color w:val="000000" w:themeColor="text1"/>
          <w:sz w:val="24"/>
          <w:szCs w:val="24"/>
          <w:lang w:val="en-ZA"/>
        </w:rPr>
        <w:t>K</w:t>
      </w:r>
      <w:r w:rsidR="006D4E64">
        <w:rPr>
          <w:color w:val="000000" w:themeColor="text1"/>
          <w:sz w:val="24"/>
          <w:szCs w:val="24"/>
          <w:lang w:val="en-ZA"/>
        </w:rPr>
        <w:t>ittusamy 2002)</w:t>
      </w:r>
      <w:r w:rsidR="00865EE7" w:rsidRPr="00395A22">
        <w:rPr>
          <w:color w:val="000000" w:themeColor="text1"/>
          <w:sz w:val="24"/>
          <w:szCs w:val="24"/>
          <w:lang w:val="en-ZA"/>
        </w:rPr>
        <w:t xml:space="preserve">. </w:t>
      </w:r>
    </w:p>
    <w:p w:rsidR="00827E8F" w:rsidRPr="00395A22" w:rsidRDefault="00827E8F" w:rsidP="00C15F10">
      <w:pPr>
        <w:pStyle w:val="ListParagraph"/>
        <w:spacing w:line="360" w:lineRule="auto"/>
        <w:ind w:left="360"/>
        <w:rPr>
          <w:color w:val="000000" w:themeColor="text1"/>
          <w:sz w:val="24"/>
          <w:szCs w:val="24"/>
          <w:lang w:val="en-ZA"/>
        </w:rPr>
      </w:pPr>
    </w:p>
    <w:p w:rsidR="003F4611" w:rsidRDefault="00827E8F" w:rsidP="003F4611">
      <w:pPr>
        <w:pStyle w:val="ListParagraph"/>
        <w:spacing w:line="360" w:lineRule="auto"/>
        <w:ind w:left="360"/>
        <w:rPr>
          <w:color w:val="000000" w:themeColor="text1"/>
          <w:sz w:val="24"/>
          <w:szCs w:val="24"/>
          <w:lang w:val="en-ZA"/>
        </w:rPr>
      </w:pPr>
      <w:r w:rsidRPr="00395A22">
        <w:rPr>
          <w:color w:val="000000" w:themeColor="text1"/>
          <w:sz w:val="24"/>
          <w:szCs w:val="24"/>
          <w:lang w:val="en-ZA"/>
        </w:rPr>
        <w:t xml:space="preserve">Research has also shown that back pain accounts for a significant </w:t>
      </w:r>
      <w:r w:rsidR="00FC3CE8" w:rsidRPr="00395A22">
        <w:rPr>
          <w:color w:val="000000" w:themeColor="text1"/>
          <w:sz w:val="24"/>
          <w:szCs w:val="24"/>
          <w:lang w:val="en-ZA"/>
        </w:rPr>
        <w:t xml:space="preserve">of </w:t>
      </w:r>
      <w:r w:rsidRPr="00395A22">
        <w:rPr>
          <w:color w:val="000000" w:themeColor="text1"/>
          <w:sz w:val="24"/>
          <w:szCs w:val="24"/>
          <w:lang w:val="en-ZA"/>
        </w:rPr>
        <w:t xml:space="preserve">number sick leave absence </w:t>
      </w:r>
      <w:r w:rsidR="00FC3CE8" w:rsidRPr="00395A22">
        <w:rPr>
          <w:color w:val="000000" w:themeColor="text1"/>
          <w:sz w:val="24"/>
          <w:szCs w:val="24"/>
          <w:lang w:val="en-ZA"/>
        </w:rPr>
        <w:t>which in</w:t>
      </w:r>
      <w:r w:rsidR="003B3F33" w:rsidRPr="00395A22">
        <w:rPr>
          <w:color w:val="000000" w:themeColor="text1"/>
          <w:sz w:val="24"/>
          <w:szCs w:val="24"/>
          <w:lang w:val="en-ZA"/>
        </w:rPr>
        <w:t>-</w:t>
      </w:r>
      <w:r w:rsidR="00FC3CE8" w:rsidRPr="00395A22">
        <w:rPr>
          <w:color w:val="000000" w:themeColor="text1"/>
          <w:sz w:val="24"/>
          <w:szCs w:val="24"/>
          <w:lang w:val="en-ZA"/>
        </w:rPr>
        <w:t xml:space="preserve">turn affects employee productivity. In addition to this low back pain accounts for a significant number of cases for compensation. This study seeks to reduce one </w:t>
      </w:r>
      <w:r w:rsidR="000A729C">
        <w:rPr>
          <w:color w:val="000000" w:themeColor="text1"/>
          <w:sz w:val="24"/>
          <w:szCs w:val="24"/>
          <w:lang w:val="en-ZA"/>
        </w:rPr>
        <w:t>of the significant risk factors</w:t>
      </w:r>
      <w:r w:rsidR="00FC3CE8" w:rsidRPr="00395A22">
        <w:rPr>
          <w:color w:val="000000" w:themeColor="text1"/>
          <w:sz w:val="24"/>
          <w:szCs w:val="24"/>
          <w:lang w:val="en-ZA"/>
        </w:rPr>
        <w:t xml:space="preserve"> of low back pain among driver </w:t>
      </w:r>
      <w:r w:rsidR="003F4611" w:rsidRPr="00395A22">
        <w:rPr>
          <w:color w:val="000000" w:themeColor="text1"/>
          <w:sz w:val="24"/>
          <w:szCs w:val="24"/>
          <w:lang w:val="en-ZA"/>
        </w:rPr>
        <w:t>operators</w:t>
      </w:r>
      <w:r w:rsidR="003F4611">
        <w:rPr>
          <w:color w:val="000000" w:themeColor="text1"/>
          <w:sz w:val="24"/>
          <w:szCs w:val="24"/>
          <w:lang w:val="en-ZA"/>
        </w:rPr>
        <w:t>.</w:t>
      </w:r>
    </w:p>
    <w:p w:rsidR="003F4611" w:rsidRDefault="003F4611" w:rsidP="003F4611">
      <w:pPr>
        <w:pStyle w:val="ListParagraph"/>
        <w:spacing w:line="360" w:lineRule="auto"/>
        <w:ind w:left="360"/>
        <w:rPr>
          <w:color w:val="000000" w:themeColor="text1"/>
          <w:sz w:val="24"/>
          <w:szCs w:val="24"/>
          <w:lang w:val="en-ZA"/>
        </w:rPr>
      </w:pPr>
    </w:p>
    <w:p w:rsidR="00BB15F1" w:rsidRPr="00865EE7" w:rsidRDefault="00FC3CE8" w:rsidP="003F4611">
      <w:pPr>
        <w:pStyle w:val="ListParagraph"/>
        <w:spacing w:line="360" w:lineRule="auto"/>
        <w:ind w:left="360"/>
        <w:rPr>
          <w:b/>
          <w:color w:val="000000" w:themeColor="text1"/>
          <w:sz w:val="24"/>
          <w:szCs w:val="24"/>
          <w:lang w:val="en-ZA"/>
        </w:rPr>
      </w:pPr>
      <w:r w:rsidRPr="00865EE7">
        <w:rPr>
          <w:b/>
          <w:color w:val="000000" w:themeColor="text1"/>
          <w:sz w:val="24"/>
          <w:szCs w:val="24"/>
          <w:lang w:val="en-ZA"/>
        </w:rPr>
        <w:t>Scope and limitation</w:t>
      </w:r>
    </w:p>
    <w:p w:rsidR="000A729C" w:rsidRDefault="00FC3CE8" w:rsidP="00865EE7">
      <w:pPr>
        <w:pStyle w:val="ListParagraph"/>
        <w:numPr>
          <w:ilvl w:val="1"/>
          <w:numId w:val="2"/>
        </w:numPr>
        <w:spacing w:line="360" w:lineRule="auto"/>
        <w:rPr>
          <w:color w:val="000000" w:themeColor="text1"/>
          <w:sz w:val="24"/>
          <w:szCs w:val="24"/>
          <w:lang w:val="en-ZA"/>
        </w:rPr>
      </w:pPr>
      <w:r w:rsidRPr="00395A22">
        <w:rPr>
          <w:color w:val="000000" w:themeColor="text1"/>
          <w:sz w:val="24"/>
          <w:szCs w:val="24"/>
          <w:lang w:val="en-ZA"/>
        </w:rPr>
        <w:t xml:space="preserve">This study will be carried out on driver operators in mining in an open cast mine in Botswana. The study will only confine its self to operators who operate </w:t>
      </w:r>
      <w:r w:rsidR="002A3AA5" w:rsidRPr="00395A22">
        <w:rPr>
          <w:color w:val="000000" w:themeColor="text1"/>
          <w:sz w:val="24"/>
          <w:szCs w:val="24"/>
          <w:lang w:val="en-ZA"/>
        </w:rPr>
        <w:t xml:space="preserve">drills, </w:t>
      </w:r>
    </w:p>
    <w:p w:rsidR="002F6DAB" w:rsidRDefault="002A3AA5" w:rsidP="000A729C">
      <w:pPr>
        <w:pStyle w:val="ListParagraph"/>
        <w:spacing w:line="360" w:lineRule="auto"/>
        <w:ind w:left="792"/>
        <w:rPr>
          <w:color w:val="000000" w:themeColor="text1"/>
          <w:sz w:val="24"/>
          <w:szCs w:val="24"/>
          <w:lang w:val="en-ZA"/>
        </w:rPr>
      </w:pPr>
      <w:r w:rsidRPr="00395A22">
        <w:rPr>
          <w:color w:val="000000" w:themeColor="text1"/>
          <w:sz w:val="24"/>
          <w:szCs w:val="24"/>
          <w:lang w:val="en-ZA"/>
        </w:rPr>
        <w:t xml:space="preserve">shovels, loaders, graders and haul trucks in the mine. </w:t>
      </w:r>
    </w:p>
    <w:p w:rsidR="000A729C" w:rsidRPr="00395A22" w:rsidRDefault="000A729C" w:rsidP="000A729C">
      <w:pPr>
        <w:pStyle w:val="ListParagraph"/>
        <w:spacing w:line="360" w:lineRule="auto"/>
        <w:ind w:left="792"/>
        <w:rPr>
          <w:color w:val="000000" w:themeColor="text1"/>
          <w:sz w:val="24"/>
          <w:szCs w:val="24"/>
          <w:lang w:val="en-ZA"/>
        </w:rPr>
      </w:pPr>
    </w:p>
    <w:p w:rsidR="002F6DAB" w:rsidRPr="00865EE7" w:rsidRDefault="002E28DC" w:rsidP="00865EE7">
      <w:pPr>
        <w:pStyle w:val="ListParagraph"/>
        <w:numPr>
          <w:ilvl w:val="0"/>
          <w:numId w:val="2"/>
        </w:numPr>
        <w:spacing w:line="360" w:lineRule="auto"/>
        <w:rPr>
          <w:b/>
          <w:color w:val="000000" w:themeColor="text1"/>
          <w:sz w:val="24"/>
          <w:szCs w:val="24"/>
          <w:lang w:val="en-ZA"/>
        </w:rPr>
      </w:pPr>
      <w:r w:rsidRPr="00865EE7">
        <w:rPr>
          <w:b/>
          <w:color w:val="000000" w:themeColor="text1"/>
          <w:sz w:val="24"/>
          <w:szCs w:val="24"/>
          <w:lang w:val="en-ZA"/>
        </w:rPr>
        <w:t>Literature Review</w:t>
      </w:r>
    </w:p>
    <w:p w:rsidR="00EC71F4" w:rsidRPr="00490C43" w:rsidRDefault="002E28DC" w:rsidP="00490C43">
      <w:pPr>
        <w:spacing w:line="360" w:lineRule="auto"/>
        <w:rPr>
          <w:color w:val="000000" w:themeColor="text1"/>
          <w:sz w:val="24"/>
          <w:szCs w:val="24"/>
          <w:lang w:val="en-ZA"/>
        </w:rPr>
      </w:pPr>
      <w:r w:rsidRPr="00395A22">
        <w:rPr>
          <w:rFonts w:cs="Arial"/>
          <w:color w:val="000000" w:themeColor="text1"/>
          <w:sz w:val="24"/>
          <w:szCs w:val="24"/>
        </w:rPr>
        <w:t xml:space="preserve">A number of research papers have associated WBV </w:t>
      </w:r>
      <w:r w:rsidR="009F5627" w:rsidRPr="00395A22">
        <w:rPr>
          <w:rFonts w:cs="Arial"/>
          <w:color w:val="000000" w:themeColor="text1"/>
          <w:sz w:val="24"/>
          <w:szCs w:val="24"/>
        </w:rPr>
        <w:t xml:space="preserve">with </w:t>
      </w:r>
      <w:r w:rsidRPr="00395A22">
        <w:rPr>
          <w:rFonts w:cs="Arial"/>
          <w:color w:val="000000" w:themeColor="text1"/>
          <w:sz w:val="24"/>
          <w:szCs w:val="24"/>
        </w:rPr>
        <w:t>negative impact on the human body</w:t>
      </w:r>
      <w:r w:rsidR="00EC71F4" w:rsidRPr="00395A22">
        <w:rPr>
          <w:rFonts w:cs="Arial"/>
          <w:color w:val="000000" w:themeColor="text1"/>
          <w:sz w:val="24"/>
          <w:szCs w:val="24"/>
        </w:rPr>
        <w:t xml:space="preserve">.  </w:t>
      </w:r>
      <w:r w:rsidR="00C15F10" w:rsidRPr="00395A22">
        <w:rPr>
          <w:rFonts w:cs="Arial"/>
          <w:color w:val="000000" w:themeColor="text1"/>
          <w:sz w:val="24"/>
          <w:szCs w:val="24"/>
        </w:rPr>
        <w:t>A</w:t>
      </w:r>
      <w:r w:rsidR="009F5627" w:rsidRPr="00395A22">
        <w:rPr>
          <w:rFonts w:cs="Arial"/>
          <w:color w:val="000000" w:themeColor="text1"/>
          <w:sz w:val="24"/>
          <w:szCs w:val="24"/>
        </w:rPr>
        <w:t xml:space="preserve">mong </w:t>
      </w:r>
      <w:r w:rsidRPr="00395A22">
        <w:rPr>
          <w:rFonts w:cs="Arial"/>
          <w:color w:val="000000" w:themeColor="text1"/>
          <w:sz w:val="24"/>
          <w:szCs w:val="24"/>
        </w:rPr>
        <w:t xml:space="preserve">conditions frequently associated with WBV is low back pain. </w:t>
      </w:r>
      <w:r w:rsidR="00C15F10" w:rsidRPr="00395A22">
        <w:rPr>
          <w:rFonts w:cs="Arial"/>
          <w:color w:val="000000" w:themeColor="text1"/>
          <w:sz w:val="24"/>
          <w:szCs w:val="24"/>
        </w:rPr>
        <w:t>While a lot</w:t>
      </w:r>
      <w:r w:rsidR="00F64233" w:rsidRPr="00395A22">
        <w:rPr>
          <w:rFonts w:cs="Arial"/>
          <w:color w:val="000000" w:themeColor="text1"/>
          <w:sz w:val="24"/>
          <w:szCs w:val="24"/>
        </w:rPr>
        <w:t xml:space="preserve"> is</w:t>
      </w:r>
      <w:r w:rsidR="00C60808" w:rsidRPr="00395A22">
        <w:rPr>
          <w:rFonts w:cs="Arial"/>
          <w:color w:val="000000" w:themeColor="text1"/>
          <w:sz w:val="24"/>
          <w:szCs w:val="24"/>
        </w:rPr>
        <w:t xml:space="preserve"> not </w:t>
      </w:r>
      <w:r w:rsidR="00C15F10" w:rsidRPr="00395A22">
        <w:rPr>
          <w:rFonts w:cs="Arial"/>
          <w:color w:val="000000" w:themeColor="text1"/>
          <w:sz w:val="24"/>
          <w:szCs w:val="24"/>
        </w:rPr>
        <w:t>known about the specific effects of WBV on bo</w:t>
      </w:r>
      <w:r w:rsidR="00C60808" w:rsidRPr="00395A22">
        <w:rPr>
          <w:rFonts w:cs="Arial"/>
          <w:color w:val="000000" w:themeColor="text1"/>
          <w:sz w:val="24"/>
          <w:szCs w:val="24"/>
        </w:rPr>
        <w:t xml:space="preserve">nes, muscles and joints, </w:t>
      </w:r>
      <w:r w:rsidR="00C15F10" w:rsidRPr="00395A22">
        <w:rPr>
          <w:rFonts w:cs="Arial"/>
          <w:color w:val="000000" w:themeColor="text1"/>
          <w:sz w:val="24"/>
          <w:szCs w:val="24"/>
        </w:rPr>
        <w:t xml:space="preserve">research has shown that WBV can have negative impacts on the human body. </w:t>
      </w:r>
      <w:r w:rsidRPr="00395A22">
        <w:rPr>
          <w:rFonts w:cs="Arial"/>
          <w:color w:val="000000" w:themeColor="text1"/>
          <w:sz w:val="24"/>
          <w:szCs w:val="24"/>
        </w:rPr>
        <w:t xml:space="preserve">The drivers of earth moving vehicles are known to be exposed to WBV through the seat or floor of the machinery they are </w:t>
      </w:r>
      <w:r w:rsidRPr="00395A22">
        <w:rPr>
          <w:rFonts w:cs="Arial"/>
          <w:color w:val="000000" w:themeColor="text1"/>
          <w:sz w:val="24"/>
          <w:szCs w:val="24"/>
        </w:rPr>
        <w:lastRenderedPageBreak/>
        <w:t xml:space="preserve">operating. </w:t>
      </w:r>
      <w:r w:rsidR="00EF224A" w:rsidRPr="00395A22">
        <w:rPr>
          <w:rFonts w:cs="Arial"/>
          <w:color w:val="000000" w:themeColor="text1"/>
          <w:sz w:val="24"/>
          <w:szCs w:val="24"/>
        </w:rPr>
        <w:t xml:space="preserve">Kittusamy (2002) evaluated vibration at the seat/operator interface; transmissibility of vibration in the Z-axis and the results showed that the seat amplified vibration, particularly in the lower frequencies </w:t>
      </w:r>
      <w:r w:rsidR="003F4611" w:rsidRPr="00395A22">
        <w:rPr>
          <w:rFonts w:cs="Arial"/>
          <w:color w:val="000000" w:themeColor="text1"/>
          <w:sz w:val="24"/>
          <w:szCs w:val="24"/>
        </w:rPr>
        <w:t>therefore demonstrating</w:t>
      </w:r>
      <w:r w:rsidR="00EF224A" w:rsidRPr="00395A22">
        <w:rPr>
          <w:rFonts w:cs="Arial"/>
          <w:color w:val="000000" w:themeColor="text1"/>
          <w:sz w:val="24"/>
          <w:szCs w:val="24"/>
        </w:rPr>
        <w:t xml:space="preserve"> that seats may not be sufficient in protecting operators from long-term effects of vibration exposure. </w:t>
      </w:r>
    </w:p>
    <w:p w:rsidR="00F64233" w:rsidRPr="00395A22" w:rsidRDefault="000D6EC9" w:rsidP="00490C43">
      <w:pPr>
        <w:pStyle w:val="NormalWeb"/>
        <w:spacing w:line="360" w:lineRule="auto"/>
        <w:rPr>
          <w:rFonts w:ascii="Franklin Gothic Book" w:hAnsi="Franklin Gothic Book" w:cs="Arial"/>
          <w:color w:val="C00000"/>
        </w:rPr>
      </w:pPr>
      <w:r w:rsidRPr="00395A22">
        <w:rPr>
          <w:rFonts w:ascii="Franklin Gothic Book" w:hAnsi="Franklin Gothic Book" w:cs="Arial"/>
          <w:color w:val="000000" w:themeColor="text1"/>
        </w:rPr>
        <w:t>Dupuis and Zerlett (1987) studied 352 operators of earth-moving equipment with at least three years of work experience and compared it</w:t>
      </w:r>
      <w:r w:rsidR="007038DF">
        <w:rPr>
          <w:rFonts w:ascii="Franklin Gothic Book" w:hAnsi="Franklin Gothic Book" w:cs="Arial"/>
          <w:color w:val="000000" w:themeColor="text1"/>
        </w:rPr>
        <w:t xml:space="preserve"> with</w:t>
      </w:r>
      <w:r w:rsidRPr="00395A22">
        <w:rPr>
          <w:rFonts w:ascii="Franklin Gothic Book" w:hAnsi="Franklin Gothic Book" w:cs="Arial"/>
          <w:color w:val="000000" w:themeColor="text1"/>
        </w:rPr>
        <w:t xml:space="preserve"> 315 of the control group. Among the 352 operators and 315 referents studied, the operators reported significantly higher spinal discomfort during their work shift (75% vs. 49%) and after their shift (59% vs. 45%), as well as more disorders of the spine (70% vs. 54%). Furthermore the operators reported significantly higher discomfort in the lumbar region (69% vs. 42%) than for the control group. The most frequent (and significant) health impairment among the operators was lumbar syndrome (81%) and was significantly higher than found in the control group. </w:t>
      </w:r>
      <w:r w:rsidR="003F4611" w:rsidRPr="00395A22">
        <w:rPr>
          <w:rFonts w:ascii="Franklin Gothic Book" w:hAnsi="Franklin Gothic Book" w:cs="Arial"/>
          <w:color w:val="000000" w:themeColor="text1"/>
        </w:rPr>
        <w:t>X-ray</w:t>
      </w:r>
      <w:r w:rsidR="0045438C" w:rsidRPr="00395A22">
        <w:rPr>
          <w:rFonts w:ascii="Franklin Gothic Book" w:hAnsi="Franklin Gothic Book" w:cs="Arial"/>
          <w:color w:val="000000" w:themeColor="text1"/>
        </w:rPr>
        <w:t xml:space="preserve"> review of the two groups also showed a statistically higher prevalence of pathological findings among operators compared with the controlled group.</w:t>
      </w:r>
      <w:r w:rsidR="00F64233" w:rsidRPr="00395A22">
        <w:rPr>
          <w:rFonts w:ascii="Franklin Gothic Book" w:hAnsi="Franklin Gothic Book" w:cs="Arial"/>
          <w:color w:val="C00000"/>
        </w:rPr>
        <w:t xml:space="preserve"> </w:t>
      </w:r>
    </w:p>
    <w:p w:rsidR="00976014" w:rsidRDefault="00F64233" w:rsidP="00490C43">
      <w:pPr>
        <w:pStyle w:val="NormalWeb"/>
        <w:spacing w:line="360" w:lineRule="auto"/>
        <w:rPr>
          <w:rFonts w:ascii="Franklin Gothic Book" w:hAnsi="Franklin Gothic Book" w:cs="Arial"/>
          <w:color w:val="FF0000"/>
          <w:lang w:val="en"/>
        </w:rPr>
      </w:pPr>
      <w:r w:rsidRPr="00395A22">
        <w:rPr>
          <w:rFonts w:ascii="Franklin Gothic Book" w:hAnsi="Franklin Gothic Book" w:cs="Arial"/>
          <w:color w:val="000000" w:themeColor="text1"/>
        </w:rPr>
        <w:t>It is very clear that exposure to whole body vibrat</w:t>
      </w:r>
      <w:r w:rsidR="000A729C">
        <w:rPr>
          <w:rFonts w:ascii="Franklin Gothic Book" w:hAnsi="Franklin Gothic Book" w:cs="Arial"/>
          <w:color w:val="000000" w:themeColor="text1"/>
        </w:rPr>
        <w:t>ion impact negatively on people’</w:t>
      </w:r>
      <w:r w:rsidRPr="00395A22">
        <w:rPr>
          <w:rFonts w:ascii="Franklin Gothic Book" w:hAnsi="Franklin Gothic Book" w:cs="Arial"/>
          <w:color w:val="000000" w:themeColor="text1"/>
        </w:rPr>
        <w:t xml:space="preserve">s health leading to compensable conditions. SafeWork Australia, reported that from 2000- 2008 there were about 400 workers’ compensation claims per year relating to exposure to WBV and that the claims amounted to about $ 61million in workers’ compensation payments over </w:t>
      </w:r>
      <w:r w:rsidR="003F4611">
        <w:rPr>
          <w:rFonts w:ascii="Franklin Gothic Book" w:hAnsi="Franklin Gothic Book" w:cs="Arial"/>
          <w:color w:val="000000" w:themeColor="text1"/>
        </w:rPr>
        <w:t>the eight-year period.(Safe Work</w:t>
      </w:r>
      <w:r w:rsidR="00976014">
        <w:rPr>
          <w:rFonts w:ascii="Franklin Gothic Book" w:hAnsi="Franklin Gothic Book" w:cs="Arial"/>
          <w:color w:val="000000" w:themeColor="text1"/>
        </w:rPr>
        <w:t xml:space="preserve"> 2016</w:t>
      </w:r>
      <w:r w:rsidRPr="00395A22">
        <w:rPr>
          <w:rFonts w:ascii="Franklin Gothic Book" w:hAnsi="Franklin Gothic Book" w:cs="Arial"/>
          <w:color w:val="000000" w:themeColor="text1"/>
        </w:rPr>
        <w:t xml:space="preserve">). WBV </w:t>
      </w:r>
      <w:r w:rsidR="00976014">
        <w:rPr>
          <w:rFonts w:ascii="Franklin Gothic Book" w:hAnsi="Franklin Gothic Book" w:cs="Arial"/>
          <w:color w:val="000000" w:themeColor="text1"/>
        </w:rPr>
        <w:t>is clearly very cost</w:t>
      </w:r>
      <w:r w:rsidR="00490C43">
        <w:rPr>
          <w:rFonts w:ascii="Franklin Gothic Book" w:hAnsi="Franklin Gothic Book" w:cs="Arial"/>
          <w:color w:val="000000" w:themeColor="text1"/>
        </w:rPr>
        <w:t>ly to the employer, insurer and individual.</w:t>
      </w:r>
    </w:p>
    <w:p w:rsidR="00D826BB" w:rsidRPr="00395A22" w:rsidRDefault="00976014" w:rsidP="00490C43">
      <w:pPr>
        <w:pStyle w:val="NormalWeb"/>
        <w:spacing w:line="360" w:lineRule="auto"/>
        <w:rPr>
          <w:color w:val="000000" w:themeColor="text1"/>
          <w:lang w:val="en-ZA"/>
        </w:rPr>
      </w:pPr>
      <w:r w:rsidRPr="00490C43">
        <w:rPr>
          <w:rFonts w:ascii="Franklin Gothic Book" w:hAnsi="Franklin Gothic Book" w:cs="Arial"/>
          <w:lang w:val="en"/>
        </w:rPr>
        <w:t xml:space="preserve">A </w:t>
      </w:r>
      <w:r w:rsidR="001C02F5" w:rsidRPr="00490C43">
        <w:rPr>
          <w:rFonts w:ascii="Franklin Gothic Book" w:hAnsi="Franklin Gothic Book" w:cs="Arial"/>
          <w:lang w:val="en"/>
        </w:rPr>
        <w:t xml:space="preserve">study </w:t>
      </w:r>
      <w:r w:rsidRPr="00490C43">
        <w:rPr>
          <w:rFonts w:ascii="Franklin Gothic Book" w:hAnsi="Franklin Gothic Book" w:cs="Arial"/>
          <w:lang w:val="en"/>
        </w:rPr>
        <w:t xml:space="preserve">conducted by </w:t>
      </w:r>
      <w:r w:rsidR="00490C43">
        <w:rPr>
          <w:rFonts w:ascii="Franklin Gothic Book" w:hAnsi="Franklin Gothic Book" w:cs="Arial"/>
          <w:bCs/>
          <w:lang w:val="en"/>
        </w:rPr>
        <w:t>Yassierli</w:t>
      </w:r>
      <w:r w:rsidRPr="00490C43">
        <w:rPr>
          <w:rFonts w:ascii="Franklin Gothic Book" w:hAnsi="Franklin Gothic Book" w:cs="Arial"/>
          <w:bCs/>
          <w:lang w:val="en"/>
        </w:rPr>
        <w:t xml:space="preserve"> N.B and  Sutalaksana Z (2017)</w:t>
      </w:r>
      <w:r w:rsidRPr="00490C43">
        <w:rPr>
          <w:rFonts w:ascii="Franklin Gothic Book" w:hAnsi="Franklin Gothic Book" w:cs="Arial"/>
        </w:rPr>
        <w:t xml:space="preserve"> </w:t>
      </w:r>
      <w:r w:rsidRPr="00490C43">
        <w:rPr>
          <w:rFonts w:ascii="Franklin Gothic Book" w:hAnsi="Franklin Gothic Book" w:cs="Arial"/>
          <w:lang w:val="en"/>
        </w:rPr>
        <w:t xml:space="preserve">examined the efficacy of using  </w:t>
      </w:r>
      <w:r w:rsidR="001C02F5" w:rsidRPr="00490C43">
        <w:rPr>
          <w:rFonts w:ascii="Franklin Gothic Book" w:hAnsi="Franklin Gothic Book" w:cs="Arial"/>
          <w:lang w:val="en"/>
        </w:rPr>
        <w:t>lumbar cushion and seat cushion in reducing exposure to WBV. The use of lumbar cushion and seat cushion</w:t>
      </w:r>
      <w:r w:rsidRPr="00490C43">
        <w:rPr>
          <w:rFonts w:ascii="Franklin Gothic Book" w:hAnsi="Franklin Gothic Book" w:cs="Arial"/>
          <w:lang w:val="en"/>
        </w:rPr>
        <w:t xml:space="preserve"> were found </w:t>
      </w:r>
      <w:r w:rsidR="003F4611" w:rsidRPr="00490C43">
        <w:rPr>
          <w:rFonts w:ascii="Franklin Gothic Book" w:hAnsi="Franklin Gothic Book" w:cs="Arial"/>
          <w:lang w:val="en"/>
        </w:rPr>
        <w:t>to reduce</w:t>
      </w:r>
      <w:r w:rsidR="001C02F5" w:rsidRPr="00490C43">
        <w:rPr>
          <w:rFonts w:ascii="Franklin Gothic Book" w:hAnsi="Franklin Gothic Book" w:cs="Arial"/>
          <w:lang w:val="en"/>
        </w:rPr>
        <w:t xml:space="preserve"> WBV exposure </w:t>
      </w:r>
      <w:r w:rsidRPr="00490C43">
        <w:rPr>
          <w:rFonts w:ascii="Franklin Gothic Book" w:hAnsi="Franklin Gothic Book" w:cs="Arial"/>
          <w:lang w:val="en"/>
        </w:rPr>
        <w:t xml:space="preserve">by </w:t>
      </w:r>
      <w:r w:rsidR="001C02F5" w:rsidRPr="001C02F5">
        <w:rPr>
          <w:rFonts w:ascii="Franklin Gothic Book" w:hAnsi="Franklin Gothic Book" w:cs="Arial"/>
          <w:color w:val="000000" w:themeColor="text1"/>
          <w:lang w:val="en"/>
        </w:rPr>
        <w:t xml:space="preserve">up to 12%, and the decline was more substantial at higher rotational frequency (i.e., higher speed) and higher rotational amplitude (i.e., rougher road condition). </w:t>
      </w:r>
      <w:bookmarkStart w:id="0" w:name="_GoBack"/>
      <w:bookmarkEnd w:id="0"/>
    </w:p>
    <w:p w:rsidR="00490C43" w:rsidRPr="00865EE7" w:rsidRDefault="00490C43" w:rsidP="00865EE7">
      <w:pPr>
        <w:pStyle w:val="ListParagraph"/>
        <w:numPr>
          <w:ilvl w:val="0"/>
          <w:numId w:val="2"/>
        </w:numPr>
        <w:spacing w:line="360" w:lineRule="auto"/>
        <w:rPr>
          <w:b/>
          <w:color w:val="000000" w:themeColor="text1"/>
          <w:sz w:val="24"/>
          <w:szCs w:val="24"/>
          <w:lang w:val="en-ZA"/>
        </w:rPr>
      </w:pPr>
      <w:r w:rsidRPr="00865EE7">
        <w:rPr>
          <w:b/>
          <w:color w:val="000000" w:themeColor="text1"/>
          <w:sz w:val="24"/>
          <w:szCs w:val="24"/>
          <w:lang w:val="en-ZA"/>
        </w:rPr>
        <w:t>Methodology</w:t>
      </w:r>
    </w:p>
    <w:p w:rsidR="00292DDD" w:rsidRPr="00490C43" w:rsidRDefault="00292DDD" w:rsidP="00865EE7">
      <w:pPr>
        <w:pStyle w:val="ListParagraph"/>
        <w:numPr>
          <w:ilvl w:val="1"/>
          <w:numId w:val="2"/>
        </w:numPr>
        <w:spacing w:line="360" w:lineRule="auto"/>
        <w:rPr>
          <w:color w:val="000000" w:themeColor="text1"/>
          <w:sz w:val="24"/>
          <w:szCs w:val="24"/>
          <w:lang w:val="en-ZA"/>
        </w:rPr>
      </w:pPr>
      <w:r w:rsidRPr="00490C43">
        <w:rPr>
          <w:color w:val="000000" w:themeColor="text1"/>
          <w:sz w:val="24"/>
          <w:szCs w:val="24"/>
          <w:lang w:val="en-ZA"/>
        </w:rPr>
        <w:t>Research Method</w:t>
      </w:r>
    </w:p>
    <w:p w:rsidR="00292DDD" w:rsidRPr="00395A22" w:rsidRDefault="00855AE3" w:rsidP="00292DDD">
      <w:pPr>
        <w:pStyle w:val="ListParagraph"/>
        <w:spacing w:line="360" w:lineRule="auto"/>
        <w:ind w:left="360"/>
        <w:rPr>
          <w:color w:val="000000" w:themeColor="text1"/>
          <w:sz w:val="24"/>
          <w:szCs w:val="24"/>
          <w:lang w:val="en-ZA"/>
        </w:rPr>
      </w:pPr>
      <w:r w:rsidRPr="00395A22">
        <w:rPr>
          <w:color w:val="000000" w:themeColor="text1"/>
          <w:sz w:val="24"/>
          <w:szCs w:val="24"/>
          <w:lang w:val="en-ZA"/>
        </w:rPr>
        <w:t xml:space="preserve">The research method used here will primarily allow the researcher to compare the vibration value measured between the operator and the normal </w:t>
      </w:r>
      <w:r w:rsidR="003F4611" w:rsidRPr="00395A22">
        <w:rPr>
          <w:color w:val="000000" w:themeColor="text1"/>
          <w:sz w:val="24"/>
          <w:szCs w:val="24"/>
          <w:lang w:val="en-ZA"/>
        </w:rPr>
        <w:t>EMV seat</w:t>
      </w:r>
      <w:r w:rsidRPr="00395A22">
        <w:rPr>
          <w:color w:val="000000" w:themeColor="text1"/>
          <w:sz w:val="24"/>
          <w:szCs w:val="24"/>
          <w:lang w:val="en-ZA"/>
        </w:rPr>
        <w:t xml:space="preserve"> when the seat </w:t>
      </w:r>
      <w:r w:rsidRPr="00395A22">
        <w:rPr>
          <w:color w:val="000000" w:themeColor="text1"/>
          <w:sz w:val="24"/>
          <w:szCs w:val="24"/>
          <w:lang w:val="en-ZA"/>
        </w:rPr>
        <w:lastRenderedPageBreak/>
        <w:t xml:space="preserve">is covered with a Jay gel cushion and when it is not. The philosophy is that when the seat is covered with the cushion, the cushion will attenuate the vibration and hence reducing vibration transmitted to the operator. </w:t>
      </w:r>
    </w:p>
    <w:p w:rsidR="00292DDD" w:rsidRPr="00395A22" w:rsidRDefault="00292DDD" w:rsidP="00292DDD">
      <w:pPr>
        <w:pStyle w:val="ListParagraph"/>
        <w:spacing w:line="360" w:lineRule="auto"/>
        <w:ind w:left="360"/>
        <w:rPr>
          <w:color w:val="000000" w:themeColor="text1"/>
          <w:sz w:val="24"/>
          <w:szCs w:val="24"/>
          <w:lang w:val="en-ZA"/>
        </w:rPr>
      </w:pPr>
    </w:p>
    <w:p w:rsidR="00292DDD" w:rsidRPr="00395A22" w:rsidRDefault="00292DDD" w:rsidP="00865EE7">
      <w:pPr>
        <w:pStyle w:val="ListParagraph"/>
        <w:numPr>
          <w:ilvl w:val="1"/>
          <w:numId w:val="2"/>
        </w:numPr>
        <w:spacing w:line="360" w:lineRule="auto"/>
        <w:rPr>
          <w:color w:val="000000" w:themeColor="text1"/>
          <w:sz w:val="24"/>
          <w:szCs w:val="24"/>
          <w:lang w:val="en-ZA"/>
        </w:rPr>
      </w:pPr>
      <w:r w:rsidRPr="00395A22">
        <w:rPr>
          <w:color w:val="000000" w:themeColor="text1"/>
          <w:sz w:val="24"/>
          <w:szCs w:val="24"/>
          <w:lang w:val="en-ZA"/>
        </w:rPr>
        <w:t>Study  Design</w:t>
      </w:r>
    </w:p>
    <w:p w:rsidR="00D826BB" w:rsidRPr="00395A22" w:rsidRDefault="00855AE3" w:rsidP="00292DDD">
      <w:pPr>
        <w:spacing w:line="360" w:lineRule="auto"/>
        <w:ind w:left="142"/>
        <w:rPr>
          <w:color w:val="000000" w:themeColor="text1"/>
          <w:sz w:val="24"/>
          <w:szCs w:val="24"/>
          <w:lang w:val="en-ZA"/>
        </w:rPr>
      </w:pPr>
      <w:r w:rsidRPr="00395A22">
        <w:rPr>
          <w:color w:val="000000" w:themeColor="text1"/>
          <w:sz w:val="24"/>
          <w:szCs w:val="24"/>
          <w:lang w:val="en-ZA"/>
        </w:rPr>
        <w:t xml:space="preserve">The </w:t>
      </w:r>
      <w:r w:rsidR="00D826BB" w:rsidRPr="00395A22">
        <w:rPr>
          <w:color w:val="000000" w:themeColor="text1"/>
          <w:sz w:val="24"/>
          <w:szCs w:val="24"/>
          <w:lang w:val="en-ZA"/>
        </w:rPr>
        <w:t xml:space="preserve">study design will be </w:t>
      </w:r>
      <w:r w:rsidR="00C02246" w:rsidRPr="00395A22">
        <w:rPr>
          <w:color w:val="000000" w:themeColor="text1"/>
          <w:sz w:val="24"/>
          <w:szCs w:val="24"/>
          <w:lang w:val="en-ZA"/>
        </w:rPr>
        <w:t xml:space="preserve">quasi </w:t>
      </w:r>
      <w:r w:rsidRPr="00395A22">
        <w:rPr>
          <w:color w:val="000000" w:themeColor="text1"/>
          <w:sz w:val="24"/>
          <w:szCs w:val="24"/>
          <w:lang w:val="en-ZA"/>
        </w:rPr>
        <w:t>experimental design. In the study,</w:t>
      </w:r>
      <w:r w:rsidR="00C02246" w:rsidRPr="00395A22">
        <w:rPr>
          <w:color w:val="000000" w:themeColor="text1"/>
          <w:sz w:val="24"/>
          <w:szCs w:val="24"/>
          <w:lang w:val="en-ZA"/>
        </w:rPr>
        <w:t xml:space="preserve"> a number of vehicles will </w:t>
      </w:r>
      <w:r w:rsidRPr="00395A22">
        <w:rPr>
          <w:color w:val="000000" w:themeColor="text1"/>
          <w:sz w:val="24"/>
          <w:szCs w:val="24"/>
          <w:lang w:val="en-ZA"/>
        </w:rPr>
        <w:t xml:space="preserve">be </w:t>
      </w:r>
      <w:r w:rsidR="004873F1" w:rsidRPr="00395A22">
        <w:rPr>
          <w:color w:val="000000" w:themeColor="text1"/>
          <w:sz w:val="24"/>
          <w:szCs w:val="24"/>
          <w:lang w:val="en-ZA"/>
        </w:rPr>
        <w:t>selected and th</w:t>
      </w:r>
      <w:r w:rsidR="00C02246" w:rsidRPr="00395A22">
        <w:rPr>
          <w:color w:val="000000" w:themeColor="text1"/>
          <w:sz w:val="24"/>
          <w:szCs w:val="24"/>
          <w:lang w:val="en-ZA"/>
        </w:rPr>
        <w:t>e</w:t>
      </w:r>
      <w:r w:rsidR="004873F1" w:rsidRPr="00395A22">
        <w:rPr>
          <w:color w:val="000000" w:themeColor="text1"/>
          <w:sz w:val="24"/>
          <w:szCs w:val="24"/>
          <w:lang w:val="en-ZA"/>
        </w:rPr>
        <w:t xml:space="preserve"> vibration trans</w:t>
      </w:r>
      <w:r w:rsidR="00D826BB" w:rsidRPr="00395A22">
        <w:rPr>
          <w:color w:val="000000" w:themeColor="text1"/>
          <w:sz w:val="24"/>
          <w:szCs w:val="24"/>
          <w:lang w:val="en-ZA"/>
        </w:rPr>
        <w:t>mit</w:t>
      </w:r>
      <w:r w:rsidR="004873F1" w:rsidRPr="00395A22">
        <w:rPr>
          <w:color w:val="000000" w:themeColor="text1"/>
          <w:sz w:val="24"/>
          <w:szCs w:val="24"/>
          <w:lang w:val="en-ZA"/>
        </w:rPr>
        <w:t>ted from seat to operator will first be measured</w:t>
      </w:r>
      <w:r w:rsidR="00C02246" w:rsidRPr="00395A22">
        <w:rPr>
          <w:color w:val="000000" w:themeColor="text1"/>
          <w:sz w:val="24"/>
          <w:szCs w:val="24"/>
          <w:lang w:val="en-ZA"/>
        </w:rPr>
        <w:t xml:space="preserve"> without a jay cushion for a cycle job followed by a second cycle with the jay cushion. The vibration values will then be compared for the two cycles to check if there is any impact</w:t>
      </w:r>
      <w:r w:rsidRPr="00395A22">
        <w:rPr>
          <w:color w:val="000000" w:themeColor="text1"/>
          <w:sz w:val="24"/>
          <w:szCs w:val="24"/>
          <w:lang w:val="en-ZA"/>
        </w:rPr>
        <w:t xml:space="preserve"> when the cushion is used</w:t>
      </w:r>
      <w:r w:rsidR="00C02246" w:rsidRPr="00395A22">
        <w:rPr>
          <w:color w:val="000000" w:themeColor="text1"/>
          <w:sz w:val="24"/>
          <w:szCs w:val="24"/>
          <w:lang w:val="en-ZA"/>
        </w:rPr>
        <w:t xml:space="preserve">. </w:t>
      </w:r>
    </w:p>
    <w:p w:rsidR="00855AE3" w:rsidRPr="00395A22" w:rsidRDefault="00855AE3" w:rsidP="00C15F10">
      <w:pPr>
        <w:pStyle w:val="ListParagraph"/>
        <w:spacing w:line="360" w:lineRule="auto"/>
        <w:ind w:left="360"/>
        <w:rPr>
          <w:color w:val="000000" w:themeColor="text1"/>
          <w:sz w:val="24"/>
          <w:szCs w:val="24"/>
          <w:lang w:val="en-ZA"/>
        </w:rPr>
      </w:pPr>
      <w:r w:rsidRPr="00395A22">
        <w:rPr>
          <w:color w:val="000000" w:themeColor="text1"/>
          <w:sz w:val="24"/>
          <w:szCs w:val="24"/>
          <w:lang w:val="en-ZA"/>
        </w:rPr>
        <w:t xml:space="preserve"> </w:t>
      </w:r>
    </w:p>
    <w:p w:rsidR="00292DDD" w:rsidRPr="00395A22" w:rsidRDefault="00292DDD" w:rsidP="00292DDD">
      <w:pPr>
        <w:spacing w:line="360" w:lineRule="auto"/>
        <w:ind w:left="142"/>
        <w:rPr>
          <w:color w:val="000000" w:themeColor="text1"/>
          <w:sz w:val="24"/>
          <w:szCs w:val="24"/>
          <w:lang w:val="en-ZA"/>
        </w:rPr>
      </w:pPr>
    </w:p>
    <w:p w:rsidR="00292DDD" w:rsidRPr="00395A22" w:rsidRDefault="00395A22" w:rsidP="00865EE7">
      <w:pPr>
        <w:pStyle w:val="ListParagraph"/>
        <w:numPr>
          <w:ilvl w:val="1"/>
          <w:numId w:val="2"/>
        </w:numPr>
        <w:spacing w:line="360" w:lineRule="auto"/>
        <w:rPr>
          <w:color w:val="000000" w:themeColor="text1"/>
          <w:sz w:val="24"/>
          <w:szCs w:val="24"/>
          <w:lang w:val="en-ZA"/>
        </w:rPr>
      </w:pPr>
      <w:r>
        <w:rPr>
          <w:color w:val="000000" w:themeColor="text1"/>
          <w:sz w:val="24"/>
          <w:szCs w:val="24"/>
          <w:lang w:val="en-ZA"/>
        </w:rPr>
        <w:t>Study Location and P</w:t>
      </w:r>
      <w:r w:rsidR="00292DDD" w:rsidRPr="00395A22">
        <w:rPr>
          <w:color w:val="000000" w:themeColor="text1"/>
          <w:sz w:val="24"/>
          <w:szCs w:val="24"/>
          <w:lang w:val="en-ZA"/>
        </w:rPr>
        <w:t>opulation</w:t>
      </w:r>
    </w:p>
    <w:p w:rsidR="00855AE3" w:rsidRPr="00395A22" w:rsidRDefault="00855AE3" w:rsidP="00292DDD">
      <w:pPr>
        <w:pStyle w:val="ListParagraph"/>
        <w:spacing w:line="360" w:lineRule="auto"/>
        <w:ind w:left="502"/>
        <w:rPr>
          <w:color w:val="000000" w:themeColor="text1"/>
          <w:sz w:val="24"/>
          <w:szCs w:val="24"/>
          <w:lang w:val="en-ZA"/>
        </w:rPr>
      </w:pPr>
      <w:r w:rsidRPr="00395A22">
        <w:rPr>
          <w:color w:val="000000" w:themeColor="text1"/>
          <w:sz w:val="24"/>
          <w:szCs w:val="24"/>
          <w:lang w:val="en-ZA"/>
        </w:rPr>
        <w:t>The study will take place in Orapa Mine pit. This is an open cast pit that is currently over 250 meters deep. The mine has a very good safety record and it is both ISO 14001 certified and OSHAS 1800</w:t>
      </w:r>
      <w:r w:rsidR="00BA3437">
        <w:rPr>
          <w:color w:val="000000" w:themeColor="text1"/>
          <w:sz w:val="24"/>
          <w:szCs w:val="24"/>
          <w:lang w:val="en-ZA"/>
        </w:rPr>
        <w:t>1</w:t>
      </w:r>
      <w:r w:rsidRPr="00395A22">
        <w:rPr>
          <w:color w:val="000000" w:themeColor="text1"/>
          <w:sz w:val="24"/>
          <w:szCs w:val="24"/>
          <w:lang w:val="en-ZA"/>
        </w:rPr>
        <w:t xml:space="preserve"> certified. </w:t>
      </w:r>
    </w:p>
    <w:p w:rsidR="00292DDD" w:rsidRPr="00395A22" w:rsidRDefault="00292DDD" w:rsidP="00292DDD">
      <w:pPr>
        <w:pStyle w:val="ListParagraph"/>
        <w:spacing w:line="360" w:lineRule="auto"/>
        <w:ind w:left="502"/>
        <w:rPr>
          <w:color w:val="000000" w:themeColor="text1"/>
          <w:sz w:val="24"/>
          <w:szCs w:val="24"/>
          <w:lang w:val="en-ZA"/>
        </w:rPr>
      </w:pPr>
    </w:p>
    <w:p w:rsidR="00292DDD" w:rsidRPr="00395A22" w:rsidRDefault="00292DDD" w:rsidP="00865EE7">
      <w:pPr>
        <w:pStyle w:val="ListParagraph"/>
        <w:numPr>
          <w:ilvl w:val="1"/>
          <w:numId w:val="2"/>
        </w:numPr>
        <w:spacing w:line="360" w:lineRule="auto"/>
        <w:rPr>
          <w:color w:val="000000" w:themeColor="text1"/>
          <w:sz w:val="24"/>
          <w:szCs w:val="24"/>
          <w:lang w:val="en-ZA"/>
        </w:rPr>
      </w:pPr>
      <w:r w:rsidRPr="00395A22">
        <w:rPr>
          <w:color w:val="000000" w:themeColor="text1"/>
          <w:sz w:val="24"/>
          <w:szCs w:val="24"/>
          <w:lang w:val="en-ZA"/>
        </w:rPr>
        <w:t>Study Ap</w:t>
      </w:r>
      <w:r w:rsidR="008F7E91">
        <w:rPr>
          <w:color w:val="000000" w:themeColor="text1"/>
          <w:sz w:val="24"/>
          <w:szCs w:val="24"/>
          <w:lang w:val="en-ZA"/>
        </w:rPr>
        <w:t>p</w:t>
      </w:r>
      <w:r w:rsidRPr="00395A22">
        <w:rPr>
          <w:color w:val="000000" w:themeColor="text1"/>
          <w:sz w:val="24"/>
          <w:szCs w:val="24"/>
          <w:lang w:val="en-ZA"/>
        </w:rPr>
        <w:t>roach</w:t>
      </w:r>
    </w:p>
    <w:p w:rsidR="00292DDD" w:rsidRPr="00395A22" w:rsidRDefault="00855AE3" w:rsidP="008F7E91">
      <w:pPr>
        <w:pStyle w:val="ListParagraph"/>
        <w:spacing w:line="360" w:lineRule="auto"/>
        <w:ind w:left="502"/>
        <w:rPr>
          <w:color w:val="000000" w:themeColor="text1"/>
          <w:sz w:val="24"/>
          <w:szCs w:val="24"/>
          <w:lang w:val="en-ZA"/>
        </w:rPr>
      </w:pPr>
      <w:r w:rsidRPr="00395A22">
        <w:rPr>
          <w:color w:val="000000" w:themeColor="text1"/>
          <w:sz w:val="24"/>
          <w:szCs w:val="24"/>
          <w:lang w:val="en-ZA"/>
        </w:rPr>
        <w:t>This study approach will utilise both be quantitative and qualitative approach. The study will have the vibration exposure quantified and also there will be a standardised questionnaire to investigate the comfort and the operator perception and acceptance of the cushions.</w:t>
      </w:r>
    </w:p>
    <w:p w:rsidR="00855AE3" w:rsidRPr="00395A22" w:rsidRDefault="00855AE3" w:rsidP="00C15F10">
      <w:pPr>
        <w:spacing w:line="360" w:lineRule="auto"/>
        <w:ind w:left="360"/>
        <w:rPr>
          <w:color w:val="000000" w:themeColor="text1"/>
          <w:sz w:val="24"/>
          <w:szCs w:val="24"/>
          <w:lang w:val="en-ZA"/>
        </w:rPr>
      </w:pPr>
      <w:r w:rsidRPr="00395A22">
        <w:rPr>
          <w:color w:val="000000" w:themeColor="text1"/>
          <w:sz w:val="24"/>
          <w:szCs w:val="24"/>
          <w:lang w:val="en-ZA"/>
        </w:rPr>
        <w:t xml:space="preserve"> The primary source of data will be the accelerometers which will be used to measure the vibrations as well as the questionnaires.</w:t>
      </w:r>
    </w:p>
    <w:p w:rsidR="00292DDD" w:rsidRPr="00395A22" w:rsidRDefault="00292DDD" w:rsidP="00C15F10">
      <w:pPr>
        <w:spacing w:line="360" w:lineRule="auto"/>
        <w:ind w:left="360"/>
        <w:rPr>
          <w:color w:val="000000" w:themeColor="text1"/>
          <w:sz w:val="24"/>
          <w:szCs w:val="24"/>
          <w:lang w:val="en-ZA"/>
        </w:rPr>
      </w:pPr>
      <w:r w:rsidRPr="00395A22">
        <w:rPr>
          <w:color w:val="000000" w:themeColor="text1"/>
          <w:sz w:val="24"/>
          <w:szCs w:val="24"/>
          <w:lang w:val="en-ZA"/>
        </w:rPr>
        <w:t>5.5 Sampling Method</w:t>
      </w:r>
    </w:p>
    <w:p w:rsidR="00855AE3" w:rsidRPr="00395A22" w:rsidRDefault="00855AE3" w:rsidP="00C15F10">
      <w:pPr>
        <w:spacing w:line="360" w:lineRule="auto"/>
        <w:ind w:left="360"/>
        <w:rPr>
          <w:color w:val="000000" w:themeColor="text1"/>
          <w:sz w:val="24"/>
          <w:szCs w:val="24"/>
          <w:lang w:val="en-ZA"/>
        </w:rPr>
      </w:pPr>
      <w:r w:rsidRPr="00395A22">
        <w:rPr>
          <w:color w:val="000000" w:themeColor="text1"/>
          <w:sz w:val="24"/>
          <w:szCs w:val="24"/>
          <w:lang w:val="en-ZA"/>
        </w:rPr>
        <w:t xml:space="preserve">Random sampling of machinery will be used and the operators will be by default of the allocation and data for each vehicle will be collected same day with the cycle with </w:t>
      </w:r>
      <w:r w:rsidR="003F4611" w:rsidRPr="00395A22">
        <w:rPr>
          <w:color w:val="000000" w:themeColor="text1"/>
          <w:sz w:val="24"/>
          <w:szCs w:val="24"/>
          <w:lang w:val="en-ZA"/>
        </w:rPr>
        <w:t>cushion</w:t>
      </w:r>
      <w:r w:rsidRPr="00395A22">
        <w:rPr>
          <w:color w:val="000000" w:themeColor="text1"/>
          <w:sz w:val="24"/>
          <w:szCs w:val="24"/>
          <w:lang w:val="en-ZA"/>
        </w:rPr>
        <w:t xml:space="preserve"> immediately following the one with out.</w:t>
      </w:r>
    </w:p>
    <w:p w:rsidR="00395A22" w:rsidRPr="00865EE7" w:rsidRDefault="00395A22" w:rsidP="00865EE7">
      <w:pPr>
        <w:pStyle w:val="ListParagraph"/>
        <w:numPr>
          <w:ilvl w:val="0"/>
          <w:numId w:val="2"/>
        </w:numPr>
        <w:spacing w:line="360" w:lineRule="auto"/>
        <w:rPr>
          <w:b/>
          <w:color w:val="000000" w:themeColor="text1"/>
          <w:sz w:val="24"/>
          <w:szCs w:val="24"/>
          <w:lang w:val="en-ZA"/>
        </w:rPr>
      </w:pPr>
      <w:r w:rsidRPr="00865EE7">
        <w:rPr>
          <w:b/>
          <w:color w:val="000000" w:themeColor="text1"/>
          <w:sz w:val="24"/>
          <w:szCs w:val="24"/>
          <w:lang w:val="en-ZA"/>
        </w:rPr>
        <w:lastRenderedPageBreak/>
        <w:t>Analysis</w:t>
      </w:r>
    </w:p>
    <w:p w:rsidR="00855AE3" w:rsidRPr="00395A22" w:rsidRDefault="00855AE3" w:rsidP="00C15F10">
      <w:pPr>
        <w:spacing w:line="360" w:lineRule="auto"/>
        <w:ind w:left="360"/>
        <w:rPr>
          <w:color w:val="000000" w:themeColor="text1"/>
          <w:sz w:val="24"/>
          <w:szCs w:val="24"/>
          <w:lang w:val="en-ZA"/>
        </w:rPr>
      </w:pPr>
      <w:r w:rsidRPr="00395A22">
        <w:rPr>
          <w:color w:val="000000" w:themeColor="text1"/>
          <w:sz w:val="24"/>
          <w:szCs w:val="24"/>
          <w:lang w:val="en-ZA"/>
        </w:rPr>
        <w:t>Raw data will then be collected and analysed using Stata statistical analysis package. Once the analysis is done data will be presented using pie charts and histograms.</w:t>
      </w:r>
    </w:p>
    <w:p w:rsidR="00855AE3" w:rsidRPr="00395A22" w:rsidRDefault="00855AE3" w:rsidP="00C15F10">
      <w:pPr>
        <w:spacing w:line="360" w:lineRule="auto"/>
        <w:ind w:left="360"/>
        <w:rPr>
          <w:color w:val="000000" w:themeColor="text1"/>
          <w:sz w:val="24"/>
          <w:szCs w:val="24"/>
          <w:lang w:val="en-ZA"/>
        </w:rPr>
      </w:pPr>
      <w:r w:rsidRPr="00395A22">
        <w:rPr>
          <w:color w:val="000000" w:themeColor="text1"/>
          <w:sz w:val="24"/>
          <w:szCs w:val="24"/>
          <w:lang w:val="en-ZA"/>
        </w:rPr>
        <w:t xml:space="preserve">To ensure that the data is valid only accelerometers </w:t>
      </w:r>
      <w:r w:rsidR="007038DF">
        <w:rPr>
          <w:color w:val="000000" w:themeColor="text1"/>
          <w:sz w:val="24"/>
          <w:szCs w:val="24"/>
          <w:lang w:val="en-ZA"/>
        </w:rPr>
        <w:t>recogn</w:t>
      </w:r>
      <w:r w:rsidR="00B87171">
        <w:rPr>
          <w:color w:val="000000" w:themeColor="text1"/>
          <w:sz w:val="24"/>
          <w:szCs w:val="24"/>
          <w:lang w:val="en-ZA"/>
        </w:rPr>
        <w:t>ised by SABS or BOBS being Bureau</w:t>
      </w:r>
      <w:r w:rsidR="007038DF">
        <w:rPr>
          <w:color w:val="000000" w:themeColor="text1"/>
          <w:sz w:val="24"/>
          <w:szCs w:val="24"/>
          <w:lang w:val="en-ZA"/>
        </w:rPr>
        <w:t xml:space="preserve"> </w:t>
      </w:r>
      <w:r w:rsidR="003F4611">
        <w:rPr>
          <w:color w:val="000000" w:themeColor="text1"/>
          <w:sz w:val="24"/>
          <w:szCs w:val="24"/>
          <w:lang w:val="en-ZA"/>
        </w:rPr>
        <w:t>S</w:t>
      </w:r>
      <w:r w:rsidRPr="00395A22">
        <w:rPr>
          <w:color w:val="000000" w:themeColor="text1"/>
          <w:sz w:val="24"/>
          <w:szCs w:val="24"/>
          <w:lang w:val="en-ZA"/>
        </w:rPr>
        <w:t>tandard for South Africa and Botswana respectively. It will also be ensured that the accelerometers have been calibrated as per the standard in use.</w:t>
      </w:r>
    </w:p>
    <w:p w:rsidR="00855AE3" w:rsidRPr="00865EE7" w:rsidRDefault="002F6DAB" w:rsidP="00865EE7">
      <w:pPr>
        <w:pStyle w:val="ListParagraph"/>
        <w:numPr>
          <w:ilvl w:val="0"/>
          <w:numId w:val="2"/>
        </w:numPr>
        <w:spacing w:line="360" w:lineRule="auto"/>
        <w:rPr>
          <w:b/>
          <w:color w:val="000000" w:themeColor="text1"/>
          <w:sz w:val="24"/>
          <w:szCs w:val="24"/>
          <w:lang w:val="en-ZA"/>
        </w:rPr>
      </w:pPr>
      <w:r w:rsidRPr="00865EE7">
        <w:rPr>
          <w:b/>
          <w:color w:val="000000" w:themeColor="text1"/>
          <w:sz w:val="24"/>
          <w:szCs w:val="24"/>
          <w:lang w:val="en-ZA"/>
        </w:rPr>
        <w:t xml:space="preserve"> </w:t>
      </w:r>
      <w:r w:rsidR="00855AE3" w:rsidRPr="00865EE7">
        <w:rPr>
          <w:b/>
          <w:color w:val="000000" w:themeColor="text1"/>
          <w:sz w:val="24"/>
          <w:szCs w:val="24"/>
          <w:lang w:val="en-ZA"/>
        </w:rPr>
        <w:t>Ethics</w:t>
      </w:r>
    </w:p>
    <w:p w:rsidR="00855AE3" w:rsidRPr="00395A22" w:rsidRDefault="00855AE3" w:rsidP="00C15F10">
      <w:pPr>
        <w:spacing w:line="360" w:lineRule="auto"/>
        <w:ind w:left="360"/>
        <w:rPr>
          <w:color w:val="000000" w:themeColor="text1"/>
          <w:sz w:val="24"/>
          <w:szCs w:val="24"/>
          <w:lang w:val="en-ZA"/>
        </w:rPr>
      </w:pPr>
      <w:r w:rsidRPr="00395A22">
        <w:rPr>
          <w:color w:val="000000" w:themeColor="text1"/>
          <w:sz w:val="24"/>
          <w:szCs w:val="24"/>
          <w:lang w:val="en-ZA"/>
        </w:rPr>
        <w:t>Permission for this study will be sought from the National research authority of Bot</w:t>
      </w:r>
      <w:r w:rsidR="003B3F33" w:rsidRPr="00395A22">
        <w:rPr>
          <w:color w:val="000000" w:themeColor="text1"/>
          <w:sz w:val="24"/>
          <w:szCs w:val="24"/>
          <w:lang w:val="en-ZA"/>
        </w:rPr>
        <w:t>swana as well as from the Orapa Mine</w:t>
      </w:r>
      <w:r w:rsidRPr="00395A22">
        <w:rPr>
          <w:color w:val="000000" w:themeColor="text1"/>
          <w:sz w:val="24"/>
          <w:szCs w:val="24"/>
          <w:lang w:val="en-ZA"/>
        </w:rPr>
        <w:t xml:space="preserve"> management.</w:t>
      </w:r>
    </w:p>
    <w:p w:rsidR="00C02246" w:rsidRPr="00395A22" w:rsidRDefault="00C02246" w:rsidP="00C15F10">
      <w:pPr>
        <w:spacing w:line="360" w:lineRule="auto"/>
        <w:rPr>
          <w:color w:val="000000" w:themeColor="text1"/>
          <w:sz w:val="24"/>
          <w:szCs w:val="24"/>
          <w:lang w:val="en-ZA"/>
        </w:rPr>
      </w:pPr>
    </w:p>
    <w:p w:rsidR="00FD2B05" w:rsidRPr="00865EE7" w:rsidRDefault="00395A22" w:rsidP="00865EE7">
      <w:pPr>
        <w:pStyle w:val="ListParagraph"/>
        <w:numPr>
          <w:ilvl w:val="0"/>
          <w:numId w:val="2"/>
        </w:numPr>
        <w:tabs>
          <w:tab w:val="left" w:pos="2480"/>
        </w:tabs>
        <w:spacing w:line="360" w:lineRule="auto"/>
        <w:rPr>
          <w:b/>
          <w:color w:val="000000" w:themeColor="text1"/>
          <w:sz w:val="24"/>
          <w:szCs w:val="24"/>
          <w:lang w:val="en-ZA"/>
        </w:rPr>
      </w:pPr>
      <w:r w:rsidRPr="00865EE7">
        <w:rPr>
          <w:b/>
          <w:color w:val="000000" w:themeColor="text1"/>
          <w:sz w:val="24"/>
          <w:szCs w:val="24"/>
          <w:lang w:val="en-ZA"/>
        </w:rPr>
        <w:t xml:space="preserve"> </w:t>
      </w:r>
      <w:r w:rsidR="00C02246" w:rsidRPr="00865EE7">
        <w:rPr>
          <w:b/>
          <w:color w:val="000000" w:themeColor="text1"/>
          <w:sz w:val="24"/>
          <w:szCs w:val="24"/>
          <w:lang w:val="en-ZA"/>
        </w:rPr>
        <w:t>References</w:t>
      </w:r>
    </w:p>
    <w:p w:rsidR="00605EAD" w:rsidRPr="00395A22" w:rsidRDefault="000C398C" w:rsidP="00B87171">
      <w:pPr>
        <w:pStyle w:val="ListParagraph"/>
        <w:numPr>
          <w:ilvl w:val="2"/>
          <w:numId w:val="6"/>
        </w:numPr>
        <w:tabs>
          <w:tab w:val="left" w:pos="2480"/>
        </w:tabs>
        <w:spacing w:line="360" w:lineRule="auto"/>
        <w:rPr>
          <w:color w:val="000000" w:themeColor="text1"/>
          <w:sz w:val="24"/>
          <w:szCs w:val="24"/>
        </w:rPr>
      </w:pPr>
      <w:r w:rsidRPr="00395A22">
        <w:rPr>
          <w:color w:val="000000" w:themeColor="text1"/>
          <w:sz w:val="24"/>
          <w:szCs w:val="24"/>
          <w:lang w:val="en-ZA"/>
        </w:rPr>
        <w:t>Kitt</w:t>
      </w:r>
      <w:r w:rsidR="00A555B1" w:rsidRPr="00395A22">
        <w:rPr>
          <w:color w:val="000000" w:themeColor="text1"/>
          <w:sz w:val="24"/>
          <w:szCs w:val="24"/>
          <w:lang w:val="en-ZA"/>
        </w:rPr>
        <w:t>usamy K.N (</w:t>
      </w:r>
      <w:r w:rsidR="002F1DA9" w:rsidRPr="00395A22">
        <w:rPr>
          <w:color w:val="000000" w:themeColor="text1"/>
          <w:sz w:val="24"/>
          <w:szCs w:val="24"/>
          <w:lang w:val="en-ZA"/>
        </w:rPr>
        <w:t>2002) Ergonomics Risk Factors: A Study of Heavy Earth Moving Machine Operators</w:t>
      </w:r>
      <w:r w:rsidR="000A729C">
        <w:rPr>
          <w:color w:val="000000" w:themeColor="text1"/>
          <w:sz w:val="24"/>
          <w:szCs w:val="24"/>
          <w:lang w:val="en-ZA"/>
        </w:rPr>
        <w:t xml:space="preserve">, </w:t>
      </w:r>
      <w:r w:rsidR="00605EAD" w:rsidRPr="00395A22">
        <w:rPr>
          <w:rFonts w:cs="FHMHK P+ Adv T T 5843c 571"/>
          <w:color w:val="000000" w:themeColor="text1"/>
          <w:sz w:val="24"/>
          <w:szCs w:val="24"/>
        </w:rPr>
        <w:t xml:space="preserve"> </w:t>
      </w:r>
      <w:r w:rsidR="00B87171" w:rsidRPr="00B87171">
        <w:rPr>
          <w:rFonts w:cs="FHMHK P+ Adv T T 5843c 571"/>
          <w:color w:val="000000" w:themeColor="text1"/>
          <w:sz w:val="24"/>
          <w:szCs w:val="24"/>
        </w:rPr>
        <w:t>www.semanticscholar.org</w:t>
      </w:r>
    </w:p>
    <w:p w:rsidR="00605EAD" w:rsidRPr="00395A22" w:rsidRDefault="00605EAD" w:rsidP="00C15F10">
      <w:pPr>
        <w:pStyle w:val="ListParagraph"/>
        <w:numPr>
          <w:ilvl w:val="2"/>
          <w:numId w:val="6"/>
        </w:numPr>
        <w:tabs>
          <w:tab w:val="left" w:pos="2480"/>
        </w:tabs>
        <w:spacing w:line="360" w:lineRule="auto"/>
        <w:rPr>
          <w:color w:val="000000" w:themeColor="text1"/>
          <w:sz w:val="24"/>
          <w:szCs w:val="24"/>
          <w:lang w:val="en"/>
        </w:rPr>
      </w:pPr>
      <w:r w:rsidRPr="00395A22">
        <w:rPr>
          <w:color w:val="000000" w:themeColor="text1"/>
          <w:sz w:val="24"/>
          <w:szCs w:val="24"/>
        </w:rPr>
        <w:t xml:space="preserve"> </w:t>
      </w:r>
      <w:r w:rsidRPr="00395A22">
        <w:rPr>
          <w:color w:val="000000" w:themeColor="text1"/>
          <w:sz w:val="24"/>
          <w:szCs w:val="24"/>
          <w:lang w:val="en"/>
        </w:rPr>
        <w:t>Kittusamy NK, Buchholz B</w:t>
      </w:r>
      <w:r w:rsidR="00865EE7" w:rsidRPr="00395A22">
        <w:rPr>
          <w:color w:val="000000" w:themeColor="text1"/>
          <w:sz w:val="24"/>
          <w:szCs w:val="24"/>
          <w:lang w:val="en"/>
        </w:rPr>
        <w:t>. (</w:t>
      </w:r>
      <w:r w:rsidRPr="00395A22">
        <w:rPr>
          <w:color w:val="000000" w:themeColor="text1"/>
          <w:sz w:val="24"/>
          <w:szCs w:val="24"/>
          <w:lang w:val="en"/>
        </w:rPr>
        <w:t xml:space="preserve">2004) </w:t>
      </w:r>
      <w:r w:rsidRPr="00395A22">
        <w:rPr>
          <w:color w:val="000000" w:themeColor="text1"/>
          <w:sz w:val="24"/>
          <w:szCs w:val="24"/>
        </w:rPr>
        <w:t xml:space="preserve">Whole-body vibration and postural stress among operators of construction equipment: A literature review, </w:t>
      </w:r>
      <w:r w:rsidRPr="00395A22">
        <w:rPr>
          <w:color w:val="000000" w:themeColor="text1"/>
          <w:sz w:val="24"/>
          <w:szCs w:val="24"/>
          <w:lang w:val="en-ZA"/>
        </w:rPr>
        <w:t xml:space="preserve">Journal </w:t>
      </w:r>
      <w:r w:rsidR="00865EE7" w:rsidRPr="00395A22">
        <w:rPr>
          <w:color w:val="000000" w:themeColor="text1"/>
          <w:sz w:val="24"/>
          <w:szCs w:val="24"/>
          <w:lang w:val="en-ZA"/>
        </w:rPr>
        <w:t>of Safety</w:t>
      </w:r>
      <w:r w:rsidRPr="00395A22">
        <w:rPr>
          <w:color w:val="000000" w:themeColor="text1"/>
          <w:sz w:val="24"/>
          <w:szCs w:val="24"/>
          <w:lang w:val="en-ZA"/>
        </w:rPr>
        <w:t xml:space="preserve"> Research. 2004</w:t>
      </w:r>
      <w:r w:rsidR="00865EE7" w:rsidRPr="00395A22">
        <w:rPr>
          <w:color w:val="000000" w:themeColor="text1"/>
          <w:sz w:val="24"/>
          <w:szCs w:val="24"/>
          <w:lang w:val="en-ZA"/>
        </w:rPr>
        <w:t>; 35</w:t>
      </w:r>
      <w:r w:rsidRPr="00395A22">
        <w:rPr>
          <w:color w:val="000000" w:themeColor="text1"/>
          <w:sz w:val="24"/>
          <w:szCs w:val="24"/>
          <w:lang w:val="en-ZA"/>
        </w:rPr>
        <w:t>(3):255-61. Review</w:t>
      </w:r>
    </w:p>
    <w:p w:rsidR="000D6EC9" w:rsidRPr="00395A22" w:rsidRDefault="00605EAD" w:rsidP="00C15F10">
      <w:pPr>
        <w:pStyle w:val="ListParagraph"/>
        <w:numPr>
          <w:ilvl w:val="2"/>
          <w:numId w:val="6"/>
        </w:numPr>
        <w:tabs>
          <w:tab w:val="left" w:pos="2480"/>
        </w:tabs>
        <w:spacing w:line="360" w:lineRule="auto"/>
        <w:rPr>
          <w:color w:val="000000" w:themeColor="text1"/>
          <w:sz w:val="24"/>
          <w:szCs w:val="24"/>
          <w:lang w:val="en-ZA"/>
        </w:rPr>
      </w:pPr>
      <w:r w:rsidRPr="00395A22">
        <w:rPr>
          <w:color w:val="000000" w:themeColor="text1"/>
          <w:sz w:val="24"/>
          <w:szCs w:val="24"/>
          <w:lang w:val="en"/>
        </w:rPr>
        <w:t>Langauer-Lewowicka</w:t>
      </w:r>
      <w:r w:rsidR="003E1012">
        <w:rPr>
          <w:color w:val="000000" w:themeColor="text1"/>
          <w:sz w:val="24"/>
          <w:szCs w:val="24"/>
          <w:lang w:val="en"/>
        </w:rPr>
        <w:t xml:space="preserve"> H, Harazin B, Brzozowska I, Szl</w:t>
      </w:r>
      <w:r w:rsidRPr="00395A22">
        <w:rPr>
          <w:color w:val="000000" w:themeColor="text1"/>
          <w:sz w:val="24"/>
          <w:szCs w:val="24"/>
          <w:lang w:val="en"/>
        </w:rPr>
        <w:t>apa P.(1996) Evaluation of health risk in machine operators exposed to whole body vibration</w:t>
      </w:r>
    </w:p>
    <w:p w:rsidR="00605EAD" w:rsidRPr="00D3652E" w:rsidRDefault="000D6EC9" w:rsidP="00C15F10">
      <w:pPr>
        <w:pStyle w:val="ListParagraph"/>
        <w:numPr>
          <w:ilvl w:val="2"/>
          <w:numId w:val="6"/>
        </w:numPr>
        <w:tabs>
          <w:tab w:val="left" w:pos="2480"/>
        </w:tabs>
        <w:spacing w:line="360" w:lineRule="auto"/>
        <w:rPr>
          <w:color w:val="000000" w:themeColor="text1"/>
          <w:sz w:val="24"/>
          <w:szCs w:val="24"/>
          <w:lang w:val="en-ZA"/>
        </w:rPr>
      </w:pPr>
      <w:r w:rsidRPr="00395A22">
        <w:rPr>
          <w:color w:val="000000" w:themeColor="text1"/>
          <w:sz w:val="24"/>
          <w:szCs w:val="24"/>
        </w:rPr>
        <w:t>Dupuis, H., &amp; Zerlett, G. (1987). Whole-body vibration and disorders of the spine. International Archives of Occupational and Environmental Health, 59, 323–336</w:t>
      </w:r>
    </w:p>
    <w:p w:rsidR="005E2772" w:rsidRPr="005E2772" w:rsidRDefault="00D3652E" w:rsidP="00C15F10">
      <w:pPr>
        <w:pStyle w:val="ListParagraph"/>
        <w:numPr>
          <w:ilvl w:val="2"/>
          <w:numId w:val="6"/>
        </w:numPr>
        <w:tabs>
          <w:tab w:val="left" w:pos="2480"/>
        </w:tabs>
        <w:spacing w:line="360" w:lineRule="auto"/>
        <w:rPr>
          <w:color w:val="000000" w:themeColor="text1"/>
          <w:sz w:val="24"/>
          <w:szCs w:val="24"/>
          <w:lang w:val="en-ZA"/>
        </w:rPr>
      </w:pPr>
      <w:r w:rsidRPr="00D3652E">
        <w:rPr>
          <w:bCs/>
          <w:color w:val="000000" w:themeColor="text1"/>
          <w:sz w:val="24"/>
          <w:szCs w:val="24"/>
        </w:rPr>
        <w:t xml:space="preserve">Safe  Work Australia (0ctober 2016) </w:t>
      </w:r>
      <w:r>
        <w:rPr>
          <w:bCs/>
          <w:color w:val="000000" w:themeColor="text1"/>
          <w:sz w:val="24"/>
          <w:szCs w:val="24"/>
        </w:rPr>
        <w:t>Guide to Managing Risks of Exposure to Whole-Body Vibration i</w:t>
      </w:r>
      <w:r w:rsidRPr="00D3652E">
        <w:rPr>
          <w:bCs/>
          <w:color w:val="000000" w:themeColor="text1"/>
          <w:sz w:val="24"/>
          <w:szCs w:val="24"/>
        </w:rPr>
        <w:t>n Workplaces</w:t>
      </w:r>
      <w:r w:rsidR="005E2772" w:rsidRPr="005E2772">
        <w:rPr>
          <w:rFonts w:ascii="Segoe UI" w:hAnsi="Segoe UI" w:cs="Segoe UI"/>
          <w:color w:val="336633"/>
          <w:lang w:val="en"/>
        </w:rPr>
        <w:t xml:space="preserve"> </w:t>
      </w:r>
    </w:p>
    <w:p w:rsidR="00D3652E" w:rsidRPr="005E2772" w:rsidRDefault="005E2772" w:rsidP="000A729C">
      <w:pPr>
        <w:pStyle w:val="ListParagraph"/>
        <w:numPr>
          <w:ilvl w:val="2"/>
          <w:numId w:val="6"/>
        </w:numPr>
        <w:tabs>
          <w:tab w:val="left" w:pos="2480"/>
        </w:tabs>
        <w:spacing w:line="360" w:lineRule="auto"/>
        <w:rPr>
          <w:color w:val="000000" w:themeColor="text1"/>
          <w:sz w:val="24"/>
          <w:szCs w:val="24"/>
          <w:lang w:val="en-ZA"/>
        </w:rPr>
      </w:pPr>
      <w:r w:rsidRPr="005E2772">
        <w:rPr>
          <w:bCs/>
          <w:color w:val="000000" w:themeColor="text1"/>
          <w:sz w:val="24"/>
          <w:szCs w:val="24"/>
          <w:lang w:val="en"/>
        </w:rPr>
        <w:t>Yassierli; Nylson</w:t>
      </w:r>
      <w:r>
        <w:rPr>
          <w:bCs/>
          <w:color w:val="000000" w:themeColor="text1"/>
          <w:sz w:val="24"/>
          <w:szCs w:val="24"/>
          <w:lang w:val="en"/>
        </w:rPr>
        <w:t xml:space="preserve"> B</w:t>
      </w:r>
      <w:r w:rsidRPr="005E2772">
        <w:rPr>
          <w:bCs/>
          <w:color w:val="000000" w:themeColor="text1"/>
          <w:sz w:val="24"/>
          <w:szCs w:val="24"/>
          <w:lang w:val="en"/>
        </w:rPr>
        <w:t>;</w:t>
      </w:r>
      <w:r>
        <w:rPr>
          <w:bCs/>
          <w:color w:val="000000" w:themeColor="text1"/>
          <w:sz w:val="24"/>
          <w:szCs w:val="24"/>
          <w:lang w:val="en"/>
        </w:rPr>
        <w:t xml:space="preserve">  </w:t>
      </w:r>
      <w:r w:rsidRPr="005E2772">
        <w:rPr>
          <w:bCs/>
          <w:color w:val="000000" w:themeColor="text1"/>
          <w:sz w:val="24"/>
          <w:szCs w:val="24"/>
          <w:lang w:val="en"/>
        </w:rPr>
        <w:t>Sutalaksana</w:t>
      </w:r>
      <w:r>
        <w:rPr>
          <w:bCs/>
          <w:color w:val="000000" w:themeColor="text1"/>
          <w:sz w:val="24"/>
          <w:szCs w:val="24"/>
          <w:lang w:val="en"/>
        </w:rPr>
        <w:t xml:space="preserve"> Z (2017)</w:t>
      </w:r>
      <w:r w:rsidRPr="005E2772">
        <w:t xml:space="preserve"> </w:t>
      </w:r>
      <w:r w:rsidRPr="005E2772">
        <w:rPr>
          <w:bCs/>
          <w:color w:val="000000" w:themeColor="text1"/>
          <w:sz w:val="24"/>
          <w:szCs w:val="24"/>
          <w:lang w:val="en"/>
        </w:rPr>
        <w:t>Lumbar and seat cushions reduce whole-body vibration exposures in car driving</w:t>
      </w:r>
      <w:r>
        <w:rPr>
          <w:bCs/>
          <w:color w:val="000000" w:themeColor="text1"/>
          <w:sz w:val="24"/>
          <w:szCs w:val="24"/>
          <w:lang w:val="en"/>
        </w:rPr>
        <w:t xml:space="preserve">, </w:t>
      </w:r>
      <w:r w:rsidRPr="005E2772">
        <w:t xml:space="preserve"> </w:t>
      </w:r>
      <w:r w:rsidRPr="005E2772">
        <w:rPr>
          <w:bCs/>
          <w:color w:val="000000" w:themeColor="text1"/>
          <w:sz w:val="24"/>
          <w:szCs w:val="24"/>
          <w:lang w:val="en"/>
        </w:rPr>
        <w:t>International Journal of Vehicle Noise and Vibration</w:t>
      </w:r>
      <w:r>
        <w:rPr>
          <w:bCs/>
          <w:color w:val="000000" w:themeColor="text1"/>
          <w:sz w:val="24"/>
          <w:szCs w:val="24"/>
          <w:lang w:val="en"/>
        </w:rPr>
        <w:t xml:space="preserve">, </w:t>
      </w:r>
      <w:r w:rsidR="000A729C" w:rsidRPr="000A729C">
        <w:rPr>
          <w:bCs/>
          <w:color w:val="000000" w:themeColor="text1"/>
          <w:sz w:val="24"/>
          <w:szCs w:val="24"/>
          <w:lang w:val="en"/>
        </w:rPr>
        <w:t xml:space="preserve">www.inderscience.com </w:t>
      </w:r>
    </w:p>
    <w:p w:rsidR="005E2772" w:rsidRPr="00D3652E" w:rsidRDefault="005E2772" w:rsidP="000A729C">
      <w:pPr>
        <w:pStyle w:val="ListParagraph"/>
        <w:tabs>
          <w:tab w:val="left" w:pos="2480"/>
        </w:tabs>
        <w:spacing w:line="360" w:lineRule="auto"/>
        <w:ind w:left="1080"/>
        <w:rPr>
          <w:color w:val="000000" w:themeColor="text1"/>
          <w:sz w:val="24"/>
          <w:szCs w:val="24"/>
          <w:lang w:val="en-ZA"/>
        </w:rPr>
      </w:pPr>
    </w:p>
    <w:p w:rsidR="000D6EC9" w:rsidRPr="00395A22" w:rsidRDefault="000D6EC9" w:rsidP="00C15F10">
      <w:pPr>
        <w:tabs>
          <w:tab w:val="left" w:pos="2480"/>
        </w:tabs>
        <w:spacing w:line="360" w:lineRule="auto"/>
        <w:rPr>
          <w:color w:val="000000" w:themeColor="text1"/>
          <w:sz w:val="24"/>
          <w:szCs w:val="24"/>
          <w:lang w:val="en-ZA"/>
        </w:rPr>
      </w:pPr>
    </w:p>
    <w:p w:rsidR="003A766E" w:rsidRDefault="003A766E" w:rsidP="00C15F10">
      <w:pPr>
        <w:tabs>
          <w:tab w:val="left" w:pos="2480"/>
        </w:tabs>
        <w:spacing w:line="360" w:lineRule="auto"/>
        <w:rPr>
          <w:color w:val="000000" w:themeColor="text1"/>
          <w:sz w:val="24"/>
          <w:szCs w:val="24"/>
          <w:lang w:val="en-ZA"/>
        </w:rPr>
      </w:pPr>
    </w:p>
    <w:p w:rsidR="004739AE" w:rsidRPr="00395A22" w:rsidRDefault="004739AE" w:rsidP="00C15F10">
      <w:pPr>
        <w:tabs>
          <w:tab w:val="left" w:pos="2480"/>
        </w:tabs>
        <w:spacing w:line="360" w:lineRule="auto"/>
        <w:rPr>
          <w:color w:val="000000" w:themeColor="text1"/>
          <w:sz w:val="24"/>
          <w:szCs w:val="24"/>
          <w:lang w:val="en-ZA"/>
        </w:rPr>
      </w:pPr>
    </w:p>
    <w:sectPr w:rsidR="004739AE" w:rsidRPr="00395A22" w:rsidSect="00411B0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22E" w:rsidRDefault="000C622E" w:rsidP="009B7283">
      <w:pPr>
        <w:spacing w:after="0" w:line="240" w:lineRule="auto"/>
      </w:pPr>
      <w:r>
        <w:separator/>
      </w:r>
    </w:p>
  </w:endnote>
  <w:endnote w:type="continuationSeparator" w:id="0">
    <w:p w:rsidR="000C622E" w:rsidRDefault="000C622E" w:rsidP="009B7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HMHK P+ Adv T T 5843c 571">
    <w:altName w:val="Adv TT 584 3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9AE" w:rsidRDefault="004739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9AE" w:rsidRDefault="004739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9AE" w:rsidRDefault="004739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22E" w:rsidRDefault="000C622E" w:rsidP="009B7283">
      <w:pPr>
        <w:spacing w:after="0" w:line="240" w:lineRule="auto"/>
      </w:pPr>
      <w:r>
        <w:separator/>
      </w:r>
    </w:p>
  </w:footnote>
  <w:footnote w:type="continuationSeparator" w:id="0">
    <w:p w:rsidR="000C622E" w:rsidRDefault="000C622E" w:rsidP="009B7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60F" w:rsidRDefault="00E7060F" w:rsidP="005429AC">
    <w:pPr>
      <w:pStyle w:val="Header"/>
      <w:jc w:val="right"/>
      <w:rPr>
        <w:color w:val="000000"/>
      </w:rPr>
    </w:pPr>
    <w:bookmarkStart w:id="1" w:name="TITUS1HeaderEvenPages"/>
    <w:r w:rsidRPr="005429AC">
      <w:rPr>
        <w:color w:val="000000"/>
        <w:sz w:val="17"/>
      </w:rPr>
      <w:t xml:space="preserve"> </w:t>
    </w:r>
    <w:r w:rsidRPr="005429AC">
      <w:rPr>
        <w:color w:val="000000"/>
      </w:rPr>
      <w:tab/>
      <w:t>Classification: Internal</w:t>
    </w:r>
  </w:p>
  <w:bookmarkEnd w:id="1"/>
  <w:p w:rsidR="00E7060F" w:rsidRDefault="00E7060F" w:rsidP="009B72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60F" w:rsidRDefault="00E7060F" w:rsidP="005429AC">
    <w:pPr>
      <w:pStyle w:val="Header"/>
      <w:jc w:val="right"/>
      <w:rPr>
        <w:color w:val="000000"/>
      </w:rPr>
    </w:pPr>
    <w:bookmarkStart w:id="2" w:name="TITUS1HeaderPrimary"/>
    <w:r w:rsidRPr="005429AC">
      <w:rPr>
        <w:color w:val="000000"/>
        <w:sz w:val="17"/>
      </w:rPr>
      <w:t xml:space="preserve"> </w:t>
    </w:r>
    <w:r w:rsidRPr="005429AC">
      <w:rPr>
        <w:color w:val="000000"/>
      </w:rPr>
      <w:tab/>
      <w:t>Classification: Internal</w:t>
    </w:r>
  </w:p>
  <w:bookmarkEnd w:id="2"/>
  <w:p w:rsidR="00E7060F" w:rsidRDefault="00E706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60F" w:rsidRDefault="00E7060F" w:rsidP="005429AC">
    <w:pPr>
      <w:pStyle w:val="Header"/>
      <w:jc w:val="right"/>
      <w:rPr>
        <w:color w:val="000000"/>
      </w:rPr>
    </w:pPr>
    <w:bookmarkStart w:id="3" w:name="TITUS1HeaderFirstPage"/>
    <w:r w:rsidRPr="005429AC">
      <w:rPr>
        <w:color w:val="000000"/>
        <w:sz w:val="17"/>
      </w:rPr>
      <w:t xml:space="preserve"> </w:t>
    </w:r>
    <w:r w:rsidRPr="005429AC">
      <w:rPr>
        <w:color w:val="000000"/>
      </w:rPr>
      <w:tab/>
      <w:t>Classification: Internal</w:t>
    </w:r>
  </w:p>
  <w:bookmarkEnd w:id="3"/>
  <w:p w:rsidR="00E7060F" w:rsidRDefault="00E7060F" w:rsidP="009B72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7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900EC3"/>
    <w:multiLevelType w:val="hybridMultilevel"/>
    <w:tmpl w:val="E3A6010A"/>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2" w15:restartNumberingAfterBreak="0">
    <w:nsid w:val="143324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694AAE"/>
    <w:multiLevelType w:val="multilevel"/>
    <w:tmpl w:val="B1766800"/>
    <w:lvl w:ilvl="0">
      <w:start w:val="3"/>
      <w:numFmt w:val="decimal"/>
      <w:pStyle w:val="Level1"/>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4" w15:restartNumberingAfterBreak="0">
    <w:nsid w:val="253767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8D743A"/>
    <w:multiLevelType w:val="multilevel"/>
    <w:tmpl w:val="C94263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04C217C"/>
    <w:multiLevelType w:val="multilevel"/>
    <w:tmpl w:val="86480A02"/>
    <w:lvl w:ilvl="0">
      <w:start w:val="3"/>
      <w:numFmt w:val="decimal"/>
      <w:lvlText w:val="%1.0"/>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26660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CB3696"/>
    <w:multiLevelType w:val="multilevel"/>
    <w:tmpl w:val="C94263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924535"/>
    <w:multiLevelType w:val="multilevel"/>
    <w:tmpl w:val="A99C4EE0"/>
    <w:lvl w:ilvl="0">
      <w:start w:val="2"/>
      <w:numFmt w:val="decimal"/>
      <w:lvlText w:val="%1.0"/>
      <w:lvlJc w:val="left"/>
      <w:pPr>
        <w:ind w:left="370" w:hanging="370"/>
      </w:pPr>
      <w:rPr>
        <w:rFonts w:hint="default"/>
        <w:b/>
      </w:rPr>
    </w:lvl>
    <w:lvl w:ilvl="1">
      <w:start w:val="1"/>
      <w:numFmt w:val="decimal"/>
      <w:lvlText w:val="%1.%2"/>
      <w:lvlJc w:val="left"/>
      <w:pPr>
        <w:ind w:left="1090" w:hanging="37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7FCF6A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7"/>
  </w:num>
  <w:num w:numId="4">
    <w:abstractNumId w:val="3"/>
  </w:num>
  <w:num w:numId="5">
    <w:abstractNumId w:val="4"/>
  </w:num>
  <w:num w:numId="6">
    <w:abstractNumId w:val="0"/>
  </w:num>
  <w:num w:numId="7">
    <w:abstractNumId w:val="10"/>
  </w:num>
  <w:num w:numId="8">
    <w:abstractNumId w:val="8"/>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B05"/>
    <w:rsid w:val="00003B24"/>
    <w:rsid w:val="00023C89"/>
    <w:rsid w:val="0003786C"/>
    <w:rsid w:val="000A729C"/>
    <w:rsid w:val="000C26B0"/>
    <w:rsid w:val="000C398C"/>
    <w:rsid w:val="000C622E"/>
    <w:rsid w:val="000C7D27"/>
    <w:rsid w:val="000D3539"/>
    <w:rsid w:val="000D6EC9"/>
    <w:rsid w:val="00165004"/>
    <w:rsid w:val="001A5CE8"/>
    <w:rsid w:val="001B004D"/>
    <w:rsid w:val="001C02F5"/>
    <w:rsid w:val="001C3F01"/>
    <w:rsid w:val="00216BB4"/>
    <w:rsid w:val="002225C1"/>
    <w:rsid w:val="002418E2"/>
    <w:rsid w:val="0024530B"/>
    <w:rsid w:val="00253763"/>
    <w:rsid w:val="0027083A"/>
    <w:rsid w:val="00284A0D"/>
    <w:rsid w:val="00292DDD"/>
    <w:rsid w:val="002A3AA5"/>
    <w:rsid w:val="002D51B4"/>
    <w:rsid w:val="002E28DC"/>
    <w:rsid w:val="002F1DA9"/>
    <w:rsid w:val="002F3345"/>
    <w:rsid w:val="002F6DAB"/>
    <w:rsid w:val="003316F5"/>
    <w:rsid w:val="003345B9"/>
    <w:rsid w:val="00345DCD"/>
    <w:rsid w:val="003772FB"/>
    <w:rsid w:val="00380E7E"/>
    <w:rsid w:val="00387537"/>
    <w:rsid w:val="00395A22"/>
    <w:rsid w:val="003A766E"/>
    <w:rsid w:val="003B3F33"/>
    <w:rsid w:val="003C5959"/>
    <w:rsid w:val="003E1012"/>
    <w:rsid w:val="003F4611"/>
    <w:rsid w:val="004078B4"/>
    <w:rsid w:val="00411B0A"/>
    <w:rsid w:val="0043119A"/>
    <w:rsid w:val="004537EE"/>
    <w:rsid w:val="0045438C"/>
    <w:rsid w:val="00455F39"/>
    <w:rsid w:val="00471CE5"/>
    <w:rsid w:val="004739AE"/>
    <w:rsid w:val="00484ED5"/>
    <w:rsid w:val="004873F1"/>
    <w:rsid w:val="00490C43"/>
    <w:rsid w:val="004926DD"/>
    <w:rsid w:val="005429AC"/>
    <w:rsid w:val="00595759"/>
    <w:rsid w:val="005E2772"/>
    <w:rsid w:val="00605EAD"/>
    <w:rsid w:val="00627C31"/>
    <w:rsid w:val="006523F1"/>
    <w:rsid w:val="00660DE1"/>
    <w:rsid w:val="00691552"/>
    <w:rsid w:val="006B18F7"/>
    <w:rsid w:val="006D4E64"/>
    <w:rsid w:val="007038DF"/>
    <w:rsid w:val="0070391C"/>
    <w:rsid w:val="0075590D"/>
    <w:rsid w:val="00794D54"/>
    <w:rsid w:val="00827E8F"/>
    <w:rsid w:val="00833261"/>
    <w:rsid w:val="008429B8"/>
    <w:rsid w:val="00855AE3"/>
    <w:rsid w:val="00865EE7"/>
    <w:rsid w:val="00876932"/>
    <w:rsid w:val="008A2A0A"/>
    <w:rsid w:val="008A2F67"/>
    <w:rsid w:val="008A44E4"/>
    <w:rsid w:val="008B30DA"/>
    <w:rsid w:val="008F7E91"/>
    <w:rsid w:val="00911353"/>
    <w:rsid w:val="00915163"/>
    <w:rsid w:val="0096372C"/>
    <w:rsid w:val="00976014"/>
    <w:rsid w:val="009B6422"/>
    <w:rsid w:val="009B7283"/>
    <w:rsid w:val="009D5560"/>
    <w:rsid w:val="009F5627"/>
    <w:rsid w:val="00A555B1"/>
    <w:rsid w:val="00A64F06"/>
    <w:rsid w:val="00AD3B65"/>
    <w:rsid w:val="00AE4D74"/>
    <w:rsid w:val="00B073B2"/>
    <w:rsid w:val="00B1771C"/>
    <w:rsid w:val="00B61E7F"/>
    <w:rsid w:val="00B87171"/>
    <w:rsid w:val="00B87359"/>
    <w:rsid w:val="00BA3437"/>
    <w:rsid w:val="00BA594D"/>
    <w:rsid w:val="00BB05D4"/>
    <w:rsid w:val="00BB15F1"/>
    <w:rsid w:val="00BD267D"/>
    <w:rsid w:val="00C02246"/>
    <w:rsid w:val="00C15F10"/>
    <w:rsid w:val="00C60808"/>
    <w:rsid w:val="00C634CA"/>
    <w:rsid w:val="00C72CBD"/>
    <w:rsid w:val="00CD5131"/>
    <w:rsid w:val="00CE137D"/>
    <w:rsid w:val="00CE63DC"/>
    <w:rsid w:val="00D002EE"/>
    <w:rsid w:val="00D04DF1"/>
    <w:rsid w:val="00D13EFA"/>
    <w:rsid w:val="00D3652E"/>
    <w:rsid w:val="00D37A65"/>
    <w:rsid w:val="00D75B34"/>
    <w:rsid w:val="00D826BB"/>
    <w:rsid w:val="00DB10DD"/>
    <w:rsid w:val="00DB3F4E"/>
    <w:rsid w:val="00DC7220"/>
    <w:rsid w:val="00DD5E6B"/>
    <w:rsid w:val="00DE7407"/>
    <w:rsid w:val="00E51749"/>
    <w:rsid w:val="00E656E1"/>
    <w:rsid w:val="00E7060F"/>
    <w:rsid w:val="00E93D0F"/>
    <w:rsid w:val="00E94D18"/>
    <w:rsid w:val="00EC71F4"/>
    <w:rsid w:val="00EE1664"/>
    <w:rsid w:val="00EF224A"/>
    <w:rsid w:val="00F36A2B"/>
    <w:rsid w:val="00F64233"/>
    <w:rsid w:val="00FA3424"/>
    <w:rsid w:val="00FC3CE8"/>
    <w:rsid w:val="00FD2B05"/>
    <w:rsid w:val="00FF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E5F48-B6E5-4970-A79E-560CA07E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Theme="minorHAnsi" w:hAnsi="Franklin Gothic Book"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7220"/>
    <w:pPr>
      <w:spacing w:after="36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7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283"/>
  </w:style>
  <w:style w:type="paragraph" w:styleId="Footer">
    <w:name w:val="footer"/>
    <w:basedOn w:val="Normal"/>
    <w:link w:val="FooterChar"/>
    <w:uiPriority w:val="99"/>
    <w:unhideWhenUsed/>
    <w:rsid w:val="009B7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283"/>
  </w:style>
  <w:style w:type="paragraph" w:styleId="ListParagraph">
    <w:name w:val="List Paragraph"/>
    <w:basedOn w:val="Normal"/>
    <w:uiPriority w:val="34"/>
    <w:qFormat/>
    <w:rsid w:val="00D37A65"/>
    <w:pPr>
      <w:ind w:left="720"/>
      <w:contextualSpacing/>
    </w:pPr>
  </w:style>
  <w:style w:type="paragraph" w:customStyle="1" w:styleId="Level1">
    <w:name w:val="Level 1"/>
    <w:basedOn w:val="Normal"/>
    <w:rsid w:val="00E656E1"/>
    <w:pPr>
      <w:numPr>
        <w:numId w:val="4"/>
      </w:numPr>
    </w:pPr>
  </w:style>
  <w:style w:type="paragraph" w:styleId="NoSpacing">
    <w:name w:val="No Spacing"/>
    <w:link w:val="NoSpacingChar"/>
    <w:uiPriority w:val="1"/>
    <w:qFormat/>
    <w:rsid w:val="00411B0A"/>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411B0A"/>
    <w:rPr>
      <w:rFonts w:asciiTheme="minorHAnsi" w:eastAsiaTheme="minorEastAsia" w:hAnsiTheme="minorHAnsi"/>
    </w:rPr>
  </w:style>
  <w:style w:type="paragraph" w:styleId="BalloonText">
    <w:name w:val="Balloon Text"/>
    <w:basedOn w:val="Normal"/>
    <w:link w:val="BalloonTextChar"/>
    <w:uiPriority w:val="99"/>
    <w:semiHidden/>
    <w:unhideWhenUsed/>
    <w:rsid w:val="00EE16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6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28911">
      <w:bodyDiv w:val="1"/>
      <w:marLeft w:val="0"/>
      <w:marRight w:val="0"/>
      <w:marTop w:val="0"/>
      <w:marBottom w:val="0"/>
      <w:divBdr>
        <w:top w:val="none" w:sz="0" w:space="0" w:color="auto"/>
        <w:left w:val="none" w:sz="0" w:space="0" w:color="auto"/>
        <w:bottom w:val="none" w:sz="0" w:space="0" w:color="auto"/>
        <w:right w:val="none" w:sz="0" w:space="0" w:color="auto"/>
      </w:divBdr>
      <w:divsChild>
        <w:div w:id="738942286">
          <w:marLeft w:val="0"/>
          <w:marRight w:val="1"/>
          <w:marTop w:val="0"/>
          <w:marBottom w:val="0"/>
          <w:divBdr>
            <w:top w:val="none" w:sz="0" w:space="0" w:color="auto"/>
            <w:left w:val="none" w:sz="0" w:space="0" w:color="auto"/>
            <w:bottom w:val="none" w:sz="0" w:space="0" w:color="auto"/>
            <w:right w:val="none" w:sz="0" w:space="0" w:color="auto"/>
          </w:divBdr>
          <w:divsChild>
            <w:div w:id="1474323551">
              <w:marLeft w:val="0"/>
              <w:marRight w:val="0"/>
              <w:marTop w:val="0"/>
              <w:marBottom w:val="0"/>
              <w:divBdr>
                <w:top w:val="none" w:sz="0" w:space="0" w:color="auto"/>
                <w:left w:val="none" w:sz="0" w:space="0" w:color="auto"/>
                <w:bottom w:val="none" w:sz="0" w:space="0" w:color="auto"/>
                <w:right w:val="none" w:sz="0" w:space="0" w:color="auto"/>
              </w:divBdr>
              <w:divsChild>
                <w:div w:id="1669208281">
                  <w:marLeft w:val="0"/>
                  <w:marRight w:val="1"/>
                  <w:marTop w:val="0"/>
                  <w:marBottom w:val="0"/>
                  <w:divBdr>
                    <w:top w:val="none" w:sz="0" w:space="0" w:color="auto"/>
                    <w:left w:val="none" w:sz="0" w:space="0" w:color="auto"/>
                    <w:bottom w:val="none" w:sz="0" w:space="0" w:color="auto"/>
                    <w:right w:val="none" w:sz="0" w:space="0" w:color="auto"/>
                  </w:divBdr>
                  <w:divsChild>
                    <w:div w:id="808598535">
                      <w:marLeft w:val="0"/>
                      <w:marRight w:val="0"/>
                      <w:marTop w:val="0"/>
                      <w:marBottom w:val="0"/>
                      <w:divBdr>
                        <w:top w:val="none" w:sz="0" w:space="0" w:color="auto"/>
                        <w:left w:val="none" w:sz="0" w:space="0" w:color="auto"/>
                        <w:bottom w:val="none" w:sz="0" w:space="0" w:color="auto"/>
                        <w:right w:val="none" w:sz="0" w:space="0" w:color="auto"/>
                      </w:divBdr>
                      <w:divsChild>
                        <w:div w:id="822552283">
                          <w:marLeft w:val="0"/>
                          <w:marRight w:val="0"/>
                          <w:marTop w:val="0"/>
                          <w:marBottom w:val="0"/>
                          <w:divBdr>
                            <w:top w:val="none" w:sz="0" w:space="0" w:color="auto"/>
                            <w:left w:val="none" w:sz="0" w:space="0" w:color="auto"/>
                            <w:bottom w:val="none" w:sz="0" w:space="0" w:color="auto"/>
                            <w:right w:val="none" w:sz="0" w:space="0" w:color="auto"/>
                          </w:divBdr>
                          <w:divsChild>
                            <w:div w:id="1018897378">
                              <w:marLeft w:val="0"/>
                              <w:marRight w:val="0"/>
                              <w:marTop w:val="120"/>
                              <w:marBottom w:val="360"/>
                              <w:divBdr>
                                <w:top w:val="none" w:sz="0" w:space="0" w:color="auto"/>
                                <w:left w:val="none" w:sz="0" w:space="0" w:color="auto"/>
                                <w:bottom w:val="none" w:sz="0" w:space="0" w:color="auto"/>
                                <w:right w:val="none" w:sz="0" w:space="0" w:color="auto"/>
                              </w:divBdr>
                              <w:divsChild>
                                <w:div w:id="1849639358">
                                  <w:marLeft w:val="420"/>
                                  <w:marRight w:val="0"/>
                                  <w:marTop w:val="0"/>
                                  <w:marBottom w:val="0"/>
                                  <w:divBdr>
                                    <w:top w:val="none" w:sz="0" w:space="0" w:color="auto"/>
                                    <w:left w:val="none" w:sz="0" w:space="0" w:color="auto"/>
                                    <w:bottom w:val="none" w:sz="0" w:space="0" w:color="auto"/>
                                    <w:right w:val="none" w:sz="0" w:space="0" w:color="auto"/>
                                  </w:divBdr>
                                  <w:divsChild>
                                    <w:div w:id="628631704">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294346">
      <w:bodyDiv w:val="1"/>
      <w:marLeft w:val="0"/>
      <w:marRight w:val="0"/>
      <w:marTop w:val="0"/>
      <w:marBottom w:val="0"/>
      <w:divBdr>
        <w:top w:val="none" w:sz="0" w:space="0" w:color="auto"/>
        <w:left w:val="none" w:sz="0" w:space="0" w:color="auto"/>
        <w:bottom w:val="none" w:sz="0" w:space="0" w:color="auto"/>
        <w:right w:val="none" w:sz="0" w:space="0" w:color="auto"/>
      </w:divBdr>
      <w:divsChild>
        <w:div w:id="1142388570">
          <w:marLeft w:val="0"/>
          <w:marRight w:val="0"/>
          <w:marTop w:val="0"/>
          <w:marBottom w:val="0"/>
          <w:divBdr>
            <w:top w:val="none" w:sz="0" w:space="0" w:color="auto"/>
            <w:left w:val="none" w:sz="0" w:space="0" w:color="auto"/>
            <w:bottom w:val="none" w:sz="0" w:space="0" w:color="auto"/>
            <w:right w:val="none" w:sz="0" w:space="0" w:color="auto"/>
          </w:divBdr>
          <w:divsChild>
            <w:div w:id="1140925598">
              <w:marLeft w:val="0"/>
              <w:marRight w:val="0"/>
              <w:marTop w:val="0"/>
              <w:marBottom w:val="0"/>
              <w:divBdr>
                <w:top w:val="none" w:sz="0" w:space="0" w:color="auto"/>
                <w:left w:val="none" w:sz="0" w:space="0" w:color="auto"/>
                <w:bottom w:val="none" w:sz="0" w:space="0" w:color="auto"/>
                <w:right w:val="none" w:sz="0" w:space="0" w:color="auto"/>
              </w:divBdr>
              <w:divsChild>
                <w:div w:id="2144812802">
                  <w:marLeft w:val="0"/>
                  <w:marRight w:val="0"/>
                  <w:marTop w:val="0"/>
                  <w:marBottom w:val="0"/>
                  <w:divBdr>
                    <w:top w:val="none" w:sz="0" w:space="0" w:color="auto"/>
                    <w:left w:val="none" w:sz="0" w:space="0" w:color="auto"/>
                    <w:bottom w:val="none" w:sz="0" w:space="0" w:color="auto"/>
                    <w:right w:val="none" w:sz="0" w:space="0" w:color="auto"/>
                  </w:divBdr>
                  <w:divsChild>
                    <w:div w:id="373307232">
                      <w:marLeft w:val="0"/>
                      <w:marRight w:val="0"/>
                      <w:marTop w:val="0"/>
                      <w:marBottom w:val="0"/>
                      <w:divBdr>
                        <w:top w:val="none" w:sz="0" w:space="0" w:color="auto"/>
                        <w:left w:val="none" w:sz="0" w:space="0" w:color="auto"/>
                        <w:bottom w:val="none" w:sz="0" w:space="0" w:color="auto"/>
                        <w:right w:val="none" w:sz="0" w:space="0" w:color="auto"/>
                      </w:divBdr>
                      <w:divsChild>
                        <w:div w:id="1478691184">
                          <w:marLeft w:val="150"/>
                          <w:marRight w:val="150"/>
                          <w:marTop w:val="0"/>
                          <w:marBottom w:val="0"/>
                          <w:divBdr>
                            <w:top w:val="none" w:sz="0" w:space="0" w:color="auto"/>
                            <w:left w:val="none" w:sz="0" w:space="0" w:color="auto"/>
                            <w:bottom w:val="none" w:sz="0" w:space="0" w:color="auto"/>
                            <w:right w:val="none" w:sz="0" w:space="0" w:color="auto"/>
                          </w:divBdr>
                          <w:divsChild>
                            <w:div w:id="1429157450">
                              <w:marLeft w:val="0"/>
                              <w:marRight w:val="0"/>
                              <w:marTop w:val="0"/>
                              <w:marBottom w:val="0"/>
                              <w:divBdr>
                                <w:top w:val="none" w:sz="0" w:space="0" w:color="auto"/>
                                <w:left w:val="none" w:sz="0" w:space="0" w:color="auto"/>
                                <w:bottom w:val="none" w:sz="0" w:space="0" w:color="auto"/>
                                <w:right w:val="none" w:sz="0" w:space="0" w:color="auto"/>
                              </w:divBdr>
                              <w:divsChild>
                                <w:div w:id="2065448356">
                                  <w:marLeft w:val="0"/>
                                  <w:marRight w:val="0"/>
                                  <w:marTop w:val="0"/>
                                  <w:marBottom w:val="0"/>
                                  <w:divBdr>
                                    <w:top w:val="none" w:sz="0" w:space="0" w:color="auto"/>
                                    <w:left w:val="none" w:sz="0" w:space="0" w:color="auto"/>
                                    <w:bottom w:val="none" w:sz="0" w:space="0" w:color="auto"/>
                                    <w:right w:val="none" w:sz="0" w:space="0" w:color="auto"/>
                                  </w:divBdr>
                                  <w:divsChild>
                                    <w:div w:id="7505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Investigation of the Effects of Gel Cushions on Whole Body Vibrations Transmitted to the Operator During Operation of EMV in Open Cast Mining </vt:lpstr>
    </vt:vector>
  </TitlesOfParts>
  <Company>August 2019</Company>
  <LinksUpToDate>false</LinksUpToDate>
  <CharactersWithSpaces>14235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the Effects of Gel Cushions on Whole Body Vibrations Transmitted to the Operator during Operation of EMV in Open Cast Mining</dc:title>
  <dc:subject>Research Proposal</dc:subject>
  <dc:creator>Matshediso, Kegomoditswe                                                                   Submitted for:  Diploma in Monitoring and Evaluation</dc:creator>
  <cp:keywords>Classification=Select Classification Level, Classification=Internal</cp:keywords>
  <dc:description/>
  <cp:lastModifiedBy>Matshediso, Kegomoditswe</cp:lastModifiedBy>
  <cp:revision>2</cp:revision>
  <cp:lastPrinted>2019-09-26T10:01:00Z</cp:lastPrinted>
  <dcterms:created xsi:type="dcterms:W3CDTF">2019-09-27T06:29:00Z</dcterms:created>
  <dcterms:modified xsi:type="dcterms:W3CDTF">2019-09-27T06:29:00Z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dd9e9105-5002-4c88-b2d8-92adfc6bce4f</vt:lpwstr>
  </property>
  <property fmtid="{D5CDD505-2E9C-101B-9397-08002B2CF9AE}" pid="3" name="Classification">
    <vt:lpwstr>Internal</vt:lpwstr>
  </property>
</Properties>
</file>