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A866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  <w:bookmarkStart w:id="0" w:name="_Hlk12456595"/>
      <w:bookmarkStart w:id="1" w:name="_GoBack"/>
      <w:r>
        <w:rPr>
          <w:b/>
        </w:rPr>
        <w:t>STRATEGIA NETHERLANDS</w:t>
      </w:r>
    </w:p>
    <w:p w14:paraId="5D323109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69901A42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584C36B5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7EDBAAB2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4C3072E9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79B54569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3A34B525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13162AC7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5473E211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7CB494D7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36BF072C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5983019E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11E1F40D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245C4E8C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043E10B4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5C137393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7145B25B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19D832BD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161F42DF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Student ‘s n</w:t>
      </w:r>
      <w:r w:rsidRPr="00B54C37">
        <w:rPr>
          <w:b/>
        </w:rPr>
        <w:t>ame</w:t>
      </w:r>
      <w:r>
        <w:t xml:space="preserve">: Pierre </w:t>
      </w:r>
      <w:r w:rsidRPr="00B54C37">
        <w:rPr>
          <w:b/>
        </w:rPr>
        <w:t>ANTOINE</w:t>
      </w:r>
    </w:p>
    <w:p w14:paraId="4855200E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Admission number:</w:t>
      </w:r>
      <w:r w:rsidRPr="00B84EED">
        <w:rPr>
          <w:rFonts w:ascii="Arial" w:hAnsi="Arial" w:cs="Arial"/>
          <w:color w:val="222222"/>
          <w:sz w:val="20"/>
          <w:szCs w:val="20"/>
        </w:rPr>
        <w:t xml:space="preserve"> </w:t>
      </w:r>
      <w:r w:rsidRPr="00B84EED">
        <w:rPr>
          <w:rFonts w:ascii="Arial" w:hAnsi="Arial" w:cs="Arial"/>
          <w:b/>
          <w:color w:val="222222"/>
          <w:sz w:val="20"/>
          <w:szCs w:val="20"/>
        </w:rPr>
        <w:t>SN/257/01/2019</w:t>
      </w:r>
    </w:p>
    <w:p w14:paraId="04BB9806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2BC3D6FA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131B0286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0E3C9005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446DD247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4428CC0E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6C28FBE4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7B544C9D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6C0C2DBA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2A431ACE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6B680968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113DB9F2" w14:textId="77777777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</w:p>
    <w:p w14:paraId="08132068" w14:textId="64D52531" w:rsidR="00654FFD" w:rsidRDefault="00654FFD" w:rsidP="00654FFD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 xml:space="preserve">Submission date: </w:t>
      </w:r>
      <w:r w:rsidR="009F2820">
        <w:rPr>
          <w:b/>
        </w:rPr>
        <w:t>June 26, 2019</w:t>
      </w:r>
    </w:p>
    <w:p w14:paraId="7BB57A1C" w14:textId="77777777" w:rsidR="002D69EE" w:rsidRDefault="002D69EE" w:rsidP="00015C48">
      <w:pPr>
        <w:spacing w:after="250" w:line="259" w:lineRule="auto"/>
        <w:ind w:left="0" w:right="0" w:firstLine="0"/>
        <w:rPr>
          <w:b/>
          <w:u w:val="single" w:color="000000"/>
        </w:rPr>
      </w:pPr>
    </w:p>
    <w:p w14:paraId="1CD730C5" w14:textId="77777777" w:rsidR="002D69EE" w:rsidRDefault="002D69EE" w:rsidP="00015C48">
      <w:pPr>
        <w:spacing w:after="250" w:line="259" w:lineRule="auto"/>
        <w:ind w:left="0" w:right="0" w:firstLine="0"/>
        <w:rPr>
          <w:b/>
          <w:u w:val="single" w:color="000000"/>
        </w:rPr>
      </w:pPr>
    </w:p>
    <w:p w14:paraId="138A424A" w14:textId="77777777" w:rsidR="002D69EE" w:rsidRDefault="002D69EE" w:rsidP="00015C48">
      <w:pPr>
        <w:spacing w:after="250" w:line="259" w:lineRule="auto"/>
        <w:ind w:left="0" w:right="0" w:firstLine="0"/>
        <w:rPr>
          <w:b/>
          <w:u w:val="single" w:color="000000"/>
        </w:rPr>
      </w:pPr>
    </w:p>
    <w:p w14:paraId="3675CA26" w14:textId="7B294CF0" w:rsidR="002D69EE" w:rsidRDefault="002D69EE" w:rsidP="00015C48">
      <w:pPr>
        <w:spacing w:after="250" w:line="259" w:lineRule="auto"/>
        <w:ind w:left="0" w:right="0" w:firstLine="0"/>
        <w:rPr>
          <w:b/>
          <w:u w:val="single" w:color="000000"/>
        </w:rPr>
      </w:pPr>
    </w:p>
    <w:bookmarkEnd w:id="0"/>
    <w:bookmarkEnd w:id="1"/>
    <w:p w14:paraId="7A79927D" w14:textId="77777777" w:rsidR="00D03BC3" w:rsidRDefault="00D03BC3" w:rsidP="00015C48">
      <w:pPr>
        <w:spacing w:after="250" w:line="259" w:lineRule="auto"/>
        <w:ind w:left="0" w:right="0" w:firstLine="0"/>
        <w:rPr>
          <w:b/>
          <w:u w:val="single" w:color="000000"/>
        </w:rPr>
      </w:pPr>
    </w:p>
    <w:p w14:paraId="735D630E" w14:textId="09344CDF" w:rsidR="00015C48" w:rsidRDefault="00015C48" w:rsidP="00015C48">
      <w:pPr>
        <w:spacing w:after="250" w:line="259" w:lineRule="auto"/>
        <w:ind w:left="0" w:right="0" w:firstLine="0"/>
      </w:pPr>
      <w:r>
        <w:rPr>
          <w:b/>
          <w:u w:val="single" w:color="000000"/>
        </w:rPr>
        <w:lastRenderedPageBreak/>
        <w:t>ASSIGNMENTS:</w:t>
      </w:r>
      <w:r>
        <w:rPr>
          <w:b/>
        </w:rPr>
        <w:t xml:space="preserve"> </w:t>
      </w:r>
    </w:p>
    <w:p w14:paraId="735D630F" w14:textId="24F5B6A1" w:rsidR="00015C48" w:rsidRDefault="00015C48" w:rsidP="00015C48">
      <w:pPr>
        <w:numPr>
          <w:ilvl w:val="0"/>
          <w:numId w:val="1"/>
        </w:numPr>
        <w:spacing w:after="255" w:line="259" w:lineRule="auto"/>
        <w:ind w:right="763" w:hanging="360"/>
      </w:pPr>
      <w:r>
        <w:t xml:space="preserve">What are the qualities of a good indicator? Give an example </w:t>
      </w:r>
    </w:p>
    <w:p w14:paraId="016C03A7" w14:textId="2B9681B5" w:rsidR="00D03BC3" w:rsidRDefault="00264A15" w:rsidP="00D03BC3">
      <w:pPr>
        <w:spacing w:after="255" w:line="259" w:lineRule="auto"/>
        <w:ind w:right="763"/>
      </w:pPr>
      <w:r>
        <w:t xml:space="preserve">According to the module 2 of this </w:t>
      </w:r>
      <w:r w:rsidR="00502AD6">
        <w:t>monitoring and evaluation course</w:t>
      </w:r>
      <w:r>
        <w:t>, a</w:t>
      </w:r>
      <w:r w:rsidR="00D03BC3">
        <w:t xml:space="preserve"> good indic</w:t>
      </w:r>
      <w:r w:rsidR="00EF5F9F">
        <w:t>ator should be</w:t>
      </w:r>
      <w:r w:rsidR="008529C6">
        <w:t xml:space="preserve"> CREAM</w:t>
      </w:r>
      <w:r w:rsidR="00C37CFD">
        <w:t>:</w:t>
      </w:r>
    </w:p>
    <w:p w14:paraId="761205BB" w14:textId="3D642562" w:rsidR="00EF5F9F" w:rsidRDefault="008529C6" w:rsidP="00EF5F9F">
      <w:pPr>
        <w:pStyle w:val="ListParagraph"/>
        <w:numPr>
          <w:ilvl w:val="0"/>
          <w:numId w:val="4"/>
        </w:numPr>
        <w:spacing w:after="255" w:line="259" w:lineRule="auto"/>
        <w:ind w:right="763"/>
      </w:pPr>
      <w:r>
        <w:t>Clear: Precise and unambiguous</w:t>
      </w:r>
    </w:p>
    <w:p w14:paraId="0FB3B533" w14:textId="78683DCC" w:rsidR="005E73EF" w:rsidRDefault="008529C6" w:rsidP="00EF5F9F">
      <w:pPr>
        <w:pStyle w:val="ListParagraph"/>
        <w:numPr>
          <w:ilvl w:val="0"/>
          <w:numId w:val="4"/>
        </w:numPr>
        <w:spacing w:after="255" w:line="259" w:lineRule="auto"/>
        <w:ind w:right="763"/>
      </w:pPr>
      <w:r>
        <w:t>Relevant</w:t>
      </w:r>
      <w:r w:rsidR="005E73EF">
        <w:t xml:space="preserve">: </w:t>
      </w:r>
      <w:r>
        <w:t>Appropriate to the subject at hand</w:t>
      </w:r>
    </w:p>
    <w:p w14:paraId="3BFAC0E4" w14:textId="6299F86A" w:rsidR="008529C6" w:rsidRDefault="008529C6" w:rsidP="00EF5F9F">
      <w:pPr>
        <w:pStyle w:val="ListParagraph"/>
        <w:numPr>
          <w:ilvl w:val="0"/>
          <w:numId w:val="4"/>
        </w:numPr>
        <w:spacing w:after="255" w:line="259" w:lineRule="auto"/>
        <w:ind w:right="763"/>
      </w:pPr>
      <w:r>
        <w:t>Economic: Available at reasonable cost</w:t>
      </w:r>
    </w:p>
    <w:p w14:paraId="34B18055" w14:textId="29776FF4" w:rsidR="008F3AA5" w:rsidRDefault="008F3AA5" w:rsidP="00EF5F9F">
      <w:pPr>
        <w:pStyle w:val="ListParagraph"/>
        <w:numPr>
          <w:ilvl w:val="0"/>
          <w:numId w:val="4"/>
        </w:numPr>
        <w:spacing w:after="255" w:line="259" w:lineRule="auto"/>
        <w:ind w:right="763"/>
      </w:pPr>
      <w:r>
        <w:t>A</w:t>
      </w:r>
      <w:r w:rsidR="008529C6">
        <w:t xml:space="preserve">dequate: Provide </w:t>
      </w:r>
      <w:r w:rsidR="00B32E94">
        <w:t>enough</w:t>
      </w:r>
      <w:r w:rsidR="008529C6">
        <w:t xml:space="preserve"> basis to assess performance</w:t>
      </w:r>
    </w:p>
    <w:p w14:paraId="5FF3566E" w14:textId="0427A86A" w:rsidR="00EB5468" w:rsidRDefault="008529C6" w:rsidP="00156CC4">
      <w:pPr>
        <w:pStyle w:val="ListParagraph"/>
        <w:numPr>
          <w:ilvl w:val="0"/>
          <w:numId w:val="4"/>
        </w:numPr>
        <w:spacing w:after="255" w:line="259" w:lineRule="auto"/>
        <w:ind w:right="763"/>
      </w:pPr>
      <w:r>
        <w:t xml:space="preserve">Monitorable: Amenable to independent validation </w:t>
      </w:r>
    </w:p>
    <w:p w14:paraId="735D6310" w14:textId="77777777" w:rsidR="00015C48" w:rsidRDefault="00015C48" w:rsidP="00B903B6">
      <w:pPr>
        <w:numPr>
          <w:ilvl w:val="0"/>
          <w:numId w:val="1"/>
        </w:numPr>
        <w:spacing w:line="240" w:lineRule="auto"/>
        <w:ind w:right="763" w:hanging="360"/>
      </w:pPr>
      <w:r>
        <w:t xml:space="preserve">As part of the Millennium Development Goals (MDGs), Universal education is a right for all children. Different governments have implemented free primary education in order to achieve this goal. With example from your country please explain the following: </w:t>
      </w:r>
    </w:p>
    <w:p w14:paraId="13937F28" w14:textId="77777777" w:rsidR="003A5070" w:rsidRDefault="00015C48" w:rsidP="003A5070">
      <w:pPr>
        <w:numPr>
          <w:ilvl w:val="2"/>
          <w:numId w:val="2"/>
        </w:numPr>
        <w:spacing w:line="240" w:lineRule="auto"/>
        <w:ind w:right="763" w:hanging="361"/>
      </w:pPr>
      <w:r>
        <w:t xml:space="preserve">Critically evaluate the implementation </w:t>
      </w:r>
      <w:proofErr w:type="spellStart"/>
      <w:r>
        <w:t>programme</w:t>
      </w:r>
      <w:proofErr w:type="spellEnd"/>
      <w:r>
        <w:t xml:space="preserve"> of free primary education for the first 2 years </w:t>
      </w:r>
    </w:p>
    <w:p w14:paraId="735D6311" w14:textId="57A9439B" w:rsidR="00015C48" w:rsidRDefault="00015C48" w:rsidP="003A5070">
      <w:pPr>
        <w:spacing w:line="240" w:lineRule="auto"/>
        <w:ind w:left="2341" w:right="763" w:firstLine="0"/>
      </w:pPr>
      <w:r>
        <w:t xml:space="preserve"> </w:t>
      </w:r>
    </w:p>
    <w:p w14:paraId="474F8CCA" w14:textId="7A8A4F2A" w:rsidR="0011425D" w:rsidRDefault="005F4167" w:rsidP="00B903B6">
      <w:pPr>
        <w:spacing w:line="240" w:lineRule="auto"/>
        <w:ind w:right="763"/>
        <w:jc w:val="both"/>
      </w:pPr>
      <w:r>
        <w:t xml:space="preserve">The </w:t>
      </w:r>
      <w:r w:rsidR="00974096">
        <w:t xml:space="preserve">Government of Haiti, from 2012 to 2016, initiated a </w:t>
      </w:r>
      <w:r w:rsidR="00BC33C7">
        <w:t xml:space="preserve">vast </w:t>
      </w:r>
      <w:proofErr w:type="spellStart"/>
      <w:r w:rsidR="00974096">
        <w:t>programme</w:t>
      </w:r>
      <w:proofErr w:type="spellEnd"/>
      <w:r w:rsidR="00974096">
        <w:t xml:space="preserve"> </w:t>
      </w:r>
      <w:r w:rsidR="00BC33C7">
        <w:t>titled:</w:t>
      </w:r>
      <w:r w:rsidR="00955849">
        <w:t xml:space="preserve"> </w:t>
      </w:r>
      <w:r w:rsidR="00D87BB8">
        <w:t>Primary education</w:t>
      </w:r>
      <w:r w:rsidR="00F94C56">
        <w:t xml:space="preserve"> </w:t>
      </w:r>
      <w:r w:rsidR="00D87BB8">
        <w:t>mandatory for all</w:t>
      </w:r>
      <w:r w:rsidR="00DA55E8">
        <w:t xml:space="preserve">. This </w:t>
      </w:r>
      <w:proofErr w:type="spellStart"/>
      <w:r w:rsidR="00DA55E8">
        <w:t>programme</w:t>
      </w:r>
      <w:proofErr w:type="spellEnd"/>
      <w:r w:rsidR="00DA55E8">
        <w:t xml:space="preserve"> aligned with the second MDG (</w:t>
      </w:r>
      <w:proofErr w:type="spellStart"/>
      <w:r w:rsidR="00DA55E8">
        <w:t>Millenium</w:t>
      </w:r>
      <w:proofErr w:type="spellEnd"/>
      <w:r w:rsidR="00DA55E8">
        <w:t xml:space="preserve"> Development Goal) of the United Nations</w:t>
      </w:r>
      <w:r w:rsidR="00955849">
        <w:t>. According to official</w:t>
      </w:r>
      <w:r w:rsidR="00DF2E1E">
        <w:t xml:space="preserve"> </w:t>
      </w:r>
      <w:r w:rsidR="00DA55E8">
        <w:t xml:space="preserve">data </w:t>
      </w:r>
      <w:r w:rsidR="00DF2E1E">
        <w:t xml:space="preserve">provided by the Government, </w:t>
      </w:r>
      <w:r w:rsidR="00A21C37">
        <w:t>i</w:t>
      </w:r>
      <w:r w:rsidR="00DA55E8">
        <w:t xml:space="preserve">t </w:t>
      </w:r>
      <w:r w:rsidR="00DF2E1E">
        <w:t xml:space="preserve">allowed over </w:t>
      </w:r>
      <w:r w:rsidR="00BF551D">
        <w:t xml:space="preserve">a million and a half children to access primary </w:t>
      </w:r>
      <w:r w:rsidR="003A5070">
        <w:t>education freely</w:t>
      </w:r>
      <w:r w:rsidR="00B903B6">
        <w:t>.</w:t>
      </w:r>
      <w:r w:rsidR="00BC5223">
        <w:t xml:space="preserve"> However, many </w:t>
      </w:r>
      <w:r w:rsidR="008F1FAA">
        <w:t xml:space="preserve">people among the Haitian intellectuals raise their voice to question the </w:t>
      </w:r>
      <w:r w:rsidR="0005458A">
        <w:t xml:space="preserve">effectiveness of such </w:t>
      </w:r>
      <w:proofErr w:type="spellStart"/>
      <w:r w:rsidR="0005458A">
        <w:t>programme</w:t>
      </w:r>
      <w:proofErr w:type="spellEnd"/>
      <w:r w:rsidR="00A21C37">
        <w:t xml:space="preserve">. At the first, the </w:t>
      </w:r>
      <w:proofErr w:type="spellStart"/>
      <w:r w:rsidR="00A21C37">
        <w:t>programme</w:t>
      </w:r>
      <w:proofErr w:type="spellEnd"/>
      <w:r w:rsidR="00A21C37">
        <w:t xml:space="preserve"> started with some major weaknesses: </w:t>
      </w:r>
    </w:p>
    <w:p w14:paraId="2C5D5B83" w14:textId="23BADDB2" w:rsidR="0011425D" w:rsidRDefault="0011425D" w:rsidP="0011425D">
      <w:pPr>
        <w:pStyle w:val="ListParagraph"/>
        <w:numPr>
          <w:ilvl w:val="0"/>
          <w:numId w:val="4"/>
        </w:numPr>
        <w:spacing w:line="240" w:lineRule="auto"/>
        <w:ind w:right="763"/>
        <w:jc w:val="both"/>
      </w:pPr>
      <w:r>
        <w:t>At the beginning, it sounded like a vast propaganda without any effective results;</w:t>
      </w:r>
    </w:p>
    <w:p w14:paraId="48215895" w14:textId="3F661795" w:rsidR="008529C6" w:rsidRDefault="0011425D" w:rsidP="00B903B6">
      <w:pPr>
        <w:pStyle w:val="ListParagraph"/>
        <w:numPr>
          <w:ilvl w:val="0"/>
          <w:numId w:val="4"/>
        </w:numPr>
        <w:spacing w:line="240" w:lineRule="auto"/>
        <w:ind w:right="763"/>
        <w:jc w:val="both"/>
      </w:pPr>
      <w:r>
        <w:t>There was no plan to make long term effects in the field of primary education</w:t>
      </w:r>
    </w:p>
    <w:p w14:paraId="4AA39003" w14:textId="5B9133CB" w:rsidR="0011425D" w:rsidRDefault="0011425D" w:rsidP="00B903B6">
      <w:pPr>
        <w:pStyle w:val="ListParagraph"/>
        <w:numPr>
          <w:ilvl w:val="0"/>
          <w:numId w:val="4"/>
        </w:numPr>
        <w:spacing w:line="240" w:lineRule="auto"/>
        <w:ind w:right="763"/>
        <w:jc w:val="both"/>
      </w:pPr>
      <w:r>
        <w:t xml:space="preserve">The sustainability of the </w:t>
      </w:r>
      <w:proofErr w:type="spellStart"/>
      <w:r>
        <w:t>programme</w:t>
      </w:r>
      <w:proofErr w:type="spellEnd"/>
      <w:r>
        <w:t xml:space="preserve"> was not obvious</w:t>
      </w:r>
      <w:r w:rsidR="00F94C56">
        <w:t xml:space="preserve"> for it was basically managed by the office of the presidency not by the Ministry of Education, which was a major weakness.</w:t>
      </w:r>
    </w:p>
    <w:p w14:paraId="2A844894" w14:textId="21B94193" w:rsidR="0011425D" w:rsidRDefault="00A3628E" w:rsidP="0011425D">
      <w:pPr>
        <w:spacing w:line="240" w:lineRule="auto"/>
        <w:ind w:right="763"/>
        <w:jc w:val="both"/>
      </w:pPr>
      <w:r>
        <w:t>Therefore</w:t>
      </w:r>
      <w:r w:rsidR="0011425D">
        <w:t xml:space="preserve">, </w:t>
      </w:r>
      <w:r>
        <w:t xml:space="preserve">according to a report published by </w:t>
      </w:r>
      <w:proofErr w:type="spellStart"/>
      <w:r>
        <w:t>Ayiti</w:t>
      </w:r>
      <w:proofErr w:type="spellEnd"/>
      <w:r>
        <w:t xml:space="preserve"> Kale Je (AKJ) in 2013, there was a very serious problem of efficiency in the implementation of this </w:t>
      </w:r>
      <w:proofErr w:type="spellStart"/>
      <w:r>
        <w:t>programme</w:t>
      </w:r>
      <w:proofErr w:type="spellEnd"/>
      <w:r>
        <w:t xml:space="preserve"> and the data provided by MENFP (Ministry of education) was not verifiable (AKJ, 2013). This way, the objectives of the </w:t>
      </w:r>
      <w:proofErr w:type="spellStart"/>
      <w:r>
        <w:t>programme</w:t>
      </w:r>
      <w:proofErr w:type="spellEnd"/>
      <w:r>
        <w:t xml:space="preserve"> were not SMART</w:t>
      </w:r>
      <w:r w:rsidR="00156CC4">
        <w:t xml:space="preserve"> (S: specific, M: measurable, A: </w:t>
      </w:r>
      <w:proofErr w:type="spellStart"/>
      <w:r w:rsidR="00156CC4">
        <w:t>avalaible</w:t>
      </w:r>
      <w:proofErr w:type="spellEnd"/>
      <w:r w:rsidR="00156CC4">
        <w:t xml:space="preserve">, R: relevant and T: timely) and the indicators were not CREAM </w:t>
      </w:r>
      <w:r>
        <w:t xml:space="preserve">due to the lack of information. </w:t>
      </w:r>
      <w:r w:rsidR="00156CC4">
        <w:t xml:space="preserve">Until now, as I am writing this assignment, few documentations exist over this </w:t>
      </w:r>
      <w:proofErr w:type="spellStart"/>
      <w:r w:rsidR="00156CC4">
        <w:t>programme</w:t>
      </w:r>
      <w:proofErr w:type="spellEnd"/>
      <w:r w:rsidR="00F94C56">
        <w:t xml:space="preserve">. </w:t>
      </w:r>
      <w:r>
        <w:t xml:space="preserve"> </w:t>
      </w:r>
    </w:p>
    <w:p w14:paraId="26359104" w14:textId="77777777" w:rsidR="00B903B6" w:rsidRDefault="00B903B6" w:rsidP="00B903B6">
      <w:pPr>
        <w:spacing w:line="240" w:lineRule="auto"/>
        <w:ind w:left="0" w:right="763" w:firstLine="0"/>
        <w:jc w:val="both"/>
      </w:pPr>
    </w:p>
    <w:p w14:paraId="735D6312" w14:textId="42501602" w:rsidR="00015C48" w:rsidRDefault="00015C48" w:rsidP="00DA55E8">
      <w:pPr>
        <w:numPr>
          <w:ilvl w:val="2"/>
          <w:numId w:val="2"/>
        </w:numPr>
        <w:spacing w:line="240" w:lineRule="auto"/>
        <w:ind w:right="763" w:hanging="361"/>
      </w:pPr>
      <w:r>
        <w:t xml:space="preserve">Analyze the unintended outcomes of free primary education on job creation within the same period  </w:t>
      </w:r>
    </w:p>
    <w:p w14:paraId="325EF037" w14:textId="6DD5BC5A" w:rsidR="00BF56E5" w:rsidRDefault="00156CC4" w:rsidP="00BF56E5">
      <w:pPr>
        <w:spacing w:line="240" w:lineRule="auto"/>
        <w:ind w:left="0" w:firstLine="0"/>
        <w:jc w:val="both"/>
      </w:pPr>
      <w:r>
        <w:t xml:space="preserve">There are many unintended outcomes either on job creation or on the quality of education. Some private schools which increased the number of children received per year to integrate the </w:t>
      </w:r>
      <w:proofErr w:type="spellStart"/>
      <w:r>
        <w:t>programme</w:t>
      </w:r>
      <w:proofErr w:type="spellEnd"/>
      <w:r>
        <w:t xml:space="preserve"> have seen some of their best teachers went unpaid and </w:t>
      </w:r>
      <w:r w:rsidR="001656CD">
        <w:t xml:space="preserve">left at one hand, at </w:t>
      </w:r>
      <w:r w:rsidR="0051666A">
        <w:t xml:space="preserve">the </w:t>
      </w:r>
      <w:r w:rsidR="001656CD">
        <w:t>other,</w:t>
      </w:r>
      <w:r w:rsidR="00183283">
        <w:t xml:space="preserve"> </w:t>
      </w:r>
      <w:r w:rsidR="001656CD">
        <w:t>there was the creation of many fictive schools because</w:t>
      </w:r>
      <w:r w:rsidR="00BF56E5">
        <w:t xml:space="preserve"> of</w:t>
      </w:r>
      <w:r w:rsidR="001656CD">
        <w:t xml:space="preserve"> the </w:t>
      </w:r>
      <w:proofErr w:type="spellStart"/>
      <w:r w:rsidR="001656CD">
        <w:t>programme</w:t>
      </w:r>
      <w:proofErr w:type="spellEnd"/>
      <w:r w:rsidR="00BF56E5">
        <w:t>.</w:t>
      </w:r>
      <w:r w:rsidR="00183283">
        <w:t xml:space="preserve"> These </w:t>
      </w:r>
      <w:r w:rsidR="00183283">
        <w:lastRenderedPageBreak/>
        <w:t xml:space="preserve">schools took advantage of the gaps in the </w:t>
      </w:r>
      <w:proofErr w:type="spellStart"/>
      <w:r w:rsidR="00183283">
        <w:t>programme</w:t>
      </w:r>
      <w:proofErr w:type="spellEnd"/>
      <w:r w:rsidR="00183283">
        <w:t xml:space="preserve"> and the weaknesses of the monitoring and evaluation system in place to analyze</w:t>
      </w:r>
      <w:r w:rsidR="0071489C">
        <w:t xml:space="preserve"> data collected on the sites </w:t>
      </w:r>
      <w:r w:rsidR="00183283">
        <w:t xml:space="preserve">and report over the </w:t>
      </w:r>
      <w:proofErr w:type="spellStart"/>
      <w:r w:rsidR="00183283">
        <w:t>programme</w:t>
      </w:r>
      <w:proofErr w:type="spellEnd"/>
      <w:r w:rsidR="00183283">
        <w:t>.</w:t>
      </w:r>
    </w:p>
    <w:p w14:paraId="735D6313" w14:textId="5F70B181" w:rsidR="00015C48" w:rsidRDefault="00015C48" w:rsidP="00BF56E5">
      <w:pPr>
        <w:pStyle w:val="ListParagraph"/>
        <w:numPr>
          <w:ilvl w:val="2"/>
          <w:numId w:val="2"/>
        </w:numPr>
        <w:spacing w:line="240" w:lineRule="auto"/>
        <w:jc w:val="both"/>
      </w:pPr>
      <w:r>
        <w:t xml:space="preserve">what would the monitoring exercise in free primary education wish to achieve for the following stakeholders? </w:t>
      </w:r>
    </w:p>
    <w:p w14:paraId="735D6314" w14:textId="66E15238" w:rsidR="00015C48" w:rsidRDefault="00015C48" w:rsidP="00015C48">
      <w:pPr>
        <w:numPr>
          <w:ilvl w:val="2"/>
          <w:numId w:val="3"/>
        </w:numPr>
        <w:spacing w:after="298" w:line="259" w:lineRule="auto"/>
        <w:ind w:right="763" w:hanging="144"/>
      </w:pPr>
      <w:r>
        <w:t>Donors</w:t>
      </w:r>
    </w:p>
    <w:p w14:paraId="1618F409" w14:textId="431D1746" w:rsidR="00A623FE" w:rsidRDefault="00A623FE" w:rsidP="00A623FE">
      <w:pPr>
        <w:spacing w:after="255" w:line="259" w:lineRule="auto"/>
        <w:ind w:right="763"/>
        <w:jc w:val="both"/>
      </w:pPr>
      <w:r>
        <w:t xml:space="preserve">The Government funded itself the </w:t>
      </w:r>
      <w:proofErr w:type="spellStart"/>
      <w:r>
        <w:t>programme</w:t>
      </w:r>
      <w:proofErr w:type="spellEnd"/>
      <w:r>
        <w:t xml:space="preserve">. It taxed 1.5 USD from remittance sent from abroad and 0.5 USD from international </w:t>
      </w:r>
      <w:r w:rsidR="009E6586">
        <w:t xml:space="preserve">call to </w:t>
      </w:r>
      <w:r>
        <w:t xml:space="preserve">Haiti.  By this method, it has raised millions of dollars to fund the </w:t>
      </w:r>
      <w:proofErr w:type="spellStart"/>
      <w:r>
        <w:t>programme</w:t>
      </w:r>
      <w:proofErr w:type="spellEnd"/>
      <w:r>
        <w:t xml:space="preserve">. </w:t>
      </w:r>
      <w:r w:rsidR="004E0B5E">
        <w:t>So</w:t>
      </w:r>
      <w:r>
        <w:t xml:space="preserve">, the donor is the Government. As such, it should pay close attention to expenses and results. And particularly, the monitoring </w:t>
      </w:r>
      <w:r w:rsidR="004E0B5E">
        <w:t xml:space="preserve">system </w:t>
      </w:r>
      <w:r>
        <w:t xml:space="preserve">should provide periodical evaluation results and the final evaluation reports to assess the effectiveness of the </w:t>
      </w:r>
      <w:proofErr w:type="spellStart"/>
      <w:r>
        <w:t>programme</w:t>
      </w:r>
      <w:proofErr w:type="spellEnd"/>
      <w:r>
        <w:t xml:space="preserve"> and for the reprogramming needs. </w:t>
      </w:r>
    </w:p>
    <w:p w14:paraId="6D6E322F" w14:textId="77777777" w:rsidR="000F011C" w:rsidRDefault="00015C48" w:rsidP="00015C48">
      <w:pPr>
        <w:numPr>
          <w:ilvl w:val="2"/>
          <w:numId w:val="3"/>
        </w:numPr>
        <w:spacing w:after="297" w:line="259" w:lineRule="auto"/>
        <w:ind w:right="763" w:hanging="144"/>
      </w:pPr>
      <w:r>
        <w:t>Primary School managers</w:t>
      </w:r>
    </w:p>
    <w:p w14:paraId="735D6315" w14:textId="301A713B" w:rsidR="00015C48" w:rsidRDefault="00182173" w:rsidP="00E0105A">
      <w:pPr>
        <w:spacing w:after="297" w:line="259" w:lineRule="auto"/>
        <w:ind w:right="763"/>
        <w:jc w:val="both"/>
      </w:pPr>
      <w:r>
        <w:t>The monitoring activities should tell the primary school managers if they are on the right track to achieve their set goal</w:t>
      </w:r>
      <w:r w:rsidR="00683E4A">
        <w:t>s</w:t>
      </w:r>
      <w:r w:rsidR="003F7DD5">
        <w:t xml:space="preserve"> </w:t>
      </w:r>
      <w:r w:rsidR="00683E4A">
        <w:t>and either about</w:t>
      </w:r>
      <w:r w:rsidR="003F7DD5">
        <w:t xml:space="preserve"> their performance </w:t>
      </w:r>
      <w:r w:rsidR="00683E4A">
        <w:t>or</w:t>
      </w:r>
      <w:r w:rsidR="003F7DD5">
        <w:t xml:space="preserve"> the performance of their subordinate </w:t>
      </w:r>
      <w:r w:rsidR="00183283">
        <w:t>to</w:t>
      </w:r>
      <w:r w:rsidR="003F7DD5">
        <w:t xml:space="preserve"> allow them to correct any deviation from the purpose of the </w:t>
      </w:r>
      <w:proofErr w:type="spellStart"/>
      <w:r w:rsidR="003F7DD5">
        <w:t>programme</w:t>
      </w:r>
      <w:proofErr w:type="spellEnd"/>
      <w:r w:rsidR="003F7DD5">
        <w:t>.</w:t>
      </w:r>
    </w:p>
    <w:p w14:paraId="735D6316" w14:textId="751777CD" w:rsidR="00015C48" w:rsidRDefault="00015C48" w:rsidP="00015C48">
      <w:pPr>
        <w:numPr>
          <w:ilvl w:val="2"/>
          <w:numId w:val="3"/>
        </w:numPr>
        <w:spacing w:after="255" w:line="259" w:lineRule="auto"/>
        <w:ind w:right="763" w:hanging="144"/>
      </w:pPr>
      <w:r>
        <w:t xml:space="preserve">Government  </w:t>
      </w:r>
    </w:p>
    <w:p w14:paraId="77CB9662" w14:textId="3DACD9FB" w:rsidR="00A623FE" w:rsidRDefault="00A623FE" w:rsidP="00A623FE">
      <w:pPr>
        <w:spacing w:after="255" w:line="259" w:lineRule="auto"/>
        <w:ind w:right="763"/>
        <w:jc w:val="both"/>
      </w:pPr>
      <w:r>
        <w:t xml:space="preserve">In case the Government were not the donor, it would receive the fund as a beneficiary entity. The monitoring exercise would provide data to Government to make better decision about the </w:t>
      </w:r>
      <w:proofErr w:type="spellStart"/>
      <w:r>
        <w:t>programme</w:t>
      </w:r>
      <w:proofErr w:type="spellEnd"/>
      <w:r>
        <w:t xml:space="preserve">. It would also tell the Government about the efficiency of each expense to carry out an activity and to define priority for each action.  </w:t>
      </w:r>
    </w:p>
    <w:p w14:paraId="735D6317" w14:textId="77777777" w:rsidR="00015C48" w:rsidRDefault="00015C48" w:rsidP="000F011C">
      <w:pPr>
        <w:numPr>
          <w:ilvl w:val="0"/>
          <w:numId w:val="1"/>
        </w:numPr>
        <w:spacing w:line="240" w:lineRule="auto"/>
        <w:ind w:right="763" w:hanging="360"/>
      </w:pPr>
      <w:r>
        <w:t>You have been contracted by UNICEF to undertake the role of a consultant in a project (</w:t>
      </w:r>
      <w:proofErr w:type="gramStart"/>
      <w:r>
        <w:t>joint partnership</w:t>
      </w:r>
      <w:proofErr w:type="gramEnd"/>
      <w:r>
        <w:t xml:space="preserve"> between them and the Ministry of Gender and Children) a program that gives direct funds to families staying with orphaned children, to plan a monitoring system for the same. </w:t>
      </w:r>
    </w:p>
    <w:p w14:paraId="735D6318" w14:textId="058B64B9" w:rsidR="00015C48" w:rsidRDefault="00015C48" w:rsidP="000F011C">
      <w:pPr>
        <w:numPr>
          <w:ilvl w:val="1"/>
          <w:numId w:val="1"/>
        </w:numPr>
        <w:spacing w:after="252" w:line="240" w:lineRule="auto"/>
        <w:ind w:right="910" w:hanging="259"/>
      </w:pPr>
      <w:r>
        <w:t xml:space="preserve">What are the advantages of participatory evaluation methods?  </w:t>
      </w:r>
    </w:p>
    <w:p w14:paraId="53EC866A" w14:textId="77777777" w:rsidR="00802FC1" w:rsidRDefault="003320A2" w:rsidP="000F011C">
      <w:pPr>
        <w:spacing w:after="252" w:line="240" w:lineRule="auto"/>
        <w:ind w:right="910"/>
      </w:pPr>
      <w:r>
        <w:t xml:space="preserve">As the project is </w:t>
      </w:r>
      <w:r w:rsidR="00802FC1">
        <w:t>a partnership</w:t>
      </w:r>
      <w:r>
        <w:t xml:space="preserve"> between UNICEF and the Ministry of Gender and Children, I want</w:t>
      </w:r>
      <w:r w:rsidR="00802FC1">
        <w:t xml:space="preserve"> to use some of the findings in a research conducted by Kim Sabo, in 2001, about the benefits </w:t>
      </w:r>
      <w:r w:rsidR="00802FC1" w:rsidRPr="00802FC1">
        <w:t>of participatory evaluation for children and youth</w:t>
      </w:r>
      <w:r w:rsidR="00802FC1">
        <w:t>. The author used case study data from four project evaluations. Here are some of the results:</w:t>
      </w:r>
    </w:p>
    <w:p w14:paraId="1E0B8D7B" w14:textId="2B334C2D" w:rsidR="006A312E" w:rsidRDefault="00802FC1" w:rsidP="00802FC1">
      <w:pPr>
        <w:pStyle w:val="ListParagraph"/>
        <w:numPr>
          <w:ilvl w:val="0"/>
          <w:numId w:val="4"/>
        </w:numPr>
        <w:spacing w:after="252" w:line="240" w:lineRule="auto"/>
        <w:ind w:right="910"/>
      </w:pPr>
      <w:r>
        <w:t xml:space="preserve">This method </w:t>
      </w:r>
      <w:r w:rsidR="006A312E">
        <w:t>helps</w:t>
      </w:r>
      <w:r>
        <w:t xml:space="preserve"> children gain self-esteem</w:t>
      </w:r>
      <w:r w:rsidR="006A312E">
        <w:t xml:space="preserve"> and confidence</w:t>
      </w:r>
      <w:r>
        <w:t>.</w:t>
      </w:r>
      <w:r w:rsidR="006A312E">
        <w:t xml:space="preserve"> Most of the children depend on their parents for decision-making that will affect their life. They never have a word to say</w:t>
      </w:r>
      <w:r w:rsidR="004E0B5E">
        <w:t>.</w:t>
      </w:r>
    </w:p>
    <w:p w14:paraId="7926D8B6" w14:textId="01CDDD50" w:rsidR="006A312E" w:rsidRDefault="006A312E" w:rsidP="00802FC1">
      <w:pPr>
        <w:pStyle w:val="ListParagraph"/>
        <w:numPr>
          <w:ilvl w:val="0"/>
          <w:numId w:val="4"/>
        </w:numPr>
        <w:spacing w:after="252" w:line="240" w:lineRule="auto"/>
        <w:ind w:right="910"/>
      </w:pPr>
      <w:r>
        <w:t>It helps children become more empowered and developed</w:t>
      </w:r>
      <w:r w:rsidR="004E0B5E">
        <w:t xml:space="preserve"> them</w:t>
      </w:r>
      <w:r>
        <w:t xml:space="preserve"> into more active citizens. The children that took part in the evaluation process expressed pride and affirm to learn</w:t>
      </w:r>
      <w:r w:rsidR="004E0B5E">
        <w:t xml:space="preserve"> </w:t>
      </w:r>
      <w:r>
        <w:t xml:space="preserve">new skills that will help them in the future. They also </w:t>
      </w:r>
      <w:r>
        <w:lastRenderedPageBreak/>
        <w:t>become aware of some of the community problems that affect them as they use findings to improve their situation or the situation of their peers.</w:t>
      </w:r>
    </w:p>
    <w:p w14:paraId="4FA3CE2B" w14:textId="68B70147" w:rsidR="000F011C" w:rsidRDefault="006A312E" w:rsidP="006A312E">
      <w:pPr>
        <w:pStyle w:val="ListParagraph"/>
        <w:numPr>
          <w:ilvl w:val="0"/>
          <w:numId w:val="4"/>
        </w:numPr>
        <w:spacing w:after="252" w:line="240" w:lineRule="auto"/>
        <w:ind w:right="910"/>
      </w:pPr>
      <w:r>
        <w:t xml:space="preserve">The children consider the development of new and different types of relationships as the major benefits of participation. In doing so, the </w:t>
      </w:r>
      <w:r w:rsidR="001A1443">
        <w:t>children</w:t>
      </w:r>
      <w:r>
        <w:t xml:space="preserve"> in this </w:t>
      </w:r>
      <w:r w:rsidR="001A1443">
        <w:t>process</w:t>
      </w:r>
      <w:r>
        <w:t xml:space="preserve"> have shown us the relational nature of participation. A new understanding of participation as a relational activity is an important finding of</w:t>
      </w:r>
      <w:r w:rsidR="001A1443">
        <w:t xml:space="preserve"> the</w:t>
      </w:r>
      <w:r>
        <w:t xml:space="preserve"> research</w:t>
      </w:r>
      <w:r w:rsidR="001A1443">
        <w:t xml:space="preserve"> conducted by Kim </w:t>
      </w:r>
      <w:proofErr w:type="spellStart"/>
      <w:r w:rsidR="001A1443">
        <w:t>Seba</w:t>
      </w:r>
      <w:proofErr w:type="spellEnd"/>
      <w:r>
        <w:t xml:space="preserve">.  </w:t>
      </w:r>
      <w:r w:rsidR="00802FC1">
        <w:t xml:space="preserve">  </w:t>
      </w:r>
    </w:p>
    <w:p w14:paraId="45451024" w14:textId="53E60171" w:rsidR="00CF62FD" w:rsidRDefault="00015C48" w:rsidP="00175171">
      <w:pPr>
        <w:numPr>
          <w:ilvl w:val="1"/>
          <w:numId w:val="1"/>
        </w:numPr>
        <w:spacing w:after="252" w:line="240" w:lineRule="auto"/>
        <w:ind w:right="910" w:hanging="259"/>
      </w:pPr>
      <w:r>
        <w:t>Formulate the steps in planning a monitoring system.</w:t>
      </w:r>
    </w:p>
    <w:p w14:paraId="0C60BE66" w14:textId="1D5B5FC8" w:rsidR="00CF62FD" w:rsidRDefault="004C7E63" w:rsidP="00CF62FD">
      <w:pPr>
        <w:spacing w:after="252" w:line="240" w:lineRule="auto"/>
        <w:ind w:right="910"/>
      </w:pPr>
      <w:r>
        <w:t>I use the principles developed in module 1 document</w:t>
      </w:r>
      <w:r w:rsidR="00CF62FD">
        <w:t xml:space="preserve"> to design a monitoring system for </w:t>
      </w:r>
      <w:r>
        <w:t>UNICEF</w:t>
      </w:r>
      <w:r w:rsidR="00CF62FD">
        <w:t xml:space="preserve">. </w:t>
      </w:r>
      <w:r>
        <w:t>These principles are summarized in five steps as shown below:</w:t>
      </w:r>
      <w:r w:rsidR="00CF62FD">
        <w:t xml:space="preserve">    </w:t>
      </w:r>
    </w:p>
    <w:p w14:paraId="7674F63D" w14:textId="20545B42" w:rsidR="00CF62FD" w:rsidRDefault="00CF62FD" w:rsidP="00CF62FD">
      <w:pPr>
        <w:spacing w:after="252" w:line="240" w:lineRule="auto"/>
        <w:ind w:right="910"/>
      </w:pPr>
      <w:r w:rsidRPr="00175171">
        <w:rPr>
          <w:b/>
          <w:u w:val="single"/>
        </w:rPr>
        <w:t>Step 1</w:t>
      </w:r>
      <w:r>
        <w:t xml:space="preserve">: </w:t>
      </w:r>
      <w:r w:rsidR="00A75F5D">
        <w:t>I will conduct a</w:t>
      </w:r>
      <w:r>
        <w:t xml:space="preserve"> workshop with appropriate staff and/or </w:t>
      </w:r>
      <w:r w:rsidR="00802FC1">
        <w:t>volunteers:</w:t>
      </w:r>
      <w:r>
        <w:t xml:space="preserve">   </w:t>
      </w:r>
    </w:p>
    <w:p w14:paraId="20EE1BBD" w14:textId="7C687EB4" w:rsidR="00CF62FD" w:rsidRPr="004E0B5E" w:rsidRDefault="00CF62FD" w:rsidP="004E0B5E">
      <w:pPr>
        <w:pStyle w:val="ListParagraph"/>
        <w:numPr>
          <w:ilvl w:val="0"/>
          <w:numId w:val="4"/>
        </w:numPr>
        <w:spacing w:after="252" w:line="240" w:lineRule="auto"/>
        <w:ind w:right="910"/>
      </w:pPr>
      <w:r>
        <w:t xml:space="preserve"> Introduce the concepts of</w:t>
      </w:r>
      <w:r w:rsidR="004C7E63">
        <w:t>: 1)</w:t>
      </w:r>
      <w:r>
        <w:t xml:space="preserve"> efficiency</w:t>
      </w:r>
      <w:r w:rsidR="004C7E63">
        <w:t xml:space="preserve"> to verify whether the expenses will be carried out the way they </w:t>
      </w:r>
      <w:r w:rsidR="00175171">
        <w:t>should,</w:t>
      </w:r>
      <w:r w:rsidR="004C7E63">
        <w:t xml:space="preserve"> and there won’t be any waste </w:t>
      </w:r>
      <w:r w:rsidR="00175171">
        <w:t>of resources</w:t>
      </w:r>
      <w:r w:rsidR="004C7E63">
        <w:t xml:space="preserve">; 2) </w:t>
      </w:r>
      <w:r>
        <w:t>effectiveness</w:t>
      </w:r>
      <w:r w:rsidR="004C7E63">
        <w:t xml:space="preserve"> to analyze how each activity will contribute to the goal of UNICEF</w:t>
      </w:r>
      <w:r>
        <w:t xml:space="preserve"> and</w:t>
      </w:r>
      <w:r w:rsidR="004C7E63">
        <w:t xml:space="preserve"> 3)</w:t>
      </w:r>
      <w:r>
        <w:t xml:space="preserve"> impact</w:t>
      </w:r>
      <w:r w:rsidR="004C7E63">
        <w:t xml:space="preserve"> to see if the actions will last in time.</w:t>
      </w:r>
    </w:p>
    <w:p w14:paraId="0C541DE5" w14:textId="55CD303B" w:rsidR="00CF62FD" w:rsidRPr="004E0B5E" w:rsidRDefault="00CF62FD" w:rsidP="00175171">
      <w:pPr>
        <w:pStyle w:val="ListParagraph"/>
        <w:numPr>
          <w:ilvl w:val="0"/>
          <w:numId w:val="4"/>
        </w:numPr>
        <w:spacing w:after="252" w:line="240" w:lineRule="auto"/>
        <w:ind w:right="910"/>
        <w:rPr>
          <w:color w:val="auto"/>
        </w:rPr>
      </w:pPr>
      <w:r w:rsidRPr="00175171">
        <w:rPr>
          <w:color w:val="FF0000"/>
        </w:rPr>
        <w:t xml:space="preserve"> </w:t>
      </w:r>
      <w:r w:rsidRPr="004E0B5E">
        <w:rPr>
          <w:color w:val="auto"/>
        </w:rPr>
        <w:t xml:space="preserve">Generate a list of indicators for each of the three aspects.   </w:t>
      </w:r>
    </w:p>
    <w:p w14:paraId="1824C3B7" w14:textId="43B70FBA" w:rsidR="00175171" w:rsidRPr="00175171" w:rsidRDefault="00CF62FD" w:rsidP="00175171">
      <w:pPr>
        <w:pStyle w:val="ListParagraph"/>
        <w:numPr>
          <w:ilvl w:val="0"/>
          <w:numId w:val="4"/>
        </w:numPr>
        <w:spacing w:after="252" w:line="240" w:lineRule="auto"/>
        <w:ind w:right="910"/>
        <w:rPr>
          <w:color w:val="FF0000"/>
        </w:rPr>
      </w:pPr>
      <w:r w:rsidRPr="004E0B5E">
        <w:rPr>
          <w:color w:val="auto"/>
        </w:rPr>
        <w:t>Clarify what variables</w:t>
      </w:r>
      <w:r w:rsidR="00175171" w:rsidRPr="004E0B5E">
        <w:rPr>
          <w:color w:val="auto"/>
        </w:rPr>
        <w:t xml:space="preserve"> </w:t>
      </w:r>
      <w:r w:rsidRPr="004E0B5E">
        <w:rPr>
          <w:color w:val="auto"/>
        </w:rPr>
        <w:t xml:space="preserve">need to be linked.  So, for example, do </w:t>
      </w:r>
      <w:r w:rsidR="004E0B5E" w:rsidRPr="004E0B5E">
        <w:rPr>
          <w:color w:val="auto"/>
        </w:rPr>
        <w:t>I</w:t>
      </w:r>
      <w:r w:rsidRPr="004E0B5E">
        <w:rPr>
          <w:color w:val="auto"/>
        </w:rPr>
        <w:t xml:space="preserve"> want to be able to link the age of a teacher with his/her qualifications </w:t>
      </w:r>
      <w:r w:rsidR="00175171" w:rsidRPr="004E0B5E">
        <w:rPr>
          <w:color w:val="auto"/>
        </w:rPr>
        <w:t>to</w:t>
      </w:r>
      <w:r w:rsidRPr="004E0B5E">
        <w:rPr>
          <w:color w:val="auto"/>
        </w:rPr>
        <w:t xml:space="preserve"> answer the question:  Are older teachers </w:t>
      </w:r>
      <w:r w:rsidR="00175171" w:rsidRPr="004E0B5E">
        <w:rPr>
          <w:color w:val="auto"/>
        </w:rPr>
        <w:t>likely</w:t>
      </w:r>
      <w:r w:rsidRPr="004E0B5E">
        <w:rPr>
          <w:color w:val="auto"/>
        </w:rPr>
        <w:t xml:space="preserve"> to have higher qualifications? </w:t>
      </w:r>
      <w:r w:rsidRPr="00175171">
        <w:rPr>
          <w:color w:val="FF0000"/>
        </w:rPr>
        <w:t xml:space="preserve">   </w:t>
      </w:r>
    </w:p>
    <w:p w14:paraId="5E9D3DEE" w14:textId="5447399D" w:rsidR="00CF62FD" w:rsidRDefault="00CF62FD" w:rsidP="00175171">
      <w:pPr>
        <w:pStyle w:val="ListParagraph"/>
        <w:numPr>
          <w:ilvl w:val="0"/>
          <w:numId w:val="4"/>
        </w:numPr>
        <w:spacing w:after="252" w:line="240" w:lineRule="auto"/>
        <w:ind w:right="910"/>
      </w:pPr>
      <w:r>
        <w:t xml:space="preserve">Clarify what information </w:t>
      </w:r>
      <w:r w:rsidR="00175171">
        <w:t>UNICEF</w:t>
      </w:r>
      <w:r>
        <w:t xml:space="preserve"> is already collecting</w:t>
      </w:r>
      <w:r w:rsidR="00175171">
        <w:t xml:space="preserve"> for its project</w:t>
      </w:r>
      <w:r>
        <w:t xml:space="preserve">.   </w:t>
      </w:r>
    </w:p>
    <w:p w14:paraId="515DCF51" w14:textId="0B6EBBF6" w:rsidR="00CF62FD" w:rsidRDefault="00CF62FD" w:rsidP="00175171">
      <w:pPr>
        <w:spacing w:after="252" w:line="240" w:lineRule="auto"/>
        <w:ind w:right="910"/>
        <w:jc w:val="both"/>
      </w:pPr>
      <w:r w:rsidRPr="00175171">
        <w:rPr>
          <w:b/>
          <w:u w:val="single"/>
        </w:rPr>
        <w:t>Step 2</w:t>
      </w:r>
      <w:r>
        <w:t xml:space="preserve">: </w:t>
      </w:r>
      <w:r w:rsidR="00175171">
        <w:t>I will t</w:t>
      </w:r>
      <w:r>
        <w:t xml:space="preserve">urn the input from the workshop into a brief for the questions </w:t>
      </w:r>
      <w:r w:rsidR="00175171">
        <w:t xml:space="preserve">the </w:t>
      </w:r>
      <w:r>
        <w:t>monitoring system must be able to answer.</w:t>
      </w:r>
      <w:r w:rsidR="00175171">
        <w:t xml:space="preserve"> I will use</w:t>
      </w:r>
      <w:r>
        <w:t xml:space="preserve"> a computerized data bas</w:t>
      </w:r>
      <w:r w:rsidR="00175171">
        <w:t xml:space="preserve">e to facilitate their analysis for it will allow me </w:t>
      </w:r>
      <w:r>
        <w:t xml:space="preserve">to link many variables across many cases (e.g. participants, schools, parent involvement, resources, urban/rural </w:t>
      </w:r>
      <w:r w:rsidR="00F53301">
        <w:t>etc.</w:t>
      </w:r>
      <w:r>
        <w:t>)</w:t>
      </w:r>
      <w:r w:rsidR="00F53301">
        <w:t>.</w:t>
      </w:r>
    </w:p>
    <w:p w14:paraId="16E739EF" w14:textId="3C81F7D6" w:rsidR="00CF62FD" w:rsidRDefault="00CF62FD" w:rsidP="00175171">
      <w:pPr>
        <w:spacing w:after="252" w:line="240" w:lineRule="auto"/>
        <w:ind w:right="910"/>
        <w:jc w:val="both"/>
      </w:pPr>
      <w:r>
        <w:t>From the workshop</w:t>
      </w:r>
      <w:r w:rsidR="00F53301">
        <w:t xml:space="preserve">, I </w:t>
      </w:r>
      <w:r>
        <w:t xml:space="preserve">will know what you want to </w:t>
      </w:r>
      <w:r w:rsidR="00F53301">
        <w:t>monitor,</w:t>
      </w:r>
      <w:r>
        <w:t xml:space="preserve"> </w:t>
      </w:r>
      <w:r w:rsidR="00F53301">
        <w:t>and</w:t>
      </w:r>
      <w:r>
        <w:t xml:space="preserve"> the indicators of efficiency, effectiveness and impact </w:t>
      </w:r>
      <w:r w:rsidR="00F53301">
        <w:t>will be</w:t>
      </w:r>
      <w:r>
        <w:t xml:space="preserve"> </w:t>
      </w:r>
      <w:r w:rsidR="00F53301">
        <w:t>prioritized</w:t>
      </w:r>
      <w:r>
        <w:t xml:space="preserve">.  </w:t>
      </w:r>
      <w:r w:rsidR="00D364CC">
        <w:t>I</w:t>
      </w:r>
      <w:r>
        <w:t xml:space="preserve"> will then choose the variables that will help </w:t>
      </w:r>
      <w:r w:rsidR="00D364CC">
        <w:t xml:space="preserve">me </w:t>
      </w:r>
      <w:r>
        <w:t>answer the questions</w:t>
      </w:r>
      <w:r w:rsidR="00D364CC">
        <w:t xml:space="preserve"> that</w:t>
      </w:r>
      <w:r>
        <w:t xml:space="preserve"> are important.   </w:t>
      </w:r>
    </w:p>
    <w:p w14:paraId="3FA641B1" w14:textId="1D380C88" w:rsidR="00CF62FD" w:rsidRDefault="00D364CC" w:rsidP="00175171">
      <w:pPr>
        <w:spacing w:after="252" w:line="240" w:lineRule="auto"/>
        <w:ind w:right="910"/>
        <w:jc w:val="both"/>
      </w:pPr>
      <w:r>
        <w:t xml:space="preserve">The </w:t>
      </w:r>
      <w:r w:rsidR="00CF62FD">
        <w:t xml:space="preserve">indicator of impact </w:t>
      </w:r>
      <w:r>
        <w:t>will be about the success in terms of knowledge acquired in primary school.</w:t>
      </w:r>
      <w:r w:rsidR="00CF62FD">
        <w:t xml:space="preserve">  The variables that </w:t>
      </w:r>
      <w:r>
        <w:t>will certainly</w:t>
      </w:r>
      <w:r w:rsidR="00CF62FD">
        <w:t xml:space="preserve"> affect the indicator include:   </w:t>
      </w:r>
    </w:p>
    <w:p w14:paraId="68330228" w14:textId="2936FAFE" w:rsidR="00CF62FD" w:rsidRDefault="00CF62FD" w:rsidP="00175171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Age   </w:t>
      </w:r>
    </w:p>
    <w:p w14:paraId="390A98D1" w14:textId="499AEBE7" w:rsidR="00CF62FD" w:rsidRDefault="00CF62FD" w:rsidP="00D364CC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Gender   </w:t>
      </w:r>
    </w:p>
    <w:p w14:paraId="66954AE3" w14:textId="1F2D1456" w:rsidR="00CF62FD" w:rsidRDefault="00CF62FD" w:rsidP="00175171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Urban/rural   </w:t>
      </w:r>
    </w:p>
    <w:p w14:paraId="75035D1F" w14:textId="77777777" w:rsidR="00D364CC" w:rsidRDefault="00CF62FD" w:rsidP="00175171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>Economic category</w:t>
      </w:r>
    </w:p>
    <w:p w14:paraId="3B31EBA5" w14:textId="77777777" w:rsidR="00D364CC" w:rsidRDefault="00D364CC" w:rsidP="00175171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The </w:t>
      </w:r>
      <w:proofErr w:type="spellStart"/>
      <w:r>
        <w:t>programme</w:t>
      </w:r>
      <w:proofErr w:type="spellEnd"/>
      <w:r>
        <w:t xml:space="preserve"> curricula</w:t>
      </w:r>
      <w:r w:rsidR="00CF62FD">
        <w:t xml:space="preserve"> </w:t>
      </w:r>
    </w:p>
    <w:p w14:paraId="0866D2D1" w14:textId="406A52E8" w:rsidR="00CF62FD" w:rsidRDefault="00D364CC" w:rsidP="00175171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>The qualification of the teachers</w:t>
      </w:r>
      <w:r w:rsidR="00CF62FD">
        <w:t xml:space="preserve">  </w:t>
      </w:r>
    </w:p>
    <w:p w14:paraId="6BB24210" w14:textId="411A5397" w:rsidR="00CF62FD" w:rsidRDefault="00CF62FD" w:rsidP="00175171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Family environment   </w:t>
      </w:r>
    </w:p>
    <w:p w14:paraId="309D4B1C" w14:textId="7F1D5BF1" w:rsidR="00CF62FD" w:rsidRDefault="00CF62FD" w:rsidP="00175171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Length of exposure to your project’s initiative   </w:t>
      </w:r>
    </w:p>
    <w:p w14:paraId="50D5DDCF" w14:textId="4E3F47BC" w:rsidR="00CF62FD" w:rsidRDefault="00CF62FD" w:rsidP="00DB7A1B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Number of </w:t>
      </w:r>
      <w:r w:rsidR="00D364CC">
        <w:t>years spent at school</w:t>
      </w:r>
      <w:r>
        <w:t xml:space="preserve">.  </w:t>
      </w:r>
    </w:p>
    <w:p w14:paraId="37AB3D8B" w14:textId="6C0EEBC0" w:rsidR="00CF62FD" w:rsidRDefault="00CF62FD" w:rsidP="00CF62FD">
      <w:pPr>
        <w:spacing w:after="252" w:line="240" w:lineRule="auto"/>
        <w:ind w:right="910"/>
      </w:pPr>
      <w:r>
        <w:lastRenderedPageBreak/>
        <w:t xml:space="preserve">By keeping the right </w:t>
      </w:r>
      <w:r w:rsidR="00175171">
        <w:t>information,</w:t>
      </w:r>
      <w:r>
        <w:t xml:space="preserve"> you will be able to answer questions such as:   </w:t>
      </w:r>
    </w:p>
    <w:p w14:paraId="3F64D430" w14:textId="03F18365" w:rsidR="00CF62FD" w:rsidRDefault="00CF62FD" w:rsidP="00DB7A1B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Does age make a difference to the way our message is received?   </w:t>
      </w:r>
    </w:p>
    <w:p w14:paraId="1A2D1559" w14:textId="147ECDB3" w:rsidR="00CF62FD" w:rsidRDefault="00CF62FD" w:rsidP="00DB7A1B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Does economic category i.e. do young people in richer areas respond better or worse to the message or does it make no difference?   </w:t>
      </w:r>
    </w:p>
    <w:p w14:paraId="4E98BDFD" w14:textId="004E16C8" w:rsidR="00CF62FD" w:rsidRDefault="00CF62FD" w:rsidP="00DB7A1B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Does the number of </w:t>
      </w:r>
      <w:r w:rsidR="00DB7A1B">
        <w:t>year</w:t>
      </w:r>
      <w:r>
        <w:t xml:space="preserve">s </w:t>
      </w:r>
      <w:r w:rsidR="00DB7A1B">
        <w:t>spent at school</w:t>
      </w:r>
      <w:r>
        <w:t xml:space="preserve"> make a difference to the impact?   </w:t>
      </w:r>
    </w:p>
    <w:p w14:paraId="54BD77C3" w14:textId="2F432FAF" w:rsidR="00CF62FD" w:rsidRDefault="00CF62FD" w:rsidP="00CF62FD">
      <w:pPr>
        <w:spacing w:after="252" w:line="240" w:lineRule="auto"/>
        <w:ind w:right="910"/>
      </w:pPr>
      <w:r>
        <w:t xml:space="preserve">Answers to these kinds of questions enable </w:t>
      </w:r>
      <w:r w:rsidR="00DB7A1B">
        <w:t>UNICEF</w:t>
      </w:r>
      <w:r>
        <w:t xml:space="preserve"> to make decisions about what they do and how they do it, to make informed changes to </w:t>
      </w:r>
      <w:proofErr w:type="spellStart"/>
      <w:r>
        <w:t>programmes</w:t>
      </w:r>
      <w:proofErr w:type="spellEnd"/>
      <w:r>
        <w:t xml:space="preserve">, and to measure their impact and effectiveness.  Answers to questions such as:   </w:t>
      </w:r>
    </w:p>
    <w:p w14:paraId="03A8606A" w14:textId="3087591A" w:rsidR="00CF62FD" w:rsidRDefault="00CF62FD" w:rsidP="00DB7A1B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 Do more</w:t>
      </w:r>
      <w:r w:rsidR="00DB7A1B">
        <w:t xml:space="preserve"> children</w:t>
      </w:r>
      <w:r>
        <w:t xml:space="preserve"> </w:t>
      </w:r>
      <w:r w:rsidR="00DB7A1B">
        <w:t>primary schools</w:t>
      </w:r>
      <w:r>
        <w:t xml:space="preserve"> that are organized well in advance?   </w:t>
      </w:r>
    </w:p>
    <w:p w14:paraId="6D877D8D" w14:textId="09631BB9" w:rsidR="00CF62FD" w:rsidRDefault="00CF62FD" w:rsidP="00DB7A1B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 Do more schools participate when there is no charge?   </w:t>
      </w:r>
    </w:p>
    <w:p w14:paraId="203702E8" w14:textId="797733C7" w:rsidR="00C9180E" w:rsidRDefault="00C9180E" w:rsidP="00C9180E">
      <w:pPr>
        <w:pStyle w:val="ListParagraph"/>
        <w:numPr>
          <w:ilvl w:val="0"/>
          <w:numId w:val="5"/>
        </w:numPr>
        <w:spacing w:after="252" w:line="240" w:lineRule="auto"/>
        <w:ind w:right="910"/>
      </w:pPr>
      <w:r>
        <w:t xml:space="preserve"> </w:t>
      </w:r>
      <w:r w:rsidR="00CF62FD">
        <w:t xml:space="preserve">Does it cost less to </w:t>
      </w:r>
      <w:r>
        <w:t>invest in primary schools</w:t>
      </w:r>
      <w:r w:rsidR="00CF62FD">
        <w:t xml:space="preserve"> in the community</w:t>
      </w:r>
      <w:r>
        <w:t>?</w:t>
      </w:r>
    </w:p>
    <w:p w14:paraId="29D1EDE0" w14:textId="485619CF" w:rsidR="00CF62FD" w:rsidRDefault="00CF62FD" w:rsidP="00C9180E">
      <w:pPr>
        <w:spacing w:after="252" w:line="240" w:lineRule="auto"/>
        <w:ind w:right="910"/>
      </w:pPr>
      <w:r>
        <w:t xml:space="preserve">Enable the project or </w:t>
      </w:r>
      <w:r w:rsidR="00C9180E">
        <w:t>organization</w:t>
      </w:r>
      <w:r>
        <w:t xml:space="preserve"> to measure and improve their efficiency.   </w:t>
      </w:r>
    </w:p>
    <w:p w14:paraId="759F7E97" w14:textId="2112D212" w:rsidR="00CF62FD" w:rsidRDefault="00CF62FD" w:rsidP="00CF62FD">
      <w:pPr>
        <w:spacing w:after="252" w:line="240" w:lineRule="auto"/>
        <w:ind w:right="910"/>
      </w:pPr>
      <w:r w:rsidRPr="00C9180E">
        <w:rPr>
          <w:b/>
        </w:rPr>
        <w:t>Step 3</w:t>
      </w:r>
      <w:r>
        <w:t xml:space="preserve">: </w:t>
      </w:r>
      <w:r w:rsidR="00C9180E">
        <w:t xml:space="preserve">I will conduct surveys and workshops to collect the information. Then, I will enter them in a data entry-sheet via Excel. </w:t>
      </w:r>
    </w:p>
    <w:p w14:paraId="02C86D5B" w14:textId="10361380" w:rsidR="00CF62FD" w:rsidRDefault="00CF62FD" w:rsidP="00CF62FD">
      <w:pPr>
        <w:spacing w:after="252" w:line="240" w:lineRule="auto"/>
        <w:ind w:right="910"/>
      </w:pPr>
      <w:r w:rsidRPr="00C9180E">
        <w:rPr>
          <w:b/>
        </w:rPr>
        <w:t>Step 4</w:t>
      </w:r>
      <w:r>
        <w:t xml:space="preserve">: </w:t>
      </w:r>
      <w:r w:rsidR="00C9180E">
        <w:t>I</w:t>
      </w:r>
      <w:r>
        <w:t xml:space="preserve"> will analyze the information</w:t>
      </w:r>
      <w:r w:rsidR="00C9180E">
        <w:t xml:space="preserve"> on a regular basis each semester</w:t>
      </w:r>
      <w:r>
        <w:t xml:space="preserve"> – this means putting it together and trying to answer the questions </w:t>
      </w:r>
      <w:r w:rsidR="00C9180E">
        <w:t>I</w:t>
      </w:r>
      <w:r>
        <w:t xml:space="preserve"> think are important.   </w:t>
      </w:r>
    </w:p>
    <w:p w14:paraId="2BBB2346" w14:textId="5E17F155" w:rsidR="00CF62FD" w:rsidRDefault="00CF62FD" w:rsidP="00CF62FD">
      <w:pPr>
        <w:spacing w:after="252" w:line="240" w:lineRule="auto"/>
        <w:ind w:right="910"/>
      </w:pPr>
      <w:r w:rsidRPr="00C9180E">
        <w:rPr>
          <w:b/>
        </w:rPr>
        <w:t>Step 5</w:t>
      </w:r>
      <w:r>
        <w:t xml:space="preserve">: Collect, analyze, report.  </w:t>
      </w:r>
    </w:p>
    <w:p w14:paraId="735D631A" w14:textId="41A7517C" w:rsidR="00015C48" w:rsidRDefault="00015C48" w:rsidP="00015C48">
      <w:pPr>
        <w:spacing w:after="252" w:line="259" w:lineRule="auto"/>
        <w:ind w:left="0" w:right="0" w:firstLine="0"/>
      </w:pPr>
    </w:p>
    <w:p w14:paraId="4AEDE46D" w14:textId="23611665" w:rsidR="004E0B5E" w:rsidRDefault="004E0B5E" w:rsidP="00015C48">
      <w:pPr>
        <w:spacing w:after="252" w:line="259" w:lineRule="auto"/>
        <w:ind w:left="0" w:right="0" w:firstLine="0"/>
      </w:pPr>
    </w:p>
    <w:p w14:paraId="5EA4F0A3" w14:textId="78B09625" w:rsidR="004E0B5E" w:rsidRDefault="004E0B5E" w:rsidP="00015C48">
      <w:pPr>
        <w:spacing w:after="252" w:line="259" w:lineRule="auto"/>
        <w:ind w:left="0" w:right="0" w:firstLine="0"/>
      </w:pPr>
    </w:p>
    <w:p w14:paraId="297D1017" w14:textId="3DDF0591" w:rsidR="004E0B5E" w:rsidRDefault="004E0B5E" w:rsidP="00015C48">
      <w:pPr>
        <w:spacing w:after="252" w:line="259" w:lineRule="auto"/>
        <w:ind w:left="0" w:right="0" w:firstLine="0"/>
      </w:pPr>
    </w:p>
    <w:p w14:paraId="2FE562E5" w14:textId="0E0FAF28" w:rsidR="004E0B5E" w:rsidRDefault="004E0B5E" w:rsidP="00015C48">
      <w:pPr>
        <w:spacing w:after="252" w:line="259" w:lineRule="auto"/>
        <w:ind w:left="0" w:right="0" w:firstLine="0"/>
      </w:pPr>
    </w:p>
    <w:p w14:paraId="0ABF3B58" w14:textId="65546014" w:rsidR="004E0B5E" w:rsidRDefault="004E0B5E" w:rsidP="00015C48">
      <w:pPr>
        <w:spacing w:after="252" w:line="259" w:lineRule="auto"/>
        <w:ind w:left="0" w:right="0" w:firstLine="0"/>
      </w:pPr>
    </w:p>
    <w:p w14:paraId="70F6D98C" w14:textId="4904BA7B" w:rsidR="004E0B5E" w:rsidRDefault="004E0B5E" w:rsidP="00015C48">
      <w:pPr>
        <w:spacing w:after="252" w:line="259" w:lineRule="auto"/>
        <w:ind w:left="0" w:right="0" w:firstLine="0"/>
      </w:pPr>
    </w:p>
    <w:p w14:paraId="5572ECCE" w14:textId="4552A1B1" w:rsidR="004E0B5E" w:rsidRDefault="004E0B5E" w:rsidP="00015C48">
      <w:pPr>
        <w:spacing w:after="252" w:line="259" w:lineRule="auto"/>
        <w:ind w:left="0" w:right="0" w:firstLine="0"/>
      </w:pPr>
    </w:p>
    <w:p w14:paraId="0E11E622" w14:textId="5FB6703B" w:rsidR="004E0B5E" w:rsidRDefault="004E0B5E" w:rsidP="00015C48">
      <w:pPr>
        <w:spacing w:after="252" w:line="259" w:lineRule="auto"/>
        <w:ind w:left="0" w:right="0" w:firstLine="0"/>
      </w:pPr>
    </w:p>
    <w:p w14:paraId="74FC6504" w14:textId="77777777" w:rsidR="004E0B5E" w:rsidRDefault="004E0B5E" w:rsidP="00015C48">
      <w:pPr>
        <w:spacing w:after="252" w:line="259" w:lineRule="auto"/>
        <w:ind w:left="0" w:right="0" w:firstLine="0"/>
      </w:pPr>
    </w:p>
    <w:p w14:paraId="7B6DFB67" w14:textId="77777777" w:rsidR="004E0B5E" w:rsidRDefault="004E0B5E" w:rsidP="00015C48">
      <w:pPr>
        <w:spacing w:after="252" w:line="259" w:lineRule="auto"/>
        <w:ind w:left="0" w:right="0" w:firstLine="0"/>
      </w:pPr>
    </w:p>
    <w:p w14:paraId="735D631B" w14:textId="71B37CED" w:rsidR="001C1694" w:rsidRPr="00C43E33" w:rsidRDefault="00A3628E">
      <w:pPr>
        <w:rPr>
          <w:b/>
          <w:u w:val="single"/>
        </w:rPr>
      </w:pPr>
      <w:r w:rsidRPr="00C43E33">
        <w:rPr>
          <w:b/>
          <w:u w:val="single"/>
        </w:rPr>
        <w:lastRenderedPageBreak/>
        <w:t>Reference</w:t>
      </w:r>
    </w:p>
    <w:p w14:paraId="5EA1455D" w14:textId="2EE12B30" w:rsidR="00A3628E" w:rsidRDefault="00A3628E" w:rsidP="001656CD">
      <w:pPr>
        <w:spacing w:after="0" w:line="480" w:lineRule="atLeast"/>
        <w:outlineLvl w:val="0"/>
      </w:pPr>
      <w:r>
        <w:t xml:space="preserve">AKJ, (2013). </w:t>
      </w:r>
      <w:r w:rsidRPr="00A3628E">
        <w:t xml:space="preserve">Le </w:t>
      </w:r>
      <w:proofErr w:type="spellStart"/>
      <w:r w:rsidRPr="00A3628E">
        <w:t>programme</w:t>
      </w:r>
      <w:proofErr w:type="spellEnd"/>
      <w:r w:rsidRPr="00A3628E">
        <w:t xml:space="preserve"> </w:t>
      </w:r>
      <w:proofErr w:type="spellStart"/>
      <w:r w:rsidRPr="00A3628E">
        <w:t>gouvernemental</w:t>
      </w:r>
      <w:proofErr w:type="spellEnd"/>
      <w:r w:rsidRPr="00A3628E">
        <w:t xml:space="preserve"> « </w:t>
      </w:r>
      <w:proofErr w:type="spellStart"/>
      <w:r w:rsidRPr="00A3628E">
        <w:t>école</w:t>
      </w:r>
      <w:proofErr w:type="spellEnd"/>
      <w:r w:rsidRPr="00A3628E">
        <w:t xml:space="preserve"> </w:t>
      </w:r>
      <w:proofErr w:type="spellStart"/>
      <w:r w:rsidRPr="00A3628E">
        <w:t>gratuite</w:t>
      </w:r>
      <w:proofErr w:type="spellEnd"/>
      <w:r w:rsidRPr="00A3628E">
        <w:t xml:space="preserve"> », </w:t>
      </w:r>
      <w:proofErr w:type="spellStart"/>
      <w:r w:rsidRPr="00A3628E">
        <w:t>une</w:t>
      </w:r>
      <w:proofErr w:type="spellEnd"/>
      <w:r w:rsidRPr="00A3628E">
        <w:t xml:space="preserve"> </w:t>
      </w:r>
      <w:proofErr w:type="spellStart"/>
      <w:r w:rsidRPr="00A3628E">
        <w:t>victoire</w:t>
      </w:r>
      <w:proofErr w:type="spellEnd"/>
      <w:r w:rsidRPr="00A3628E">
        <w:t>?</w:t>
      </w:r>
    </w:p>
    <w:p w14:paraId="0F42AE54" w14:textId="77777777" w:rsidR="009B7FE2" w:rsidRDefault="009B7FE2" w:rsidP="001656CD">
      <w:pPr>
        <w:spacing w:after="0" w:line="480" w:lineRule="atLeast"/>
        <w:outlineLvl w:val="0"/>
      </w:pPr>
    </w:p>
    <w:p w14:paraId="6062DC04" w14:textId="41D5F093" w:rsidR="001656CD" w:rsidRDefault="001656CD" w:rsidP="009B7FE2">
      <w:pPr>
        <w:spacing w:after="0" w:line="240" w:lineRule="auto"/>
        <w:ind w:left="720" w:hanging="720"/>
        <w:outlineLvl w:val="0"/>
      </w:pPr>
      <w:r>
        <w:t>MENFP, (201</w:t>
      </w:r>
      <w:r w:rsidR="009B7FE2">
        <w:t>2</w:t>
      </w:r>
      <w:r>
        <w:t>)</w:t>
      </w:r>
      <w:r w:rsidR="009B7FE2">
        <w:t xml:space="preserve">. Le PSUGO </w:t>
      </w:r>
      <w:proofErr w:type="spellStart"/>
      <w:r w:rsidR="009B7FE2">
        <w:t>en</w:t>
      </w:r>
      <w:proofErr w:type="spellEnd"/>
      <w:r w:rsidR="009B7FE2">
        <w:t xml:space="preserve"> </w:t>
      </w:r>
      <w:proofErr w:type="spellStart"/>
      <w:r w:rsidR="009B7FE2">
        <w:t>bref</w:t>
      </w:r>
      <w:proofErr w:type="spellEnd"/>
      <w:r w:rsidR="009B7FE2">
        <w:t xml:space="preserve">. </w:t>
      </w:r>
      <w:hyperlink r:id="rId5" w:history="1">
        <w:r w:rsidR="009B7FE2" w:rsidRPr="00B601AB">
          <w:rPr>
            <w:rStyle w:val="Hyperlink"/>
          </w:rPr>
          <w:t>https://www.haiti-now.org/wp-content/uploads/2017/05/MENFP_Psugo-En-Bref-2012.pdf</w:t>
        </w:r>
      </w:hyperlink>
      <w:r w:rsidR="009B7FE2">
        <w:t xml:space="preserve"> visited on June 18, 2019.</w:t>
      </w:r>
    </w:p>
    <w:p w14:paraId="477B13CA" w14:textId="3CB667B2" w:rsidR="003E4ABC" w:rsidRDefault="003E4ABC" w:rsidP="009B7FE2">
      <w:pPr>
        <w:spacing w:after="0" w:line="240" w:lineRule="auto"/>
        <w:ind w:left="720" w:hanging="720"/>
        <w:outlineLvl w:val="0"/>
      </w:pPr>
      <w:r>
        <w:t xml:space="preserve">Module 1, (2018). </w:t>
      </w:r>
      <w:r w:rsidR="00CC4510">
        <w:t>Diploma in Monitoring and Evaluation.</w:t>
      </w:r>
    </w:p>
    <w:p w14:paraId="3CB4E3CB" w14:textId="0293AB35" w:rsidR="001A1443" w:rsidRDefault="001A1443" w:rsidP="009B7FE2">
      <w:pPr>
        <w:spacing w:after="0" w:line="240" w:lineRule="auto"/>
        <w:ind w:left="720" w:hanging="720"/>
        <w:outlineLvl w:val="0"/>
      </w:pPr>
    </w:p>
    <w:p w14:paraId="761BB62A" w14:textId="200B1DB5" w:rsidR="001A1443" w:rsidRDefault="001A1443" w:rsidP="009B7FE2">
      <w:pPr>
        <w:spacing w:after="0" w:line="240" w:lineRule="auto"/>
        <w:ind w:left="720" w:hanging="720"/>
        <w:outlineLvl w:val="0"/>
      </w:pPr>
      <w:r>
        <w:t xml:space="preserve">Kim, S. (2001). </w:t>
      </w:r>
      <w:r w:rsidRPr="001A1443">
        <w:t>The benefits of participatory evaluation for children and youth</w:t>
      </w:r>
      <w:r>
        <w:t>, p.4</w:t>
      </w:r>
    </w:p>
    <w:p w14:paraId="18D0AF8E" w14:textId="77777777" w:rsidR="001656CD" w:rsidRDefault="001656CD" w:rsidP="00A3628E">
      <w:pPr>
        <w:spacing w:before="450" w:after="600" w:line="480" w:lineRule="atLeast"/>
        <w:outlineLvl w:val="0"/>
      </w:pPr>
    </w:p>
    <w:p w14:paraId="344BFEA9" w14:textId="77777777" w:rsidR="00A3628E" w:rsidRPr="00A3628E" w:rsidRDefault="00A3628E" w:rsidP="00A3628E">
      <w:pPr>
        <w:spacing w:before="450" w:after="600" w:line="480" w:lineRule="atLeast"/>
        <w:outlineLvl w:val="0"/>
      </w:pPr>
    </w:p>
    <w:p w14:paraId="0DCC79FA" w14:textId="6121BEA2" w:rsidR="00A3628E" w:rsidRDefault="00A3628E"/>
    <w:sectPr w:rsidR="00A3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4DFE"/>
    <w:multiLevelType w:val="hybridMultilevel"/>
    <w:tmpl w:val="F24E425A"/>
    <w:lvl w:ilvl="0" w:tplc="47F606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B6CB8"/>
    <w:multiLevelType w:val="hybridMultilevel"/>
    <w:tmpl w:val="4CEA125A"/>
    <w:lvl w:ilvl="0" w:tplc="47F606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5659F"/>
    <w:multiLevelType w:val="hybridMultilevel"/>
    <w:tmpl w:val="C30EA988"/>
    <w:lvl w:ilvl="0" w:tplc="4860020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541366">
      <w:start w:val="1"/>
      <w:numFmt w:val="lowerLetter"/>
      <w:lvlText w:val="%2)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B0340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0CCEB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A035C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E8C78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AC4D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E716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680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C913BF"/>
    <w:multiLevelType w:val="hybridMultilevel"/>
    <w:tmpl w:val="69E6FBEC"/>
    <w:lvl w:ilvl="0" w:tplc="164CB6A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6D36A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DC2AE8">
      <w:start w:val="1"/>
      <w:numFmt w:val="lowerLetter"/>
      <w:lvlRestart w:val="0"/>
      <w:lvlText w:val="%3)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E3D3C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48D48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4C9920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E66F2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CA896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48E6E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6D715F"/>
    <w:multiLevelType w:val="hybridMultilevel"/>
    <w:tmpl w:val="5094B700"/>
    <w:lvl w:ilvl="0" w:tplc="1488206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D8C55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0D6C2">
      <w:start w:val="1"/>
      <w:numFmt w:val="bullet"/>
      <w:lvlRestart w:val="0"/>
      <w:lvlText w:val="•"/>
      <w:lvlJc w:val="left"/>
      <w:pPr>
        <w:ind w:left="2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567BD8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1CF230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2983A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0C69C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47C20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42AB12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48"/>
    <w:rsid w:val="00001264"/>
    <w:rsid w:val="00015C48"/>
    <w:rsid w:val="0005458A"/>
    <w:rsid w:val="000F011C"/>
    <w:rsid w:val="0011425D"/>
    <w:rsid w:val="00156CC4"/>
    <w:rsid w:val="001656CD"/>
    <w:rsid w:val="00175171"/>
    <w:rsid w:val="00182173"/>
    <w:rsid w:val="00183283"/>
    <w:rsid w:val="001A1443"/>
    <w:rsid w:val="001B614E"/>
    <w:rsid w:val="001C1694"/>
    <w:rsid w:val="00264A15"/>
    <w:rsid w:val="002D69EE"/>
    <w:rsid w:val="002E5FED"/>
    <w:rsid w:val="00306D1D"/>
    <w:rsid w:val="003320A2"/>
    <w:rsid w:val="003A5070"/>
    <w:rsid w:val="003E4ABC"/>
    <w:rsid w:val="003F7DD5"/>
    <w:rsid w:val="004C7E63"/>
    <w:rsid w:val="004E0B5E"/>
    <w:rsid w:val="00502AD6"/>
    <w:rsid w:val="0051666A"/>
    <w:rsid w:val="00577DB1"/>
    <w:rsid w:val="005E73EF"/>
    <w:rsid w:val="005F4167"/>
    <w:rsid w:val="00654FFD"/>
    <w:rsid w:val="00683E4A"/>
    <w:rsid w:val="006A312E"/>
    <w:rsid w:val="0071489C"/>
    <w:rsid w:val="00802FC1"/>
    <w:rsid w:val="008529C6"/>
    <w:rsid w:val="008F1FAA"/>
    <w:rsid w:val="008F3AA5"/>
    <w:rsid w:val="00955849"/>
    <w:rsid w:val="00974096"/>
    <w:rsid w:val="00991B98"/>
    <w:rsid w:val="009B7FE2"/>
    <w:rsid w:val="009E6586"/>
    <w:rsid w:val="009F2820"/>
    <w:rsid w:val="00A21C37"/>
    <w:rsid w:val="00A3628E"/>
    <w:rsid w:val="00A623FE"/>
    <w:rsid w:val="00A75F5D"/>
    <w:rsid w:val="00B10F3E"/>
    <w:rsid w:val="00B254AC"/>
    <w:rsid w:val="00B32E94"/>
    <w:rsid w:val="00B60C53"/>
    <w:rsid w:val="00B903B6"/>
    <w:rsid w:val="00BC33C7"/>
    <w:rsid w:val="00BC5223"/>
    <w:rsid w:val="00BF551D"/>
    <w:rsid w:val="00BF56E5"/>
    <w:rsid w:val="00C35851"/>
    <w:rsid w:val="00C37CFD"/>
    <w:rsid w:val="00C43E33"/>
    <w:rsid w:val="00C9180E"/>
    <w:rsid w:val="00CC4510"/>
    <w:rsid w:val="00CF62FD"/>
    <w:rsid w:val="00D03BC3"/>
    <w:rsid w:val="00D364CC"/>
    <w:rsid w:val="00D87BB8"/>
    <w:rsid w:val="00DA55E8"/>
    <w:rsid w:val="00DB7A1B"/>
    <w:rsid w:val="00DF2E1E"/>
    <w:rsid w:val="00E0105A"/>
    <w:rsid w:val="00E27721"/>
    <w:rsid w:val="00EB5468"/>
    <w:rsid w:val="00EF5F9F"/>
    <w:rsid w:val="00F53301"/>
    <w:rsid w:val="00F9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630E"/>
  <w15:chartTrackingRefBased/>
  <w15:docId w15:val="{18D13786-F67B-4763-84E3-47645848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C48"/>
    <w:pPr>
      <w:spacing w:after="4" w:line="486" w:lineRule="auto"/>
      <w:ind w:left="10" w:right="55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iti-now.org/wp-content/uploads/2017/05/MENFP_Psugo-En-Bref-2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1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Antoine Pierre</cp:lastModifiedBy>
  <cp:revision>45</cp:revision>
  <dcterms:created xsi:type="dcterms:W3CDTF">2018-07-02T13:51:00Z</dcterms:created>
  <dcterms:modified xsi:type="dcterms:W3CDTF">2019-06-26T23:09:00Z</dcterms:modified>
</cp:coreProperties>
</file>