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3A58" w14:textId="77777777" w:rsidR="00F14949" w:rsidRDefault="00F14949" w:rsidP="00F14949">
      <w:pPr>
        <w:spacing w:after="0" w:line="259" w:lineRule="auto"/>
        <w:ind w:left="0" w:right="0" w:firstLine="0"/>
        <w:jc w:val="center"/>
        <w:rPr>
          <w:b/>
        </w:rPr>
      </w:pPr>
      <w:r>
        <w:rPr>
          <w:b/>
        </w:rPr>
        <w:t>STRATEGIA NETHERLANDS</w:t>
      </w:r>
    </w:p>
    <w:p w14:paraId="262A2241" w14:textId="77777777" w:rsidR="00F14949" w:rsidRDefault="00F14949" w:rsidP="00F14949">
      <w:pPr>
        <w:spacing w:after="0" w:line="259" w:lineRule="auto"/>
        <w:ind w:left="0" w:right="0" w:firstLine="0"/>
        <w:jc w:val="center"/>
        <w:rPr>
          <w:b/>
        </w:rPr>
      </w:pPr>
    </w:p>
    <w:p w14:paraId="3970DAC0" w14:textId="77777777" w:rsidR="00F14949" w:rsidRDefault="00F14949" w:rsidP="00F14949">
      <w:pPr>
        <w:spacing w:after="0" w:line="259" w:lineRule="auto"/>
        <w:ind w:left="0" w:right="0" w:firstLine="0"/>
        <w:jc w:val="center"/>
        <w:rPr>
          <w:b/>
        </w:rPr>
      </w:pPr>
    </w:p>
    <w:p w14:paraId="3984C800" w14:textId="77777777" w:rsidR="00F14949" w:rsidRDefault="00F14949" w:rsidP="00F14949">
      <w:pPr>
        <w:spacing w:after="0" w:line="259" w:lineRule="auto"/>
        <w:ind w:left="0" w:right="0" w:firstLine="0"/>
        <w:jc w:val="center"/>
        <w:rPr>
          <w:b/>
        </w:rPr>
      </w:pPr>
    </w:p>
    <w:p w14:paraId="35F97015" w14:textId="77777777" w:rsidR="00F14949" w:rsidRDefault="00F14949" w:rsidP="00F14949">
      <w:pPr>
        <w:spacing w:after="0" w:line="259" w:lineRule="auto"/>
        <w:ind w:left="0" w:right="0" w:firstLine="0"/>
        <w:jc w:val="center"/>
        <w:rPr>
          <w:b/>
        </w:rPr>
      </w:pPr>
    </w:p>
    <w:p w14:paraId="3D4DA56E" w14:textId="77777777" w:rsidR="00F14949" w:rsidRDefault="00F14949" w:rsidP="00F14949">
      <w:pPr>
        <w:spacing w:after="0" w:line="259" w:lineRule="auto"/>
        <w:ind w:left="0" w:right="0" w:firstLine="0"/>
        <w:jc w:val="center"/>
        <w:rPr>
          <w:b/>
        </w:rPr>
      </w:pPr>
    </w:p>
    <w:p w14:paraId="66D03198" w14:textId="77777777" w:rsidR="00F14949" w:rsidRDefault="00F14949" w:rsidP="00F14949">
      <w:pPr>
        <w:spacing w:after="0" w:line="259" w:lineRule="auto"/>
        <w:ind w:left="0" w:right="0" w:firstLine="0"/>
        <w:jc w:val="center"/>
        <w:rPr>
          <w:b/>
        </w:rPr>
      </w:pPr>
    </w:p>
    <w:p w14:paraId="5C0B7CBE" w14:textId="77777777" w:rsidR="00F14949" w:rsidRDefault="00F14949" w:rsidP="00F14949">
      <w:pPr>
        <w:spacing w:after="0" w:line="259" w:lineRule="auto"/>
        <w:ind w:left="0" w:right="0" w:firstLine="0"/>
        <w:jc w:val="center"/>
        <w:rPr>
          <w:b/>
        </w:rPr>
      </w:pPr>
    </w:p>
    <w:p w14:paraId="3FBD6DC6" w14:textId="77777777" w:rsidR="00F14949" w:rsidRDefault="00F14949" w:rsidP="00F14949">
      <w:pPr>
        <w:spacing w:after="0" w:line="259" w:lineRule="auto"/>
        <w:ind w:left="0" w:right="0" w:firstLine="0"/>
        <w:jc w:val="center"/>
        <w:rPr>
          <w:b/>
        </w:rPr>
      </w:pPr>
    </w:p>
    <w:p w14:paraId="61291C38" w14:textId="77777777" w:rsidR="00F14949" w:rsidRDefault="00F14949" w:rsidP="00F14949">
      <w:pPr>
        <w:spacing w:after="0" w:line="259" w:lineRule="auto"/>
        <w:ind w:left="0" w:right="0" w:firstLine="0"/>
        <w:jc w:val="center"/>
        <w:rPr>
          <w:b/>
        </w:rPr>
      </w:pPr>
    </w:p>
    <w:p w14:paraId="012C81A4" w14:textId="77777777" w:rsidR="00F14949" w:rsidRDefault="00F14949" w:rsidP="00F14949">
      <w:pPr>
        <w:spacing w:after="0" w:line="259" w:lineRule="auto"/>
        <w:ind w:left="0" w:right="0" w:firstLine="0"/>
        <w:jc w:val="center"/>
        <w:rPr>
          <w:b/>
        </w:rPr>
      </w:pPr>
    </w:p>
    <w:p w14:paraId="23761645" w14:textId="77777777" w:rsidR="00F14949" w:rsidRDefault="00F14949" w:rsidP="00F14949">
      <w:pPr>
        <w:spacing w:after="0" w:line="259" w:lineRule="auto"/>
        <w:ind w:left="0" w:right="0" w:firstLine="0"/>
        <w:jc w:val="center"/>
        <w:rPr>
          <w:b/>
        </w:rPr>
      </w:pPr>
    </w:p>
    <w:p w14:paraId="0441168F" w14:textId="77777777" w:rsidR="00F14949" w:rsidRDefault="00F14949" w:rsidP="00F14949">
      <w:pPr>
        <w:spacing w:after="0" w:line="259" w:lineRule="auto"/>
        <w:ind w:left="0" w:right="0" w:firstLine="0"/>
        <w:jc w:val="center"/>
        <w:rPr>
          <w:b/>
        </w:rPr>
      </w:pPr>
    </w:p>
    <w:p w14:paraId="500B217C" w14:textId="77777777" w:rsidR="00F14949" w:rsidRDefault="00F14949" w:rsidP="00F14949">
      <w:pPr>
        <w:spacing w:after="0" w:line="259" w:lineRule="auto"/>
        <w:ind w:left="0" w:right="0" w:firstLine="0"/>
        <w:jc w:val="center"/>
        <w:rPr>
          <w:b/>
        </w:rPr>
      </w:pPr>
    </w:p>
    <w:p w14:paraId="561076B6" w14:textId="77777777" w:rsidR="00F14949" w:rsidRDefault="00F14949" w:rsidP="00F14949">
      <w:pPr>
        <w:spacing w:after="0" w:line="259" w:lineRule="auto"/>
        <w:ind w:left="0" w:right="0" w:firstLine="0"/>
        <w:jc w:val="center"/>
        <w:rPr>
          <w:b/>
        </w:rPr>
      </w:pPr>
    </w:p>
    <w:p w14:paraId="50A71269" w14:textId="77777777" w:rsidR="00F14949" w:rsidRDefault="00F14949" w:rsidP="00F14949">
      <w:pPr>
        <w:spacing w:after="0" w:line="259" w:lineRule="auto"/>
        <w:ind w:left="0" w:right="0" w:firstLine="0"/>
        <w:jc w:val="center"/>
        <w:rPr>
          <w:b/>
        </w:rPr>
      </w:pPr>
    </w:p>
    <w:p w14:paraId="347A2E5F" w14:textId="77777777" w:rsidR="00F14949" w:rsidRDefault="00F14949" w:rsidP="00F14949">
      <w:pPr>
        <w:spacing w:after="0" w:line="259" w:lineRule="auto"/>
        <w:ind w:left="0" w:right="0" w:firstLine="0"/>
        <w:jc w:val="center"/>
        <w:rPr>
          <w:b/>
        </w:rPr>
      </w:pPr>
    </w:p>
    <w:p w14:paraId="4E51BF63" w14:textId="77777777" w:rsidR="00F14949" w:rsidRDefault="00F14949" w:rsidP="00F14949">
      <w:pPr>
        <w:spacing w:after="0" w:line="259" w:lineRule="auto"/>
        <w:ind w:left="0" w:right="0" w:firstLine="0"/>
        <w:jc w:val="center"/>
        <w:rPr>
          <w:b/>
        </w:rPr>
      </w:pPr>
    </w:p>
    <w:p w14:paraId="312820BE" w14:textId="77777777" w:rsidR="00F14949" w:rsidRDefault="00F14949" w:rsidP="00F14949">
      <w:pPr>
        <w:spacing w:after="0" w:line="259" w:lineRule="auto"/>
        <w:ind w:left="0" w:right="0" w:firstLine="0"/>
        <w:jc w:val="center"/>
        <w:rPr>
          <w:b/>
        </w:rPr>
      </w:pPr>
    </w:p>
    <w:p w14:paraId="6B7CE273" w14:textId="77777777" w:rsidR="00F14949" w:rsidRDefault="00F14949" w:rsidP="00F14949">
      <w:pPr>
        <w:spacing w:after="0" w:line="259" w:lineRule="auto"/>
        <w:ind w:left="0" w:right="0" w:firstLine="0"/>
        <w:jc w:val="center"/>
        <w:rPr>
          <w:b/>
        </w:rPr>
      </w:pPr>
      <w:r>
        <w:rPr>
          <w:b/>
        </w:rPr>
        <w:t>Student ‘s n</w:t>
      </w:r>
      <w:r w:rsidRPr="00B54C37">
        <w:rPr>
          <w:b/>
        </w:rPr>
        <w:t>ame</w:t>
      </w:r>
      <w:r>
        <w:t xml:space="preserve">: Pierre </w:t>
      </w:r>
      <w:r w:rsidRPr="00B54C37">
        <w:rPr>
          <w:b/>
        </w:rPr>
        <w:t>ANTOINE</w:t>
      </w:r>
    </w:p>
    <w:p w14:paraId="31085648" w14:textId="77777777" w:rsidR="00F14949" w:rsidRDefault="00F14949" w:rsidP="00F14949">
      <w:pPr>
        <w:spacing w:after="0" w:line="259" w:lineRule="auto"/>
        <w:ind w:left="0" w:right="0" w:firstLine="0"/>
        <w:jc w:val="center"/>
        <w:rPr>
          <w:b/>
        </w:rPr>
      </w:pPr>
      <w:r>
        <w:rPr>
          <w:b/>
        </w:rPr>
        <w:t>Admission number:</w:t>
      </w:r>
      <w:r w:rsidRPr="00B84EED">
        <w:rPr>
          <w:rFonts w:ascii="Arial" w:hAnsi="Arial" w:cs="Arial"/>
          <w:color w:val="222222"/>
          <w:sz w:val="20"/>
          <w:szCs w:val="20"/>
        </w:rPr>
        <w:t xml:space="preserve"> </w:t>
      </w:r>
      <w:r w:rsidRPr="00B84EED">
        <w:rPr>
          <w:rFonts w:ascii="Arial" w:hAnsi="Arial" w:cs="Arial"/>
          <w:b/>
          <w:color w:val="222222"/>
          <w:sz w:val="20"/>
          <w:szCs w:val="20"/>
        </w:rPr>
        <w:t>SN/257/01/2019</w:t>
      </w:r>
    </w:p>
    <w:p w14:paraId="27E2CF6A" w14:textId="77777777" w:rsidR="00F14949" w:rsidRDefault="00F14949" w:rsidP="00F14949">
      <w:pPr>
        <w:spacing w:after="0" w:line="259" w:lineRule="auto"/>
        <w:ind w:left="0" w:right="0" w:firstLine="0"/>
        <w:jc w:val="center"/>
        <w:rPr>
          <w:b/>
        </w:rPr>
      </w:pPr>
    </w:p>
    <w:p w14:paraId="433BE562" w14:textId="77777777" w:rsidR="00F14949" w:rsidRDefault="00F14949" w:rsidP="00F14949">
      <w:pPr>
        <w:spacing w:after="0" w:line="259" w:lineRule="auto"/>
        <w:ind w:left="0" w:right="0" w:firstLine="0"/>
        <w:jc w:val="center"/>
        <w:rPr>
          <w:b/>
        </w:rPr>
      </w:pPr>
    </w:p>
    <w:p w14:paraId="6BDBAC34" w14:textId="77777777" w:rsidR="00F14949" w:rsidRDefault="00F14949" w:rsidP="00F14949">
      <w:pPr>
        <w:spacing w:after="0" w:line="259" w:lineRule="auto"/>
        <w:ind w:left="0" w:right="0" w:firstLine="0"/>
        <w:jc w:val="center"/>
        <w:rPr>
          <w:b/>
        </w:rPr>
      </w:pPr>
    </w:p>
    <w:p w14:paraId="656A2B4B" w14:textId="77777777" w:rsidR="00F14949" w:rsidRDefault="00F14949" w:rsidP="00F14949">
      <w:pPr>
        <w:spacing w:after="0" w:line="259" w:lineRule="auto"/>
        <w:ind w:left="0" w:right="0" w:firstLine="0"/>
        <w:jc w:val="center"/>
        <w:rPr>
          <w:b/>
        </w:rPr>
      </w:pPr>
    </w:p>
    <w:p w14:paraId="350BC55F" w14:textId="77777777" w:rsidR="00F14949" w:rsidRDefault="00F14949" w:rsidP="00F14949">
      <w:pPr>
        <w:spacing w:after="0" w:line="259" w:lineRule="auto"/>
        <w:ind w:left="0" w:right="0" w:firstLine="0"/>
        <w:jc w:val="center"/>
        <w:rPr>
          <w:b/>
        </w:rPr>
      </w:pPr>
    </w:p>
    <w:p w14:paraId="1F9FA149" w14:textId="77777777" w:rsidR="00F14949" w:rsidRDefault="00F14949" w:rsidP="00F14949">
      <w:pPr>
        <w:spacing w:after="0" w:line="259" w:lineRule="auto"/>
        <w:ind w:left="0" w:right="0" w:firstLine="0"/>
        <w:jc w:val="center"/>
        <w:rPr>
          <w:b/>
        </w:rPr>
      </w:pPr>
    </w:p>
    <w:p w14:paraId="49FB23D8" w14:textId="77777777" w:rsidR="00F14949" w:rsidRDefault="00F14949" w:rsidP="00F14949">
      <w:pPr>
        <w:spacing w:after="0" w:line="259" w:lineRule="auto"/>
        <w:ind w:left="0" w:right="0" w:firstLine="0"/>
        <w:jc w:val="center"/>
        <w:rPr>
          <w:b/>
        </w:rPr>
      </w:pPr>
    </w:p>
    <w:p w14:paraId="429AE365" w14:textId="77777777" w:rsidR="00F14949" w:rsidRDefault="00F14949" w:rsidP="00F14949">
      <w:pPr>
        <w:spacing w:after="0" w:line="259" w:lineRule="auto"/>
        <w:ind w:left="0" w:right="0" w:firstLine="0"/>
        <w:jc w:val="center"/>
        <w:rPr>
          <w:b/>
        </w:rPr>
      </w:pPr>
    </w:p>
    <w:p w14:paraId="4B126FEF" w14:textId="77777777" w:rsidR="00F14949" w:rsidRDefault="00F14949" w:rsidP="00F14949">
      <w:pPr>
        <w:spacing w:after="0" w:line="259" w:lineRule="auto"/>
        <w:ind w:left="0" w:right="0" w:firstLine="0"/>
        <w:jc w:val="center"/>
        <w:rPr>
          <w:b/>
        </w:rPr>
      </w:pPr>
    </w:p>
    <w:p w14:paraId="1D5D004A" w14:textId="77777777" w:rsidR="00F14949" w:rsidRDefault="00F14949" w:rsidP="00F14949">
      <w:pPr>
        <w:spacing w:after="0" w:line="259" w:lineRule="auto"/>
        <w:ind w:left="0" w:right="0" w:firstLine="0"/>
        <w:jc w:val="center"/>
        <w:rPr>
          <w:b/>
        </w:rPr>
      </w:pPr>
    </w:p>
    <w:p w14:paraId="13E0CFE8" w14:textId="77777777" w:rsidR="00F14949" w:rsidRDefault="00F14949" w:rsidP="00F14949">
      <w:pPr>
        <w:spacing w:after="0" w:line="259" w:lineRule="auto"/>
        <w:ind w:left="0" w:right="0" w:firstLine="0"/>
        <w:jc w:val="center"/>
        <w:rPr>
          <w:b/>
        </w:rPr>
      </w:pPr>
    </w:p>
    <w:p w14:paraId="3294B386" w14:textId="77777777" w:rsidR="00F14949" w:rsidRDefault="00F14949" w:rsidP="00F14949">
      <w:pPr>
        <w:spacing w:after="0" w:line="259" w:lineRule="auto"/>
        <w:ind w:left="0" w:right="0" w:firstLine="0"/>
        <w:jc w:val="center"/>
        <w:rPr>
          <w:b/>
        </w:rPr>
      </w:pPr>
    </w:p>
    <w:p w14:paraId="0DB7F705" w14:textId="4AAF68A2" w:rsidR="00F14949" w:rsidRDefault="00F14949" w:rsidP="00F14949">
      <w:pPr>
        <w:spacing w:after="0" w:line="259" w:lineRule="auto"/>
        <w:ind w:left="0" w:right="0" w:firstLine="0"/>
        <w:jc w:val="center"/>
        <w:rPr>
          <w:b/>
        </w:rPr>
      </w:pPr>
      <w:r>
        <w:rPr>
          <w:b/>
        </w:rPr>
        <w:t xml:space="preserve">Submission date: </w:t>
      </w:r>
      <w:r w:rsidR="00AB0D55">
        <w:rPr>
          <w:b/>
        </w:rPr>
        <w:t>August 1</w:t>
      </w:r>
      <w:r w:rsidR="00AB0D55">
        <w:rPr>
          <w:b/>
        </w:rPr>
        <w:t>7</w:t>
      </w:r>
      <w:r w:rsidR="00AB0D55">
        <w:rPr>
          <w:b/>
        </w:rPr>
        <w:t>, 2019</w:t>
      </w:r>
    </w:p>
    <w:p w14:paraId="658C3E66" w14:textId="77777777" w:rsidR="005844EE" w:rsidRDefault="005844EE" w:rsidP="005844EE">
      <w:pPr>
        <w:spacing w:after="0" w:line="259" w:lineRule="auto"/>
        <w:ind w:left="0" w:right="0" w:firstLine="0"/>
      </w:pPr>
    </w:p>
    <w:p w14:paraId="5042C91D" w14:textId="77777777" w:rsidR="00F14949" w:rsidRDefault="00F14949" w:rsidP="005844EE">
      <w:pPr>
        <w:ind w:right="1324"/>
      </w:pPr>
    </w:p>
    <w:p w14:paraId="2D2A3341" w14:textId="77777777" w:rsidR="00F14949" w:rsidRDefault="00F14949" w:rsidP="005844EE">
      <w:pPr>
        <w:ind w:right="1324"/>
      </w:pPr>
    </w:p>
    <w:p w14:paraId="46FD16A9" w14:textId="77777777" w:rsidR="00F14949" w:rsidRDefault="00F14949" w:rsidP="005844EE">
      <w:pPr>
        <w:ind w:right="1324"/>
      </w:pPr>
    </w:p>
    <w:p w14:paraId="2B84DEDB" w14:textId="77777777" w:rsidR="00F14949" w:rsidRDefault="00F14949" w:rsidP="00AB0D55">
      <w:pPr>
        <w:ind w:left="0" w:right="1324" w:firstLine="0"/>
      </w:pPr>
    </w:p>
    <w:p w14:paraId="236638E6" w14:textId="77777777" w:rsidR="005844EE" w:rsidRDefault="005844EE" w:rsidP="005844EE">
      <w:pPr>
        <w:ind w:right="1324"/>
      </w:pPr>
      <w:r>
        <w:lastRenderedPageBreak/>
        <w:t xml:space="preserve">ASSIGNMENT: </w:t>
      </w:r>
    </w:p>
    <w:p w14:paraId="23A19205" w14:textId="77777777" w:rsidR="005844EE" w:rsidRDefault="005844EE" w:rsidP="005844EE">
      <w:pPr>
        <w:spacing w:after="246"/>
        <w:ind w:right="0"/>
      </w:pPr>
      <w:r>
        <w:t xml:space="preserve">1.a) Collecting information or data is just one part of the process of monitoring and evaluation. </w:t>
      </w:r>
    </w:p>
    <w:p w14:paraId="086B81B7" w14:textId="77777777" w:rsidR="00682DE3" w:rsidRDefault="005844EE" w:rsidP="005844EE">
      <w:pPr>
        <w:spacing w:after="246"/>
        <w:ind w:right="1324"/>
      </w:pPr>
      <w:r>
        <w:t xml:space="preserve">What is meant by data analysis? </w:t>
      </w:r>
    </w:p>
    <w:p w14:paraId="1F5C104A" w14:textId="16FAD7EF" w:rsidR="00F14949" w:rsidRDefault="00102C60" w:rsidP="00BF722E">
      <w:pPr>
        <w:spacing w:after="246"/>
        <w:ind w:left="20" w:right="1324"/>
      </w:pPr>
      <w:r>
        <w:t>We mean by d</w:t>
      </w:r>
      <w:r w:rsidR="00990D57">
        <w:t>ata analysis</w:t>
      </w:r>
      <w:r>
        <w:t xml:space="preserve"> </w:t>
      </w:r>
      <w:r w:rsidR="00990D57">
        <w:t>an important step in Monitoring and Evaluation</w:t>
      </w:r>
      <w:r w:rsidR="00CB1167">
        <w:t xml:space="preserve"> when assessing progress or performance</w:t>
      </w:r>
      <w:r w:rsidR="00EA33CC">
        <w:t xml:space="preserve"> of a project or </w:t>
      </w:r>
      <w:proofErr w:type="spellStart"/>
      <w:r w:rsidR="00EA33CC">
        <w:t>programme</w:t>
      </w:r>
      <w:proofErr w:type="spellEnd"/>
      <w:r w:rsidR="00990D57">
        <w:t xml:space="preserve">. </w:t>
      </w:r>
      <w:r w:rsidR="00657DA0">
        <w:t>According to</w:t>
      </w:r>
      <w:r w:rsidR="00F15257">
        <w:t xml:space="preserve"> the site </w:t>
      </w:r>
      <w:hyperlink r:id="rId8" w:history="1">
        <w:r w:rsidR="00A23308" w:rsidRPr="0093135E">
          <w:rPr>
            <w:rStyle w:val="Hyperlink"/>
          </w:rPr>
          <w:t>www.measureevaluation.org</w:t>
        </w:r>
      </w:hyperlink>
      <w:r w:rsidR="00A23308">
        <w:rPr>
          <w:rStyle w:val="FootnoteReference"/>
        </w:rPr>
        <w:footnoteReference w:id="1"/>
      </w:r>
      <w:r w:rsidR="00A23308">
        <w:t xml:space="preserve"> , </w:t>
      </w:r>
      <w:r w:rsidR="00DA489B">
        <w:t>d</w:t>
      </w:r>
      <w:r w:rsidR="00BA1F9A" w:rsidRPr="00BA1F9A">
        <w:t>ata analysis will enable you to assess whether and how your program has achieved both program-level and population-level objective</w:t>
      </w:r>
      <w:r w:rsidR="00DA489B">
        <w:t>.</w:t>
      </w:r>
    </w:p>
    <w:p w14:paraId="29E9B350" w14:textId="77777777" w:rsidR="005844EE" w:rsidRDefault="005844EE" w:rsidP="005844EE">
      <w:pPr>
        <w:numPr>
          <w:ilvl w:val="0"/>
          <w:numId w:val="1"/>
        </w:numPr>
        <w:spacing w:after="248"/>
        <w:ind w:right="1324" w:hanging="338"/>
      </w:pPr>
      <w:r>
        <w:t xml:space="preserve">State any three uses of monitoring and evaluation results.  </w:t>
      </w:r>
    </w:p>
    <w:p w14:paraId="0590C208" w14:textId="77777777" w:rsidR="006F2AEA" w:rsidRDefault="006F2AEA" w:rsidP="006F2AEA">
      <w:pPr>
        <w:spacing w:after="248"/>
        <w:ind w:left="0" w:right="1324" w:firstLine="0"/>
      </w:pPr>
      <w:r>
        <w:t>The followings are the three most commonly uses of monitoring and evaluation data:</w:t>
      </w:r>
    </w:p>
    <w:p w14:paraId="1D7068B4" w14:textId="5D7C7742" w:rsidR="006F2AEA" w:rsidRDefault="006F2AEA" w:rsidP="006F2AEA">
      <w:pPr>
        <w:pStyle w:val="ListParagraph"/>
        <w:numPr>
          <w:ilvl w:val="0"/>
          <w:numId w:val="4"/>
        </w:numPr>
        <w:spacing w:after="248"/>
        <w:ind w:right="1324"/>
      </w:pPr>
      <w:r>
        <w:t xml:space="preserve">To improve other </w:t>
      </w:r>
      <w:proofErr w:type="spellStart"/>
      <w:r>
        <w:t>programme</w:t>
      </w:r>
      <w:proofErr w:type="spellEnd"/>
      <w:r>
        <w:t xml:space="preserve"> or projects of the same category</w:t>
      </w:r>
      <w:r w:rsidR="00C9283D">
        <w:t>. A monitoring and evaluation</w:t>
      </w:r>
      <w:r w:rsidR="000D7B4F">
        <w:t xml:space="preserve"> system</w:t>
      </w:r>
      <w:r w:rsidR="00AB6D5D">
        <w:t xml:space="preserve"> in a portfolio or a mere project </w:t>
      </w:r>
      <w:r w:rsidR="00675A8B">
        <w:t xml:space="preserve">may have </w:t>
      </w:r>
      <w:r w:rsidR="000D7B4F">
        <w:t xml:space="preserve">to </w:t>
      </w:r>
      <w:r w:rsidR="00675A8B">
        <w:t xml:space="preserve">enlighten managers </w:t>
      </w:r>
      <w:r w:rsidR="00EA6C05">
        <w:t>about direction to follow during a project cycle</w:t>
      </w:r>
      <w:r w:rsidR="000D7B4F">
        <w:t xml:space="preserve">. This way, the </w:t>
      </w:r>
      <w:r w:rsidR="009536D7">
        <w:t xml:space="preserve">monitoring and evaluation data help improve the </w:t>
      </w:r>
      <w:r w:rsidR="000C3077">
        <w:t xml:space="preserve">project or </w:t>
      </w:r>
      <w:proofErr w:type="spellStart"/>
      <w:r w:rsidR="000C3077">
        <w:t>programme</w:t>
      </w:r>
      <w:proofErr w:type="spellEnd"/>
      <w:r w:rsidR="000C3077">
        <w:t xml:space="preserve"> action.</w:t>
      </w:r>
    </w:p>
    <w:p w14:paraId="7C6D72EA" w14:textId="07FA9921" w:rsidR="006F2AEA" w:rsidRDefault="006F2AEA" w:rsidP="006F2AEA">
      <w:pPr>
        <w:pStyle w:val="ListParagraph"/>
        <w:numPr>
          <w:ilvl w:val="0"/>
          <w:numId w:val="4"/>
        </w:numPr>
        <w:spacing w:after="248"/>
        <w:ind w:right="1324"/>
      </w:pPr>
      <w:r>
        <w:t>To learn from the mistakes and the bottlenecks</w:t>
      </w:r>
      <w:r w:rsidR="00EA33CC">
        <w:t xml:space="preserve"> met on project sites during implementation. </w:t>
      </w:r>
      <w:r w:rsidR="000C3077">
        <w:t xml:space="preserve">During the life of a project, we can </w:t>
      </w:r>
      <w:r w:rsidR="00C11DAF">
        <w:t xml:space="preserve">face many difficulties due to most of to limited knowledge </w:t>
      </w:r>
      <w:r w:rsidR="000A3C21">
        <w:t xml:space="preserve">of the project sites or the beneficiaries. Monitoring </w:t>
      </w:r>
      <w:r w:rsidR="00163E36">
        <w:t xml:space="preserve">and Evaluation teaches us about the difficulties and the mistake that the management has </w:t>
      </w:r>
      <w:r w:rsidR="00022F4F">
        <w:t>made.</w:t>
      </w:r>
    </w:p>
    <w:p w14:paraId="2B887406" w14:textId="7BB02C70" w:rsidR="00F14949" w:rsidRDefault="006F2AEA" w:rsidP="00EF512B">
      <w:pPr>
        <w:pStyle w:val="ListParagraph"/>
        <w:numPr>
          <w:ilvl w:val="0"/>
          <w:numId w:val="4"/>
        </w:numPr>
        <w:spacing w:after="248"/>
        <w:ind w:right="1324"/>
      </w:pPr>
      <w:r>
        <w:t>To help donors make better funding decision</w:t>
      </w:r>
      <w:r w:rsidR="00022F4F">
        <w:t>.</w:t>
      </w:r>
      <w:r w:rsidR="009722D2">
        <w:t xml:space="preserve"> It is one of the most commonly known u</w:t>
      </w:r>
      <w:r w:rsidR="00186824">
        <w:t>tility</w:t>
      </w:r>
      <w:r w:rsidR="009722D2">
        <w:t xml:space="preserve"> of monitoring and evaluation results.</w:t>
      </w:r>
      <w:r w:rsidR="00186824">
        <w:t xml:space="preserve"> </w:t>
      </w:r>
      <w:r w:rsidR="00DC2DD5">
        <w:t>Most donors use monitoring and evaluation to fu</w:t>
      </w:r>
      <w:r w:rsidR="00971415">
        <w:t>nd actions in a specific sector or to keep on financing a specific project.</w:t>
      </w:r>
      <w:r w:rsidR="009722D2">
        <w:t xml:space="preserve"> </w:t>
      </w:r>
    </w:p>
    <w:p w14:paraId="630562F5" w14:textId="3B352952" w:rsidR="00F14949" w:rsidRDefault="005844EE" w:rsidP="003A5BBB">
      <w:pPr>
        <w:numPr>
          <w:ilvl w:val="0"/>
          <w:numId w:val="1"/>
        </w:numPr>
        <w:ind w:right="1324" w:hanging="338"/>
      </w:pPr>
      <w:r>
        <w:t xml:space="preserve">Describe any seven factors that may lead to project failure. </w:t>
      </w:r>
    </w:p>
    <w:p w14:paraId="017F0782" w14:textId="28F7B617" w:rsidR="00E738B2" w:rsidRDefault="00B2023B" w:rsidP="00E738B2">
      <w:pPr>
        <w:ind w:left="0" w:right="1324" w:firstLine="0"/>
      </w:pPr>
      <w:r>
        <w:t>The project Management site (</w:t>
      </w:r>
      <w:hyperlink r:id="rId9" w:history="1">
        <w:r w:rsidR="00103402" w:rsidRPr="0093135E">
          <w:rPr>
            <w:rStyle w:val="Hyperlink"/>
          </w:rPr>
          <w:t>https://project-management.com/top-10-main-causes-of-project-failure/</w:t>
        </w:r>
      </w:hyperlink>
      <w:r>
        <w:t>)</w:t>
      </w:r>
      <w:r w:rsidR="00E90CEE">
        <w:t xml:space="preserve"> which is known as a reference in project management describes ten main causes that may lead to project failure</w:t>
      </w:r>
      <w:r w:rsidR="00ED4766">
        <w:t>. We use</w:t>
      </w:r>
      <w:r w:rsidR="00EB4C3D">
        <w:t xml:space="preserve"> in the following paragraphs</w:t>
      </w:r>
      <w:r w:rsidR="00ED4766">
        <w:t xml:space="preserve"> the seven first ones </w:t>
      </w:r>
      <w:r w:rsidR="00590027">
        <w:t>textually to answer the question</w:t>
      </w:r>
      <w:r w:rsidR="00EB4C3D">
        <w:t>:</w:t>
      </w:r>
    </w:p>
    <w:p w14:paraId="5B25396B" w14:textId="77777777" w:rsidR="004E38C3" w:rsidRPr="00E738B2" w:rsidRDefault="004E38C3" w:rsidP="004E38C3">
      <w:pPr>
        <w:pStyle w:val="ListParagraph"/>
        <w:spacing w:after="210" w:line="527" w:lineRule="atLeast"/>
        <w:ind w:left="338" w:right="0" w:firstLine="0"/>
        <w:textAlignment w:val="baseline"/>
        <w:outlineLvl w:val="2"/>
        <w:rPr>
          <w:b/>
        </w:rPr>
      </w:pPr>
      <w:r w:rsidRPr="00E738B2">
        <w:rPr>
          <w:b/>
        </w:rPr>
        <w:lastRenderedPageBreak/>
        <w:t>1. Poor Preparation</w:t>
      </w:r>
    </w:p>
    <w:p w14:paraId="3E189C48" w14:textId="6076D1BB" w:rsidR="004E38C3" w:rsidRPr="004E38C3" w:rsidRDefault="004E38C3" w:rsidP="004E38C3">
      <w:pPr>
        <w:spacing w:after="300" w:line="354" w:lineRule="atLeast"/>
        <w:ind w:right="0"/>
        <w:textAlignment w:val="baseline"/>
      </w:pPr>
      <w:r w:rsidRPr="004E38C3">
        <w:t xml:space="preserve">You need to have a clear picture of what you’re going to do, in advance – as much as possible. Otherwise, you may find yourself up stream without a paddle. You need to know what project success looks like at the beginning and don’t </w:t>
      </w:r>
      <w:r w:rsidR="00450821" w:rsidRPr="004E38C3">
        <w:t>lose</w:t>
      </w:r>
      <w:r w:rsidRPr="004E38C3">
        <w:t xml:space="preserve"> focus of it. Hence, if you don’t have a clear focus at the at the earliest stage of the process, you are making things harder on yourself. Have a meeting, even if it is lengthy, with stakeholders to discuss their expectations on cost, time and product quality. Know how you will execute your tasks in order to meet everyone’s expectations.</w:t>
      </w:r>
    </w:p>
    <w:p w14:paraId="51304AE6" w14:textId="77777777" w:rsidR="004E38C3" w:rsidRPr="00E738B2" w:rsidRDefault="004E38C3" w:rsidP="004E38C3">
      <w:pPr>
        <w:spacing w:after="210" w:line="527" w:lineRule="atLeast"/>
        <w:ind w:left="0" w:right="0" w:firstLine="0"/>
        <w:textAlignment w:val="baseline"/>
        <w:outlineLvl w:val="2"/>
        <w:rPr>
          <w:b/>
        </w:rPr>
      </w:pPr>
      <w:r w:rsidRPr="00E738B2">
        <w:rPr>
          <w:b/>
        </w:rPr>
        <w:t>2.</w:t>
      </w:r>
      <w:r w:rsidRPr="004E38C3">
        <w:t xml:space="preserve"> </w:t>
      </w:r>
      <w:r w:rsidRPr="00E738B2">
        <w:rPr>
          <w:b/>
        </w:rPr>
        <w:t xml:space="preserve">Inadequate Documentation and Tracking </w:t>
      </w:r>
    </w:p>
    <w:p w14:paraId="44B6441A" w14:textId="3BC76379" w:rsidR="004E38C3" w:rsidRPr="004E38C3" w:rsidRDefault="004E38C3" w:rsidP="004E38C3">
      <w:pPr>
        <w:spacing w:after="300" w:line="354" w:lineRule="atLeast"/>
        <w:ind w:right="0"/>
        <w:textAlignment w:val="baseline"/>
      </w:pPr>
      <w:r w:rsidRPr="004E38C3">
        <w:t xml:space="preserve">This is the responsibility of the project manager. Tracking milestones is how you are going to know whether you are meeting expectations. Proper recording and monitoring </w:t>
      </w:r>
      <w:r w:rsidR="00CD54C5" w:rsidRPr="004E38C3">
        <w:t>let</w:t>
      </w:r>
      <w:r w:rsidRPr="004E38C3">
        <w:t xml:space="preserve"> the</w:t>
      </w:r>
      <w:r w:rsidR="009916B3">
        <w:t xml:space="preserve"> project manager</w:t>
      </w:r>
      <w:r w:rsidRPr="004E38C3">
        <w:t xml:space="preserve"> identify where more resources are needed to complete a project on time. </w:t>
      </w:r>
    </w:p>
    <w:p w14:paraId="1F5F7E87" w14:textId="77777777" w:rsidR="004E38C3" w:rsidRPr="00E738B2" w:rsidRDefault="004E38C3" w:rsidP="004E38C3">
      <w:pPr>
        <w:spacing w:after="210" w:line="527" w:lineRule="atLeast"/>
        <w:ind w:right="0"/>
        <w:textAlignment w:val="baseline"/>
        <w:outlineLvl w:val="2"/>
        <w:rPr>
          <w:b/>
        </w:rPr>
      </w:pPr>
      <w:r w:rsidRPr="00E738B2">
        <w:rPr>
          <w:b/>
        </w:rPr>
        <w:t>3. Bad Leadership</w:t>
      </w:r>
    </w:p>
    <w:p w14:paraId="2D85B5CB" w14:textId="3977C0FA" w:rsidR="004E38C3" w:rsidRPr="004E38C3" w:rsidRDefault="004E38C3" w:rsidP="004E38C3">
      <w:pPr>
        <w:spacing w:after="300" w:line="354" w:lineRule="atLeast"/>
        <w:ind w:left="0" w:right="0" w:firstLine="0"/>
        <w:textAlignment w:val="baseline"/>
      </w:pPr>
      <w:r w:rsidRPr="004E38C3">
        <w:t xml:space="preserve">When we see this word, leader, we usually think, the project manager. However, the people at each management-level have a responsible to ensure that the project is successful. Management should not micromanage but provide support to ensure that the </w:t>
      </w:r>
      <w:r w:rsidR="00F51932">
        <w:t>project management</w:t>
      </w:r>
      <w:r w:rsidRPr="004E38C3">
        <w:t xml:space="preserve"> can follow through with the expectations placed upon them. </w:t>
      </w:r>
    </w:p>
    <w:p w14:paraId="7D9C01C9" w14:textId="77777777" w:rsidR="004E38C3" w:rsidRPr="00E738B2" w:rsidRDefault="004E38C3" w:rsidP="004E38C3">
      <w:pPr>
        <w:spacing w:after="210" w:line="527" w:lineRule="atLeast"/>
        <w:ind w:left="0" w:right="0" w:firstLine="0"/>
        <w:textAlignment w:val="baseline"/>
        <w:outlineLvl w:val="2"/>
        <w:rPr>
          <w:b/>
        </w:rPr>
      </w:pPr>
      <w:r w:rsidRPr="00E738B2">
        <w:rPr>
          <w:b/>
        </w:rPr>
        <w:t xml:space="preserve">4. Failure to Define Parameters and Enforce Them </w:t>
      </w:r>
    </w:p>
    <w:p w14:paraId="64FD8270" w14:textId="542B0FCF" w:rsidR="004E38C3" w:rsidRPr="004E38C3" w:rsidRDefault="004E38C3" w:rsidP="004E38C3">
      <w:pPr>
        <w:spacing w:after="300" w:line="354" w:lineRule="atLeast"/>
        <w:ind w:left="0" w:right="0" w:firstLine="0"/>
        <w:textAlignment w:val="baseline"/>
      </w:pPr>
      <w:r w:rsidRPr="004E38C3">
        <w:t xml:space="preserve">When you’re a leader, PM, it’s imperative that you’re able to work well with your team. </w:t>
      </w:r>
      <w:proofErr w:type="gramStart"/>
      <w:r w:rsidRPr="004E38C3">
        <w:t>If and</w:t>
      </w:r>
      <w:r w:rsidR="00887A16">
        <w:t xml:space="preserve"> </w:t>
      </w:r>
      <w:r w:rsidRPr="004E38C3">
        <w:t>when</w:t>
      </w:r>
      <w:proofErr w:type="gramEnd"/>
      <w:r w:rsidRPr="004E38C3">
        <w:t xml:space="preserve"> tasks or goals are not met to standard, there should be ramifications. Rank tasks by priority and assign them to the most proficient individual. </w:t>
      </w:r>
    </w:p>
    <w:p w14:paraId="6C81FDCB" w14:textId="77777777" w:rsidR="004E38C3" w:rsidRPr="00E738B2" w:rsidRDefault="004E38C3" w:rsidP="004E38C3">
      <w:pPr>
        <w:spacing w:after="210" w:line="527" w:lineRule="atLeast"/>
        <w:ind w:left="0" w:right="0" w:firstLine="0"/>
        <w:textAlignment w:val="baseline"/>
        <w:outlineLvl w:val="2"/>
        <w:rPr>
          <w:b/>
        </w:rPr>
      </w:pPr>
      <w:r w:rsidRPr="00E738B2">
        <w:rPr>
          <w:b/>
        </w:rPr>
        <w:t xml:space="preserve">5. Inexperienced Project Managers </w:t>
      </w:r>
    </w:p>
    <w:p w14:paraId="51F23F4B" w14:textId="77777777" w:rsidR="004E38C3" w:rsidRPr="004E38C3" w:rsidRDefault="004E38C3" w:rsidP="004E38C3">
      <w:pPr>
        <w:spacing w:after="300" w:line="354" w:lineRule="atLeast"/>
        <w:ind w:left="0" w:right="0" w:firstLine="0"/>
        <w:textAlignment w:val="baseline"/>
      </w:pPr>
      <w:r w:rsidRPr="004E38C3">
        <w:t xml:space="preserve">A project manager has a lot of responsibility. You need to assign people to management roles who have matching education and experience. In some cases, and perhaps </w:t>
      </w:r>
      <w:proofErr w:type="gramStart"/>
      <w:r w:rsidRPr="004E38C3">
        <w:t>more often than not</w:t>
      </w:r>
      <w:proofErr w:type="gramEnd"/>
      <w:r w:rsidRPr="004E38C3">
        <w:t>, inexperienced managers are given projects. They may be very capable of managing projects, but the key is to keep them at a level where they can succeed. Otherwise, you will set them up for failure. On the other hand, there’s nothing wrong with a challenge, just don’t make it beyond their reach.</w:t>
      </w:r>
    </w:p>
    <w:p w14:paraId="55730579" w14:textId="77777777" w:rsidR="004E38C3" w:rsidRPr="00E738B2" w:rsidRDefault="004E38C3" w:rsidP="004E38C3">
      <w:pPr>
        <w:spacing w:after="210" w:line="527" w:lineRule="atLeast"/>
        <w:ind w:left="0" w:right="0" w:firstLine="0"/>
        <w:textAlignment w:val="baseline"/>
        <w:outlineLvl w:val="2"/>
        <w:rPr>
          <w:b/>
        </w:rPr>
      </w:pPr>
      <w:r w:rsidRPr="00E738B2">
        <w:rPr>
          <w:b/>
        </w:rPr>
        <w:lastRenderedPageBreak/>
        <w:t xml:space="preserve">6. Inaccurate Cost Estimations </w:t>
      </w:r>
    </w:p>
    <w:p w14:paraId="38A5DC02" w14:textId="77777777" w:rsidR="004E38C3" w:rsidRPr="004E38C3" w:rsidRDefault="004E38C3" w:rsidP="004E38C3">
      <w:pPr>
        <w:spacing w:after="300" w:line="354" w:lineRule="atLeast"/>
        <w:ind w:left="0" w:right="0" w:firstLine="0"/>
        <w:textAlignment w:val="baseline"/>
      </w:pPr>
      <w:r w:rsidRPr="004E38C3">
        <w:t>There may be times when your cost estimates are completely off. As you know, when resources run-out, the project stops. Prevent this by identifying the lack of resources early on.</w:t>
      </w:r>
    </w:p>
    <w:p w14:paraId="4DF60587" w14:textId="77777777" w:rsidR="004E38C3" w:rsidRPr="00E738B2" w:rsidRDefault="004E38C3" w:rsidP="004E38C3">
      <w:pPr>
        <w:spacing w:after="210" w:line="527" w:lineRule="atLeast"/>
        <w:ind w:left="0" w:right="0" w:firstLine="0"/>
        <w:textAlignment w:val="baseline"/>
        <w:outlineLvl w:val="2"/>
        <w:rPr>
          <w:b/>
        </w:rPr>
      </w:pPr>
      <w:r w:rsidRPr="00E738B2">
        <w:rPr>
          <w:b/>
        </w:rPr>
        <w:t>7. Little Communication at Every Level of Management</w:t>
      </w:r>
    </w:p>
    <w:p w14:paraId="09C31787" w14:textId="52BCF380" w:rsidR="003A5BBB" w:rsidRDefault="004E38C3" w:rsidP="00542ECB">
      <w:pPr>
        <w:spacing w:after="300" w:line="354" w:lineRule="atLeast"/>
        <w:ind w:left="0" w:right="0" w:firstLine="0"/>
        <w:textAlignment w:val="baseline"/>
      </w:pPr>
      <w:r w:rsidRPr="004E38C3">
        <w:t>Whether it’s between upper management, middle or with the team, it’s disastrous to have poor communication. Everyone should feel free to come forward to express their concern or give suggestions. When everyone is on the same page and there’s transparency, workflow is at an optimum level.</w:t>
      </w:r>
    </w:p>
    <w:p w14:paraId="60B24DE8" w14:textId="77777777" w:rsidR="004A595F" w:rsidRDefault="005844EE" w:rsidP="005844EE">
      <w:pPr>
        <w:ind w:right="1324"/>
      </w:pPr>
      <w:r>
        <w:t>2.</w:t>
      </w:r>
      <w:r>
        <w:rPr>
          <w:rFonts w:ascii="Georgia" w:eastAsia="Georgia" w:hAnsi="Georgia" w:cs="Georgia"/>
          <w:color w:val="333333"/>
          <w:sz w:val="22"/>
        </w:rPr>
        <w:t xml:space="preserve"> </w:t>
      </w:r>
      <w:r>
        <w:t>Identify any six parts of a monitoring and evaluation report</w:t>
      </w:r>
    </w:p>
    <w:p w14:paraId="3363B59E" w14:textId="77777777" w:rsidR="004A595F" w:rsidRDefault="004A595F" w:rsidP="004A595F">
      <w:pPr>
        <w:ind w:right="1324"/>
      </w:pPr>
      <w:r>
        <w:t xml:space="preserve">According to module 1, a monitoring and evaluation report should these six parts below: </w:t>
      </w:r>
    </w:p>
    <w:p w14:paraId="133B3D4D" w14:textId="77777777" w:rsidR="004A595F" w:rsidRDefault="00F14949" w:rsidP="004A595F">
      <w:pPr>
        <w:pStyle w:val="ListParagraph"/>
        <w:numPr>
          <w:ilvl w:val="0"/>
          <w:numId w:val="3"/>
        </w:numPr>
        <w:ind w:right="1324"/>
      </w:pPr>
      <w:r>
        <w:t xml:space="preserve">Title page    </w:t>
      </w:r>
    </w:p>
    <w:p w14:paraId="62AB70B6" w14:textId="77777777" w:rsidR="004A595F" w:rsidRDefault="00F14949" w:rsidP="004A595F">
      <w:pPr>
        <w:pStyle w:val="ListParagraph"/>
        <w:numPr>
          <w:ilvl w:val="0"/>
          <w:numId w:val="3"/>
        </w:numPr>
        <w:ind w:right="1324"/>
      </w:pPr>
      <w:r>
        <w:t xml:space="preserve">Table of Contents </w:t>
      </w:r>
    </w:p>
    <w:p w14:paraId="660FE9BB" w14:textId="77777777" w:rsidR="004A595F" w:rsidRDefault="00F14949" w:rsidP="004A595F">
      <w:pPr>
        <w:pStyle w:val="ListParagraph"/>
        <w:numPr>
          <w:ilvl w:val="0"/>
          <w:numId w:val="3"/>
        </w:numPr>
        <w:ind w:right="1324"/>
      </w:pPr>
      <w:r>
        <w:t xml:space="preserve"> Executive Summary </w:t>
      </w:r>
    </w:p>
    <w:p w14:paraId="0B868F31" w14:textId="77777777" w:rsidR="004A595F" w:rsidRDefault="00F14949" w:rsidP="004A595F">
      <w:pPr>
        <w:pStyle w:val="ListParagraph"/>
        <w:numPr>
          <w:ilvl w:val="0"/>
          <w:numId w:val="3"/>
        </w:numPr>
        <w:ind w:right="1324"/>
      </w:pPr>
      <w:r>
        <w:t>Introduction</w:t>
      </w:r>
    </w:p>
    <w:p w14:paraId="442FFFA0" w14:textId="77777777" w:rsidR="004A595F" w:rsidRDefault="00F14949" w:rsidP="004A595F">
      <w:pPr>
        <w:pStyle w:val="ListParagraph"/>
        <w:numPr>
          <w:ilvl w:val="0"/>
          <w:numId w:val="3"/>
        </w:numPr>
        <w:ind w:right="1324"/>
      </w:pPr>
      <w:r w:rsidRPr="00F14949">
        <w:t>Evaluation Objectives and Methodology</w:t>
      </w:r>
    </w:p>
    <w:p w14:paraId="006E7924" w14:textId="77777777" w:rsidR="00F14949" w:rsidRDefault="00F14949" w:rsidP="006F2AEA">
      <w:pPr>
        <w:pStyle w:val="ListParagraph"/>
        <w:numPr>
          <w:ilvl w:val="0"/>
          <w:numId w:val="3"/>
        </w:numPr>
        <w:ind w:right="1324"/>
      </w:pPr>
      <w:r w:rsidRPr="00F14949">
        <w:t xml:space="preserve"> Findings and Conclusion</w:t>
      </w:r>
      <w:r w:rsidR="006F2AEA">
        <w:t>s</w:t>
      </w:r>
    </w:p>
    <w:p w14:paraId="292A0FA7" w14:textId="77777777" w:rsidR="005844EE" w:rsidRDefault="005844EE" w:rsidP="005844EE">
      <w:pPr>
        <w:ind w:right="1324"/>
      </w:pPr>
      <w:r>
        <w:t xml:space="preserve">3.Why is feedback an important component of project monitoring and evaluation? </w:t>
      </w:r>
    </w:p>
    <w:p w14:paraId="4DA74EA3" w14:textId="6BA66CC2" w:rsidR="005844EE" w:rsidRDefault="00B17EBD" w:rsidP="00CD5695">
      <w:pPr>
        <w:spacing w:after="453" w:line="259" w:lineRule="auto"/>
        <w:ind w:left="0" w:right="0" w:firstLine="0"/>
        <w:jc w:val="both"/>
      </w:pPr>
      <w:r>
        <w:t xml:space="preserve">Feedback is very important component of monitoring and evaluation </w:t>
      </w:r>
      <w:r w:rsidR="00271585">
        <w:t xml:space="preserve">for it is the only way to </w:t>
      </w:r>
      <w:r w:rsidR="00702BFD">
        <w:t xml:space="preserve">share data with the beneficiaries (community) and to </w:t>
      </w:r>
      <w:r w:rsidR="003D2120">
        <w:t xml:space="preserve">learn and see things from their perspectives. According </w:t>
      </w:r>
      <w:r w:rsidR="00070573">
        <w:t>to this definition below: “</w:t>
      </w:r>
      <w:r w:rsidR="00740E50" w:rsidRPr="00070573">
        <w:rPr>
          <w:b/>
          <w:i/>
        </w:rPr>
        <w:t xml:space="preserve">Feedback is the process of communicating the results and learning from your work to the various stakeholders within and outside of your </w:t>
      </w:r>
      <w:r w:rsidR="00130DC8" w:rsidRPr="00070573">
        <w:rPr>
          <w:b/>
          <w:i/>
        </w:rPr>
        <w:t>organization</w:t>
      </w:r>
      <w:r w:rsidR="00740E50" w:rsidRPr="00070573">
        <w:rPr>
          <w:b/>
          <w:i/>
        </w:rPr>
        <w:t xml:space="preserve">. It is a key way to demonstrate your accountability. Feedback can stimulate changes that will improve the way in which you work and your effectiveness. It can provide examples of good practice to be shared with </w:t>
      </w:r>
      <w:r w:rsidR="00130DC8" w:rsidRPr="00070573">
        <w:rPr>
          <w:b/>
          <w:i/>
        </w:rPr>
        <w:t>others and</w:t>
      </w:r>
      <w:r w:rsidR="00740E50" w:rsidRPr="00070573">
        <w:rPr>
          <w:b/>
          <w:i/>
        </w:rPr>
        <w:t xml:space="preserve"> can inform your national and international advocacy work</w:t>
      </w:r>
      <w:r w:rsidR="00070573">
        <w:t>”</w:t>
      </w:r>
      <w:r w:rsidR="00C70D33">
        <w:t xml:space="preserve"> (Save the Children, 2015)</w:t>
      </w:r>
      <w:r w:rsidR="00740E50">
        <w:t>.</w:t>
      </w:r>
      <w:r w:rsidR="005844EE">
        <w:t xml:space="preserve"> </w:t>
      </w:r>
      <w:r w:rsidR="00AE0F00">
        <w:t>This definition illustrates the necessity</w:t>
      </w:r>
      <w:r w:rsidR="00CD5695">
        <w:t xml:space="preserve"> of feedback and why we should have it in our monitoring and evaluation system.</w:t>
      </w:r>
    </w:p>
    <w:p w14:paraId="2680A7CF" w14:textId="6AA749F5" w:rsidR="005844EE" w:rsidRDefault="005844EE" w:rsidP="005844EE">
      <w:pPr>
        <w:spacing w:after="0" w:line="259" w:lineRule="auto"/>
        <w:ind w:left="0" w:right="0" w:firstLine="0"/>
      </w:pPr>
      <w:r>
        <w:t xml:space="preserve"> </w:t>
      </w:r>
    </w:p>
    <w:p w14:paraId="2ECD2308" w14:textId="77777777" w:rsidR="00CD5695" w:rsidRDefault="00CD5695" w:rsidP="005844EE">
      <w:pPr>
        <w:spacing w:after="0" w:line="259" w:lineRule="auto"/>
        <w:ind w:left="0" w:right="0" w:firstLine="0"/>
      </w:pPr>
    </w:p>
    <w:p w14:paraId="30B2713D" w14:textId="66440708" w:rsidR="001C1694" w:rsidRPr="00CD5695" w:rsidRDefault="00F53DD1" w:rsidP="005844EE">
      <w:pPr>
        <w:rPr>
          <w:b/>
        </w:rPr>
      </w:pPr>
      <w:r w:rsidRPr="00CD5695">
        <w:rPr>
          <w:b/>
        </w:rPr>
        <w:lastRenderedPageBreak/>
        <w:t>Reference</w:t>
      </w:r>
    </w:p>
    <w:p w14:paraId="5ACEBC92" w14:textId="1CE6BE26" w:rsidR="00F53DD1" w:rsidRDefault="00F53DD1" w:rsidP="005844EE">
      <w:proofErr w:type="spellStart"/>
      <w:r>
        <w:t>PM</w:t>
      </w:r>
      <w:r w:rsidR="004E2819">
        <w:t>project</w:t>
      </w:r>
      <w:proofErr w:type="spellEnd"/>
      <w:r w:rsidR="004E2819">
        <w:t xml:space="preserve"> managemement.com, the ultimate reference in project management, </w:t>
      </w:r>
      <w:hyperlink r:id="rId10" w:history="1">
        <w:r w:rsidR="00B2023B" w:rsidRPr="0093135E">
          <w:rPr>
            <w:rStyle w:val="Hyperlink"/>
          </w:rPr>
          <w:t>https://project-management.com/top-10-main-causes-of-project-failure/</w:t>
        </w:r>
      </w:hyperlink>
      <w:r w:rsidR="00B2023B">
        <w:t xml:space="preserve"> </w:t>
      </w:r>
    </w:p>
    <w:p w14:paraId="5B197F6F" w14:textId="4CF51821" w:rsidR="00E83E1A" w:rsidRDefault="00766666" w:rsidP="005844EE">
      <w:r>
        <w:t>Save the Children, (2015)</w:t>
      </w:r>
      <w:r w:rsidR="00B67368">
        <w:t>.</w:t>
      </w:r>
      <w:r w:rsidR="003C1AEE">
        <w:t xml:space="preserve"> </w:t>
      </w:r>
      <w:r w:rsidR="0086766B" w:rsidRPr="0086766B">
        <w:t>Monitoring,</w:t>
      </w:r>
      <w:r w:rsidR="0086766B">
        <w:t xml:space="preserve"> </w:t>
      </w:r>
      <w:r w:rsidR="0086766B" w:rsidRPr="0086766B">
        <w:t>evaluation, learning and feedback</w:t>
      </w:r>
      <w:r w:rsidR="0086766B">
        <w:t xml:space="preserve">, </w:t>
      </w:r>
      <w:hyperlink r:id="rId11" w:history="1">
        <w:r w:rsidR="0065732B" w:rsidRPr="0093135E">
          <w:rPr>
            <w:rStyle w:val="Hyperlink"/>
          </w:rPr>
          <w:t>https://resourcecentre.savethechildren.net/node/2015/pdf/getting_it_right_chapter5_0.pdf</w:t>
        </w:r>
      </w:hyperlink>
      <w:r w:rsidR="0065732B">
        <w:t xml:space="preserve"> </w:t>
      </w:r>
      <w:bookmarkStart w:id="0" w:name="_GoBack"/>
      <w:bookmarkEnd w:id="0"/>
    </w:p>
    <w:p w14:paraId="4DDAAE1D" w14:textId="77777777" w:rsidR="00B67368" w:rsidRDefault="00B67368" w:rsidP="00B67368">
      <w:pPr>
        <w:spacing w:after="0" w:line="240" w:lineRule="auto"/>
        <w:ind w:left="720" w:hanging="720"/>
        <w:outlineLvl w:val="0"/>
      </w:pPr>
      <w:r>
        <w:t>Module 1, (2018). Diploma in Monitoring and Evaluation.</w:t>
      </w:r>
    </w:p>
    <w:p w14:paraId="2EB0C0A1" w14:textId="77777777" w:rsidR="00B67368" w:rsidRDefault="00B67368" w:rsidP="005844EE"/>
    <w:sectPr w:rsidR="00B67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9242D" w14:textId="77777777" w:rsidR="00A23308" w:rsidRDefault="00A23308" w:rsidP="00A23308">
      <w:pPr>
        <w:spacing w:after="0" w:line="240" w:lineRule="auto"/>
      </w:pPr>
      <w:r>
        <w:separator/>
      </w:r>
    </w:p>
  </w:endnote>
  <w:endnote w:type="continuationSeparator" w:id="0">
    <w:p w14:paraId="46EFAA4F" w14:textId="77777777" w:rsidR="00A23308" w:rsidRDefault="00A23308" w:rsidP="00A2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FB405" w14:textId="77777777" w:rsidR="00A23308" w:rsidRDefault="00A23308" w:rsidP="00A23308">
      <w:pPr>
        <w:spacing w:after="0" w:line="240" w:lineRule="auto"/>
      </w:pPr>
      <w:r>
        <w:separator/>
      </w:r>
    </w:p>
  </w:footnote>
  <w:footnote w:type="continuationSeparator" w:id="0">
    <w:p w14:paraId="20EFABB8" w14:textId="77777777" w:rsidR="00A23308" w:rsidRDefault="00A23308" w:rsidP="00A23308">
      <w:pPr>
        <w:spacing w:after="0" w:line="240" w:lineRule="auto"/>
      </w:pPr>
      <w:r>
        <w:continuationSeparator/>
      </w:r>
    </w:p>
  </w:footnote>
  <w:footnote w:id="1">
    <w:p w14:paraId="7F64B5DD" w14:textId="2FAECBFD" w:rsidR="00A23308" w:rsidRDefault="00A23308">
      <w:pPr>
        <w:pStyle w:val="FootnoteText"/>
      </w:pPr>
      <w:r>
        <w:rPr>
          <w:rStyle w:val="FootnoteReference"/>
        </w:rPr>
        <w:footnoteRef/>
      </w:r>
      <w:r>
        <w:t xml:space="preserve"> </w:t>
      </w:r>
      <w:hyperlink r:id="rId1" w:history="1">
        <w:r w:rsidR="00CD0FB9" w:rsidRPr="0093135E">
          <w:rPr>
            <w:rStyle w:val="Hyperlink"/>
          </w:rPr>
          <w:t>https://www.measureevaluation.org/resources/training/capacity-building-resources/data-quality-portuguese/AD_1.pdf</w:t>
        </w:r>
      </w:hyperlink>
      <w:r w:rsidR="00CD0FB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E52"/>
    <w:multiLevelType w:val="hybridMultilevel"/>
    <w:tmpl w:val="2528E4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50A92"/>
    <w:multiLevelType w:val="hybridMultilevel"/>
    <w:tmpl w:val="469E9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C15314"/>
    <w:multiLevelType w:val="hybridMultilevel"/>
    <w:tmpl w:val="6BE816C2"/>
    <w:lvl w:ilvl="0" w:tplc="91F84F30">
      <w:start w:val="1"/>
      <w:numFmt w:val="bullet"/>
      <w:lvlText w:val="-"/>
      <w:lvlJc w:val="left"/>
      <w:pPr>
        <w:ind w:left="698" w:hanging="360"/>
      </w:pPr>
      <w:rPr>
        <w:rFonts w:ascii="Times New Roman" w:eastAsia="Times New Roman" w:hAnsi="Times New Roman" w:cs="Times New Roman"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4EE"/>
    <w:rsid w:val="00022F4F"/>
    <w:rsid w:val="00070573"/>
    <w:rsid w:val="000A3C21"/>
    <w:rsid w:val="000C3077"/>
    <w:rsid w:val="000D7B4F"/>
    <w:rsid w:val="00102C60"/>
    <w:rsid w:val="00103402"/>
    <w:rsid w:val="00130DC8"/>
    <w:rsid w:val="00163E36"/>
    <w:rsid w:val="00186824"/>
    <w:rsid w:val="001C1694"/>
    <w:rsid w:val="00271585"/>
    <w:rsid w:val="00276AF8"/>
    <w:rsid w:val="003A5BBB"/>
    <w:rsid w:val="003C1AEE"/>
    <w:rsid w:val="003C6A67"/>
    <w:rsid w:val="003D2120"/>
    <w:rsid w:val="00450821"/>
    <w:rsid w:val="004A595F"/>
    <w:rsid w:val="004E2819"/>
    <w:rsid w:val="004E38C3"/>
    <w:rsid w:val="00542ECB"/>
    <w:rsid w:val="005844EE"/>
    <w:rsid w:val="00590027"/>
    <w:rsid w:val="0065732B"/>
    <w:rsid w:val="00657DA0"/>
    <w:rsid w:val="00675A8B"/>
    <w:rsid w:val="00682DE3"/>
    <w:rsid w:val="006F2AEA"/>
    <w:rsid w:val="00702BFD"/>
    <w:rsid w:val="00740E50"/>
    <w:rsid w:val="00766666"/>
    <w:rsid w:val="0086766B"/>
    <w:rsid w:val="00887A16"/>
    <w:rsid w:val="009536D7"/>
    <w:rsid w:val="00971415"/>
    <w:rsid w:val="009722D2"/>
    <w:rsid w:val="00990D57"/>
    <w:rsid w:val="009916B3"/>
    <w:rsid w:val="00991B98"/>
    <w:rsid w:val="00A23308"/>
    <w:rsid w:val="00AB0D55"/>
    <w:rsid w:val="00AB6D5D"/>
    <w:rsid w:val="00AE0F00"/>
    <w:rsid w:val="00AE7C56"/>
    <w:rsid w:val="00B10F3E"/>
    <w:rsid w:val="00B17EBD"/>
    <w:rsid w:val="00B2023B"/>
    <w:rsid w:val="00B67368"/>
    <w:rsid w:val="00BA1F9A"/>
    <w:rsid w:val="00BF722E"/>
    <w:rsid w:val="00C11DAF"/>
    <w:rsid w:val="00C70D33"/>
    <w:rsid w:val="00C86499"/>
    <w:rsid w:val="00C9283D"/>
    <w:rsid w:val="00CB1167"/>
    <w:rsid w:val="00CD0FB9"/>
    <w:rsid w:val="00CD54C5"/>
    <w:rsid w:val="00CD5695"/>
    <w:rsid w:val="00DA489B"/>
    <w:rsid w:val="00DC2DD5"/>
    <w:rsid w:val="00DF1547"/>
    <w:rsid w:val="00E738B2"/>
    <w:rsid w:val="00E83E1A"/>
    <w:rsid w:val="00E90CEE"/>
    <w:rsid w:val="00EA33CC"/>
    <w:rsid w:val="00EA6C05"/>
    <w:rsid w:val="00EB4C3D"/>
    <w:rsid w:val="00ED4766"/>
    <w:rsid w:val="00EF512B"/>
    <w:rsid w:val="00F14949"/>
    <w:rsid w:val="00F15257"/>
    <w:rsid w:val="00F51932"/>
    <w:rsid w:val="00F5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3C8B"/>
  <w15:chartTrackingRefBased/>
  <w15:docId w15:val="{7E63065A-DF41-4518-B792-099C5FC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4E38C3"/>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49"/>
    <w:pPr>
      <w:ind w:left="720"/>
      <w:contextualSpacing/>
    </w:pPr>
  </w:style>
  <w:style w:type="character" w:styleId="Hyperlink">
    <w:name w:val="Hyperlink"/>
    <w:basedOn w:val="DefaultParagraphFont"/>
    <w:uiPriority w:val="99"/>
    <w:unhideWhenUsed/>
    <w:rsid w:val="00A23308"/>
    <w:rPr>
      <w:color w:val="0563C1" w:themeColor="hyperlink"/>
      <w:u w:val="single"/>
    </w:rPr>
  </w:style>
  <w:style w:type="character" w:styleId="UnresolvedMention">
    <w:name w:val="Unresolved Mention"/>
    <w:basedOn w:val="DefaultParagraphFont"/>
    <w:uiPriority w:val="99"/>
    <w:semiHidden/>
    <w:unhideWhenUsed/>
    <w:rsid w:val="00A23308"/>
    <w:rPr>
      <w:color w:val="605E5C"/>
      <w:shd w:val="clear" w:color="auto" w:fill="E1DFDD"/>
    </w:rPr>
  </w:style>
  <w:style w:type="paragraph" w:styleId="FootnoteText">
    <w:name w:val="footnote text"/>
    <w:basedOn w:val="Normal"/>
    <w:link w:val="FootnoteTextChar"/>
    <w:uiPriority w:val="99"/>
    <w:semiHidden/>
    <w:unhideWhenUsed/>
    <w:rsid w:val="00A23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330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A23308"/>
    <w:rPr>
      <w:vertAlign w:val="superscript"/>
    </w:rPr>
  </w:style>
  <w:style w:type="character" w:customStyle="1" w:styleId="Heading3Char">
    <w:name w:val="Heading 3 Char"/>
    <w:basedOn w:val="DefaultParagraphFont"/>
    <w:link w:val="Heading3"/>
    <w:uiPriority w:val="9"/>
    <w:rsid w:val="004E3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38C3"/>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60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asureevaluatio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centre.savethechildren.net/node/2015/pdf/getting_it_right_chapter5_0.pdf" TargetMode="External"/><Relationship Id="rId5" Type="http://schemas.openxmlformats.org/officeDocument/2006/relationships/webSettings" Target="webSettings.xml"/><Relationship Id="rId10" Type="http://schemas.openxmlformats.org/officeDocument/2006/relationships/hyperlink" Target="https://project-management.com/top-10-main-causes-of-project-failure/" TargetMode="External"/><Relationship Id="rId4" Type="http://schemas.openxmlformats.org/officeDocument/2006/relationships/settings" Target="settings.xml"/><Relationship Id="rId9" Type="http://schemas.openxmlformats.org/officeDocument/2006/relationships/hyperlink" Target="https://project-management.com/top-10-main-causes-of-project-failur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easureevaluation.org/resources/training/capacity-building-resources/data-quality-portuguese/AD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2DC3-47EC-4E77-BDD1-5BA65F8F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Antoine Pierre</cp:lastModifiedBy>
  <cp:revision>71</cp:revision>
  <dcterms:created xsi:type="dcterms:W3CDTF">2018-07-02T14:06:00Z</dcterms:created>
  <dcterms:modified xsi:type="dcterms:W3CDTF">2019-08-17T20:17:00Z</dcterms:modified>
</cp:coreProperties>
</file>