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250" w:rsidRPr="00CB692D" w:rsidRDefault="00722250" w:rsidP="000B7CBC">
      <w:pPr>
        <w:jc w:val="center"/>
        <w:rPr>
          <w:rFonts w:ascii="Times New Roman" w:hAnsi="Times New Roman" w:cs="Times New Roman"/>
          <w:b/>
          <w:sz w:val="24"/>
          <w:szCs w:val="24"/>
        </w:rPr>
      </w:pPr>
      <w:r w:rsidRPr="00CB692D">
        <w:rPr>
          <w:rFonts w:ascii="Times New Roman" w:hAnsi="Times New Roman" w:cs="Times New Roman"/>
          <w:b/>
          <w:sz w:val="24"/>
          <w:szCs w:val="24"/>
        </w:rPr>
        <w:t>DIPLOMA IN PROJECT MANAGEMENT: AFRICA INSTITUTE OF PROJECT MANAGEMENT</w:t>
      </w:r>
    </w:p>
    <w:p w:rsidR="00722250" w:rsidRPr="00CB692D" w:rsidRDefault="00722250" w:rsidP="000B7CBC">
      <w:pPr>
        <w:rPr>
          <w:rFonts w:ascii="Times New Roman" w:hAnsi="Times New Roman" w:cs="Times New Roman"/>
          <w:sz w:val="24"/>
          <w:szCs w:val="24"/>
        </w:rPr>
      </w:pPr>
    </w:p>
    <w:p w:rsidR="00722250" w:rsidRPr="00CB692D" w:rsidRDefault="00722250" w:rsidP="000B7CBC">
      <w:pPr>
        <w:rPr>
          <w:rFonts w:ascii="Times New Roman" w:hAnsi="Times New Roman" w:cs="Times New Roman"/>
          <w:sz w:val="24"/>
          <w:szCs w:val="24"/>
        </w:rPr>
      </w:pPr>
    </w:p>
    <w:p w:rsidR="00722250" w:rsidRPr="00CB692D" w:rsidRDefault="00722250" w:rsidP="000B7CBC">
      <w:pPr>
        <w:jc w:val="center"/>
        <w:rPr>
          <w:rFonts w:ascii="Times New Roman" w:hAnsi="Times New Roman" w:cs="Times New Roman"/>
          <w:b/>
          <w:sz w:val="24"/>
          <w:szCs w:val="24"/>
        </w:rPr>
      </w:pPr>
      <w:r w:rsidRPr="00CB692D">
        <w:rPr>
          <w:rFonts w:ascii="Times New Roman" w:hAnsi="Times New Roman" w:cs="Times New Roman"/>
          <w:b/>
          <w:sz w:val="24"/>
          <w:szCs w:val="24"/>
        </w:rPr>
        <w:t>LINDELWE MAPURISA</w:t>
      </w:r>
    </w:p>
    <w:p w:rsidR="0095038C" w:rsidRPr="00CB692D" w:rsidRDefault="0095038C" w:rsidP="000B7CBC">
      <w:pPr>
        <w:jc w:val="center"/>
        <w:rPr>
          <w:rFonts w:ascii="Times New Roman" w:hAnsi="Times New Roman" w:cs="Times New Roman"/>
          <w:b/>
          <w:sz w:val="24"/>
          <w:szCs w:val="24"/>
        </w:rPr>
      </w:pPr>
    </w:p>
    <w:p w:rsidR="0095038C" w:rsidRPr="00CB692D" w:rsidRDefault="0095038C" w:rsidP="000B7CBC">
      <w:pPr>
        <w:jc w:val="both"/>
        <w:rPr>
          <w:rFonts w:ascii="Times New Roman" w:hAnsi="Times New Roman" w:cs="Times New Roman"/>
          <w:b/>
          <w:sz w:val="24"/>
          <w:szCs w:val="24"/>
        </w:rPr>
      </w:pPr>
      <w:r w:rsidRPr="00CB692D">
        <w:rPr>
          <w:rFonts w:ascii="Times New Roman" w:hAnsi="Times New Roman" w:cs="Times New Roman"/>
          <w:b/>
          <w:sz w:val="24"/>
          <w:szCs w:val="24"/>
        </w:rPr>
        <w:t xml:space="preserve">An explorative study of the effects of dam rehabilitation on improving rural community livelihoods: A case of </w:t>
      </w:r>
      <w:r w:rsidR="007258F8">
        <w:rPr>
          <w:rFonts w:ascii="Times New Roman" w:hAnsi="Times New Roman" w:cs="Times New Roman"/>
          <w:b/>
          <w:sz w:val="24"/>
          <w:szCs w:val="24"/>
        </w:rPr>
        <w:t xml:space="preserve">Malaliya: </w:t>
      </w:r>
      <w:r w:rsidRPr="00CB692D">
        <w:rPr>
          <w:rFonts w:ascii="Times New Roman" w:hAnsi="Times New Roman" w:cs="Times New Roman"/>
          <w:b/>
          <w:sz w:val="24"/>
          <w:szCs w:val="24"/>
        </w:rPr>
        <w:t>Binga District, Zimbabwe</w:t>
      </w:r>
      <w:r w:rsidR="006A55A2" w:rsidRPr="00CB692D">
        <w:rPr>
          <w:rFonts w:ascii="Times New Roman" w:hAnsi="Times New Roman" w:cs="Times New Roman"/>
          <w:b/>
          <w:sz w:val="24"/>
          <w:szCs w:val="24"/>
        </w:rPr>
        <w:t>.</w:t>
      </w:r>
    </w:p>
    <w:p w:rsidR="0095038C" w:rsidRPr="00CB692D" w:rsidRDefault="0095038C" w:rsidP="000B7CBC">
      <w:pPr>
        <w:jc w:val="both"/>
        <w:rPr>
          <w:rFonts w:ascii="Times New Roman" w:hAnsi="Times New Roman" w:cs="Times New Roman"/>
          <w:b/>
          <w:sz w:val="24"/>
          <w:szCs w:val="24"/>
        </w:rPr>
      </w:pPr>
    </w:p>
    <w:p w:rsidR="00770953" w:rsidRPr="00CB692D" w:rsidRDefault="00770953" w:rsidP="000B7CBC">
      <w:pPr>
        <w:jc w:val="both"/>
        <w:rPr>
          <w:rFonts w:ascii="Times New Roman" w:hAnsi="Times New Roman" w:cs="Times New Roman"/>
          <w:b/>
          <w:sz w:val="24"/>
          <w:szCs w:val="24"/>
        </w:rPr>
      </w:pPr>
    </w:p>
    <w:p w:rsidR="00770953" w:rsidRPr="00CB692D" w:rsidRDefault="00770953" w:rsidP="000B7CBC">
      <w:pPr>
        <w:jc w:val="center"/>
        <w:rPr>
          <w:rFonts w:ascii="Times New Roman" w:hAnsi="Times New Roman" w:cs="Times New Roman"/>
          <w:sz w:val="24"/>
          <w:szCs w:val="24"/>
        </w:rPr>
      </w:pPr>
      <w:r w:rsidRPr="00CB692D">
        <w:rPr>
          <w:rFonts w:ascii="Times New Roman" w:hAnsi="Times New Roman" w:cs="Times New Roman"/>
          <w:sz w:val="24"/>
          <w:szCs w:val="24"/>
        </w:rPr>
        <w:t>Research carried out in partial fulfilment of the Diploma in Project Management</w:t>
      </w:r>
    </w:p>
    <w:p w:rsidR="00770953" w:rsidRPr="00CB692D" w:rsidRDefault="00770953" w:rsidP="000B7CBC">
      <w:pPr>
        <w:jc w:val="both"/>
        <w:rPr>
          <w:rFonts w:ascii="Times New Roman" w:hAnsi="Times New Roman" w:cs="Times New Roman"/>
          <w:b/>
          <w:sz w:val="24"/>
          <w:szCs w:val="24"/>
        </w:rPr>
      </w:pPr>
    </w:p>
    <w:p w:rsidR="00770953" w:rsidRPr="00CB692D" w:rsidRDefault="00770953" w:rsidP="000B7CBC">
      <w:pPr>
        <w:jc w:val="both"/>
        <w:rPr>
          <w:rFonts w:ascii="Times New Roman" w:hAnsi="Times New Roman" w:cs="Times New Roman"/>
          <w:b/>
          <w:sz w:val="24"/>
          <w:szCs w:val="24"/>
        </w:rPr>
      </w:pPr>
    </w:p>
    <w:p w:rsidR="0095038C" w:rsidRPr="00CB692D" w:rsidRDefault="0095038C" w:rsidP="000B7CBC">
      <w:pPr>
        <w:jc w:val="both"/>
        <w:rPr>
          <w:rFonts w:ascii="Times New Roman" w:hAnsi="Times New Roman" w:cs="Times New Roman"/>
          <w:b/>
          <w:sz w:val="24"/>
          <w:szCs w:val="24"/>
        </w:rPr>
      </w:pPr>
    </w:p>
    <w:p w:rsidR="00C65438" w:rsidRPr="00CB692D" w:rsidRDefault="00C65438" w:rsidP="000B7CBC">
      <w:pPr>
        <w:rPr>
          <w:rFonts w:ascii="Times New Roman" w:hAnsi="Times New Roman" w:cs="Times New Roman"/>
          <w:sz w:val="24"/>
          <w:szCs w:val="24"/>
        </w:rPr>
      </w:pPr>
      <w:r w:rsidRPr="00CB692D">
        <w:rPr>
          <w:rFonts w:ascii="Times New Roman" w:hAnsi="Times New Roman" w:cs="Times New Roman"/>
          <w:sz w:val="24"/>
          <w:szCs w:val="24"/>
        </w:rPr>
        <w:t xml:space="preserve">Date: </w:t>
      </w:r>
      <w:r w:rsidR="0045062A" w:rsidRPr="00CB692D">
        <w:rPr>
          <w:rFonts w:ascii="Times New Roman" w:hAnsi="Times New Roman" w:cs="Times New Roman"/>
          <w:sz w:val="24"/>
          <w:szCs w:val="24"/>
        </w:rPr>
        <w:t>18 August</w:t>
      </w:r>
      <w:r w:rsidRPr="00CB692D">
        <w:rPr>
          <w:rFonts w:ascii="Times New Roman" w:hAnsi="Times New Roman" w:cs="Times New Roman"/>
          <w:sz w:val="24"/>
          <w:szCs w:val="24"/>
        </w:rPr>
        <w:t xml:space="preserve"> 2019</w:t>
      </w:r>
    </w:p>
    <w:p w:rsidR="00C65438" w:rsidRPr="00CB692D" w:rsidRDefault="00C65438" w:rsidP="000B7CBC">
      <w:pPr>
        <w:rPr>
          <w:rFonts w:ascii="Times New Roman" w:hAnsi="Times New Roman" w:cs="Times New Roman"/>
          <w:sz w:val="24"/>
          <w:szCs w:val="24"/>
        </w:rPr>
      </w:pPr>
      <w:r w:rsidRPr="00CB692D">
        <w:rPr>
          <w:rFonts w:ascii="Times New Roman" w:hAnsi="Times New Roman" w:cs="Times New Roman"/>
          <w:sz w:val="24"/>
          <w:szCs w:val="24"/>
        </w:rPr>
        <w:t>Course Title: Project Management Research Project</w:t>
      </w:r>
    </w:p>
    <w:p w:rsidR="00C65438" w:rsidRPr="00CB692D" w:rsidRDefault="00D82240" w:rsidP="000B7CBC">
      <w:pPr>
        <w:rPr>
          <w:rFonts w:ascii="Times New Roman" w:hAnsi="Times New Roman" w:cs="Times New Roman"/>
          <w:sz w:val="24"/>
          <w:szCs w:val="24"/>
        </w:rPr>
      </w:pPr>
      <w:r w:rsidRPr="00CB692D">
        <w:rPr>
          <w:rFonts w:ascii="Times New Roman" w:hAnsi="Times New Roman" w:cs="Times New Roman"/>
          <w:sz w:val="24"/>
          <w:szCs w:val="24"/>
        </w:rPr>
        <w:t>Admission</w:t>
      </w:r>
      <w:r w:rsidR="00C65438" w:rsidRPr="00CB692D">
        <w:rPr>
          <w:rFonts w:ascii="Times New Roman" w:hAnsi="Times New Roman" w:cs="Times New Roman"/>
          <w:sz w:val="24"/>
          <w:szCs w:val="24"/>
        </w:rPr>
        <w:t xml:space="preserve"> Number: </w:t>
      </w:r>
      <w:r w:rsidRPr="00CB692D">
        <w:rPr>
          <w:rFonts w:ascii="Times New Roman" w:hAnsi="Times New Roman" w:cs="Times New Roman"/>
          <w:sz w:val="24"/>
          <w:szCs w:val="24"/>
        </w:rPr>
        <w:t>AIPMS/227/2019</w:t>
      </w:r>
    </w:p>
    <w:p w:rsidR="006A55A2" w:rsidRPr="00CB692D" w:rsidRDefault="006A55A2" w:rsidP="000B7CBC">
      <w:pPr>
        <w:rPr>
          <w:rFonts w:ascii="Times New Roman" w:hAnsi="Times New Roman" w:cs="Times New Roman"/>
          <w:sz w:val="24"/>
          <w:szCs w:val="24"/>
        </w:rPr>
      </w:pPr>
    </w:p>
    <w:p w:rsidR="006A55A2" w:rsidRPr="00CB692D" w:rsidRDefault="006A55A2" w:rsidP="000B7CBC">
      <w:pPr>
        <w:rPr>
          <w:rFonts w:ascii="Times New Roman" w:hAnsi="Times New Roman" w:cs="Times New Roman"/>
          <w:sz w:val="24"/>
          <w:szCs w:val="24"/>
        </w:rPr>
      </w:pPr>
    </w:p>
    <w:p w:rsidR="006A55A2" w:rsidRPr="00CB692D" w:rsidRDefault="006A55A2" w:rsidP="000B7CBC">
      <w:pPr>
        <w:rPr>
          <w:rFonts w:ascii="Times New Roman" w:hAnsi="Times New Roman" w:cs="Times New Roman"/>
          <w:sz w:val="24"/>
          <w:szCs w:val="24"/>
        </w:rPr>
      </w:pPr>
    </w:p>
    <w:p w:rsidR="006A55A2" w:rsidRPr="00CB692D" w:rsidRDefault="006A55A2" w:rsidP="000B7CBC">
      <w:pPr>
        <w:rPr>
          <w:rFonts w:ascii="Times New Roman" w:hAnsi="Times New Roman" w:cs="Times New Roman"/>
          <w:sz w:val="24"/>
          <w:szCs w:val="24"/>
        </w:rPr>
      </w:pPr>
    </w:p>
    <w:p w:rsidR="006A55A2" w:rsidRPr="00CB692D" w:rsidRDefault="006A55A2" w:rsidP="000B7CBC">
      <w:pPr>
        <w:rPr>
          <w:rFonts w:ascii="Times New Roman" w:hAnsi="Times New Roman" w:cs="Times New Roman"/>
          <w:sz w:val="24"/>
          <w:szCs w:val="24"/>
        </w:rPr>
      </w:pPr>
    </w:p>
    <w:p w:rsidR="009E344F" w:rsidRPr="00CB692D" w:rsidRDefault="009E344F" w:rsidP="000B7CBC">
      <w:pPr>
        <w:rPr>
          <w:rFonts w:ascii="Times New Roman" w:hAnsi="Times New Roman" w:cs="Times New Roman"/>
          <w:sz w:val="24"/>
          <w:szCs w:val="24"/>
        </w:rPr>
      </w:pPr>
    </w:p>
    <w:p w:rsidR="009E344F" w:rsidRPr="00CB692D" w:rsidRDefault="009E344F" w:rsidP="000B7CBC">
      <w:pPr>
        <w:rPr>
          <w:rFonts w:ascii="Times New Roman" w:hAnsi="Times New Roman" w:cs="Times New Roman"/>
          <w:sz w:val="24"/>
          <w:szCs w:val="24"/>
        </w:rPr>
      </w:pPr>
    </w:p>
    <w:p w:rsidR="009E344F" w:rsidRPr="00CB692D" w:rsidRDefault="009E344F" w:rsidP="000B7CBC">
      <w:pPr>
        <w:rPr>
          <w:rFonts w:ascii="Times New Roman" w:hAnsi="Times New Roman" w:cs="Times New Roman"/>
          <w:sz w:val="24"/>
          <w:szCs w:val="24"/>
        </w:rPr>
      </w:pPr>
    </w:p>
    <w:p w:rsidR="006A55A2" w:rsidRPr="00CB692D" w:rsidRDefault="006A55A2" w:rsidP="000B7CBC">
      <w:pPr>
        <w:rPr>
          <w:rFonts w:ascii="Times New Roman" w:hAnsi="Times New Roman" w:cs="Times New Roman"/>
          <w:sz w:val="24"/>
          <w:szCs w:val="24"/>
        </w:rPr>
      </w:pPr>
    </w:p>
    <w:p w:rsidR="006A55A2" w:rsidRPr="00CB692D" w:rsidRDefault="006A55A2" w:rsidP="000B7CBC">
      <w:pPr>
        <w:pStyle w:val="Heading2"/>
        <w:rPr>
          <w:rFonts w:ascii="Times New Roman" w:eastAsia="Calibri" w:hAnsi="Times New Roman" w:cs="Times New Roman"/>
          <w:color w:val="auto"/>
          <w:sz w:val="24"/>
          <w:szCs w:val="24"/>
        </w:rPr>
      </w:pPr>
      <w:r w:rsidRPr="00CB692D">
        <w:rPr>
          <w:rFonts w:ascii="Times New Roman" w:eastAsia="Calibri" w:hAnsi="Times New Roman" w:cs="Times New Roman"/>
          <w:color w:val="auto"/>
          <w:sz w:val="24"/>
          <w:szCs w:val="24"/>
        </w:rPr>
        <w:lastRenderedPageBreak/>
        <w:t>Abstract</w:t>
      </w:r>
    </w:p>
    <w:p w:rsidR="00E50E81" w:rsidRDefault="006A55A2" w:rsidP="000B7CBC">
      <w:pPr>
        <w:jc w:val="both"/>
        <w:rPr>
          <w:rFonts w:ascii="Times New Roman" w:hAnsi="Times New Roman" w:cs="Times New Roman"/>
          <w:sz w:val="24"/>
          <w:szCs w:val="24"/>
        </w:rPr>
      </w:pPr>
      <w:r w:rsidRPr="00CB692D">
        <w:rPr>
          <w:rFonts w:ascii="Times New Roman" w:hAnsi="Times New Roman" w:cs="Times New Roman"/>
          <w:sz w:val="24"/>
          <w:szCs w:val="24"/>
        </w:rPr>
        <w:t xml:space="preserve">This study, “An explorative study of the effects of dam rehabilitation on improving rural community </w:t>
      </w:r>
      <w:r w:rsidR="00BA56B7" w:rsidRPr="00CB692D">
        <w:rPr>
          <w:rFonts w:ascii="Times New Roman" w:hAnsi="Times New Roman" w:cs="Times New Roman"/>
          <w:sz w:val="24"/>
          <w:szCs w:val="24"/>
        </w:rPr>
        <w:t>livelihoods:</w:t>
      </w:r>
      <w:r w:rsidRPr="00CB692D">
        <w:rPr>
          <w:rFonts w:ascii="Times New Roman" w:hAnsi="Times New Roman" w:cs="Times New Roman"/>
          <w:sz w:val="24"/>
          <w:szCs w:val="24"/>
        </w:rPr>
        <w:t xml:space="preserve"> A case of Binga, Zimbabwe”, explores the experiences of </w:t>
      </w:r>
      <w:r w:rsidR="00E50E81">
        <w:rPr>
          <w:rFonts w:ascii="Times New Roman" w:hAnsi="Times New Roman" w:cs="Times New Roman"/>
          <w:sz w:val="24"/>
          <w:szCs w:val="24"/>
        </w:rPr>
        <w:t>the Malaliya community</w:t>
      </w:r>
      <w:r w:rsidRPr="00CB692D">
        <w:rPr>
          <w:rFonts w:ascii="Times New Roman" w:hAnsi="Times New Roman" w:cs="Times New Roman"/>
          <w:sz w:val="24"/>
          <w:szCs w:val="24"/>
        </w:rPr>
        <w:t xml:space="preserve"> in rural Binga that ha</w:t>
      </w:r>
      <w:r w:rsidR="00E50E81">
        <w:rPr>
          <w:rFonts w:ascii="Times New Roman" w:hAnsi="Times New Roman" w:cs="Times New Roman"/>
          <w:sz w:val="24"/>
          <w:szCs w:val="24"/>
        </w:rPr>
        <w:t>s</w:t>
      </w:r>
      <w:r w:rsidRPr="00CB692D">
        <w:rPr>
          <w:rFonts w:ascii="Times New Roman" w:hAnsi="Times New Roman" w:cs="Times New Roman"/>
          <w:sz w:val="24"/>
          <w:szCs w:val="24"/>
        </w:rPr>
        <w:t xml:space="preserve"> benefitted from infrastructure development projects, in this case Dam Rehabilitation. It seeks to assess whether dam rehabilitation has any effect on strengthening rural livelihoods, or there are other determining factors. </w:t>
      </w:r>
      <w:r w:rsidR="00BA56B7" w:rsidRPr="00CB692D">
        <w:rPr>
          <w:rFonts w:ascii="Times New Roman" w:hAnsi="Times New Roman" w:cs="Times New Roman"/>
          <w:sz w:val="24"/>
          <w:szCs w:val="24"/>
        </w:rPr>
        <w:t xml:space="preserve">This study utilised a qualitative research methodology, using </w:t>
      </w:r>
      <w:r w:rsidR="00E50E81">
        <w:rPr>
          <w:rFonts w:ascii="Times New Roman" w:hAnsi="Times New Roman" w:cs="Times New Roman"/>
          <w:sz w:val="24"/>
          <w:szCs w:val="24"/>
        </w:rPr>
        <w:t>face to face interviews</w:t>
      </w:r>
      <w:r w:rsidR="00BA56B7" w:rsidRPr="00CB692D">
        <w:rPr>
          <w:rFonts w:ascii="Times New Roman" w:hAnsi="Times New Roman" w:cs="Times New Roman"/>
          <w:sz w:val="24"/>
          <w:szCs w:val="24"/>
        </w:rPr>
        <w:t xml:space="preserve"> </w:t>
      </w:r>
      <w:r w:rsidR="00E50E81">
        <w:rPr>
          <w:rFonts w:ascii="Times New Roman" w:hAnsi="Times New Roman" w:cs="Times New Roman"/>
          <w:sz w:val="24"/>
          <w:szCs w:val="24"/>
        </w:rPr>
        <w:t>with</w:t>
      </w:r>
      <w:r w:rsidR="00BA56B7" w:rsidRPr="00CB692D">
        <w:rPr>
          <w:rFonts w:ascii="Times New Roman" w:hAnsi="Times New Roman" w:cs="Times New Roman"/>
          <w:sz w:val="24"/>
          <w:szCs w:val="24"/>
        </w:rPr>
        <w:t xml:space="preserve"> key informants randomly selected</w:t>
      </w:r>
      <w:r w:rsidR="00757DBA" w:rsidRPr="00CB692D">
        <w:rPr>
          <w:rFonts w:ascii="Times New Roman" w:hAnsi="Times New Roman" w:cs="Times New Roman"/>
          <w:sz w:val="24"/>
          <w:szCs w:val="24"/>
        </w:rPr>
        <w:t xml:space="preserve"> in </w:t>
      </w:r>
      <w:proofErr w:type="spellStart"/>
      <w:r w:rsidR="00E50E81">
        <w:rPr>
          <w:rFonts w:ascii="Times New Roman" w:hAnsi="Times New Roman" w:cs="Times New Roman"/>
          <w:sz w:val="24"/>
          <w:szCs w:val="24"/>
        </w:rPr>
        <w:t>Malaliya</w:t>
      </w:r>
      <w:proofErr w:type="gramStart"/>
      <w:r w:rsidR="00E50E81">
        <w:rPr>
          <w:rFonts w:ascii="Times New Roman" w:hAnsi="Times New Roman" w:cs="Times New Roman"/>
          <w:sz w:val="24"/>
          <w:szCs w:val="24"/>
        </w:rPr>
        <w:t>,</w:t>
      </w:r>
      <w:r w:rsidR="00757DBA" w:rsidRPr="00CB692D">
        <w:rPr>
          <w:rFonts w:ascii="Times New Roman" w:hAnsi="Times New Roman" w:cs="Times New Roman"/>
          <w:sz w:val="24"/>
          <w:szCs w:val="24"/>
        </w:rPr>
        <w:t>Binga</w:t>
      </w:r>
      <w:proofErr w:type="spellEnd"/>
      <w:proofErr w:type="gramEnd"/>
      <w:r w:rsidR="00757DBA" w:rsidRPr="00CB692D">
        <w:rPr>
          <w:rFonts w:ascii="Times New Roman" w:hAnsi="Times New Roman" w:cs="Times New Roman"/>
          <w:sz w:val="24"/>
          <w:szCs w:val="24"/>
        </w:rPr>
        <w:t xml:space="preserve"> District</w:t>
      </w:r>
      <w:r w:rsidR="00BA56B7" w:rsidRPr="00CB692D">
        <w:rPr>
          <w:rFonts w:ascii="Times New Roman" w:hAnsi="Times New Roman" w:cs="Times New Roman"/>
          <w:sz w:val="24"/>
          <w:szCs w:val="24"/>
        </w:rPr>
        <w:t>. The key findings of the research regarding improved rural livelihoods due to dam rehabilitation revealed that</w:t>
      </w:r>
      <w:r w:rsidR="00F5274E" w:rsidRPr="00CB692D">
        <w:rPr>
          <w:rFonts w:ascii="Times New Roman" w:hAnsi="Times New Roman" w:cs="Times New Roman"/>
          <w:sz w:val="24"/>
          <w:szCs w:val="24"/>
        </w:rPr>
        <w:t>, infrastructure development is one component critical to improving rural community livelihoods, but it is part of a larger complex system. Another finding was that educating the community and engaging tem as development partners rather than recipients was critical in ensuring that development projects were sustainable and “owned”</w:t>
      </w:r>
      <w:r w:rsidR="00D6321E" w:rsidRPr="00CB692D">
        <w:rPr>
          <w:rFonts w:ascii="Times New Roman" w:hAnsi="Times New Roman" w:cs="Times New Roman"/>
          <w:sz w:val="24"/>
          <w:szCs w:val="24"/>
        </w:rPr>
        <w:t xml:space="preserve"> by the community. </w:t>
      </w:r>
      <w:r w:rsidR="00B33DE7" w:rsidRPr="00CB692D">
        <w:rPr>
          <w:rFonts w:ascii="Times New Roman" w:hAnsi="Times New Roman" w:cs="Times New Roman"/>
          <w:sz w:val="24"/>
          <w:szCs w:val="24"/>
        </w:rPr>
        <w:t>T</w:t>
      </w:r>
      <w:r w:rsidR="00D6321E" w:rsidRPr="00CB692D">
        <w:rPr>
          <w:rFonts w:ascii="Times New Roman" w:hAnsi="Times New Roman" w:cs="Times New Roman"/>
          <w:sz w:val="24"/>
          <w:szCs w:val="24"/>
        </w:rPr>
        <w:t>his research was a positive experience in revealing the importance of not “dumping” infr</w:t>
      </w:r>
      <w:r w:rsidR="00B33DE7" w:rsidRPr="00CB692D">
        <w:rPr>
          <w:rFonts w:ascii="Times New Roman" w:hAnsi="Times New Roman" w:cs="Times New Roman"/>
          <w:sz w:val="24"/>
          <w:szCs w:val="24"/>
        </w:rPr>
        <w:t xml:space="preserve">astructure development projects. Development organisations should seek </w:t>
      </w:r>
      <w:r w:rsidR="009E344F" w:rsidRPr="00CB692D">
        <w:rPr>
          <w:rFonts w:ascii="Times New Roman" w:hAnsi="Times New Roman" w:cs="Times New Roman"/>
          <w:sz w:val="24"/>
          <w:szCs w:val="24"/>
        </w:rPr>
        <w:t>to partner with</w:t>
      </w:r>
      <w:r w:rsidR="00D6321E" w:rsidRPr="00CB692D">
        <w:rPr>
          <w:rFonts w:ascii="Times New Roman" w:hAnsi="Times New Roman" w:cs="Times New Roman"/>
          <w:sz w:val="24"/>
          <w:szCs w:val="24"/>
        </w:rPr>
        <w:t xml:space="preserve"> the community in challenging their mind-set about development projects, and helping them own and drive their development agenda. A key recommendation from this research is that all development projects must have a community education component and development interventions should be viewed holistically.</w:t>
      </w:r>
    </w:p>
    <w:p w:rsidR="00C84FFF" w:rsidRDefault="00C84FFF" w:rsidP="000B7CBC">
      <w:pPr>
        <w:pStyle w:val="Heading2"/>
        <w:jc w:val="both"/>
        <w:rPr>
          <w:rFonts w:ascii="Times New Roman" w:eastAsiaTheme="minorHAnsi" w:hAnsi="Times New Roman" w:cs="Times New Roman"/>
          <w:b w:val="0"/>
          <w:bCs w:val="0"/>
          <w:color w:val="auto"/>
          <w:sz w:val="24"/>
          <w:szCs w:val="24"/>
          <w:lang w:eastAsia="en-US"/>
        </w:rPr>
      </w:pPr>
    </w:p>
    <w:p w:rsidR="00E50E81" w:rsidRDefault="00E50E81" w:rsidP="000B7CBC"/>
    <w:p w:rsidR="00260E69" w:rsidRDefault="00260E69" w:rsidP="000B7CBC"/>
    <w:p w:rsidR="00260E69" w:rsidRDefault="00260E69" w:rsidP="000B7CBC"/>
    <w:p w:rsidR="00260E69" w:rsidRDefault="00260E69" w:rsidP="000B7CBC"/>
    <w:p w:rsidR="00260E69" w:rsidRDefault="00260E69" w:rsidP="000B7CBC"/>
    <w:p w:rsidR="00260E69" w:rsidRDefault="00260E69" w:rsidP="000B7CBC"/>
    <w:p w:rsidR="00260E69" w:rsidRDefault="00260E69" w:rsidP="000B7CBC"/>
    <w:p w:rsidR="00F506A2" w:rsidRDefault="00F506A2" w:rsidP="000B7CBC"/>
    <w:p w:rsidR="00F506A2" w:rsidRDefault="00F506A2" w:rsidP="000B7CBC"/>
    <w:p w:rsidR="00F506A2" w:rsidRDefault="00F506A2" w:rsidP="000B7CBC"/>
    <w:p w:rsidR="00F506A2" w:rsidRDefault="00F506A2" w:rsidP="000B7CBC"/>
    <w:p w:rsidR="00F506A2" w:rsidRDefault="00F506A2" w:rsidP="000B7CBC"/>
    <w:p w:rsidR="00F506A2" w:rsidRDefault="00F506A2" w:rsidP="000B7CBC"/>
    <w:p w:rsidR="00260E69" w:rsidRDefault="00260E69" w:rsidP="000B7CBC"/>
    <w:p w:rsidR="00260E69" w:rsidRPr="00E50E81" w:rsidRDefault="00260E69" w:rsidP="000B7CBC"/>
    <w:p w:rsidR="00757DBA" w:rsidRPr="00CB692D" w:rsidRDefault="00757DBA" w:rsidP="000B7CBC">
      <w:pPr>
        <w:pStyle w:val="Heading2"/>
        <w:jc w:val="both"/>
        <w:rPr>
          <w:rFonts w:ascii="Times New Roman" w:eastAsia="Calibri" w:hAnsi="Times New Roman" w:cs="Times New Roman"/>
          <w:color w:val="auto"/>
          <w:sz w:val="24"/>
          <w:szCs w:val="24"/>
        </w:rPr>
      </w:pPr>
      <w:r w:rsidRPr="00CB692D">
        <w:rPr>
          <w:rFonts w:ascii="Times New Roman" w:eastAsia="Calibri" w:hAnsi="Times New Roman" w:cs="Times New Roman"/>
          <w:color w:val="auto"/>
          <w:sz w:val="24"/>
          <w:szCs w:val="24"/>
        </w:rPr>
        <w:t>Chapter 1: Introduction</w:t>
      </w:r>
    </w:p>
    <w:p w:rsidR="005524AF" w:rsidRPr="00CB692D" w:rsidRDefault="005524AF" w:rsidP="000B7CBC">
      <w:pPr>
        <w:rPr>
          <w:rFonts w:ascii="Times New Roman" w:hAnsi="Times New Roman" w:cs="Times New Roman"/>
          <w:sz w:val="24"/>
          <w:szCs w:val="24"/>
          <w:lang w:eastAsia="en-ZA"/>
        </w:rPr>
      </w:pPr>
    </w:p>
    <w:p w:rsidR="00994A93" w:rsidRPr="00CB692D" w:rsidRDefault="005524AF" w:rsidP="000B7CBC">
      <w:pPr>
        <w:pStyle w:val="ListParagraph"/>
        <w:numPr>
          <w:ilvl w:val="1"/>
          <w:numId w:val="2"/>
        </w:numPr>
        <w:spacing w:after="0"/>
        <w:jc w:val="both"/>
        <w:rPr>
          <w:rFonts w:ascii="Times New Roman" w:eastAsia="Times New Roman" w:hAnsi="Times New Roman" w:cs="Times New Roman"/>
          <w:b/>
          <w:sz w:val="24"/>
          <w:szCs w:val="24"/>
          <w:lang w:val="en-US"/>
        </w:rPr>
      </w:pPr>
      <w:r w:rsidRPr="00CB692D">
        <w:rPr>
          <w:rFonts w:ascii="Times New Roman" w:eastAsia="Times New Roman" w:hAnsi="Times New Roman" w:cs="Times New Roman"/>
          <w:b/>
          <w:sz w:val="24"/>
          <w:szCs w:val="24"/>
          <w:lang w:val="en-US"/>
        </w:rPr>
        <w:t>Overview:</w:t>
      </w:r>
    </w:p>
    <w:p w:rsidR="004F6555" w:rsidRPr="00CB692D" w:rsidRDefault="004F6555" w:rsidP="000B7CBC">
      <w:pPr>
        <w:spacing w:after="0"/>
        <w:jc w:val="both"/>
        <w:rPr>
          <w:rFonts w:ascii="Times New Roman" w:eastAsia="Times New Roman" w:hAnsi="Times New Roman" w:cs="Times New Roman"/>
          <w:b/>
          <w:sz w:val="24"/>
          <w:szCs w:val="24"/>
          <w:lang w:val="en-US"/>
        </w:rPr>
      </w:pPr>
    </w:p>
    <w:p w:rsidR="00994A93" w:rsidRPr="00CB692D" w:rsidRDefault="004F6555"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 xml:space="preserve">This project seeks to show the impact that dam rehabilitation projects have on rural community livelihoods in this case </w:t>
      </w:r>
      <w:r w:rsidR="00260E69">
        <w:rPr>
          <w:rFonts w:ascii="Times New Roman" w:eastAsia="Times New Roman" w:hAnsi="Times New Roman" w:cs="Times New Roman"/>
          <w:sz w:val="24"/>
          <w:szCs w:val="24"/>
          <w:lang w:val="en-US"/>
        </w:rPr>
        <w:t xml:space="preserve">Malaliya in </w:t>
      </w:r>
      <w:r w:rsidRPr="00CB692D">
        <w:rPr>
          <w:rFonts w:ascii="Times New Roman" w:eastAsia="Times New Roman" w:hAnsi="Times New Roman" w:cs="Times New Roman"/>
          <w:sz w:val="24"/>
          <w:szCs w:val="24"/>
          <w:lang w:val="en-US"/>
        </w:rPr>
        <w:t xml:space="preserve">Binga District. The research will show how development infrastructure should not be viewed as the be all and end all of development, but rather as part of a structure of various components, political, social, and economic. </w:t>
      </w:r>
    </w:p>
    <w:p w:rsidR="005524AF" w:rsidRPr="00CB692D" w:rsidRDefault="005524AF" w:rsidP="000B7CBC">
      <w:pPr>
        <w:spacing w:after="0"/>
        <w:jc w:val="both"/>
        <w:rPr>
          <w:rFonts w:ascii="Times New Roman" w:eastAsia="Times New Roman" w:hAnsi="Times New Roman" w:cs="Times New Roman"/>
          <w:b/>
          <w:sz w:val="24"/>
          <w:szCs w:val="24"/>
          <w:lang w:val="en-US"/>
        </w:rPr>
      </w:pPr>
    </w:p>
    <w:p w:rsidR="005524AF" w:rsidRPr="00CB692D" w:rsidRDefault="005524AF" w:rsidP="000B7CBC">
      <w:pPr>
        <w:spacing w:after="0"/>
        <w:jc w:val="both"/>
        <w:rPr>
          <w:rFonts w:ascii="Times New Roman" w:eastAsia="Times New Roman" w:hAnsi="Times New Roman" w:cs="Times New Roman"/>
          <w:sz w:val="24"/>
          <w:szCs w:val="24"/>
          <w:lang w:val="en-US"/>
        </w:rPr>
      </w:pPr>
    </w:p>
    <w:p w:rsidR="00994A93" w:rsidRPr="00CB692D" w:rsidRDefault="00994A93"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b/>
          <w:sz w:val="24"/>
          <w:szCs w:val="24"/>
          <w:lang w:val="en-US"/>
        </w:rPr>
        <w:t>1</w:t>
      </w:r>
      <w:r w:rsidR="005524AF" w:rsidRPr="00CB692D">
        <w:rPr>
          <w:rFonts w:ascii="Times New Roman" w:eastAsia="Times New Roman" w:hAnsi="Times New Roman" w:cs="Times New Roman"/>
          <w:b/>
          <w:sz w:val="24"/>
          <w:szCs w:val="24"/>
          <w:lang w:val="en-US"/>
        </w:rPr>
        <w:t>.2. Background information</w:t>
      </w:r>
    </w:p>
    <w:p w:rsidR="00460270" w:rsidRPr="00CB692D" w:rsidRDefault="00460270" w:rsidP="000B7CBC">
      <w:pPr>
        <w:spacing w:after="0"/>
        <w:jc w:val="both"/>
        <w:rPr>
          <w:rFonts w:ascii="Times New Roman" w:eastAsia="Times New Roman" w:hAnsi="Times New Roman" w:cs="Times New Roman"/>
          <w:sz w:val="24"/>
          <w:szCs w:val="24"/>
          <w:lang w:val="en-US"/>
        </w:rPr>
      </w:pPr>
    </w:p>
    <w:p w:rsidR="00584724" w:rsidRPr="00CB692D" w:rsidRDefault="00994A93" w:rsidP="000B7CBC">
      <w:pPr>
        <w:spacing w:after="0"/>
        <w:jc w:val="both"/>
        <w:rPr>
          <w:rFonts w:ascii="Times New Roman" w:eastAsia="Calibri" w:hAnsi="Times New Roman" w:cs="Times New Roman"/>
          <w:sz w:val="24"/>
          <w:szCs w:val="24"/>
          <w:lang w:val="en-US"/>
        </w:rPr>
      </w:pPr>
      <w:r w:rsidRPr="00CB692D">
        <w:rPr>
          <w:rFonts w:ascii="Times New Roman" w:eastAsia="Times New Roman" w:hAnsi="Times New Roman" w:cs="Times New Roman"/>
          <w:sz w:val="24"/>
          <w:szCs w:val="24"/>
          <w:lang w:val="en-US"/>
        </w:rPr>
        <w:t>Binga District</w:t>
      </w:r>
      <w:r w:rsidR="00262AB7" w:rsidRPr="00CB692D">
        <w:rPr>
          <w:rFonts w:ascii="Times New Roman" w:eastAsia="Times New Roman" w:hAnsi="Times New Roman" w:cs="Times New Roman"/>
          <w:sz w:val="24"/>
          <w:szCs w:val="24"/>
          <w:lang w:val="en-US"/>
        </w:rPr>
        <w:t xml:space="preserve"> in Zimbabwe, has since independence</w:t>
      </w:r>
      <w:r w:rsidRPr="00CB692D">
        <w:rPr>
          <w:rFonts w:ascii="Times New Roman" w:eastAsia="Times New Roman" w:hAnsi="Times New Roman" w:cs="Times New Roman"/>
          <w:sz w:val="24"/>
          <w:szCs w:val="24"/>
          <w:lang w:val="en-US"/>
        </w:rPr>
        <w:t xml:space="preserve"> in 1980, bee</w:t>
      </w:r>
      <w:r w:rsidR="00262AB7" w:rsidRPr="00CB692D">
        <w:rPr>
          <w:rFonts w:ascii="Times New Roman" w:eastAsia="Times New Roman" w:hAnsi="Times New Roman" w:cs="Times New Roman"/>
          <w:sz w:val="24"/>
          <w:szCs w:val="24"/>
          <w:lang w:val="en-US"/>
        </w:rPr>
        <w:t xml:space="preserve">n a development relegated area. This is </w:t>
      </w:r>
      <w:r w:rsidRPr="00CB692D">
        <w:rPr>
          <w:rFonts w:ascii="Times New Roman" w:eastAsia="Times New Roman" w:hAnsi="Times New Roman" w:cs="Times New Roman"/>
          <w:sz w:val="24"/>
          <w:szCs w:val="24"/>
          <w:lang w:val="en-US"/>
        </w:rPr>
        <w:t>mainly due to political marginalization a</w:t>
      </w:r>
      <w:r w:rsidR="00584724" w:rsidRPr="00CB692D">
        <w:rPr>
          <w:rFonts w:ascii="Times New Roman" w:eastAsia="Times New Roman" w:hAnsi="Times New Roman" w:cs="Times New Roman"/>
          <w:sz w:val="24"/>
          <w:szCs w:val="24"/>
          <w:lang w:val="en-US"/>
        </w:rPr>
        <w:t xml:space="preserve">nd unequal wealth distribution, consequently the district is very polarized. </w:t>
      </w:r>
      <w:r w:rsidR="00584724" w:rsidRPr="00CB692D">
        <w:rPr>
          <w:rFonts w:ascii="Times New Roman" w:eastAsia="Calibri" w:hAnsi="Times New Roman" w:cs="Times New Roman"/>
          <w:sz w:val="24"/>
          <w:szCs w:val="24"/>
          <w:lang w:val="en-US"/>
        </w:rPr>
        <w:t xml:space="preserve">Binga district falls under the natural region IV and V (drylands), and is characterized by erratic rainfall patterns and has an annual mean rainfall of between 450mm-630 mm. The rains are inadequate to provide the necessary environment needed for agro-based livelihoods. Despite these low rainfall patterns, populations in this region are dependent on the rain for their agricultural production. Consequently, the region is perennially prone to droughts and as such the livelihoods of the people are </w:t>
      </w:r>
      <w:r w:rsidR="00C84FFF" w:rsidRPr="00CB692D">
        <w:rPr>
          <w:rFonts w:ascii="Times New Roman" w:eastAsia="Calibri" w:hAnsi="Times New Roman" w:cs="Times New Roman"/>
          <w:sz w:val="24"/>
          <w:szCs w:val="24"/>
          <w:lang w:val="en-US"/>
        </w:rPr>
        <w:t>challenged.</w:t>
      </w:r>
      <w:r w:rsidR="00584724" w:rsidRPr="00CB692D">
        <w:rPr>
          <w:rFonts w:ascii="Times New Roman" w:eastAsia="Calibri" w:hAnsi="Times New Roman" w:cs="Times New Roman"/>
          <w:sz w:val="24"/>
          <w:szCs w:val="24"/>
          <w:lang w:val="en-US"/>
        </w:rPr>
        <w:t xml:space="preserve"> More so, the region is popular for livestock production, a key source of livelihoods. However, due to erratic rains and the unabated acute shortages of water, livestock production has drastically declined due to chronic droughts and other water shortage related challenges.</w:t>
      </w:r>
    </w:p>
    <w:p w:rsidR="00C84FFF" w:rsidRPr="00CB692D" w:rsidRDefault="00C84FFF" w:rsidP="000B7CBC">
      <w:pPr>
        <w:spacing w:after="0"/>
        <w:jc w:val="both"/>
        <w:rPr>
          <w:rFonts w:ascii="Times New Roman" w:eastAsia="Times New Roman" w:hAnsi="Times New Roman" w:cs="Times New Roman"/>
          <w:sz w:val="24"/>
          <w:szCs w:val="24"/>
          <w:lang w:val="en-US"/>
        </w:rPr>
      </w:pPr>
    </w:p>
    <w:p w:rsidR="00460270" w:rsidRPr="00CB692D" w:rsidRDefault="008C32F6" w:rsidP="000B7CBC">
      <w:pPr>
        <w:jc w:val="both"/>
        <w:rPr>
          <w:rFonts w:ascii="Times New Roman" w:eastAsia="Calibri" w:hAnsi="Times New Roman" w:cs="Times New Roman"/>
          <w:sz w:val="24"/>
          <w:szCs w:val="24"/>
          <w:lang w:val="en-US"/>
        </w:rPr>
      </w:pPr>
      <w:r w:rsidRPr="00CB692D">
        <w:rPr>
          <w:rFonts w:ascii="Times New Roman" w:eastAsia="Calibri" w:hAnsi="Times New Roman" w:cs="Times New Roman"/>
          <w:sz w:val="24"/>
          <w:szCs w:val="24"/>
          <w:lang w:val="en-US"/>
        </w:rPr>
        <w:t>Pre-</w:t>
      </w:r>
      <w:r w:rsidR="00761239" w:rsidRPr="00CB692D">
        <w:rPr>
          <w:rFonts w:ascii="Times New Roman" w:eastAsia="Calibri" w:hAnsi="Times New Roman" w:cs="Times New Roman"/>
          <w:sz w:val="24"/>
          <w:szCs w:val="24"/>
          <w:lang w:val="en-US"/>
        </w:rPr>
        <w:t>indepen</w:t>
      </w:r>
      <w:r w:rsidRPr="00CB692D">
        <w:rPr>
          <w:rFonts w:ascii="Times New Roman" w:eastAsia="Calibri" w:hAnsi="Times New Roman" w:cs="Times New Roman"/>
          <w:sz w:val="24"/>
          <w:szCs w:val="24"/>
          <w:lang w:val="en-US"/>
        </w:rPr>
        <w:t>den</w:t>
      </w:r>
      <w:r w:rsidR="00761239" w:rsidRPr="00CB692D">
        <w:rPr>
          <w:rFonts w:ascii="Times New Roman" w:eastAsia="Calibri" w:hAnsi="Times New Roman" w:cs="Times New Roman"/>
          <w:sz w:val="24"/>
          <w:szCs w:val="24"/>
          <w:lang w:val="en-US"/>
        </w:rPr>
        <w:t>ce infrastructure has not been maintained</w:t>
      </w:r>
      <w:r w:rsidR="005759EF" w:rsidRPr="00CB692D">
        <w:rPr>
          <w:rFonts w:ascii="Times New Roman" w:eastAsia="Calibri" w:hAnsi="Times New Roman" w:cs="Times New Roman"/>
          <w:sz w:val="24"/>
          <w:szCs w:val="24"/>
          <w:lang w:val="en-US"/>
        </w:rPr>
        <w:t xml:space="preserve"> and has been in a state of degeneration</w:t>
      </w:r>
      <w:r w:rsidR="00761239" w:rsidRPr="00CB692D">
        <w:rPr>
          <w:rFonts w:ascii="Times New Roman" w:eastAsia="Calibri" w:hAnsi="Times New Roman" w:cs="Times New Roman"/>
          <w:sz w:val="24"/>
          <w:szCs w:val="24"/>
          <w:lang w:val="en-US"/>
        </w:rPr>
        <w:t>, dams included. It is against this background that donor agencies have embarked on dam rehabilitation projects in order to strengthen rural livelihoods and improve the live</w:t>
      </w:r>
      <w:r w:rsidR="00ED3E56" w:rsidRPr="00CB692D">
        <w:rPr>
          <w:rFonts w:ascii="Times New Roman" w:eastAsia="Calibri" w:hAnsi="Times New Roman" w:cs="Times New Roman"/>
          <w:sz w:val="24"/>
          <w:szCs w:val="24"/>
          <w:lang w:val="en-US"/>
        </w:rPr>
        <w:t>lih</w:t>
      </w:r>
      <w:r w:rsidR="00761239" w:rsidRPr="00CB692D">
        <w:rPr>
          <w:rFonts w:ascii="Times New Roman" w:eastAsia="Calibri" w:hAnsi="Times New Roman" w:cs="Times New Roman"/>
          <w:sz w:val="24"/>
          <w:szCs w:val="24"/>
          <w:lang w:val="en-US"/>
        </w:rPr>
        <w:t>oods of</w:t>
      </w:r>
      <w:r w:rsidR="00CB3151" w:rsidRPr="00CB692D">
        <w:rPr>
          <w:rFonts w:ascii="Times New Roman" w:eastAsia="Calibri" w:hAnsi="Times New Roman" w:cs="Times New Roman"/>
          <w:sz w:val="24"/>
          <w:szCs w:val="24"/>
          <w:lang w:val="en-US"/>
        </w:rPr>
        <w:t xml:space="preserve"> Binga rural</w:t>
      </w:r>
      <w:r w:rsidR="00761239" w:rsidRPr="00CB692D">
        <w:rPr>
          <w:rFonts w:ascii="Times New Roman" w:eastAsia="Calibri" w:hAnsi="Times New Roman" w:cs="Times New Roman"/>
          <w:sz w:val="24"/>
          <w:szCs w:val="24"/>
          <w:lang w:val="en-US"/>
        </w:rPr>
        <w:t xml:space="preserve"> communities by ensuring water security. As the </w:t>
      </w:r>
      <w:r w:rsidR="009E344F" w:rsidRPr="00CB692D">
        <w:rPr>
          <w:rFonts w:ascii="Times New Roman" w:eastAsia="Calibri" w:hAnsi="Times New Roman" w:cs="Times New Roman"/>
          <w:sz w:val="24"/>
          <w:szCs w:val="24"/>
          <w:lang w:val="en-US"/>
        </w:rPr>
        <w:t>adage</w:t>
      </w:r>
      <w:r w:rsidR="00761239" w:rsidRPr="00CB692D">
        <w:rPr>
          <w:rFonts w:ascii="Times New Roman" w:eastAsia="Calibri" w:hAnsi="Times New Roman" w:cs="Times New Roman"/>
          <w:sz w:val="24"/>
          <w:szCs w:val="24"/>
          <w:lang w:val="en-US"/>
        </w:rPr>
        <w:t xml:space="preserve"> goes, “water is life”</w:t>
      </w:r>
      <w:r w:rsidR="009E344F" w:rsidRPr="00CB692D">
        <w:rPr>
          <w:rFonts w:ascii="Times New Roman" w:eastAsia="Calibri" w:hAnsi="Times New Roman" w:cs="Times New Roman"/>
          <w:sz w:val="24"/>
          <w:szCs w:val="24"/>
          <w:lang w:val="en-US"/>
        </w:rPr>
        <w:t>,</w:t>
      </w:r>
      <w:r w:rsidR="00761239" w:rsidRPr="00CB692D">
        <w:rPr>
          <w:rFonts w:ascii="Times New Roman" w:eastAsia="Calibri" w:hAnsi="Times New Roman" w:cs="Times New Roman"/>
          <w:sz w:val="24"/>
          <w:szCs w:val="24"/>
          <w:lang w:val="en-US"/>
        </w:rPr>
        <w:t xml:space="preserve"> it is anticipated that water security will bring a new lease of life to these rural</w:t>
      </w:r>
      <w:r w:rsidR="009E344F" w:rsidRPr="00CB692D">
        <w:rPr>
          <w:rFonts w:ascii="Times New Roman" w:eastAsia="Calibri" w:hAnsi="Times New Roman" w:cs="Times New Roman"/>
          <w:sz w:val="24"/>
          <w:szCs w:val="24"/>
          <w:lang w:val="en-US"/>
        </w:rPr>
        <w:t xml:space="preserve"> communities of</w:t>
      </w:r>
      <w:r w:rsidR="00260E69">
        <w:rPr>
          <w:rFonts w:ascii="Times New Roman" w:eastAsia="Calibri" w:hAnsi="Times New Roman" w:cs="Times New Roman"/>
          <w:sz w:val="24"/>
          <w:szCs w:val="24"/>
          <w:lang w:val="en-US"/>
        </w:rPr>
        <w:t xml:space="preserve"> Malaliya</w:t>
      </w:r>
      <w:r w:rsidR="009E344F" w:rsidRPr="00CB692D">
        <w:rPr>
          <w:rFonts w:ascii="Times New Roman" w:eastAsia="Calibri" w:hAnsi="Times New Roman" w:cs="Times New Roman"/>
          <w:sz w:val="24"/>
          <w:szCs w:val="24"/>
          <w:lang w:val="en-US"/>
        </w:rPr>
        <w:t xml:space="preserve"> Binga District. </w:t>
      </w:r>
    </w:p>
    <w:p w:rsidR="00460270" w:rsidRPr="00CB692D" w:rsidRDefault="00460270" w:rsidP="000B7CBC">
      <w:pPr>
        <w:spacing w:after="0"/>
        <w:jc w:val="both"/>
        <w:rPr>
          <w:rFonts w:ascii="Times New Roman" w:eastAsia="Times New Roman" w:hAnsi="Times New Roman" w:cs="Times New Roman"/>
          <w:sz w:val="24"/>
          <w:szCs w:val="24"/>
          <w:lang w:val="en-US"/>
        </w:rPr>
      </w:pPr>
    </w:p>
    <w:p w:rsidR="004278DF" w:rsidRPr="00CB692D" w:rsidRDefault="004278DF"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b/>
          <w:sz w:val="24"/>
          <w:szCs w:val="24"/>
          <w:lang w:val="en-US"/>
        </w:rPr>
        <w:t>1</w:t>
      </w:r>
      <w:r w:rsidR="005524AF" w:rsidRPr="00CB692D">
        <w:rPr>
          <w:rFonts w:ascii="Times New Roman" w:eastAsia="Times New Roman" w:hAnsi="Times New Roman" w:cs="Times New Roman"/>
          <w:b/>
          <w:sz w:val="24"/>
          <w:szCs w:val="24"/>
          <w:lang w:val="en-US"/>
        </w:rPr>
        <w:t>.3 Problem Statement:</w:t>
      </w:r>
      <w:r w:rsidR="005524AF" w:rsidRPr="00CB692D">
        <w:rPr>
          <w:rFonts w:ascii="Times New Roman" w:eastAsia="Times New Roman" w:hAnsi="Times New Roman" w:cs="Times New Roman"/>
          <w:sz w:val="24"/>
          <w:szCs w:val="24"/>
          <w:lang w:val="en-US"/>
        </w:rPr>
        <w:t xml:space="preserve"> </w:t>
      </w:r>
    </w:p>
    <w:p w:rsidR="002C2B73" w:rsidRPr="00F54E9E" w:rsidRDefault="002C2B73" w:rsidP="000B7CBC">
      <w:pPr>
        <w:spacing w:after="0"/>
        <w:jc w:val="both"/>
        <w:rPr>
          <w:rFonts w:ascii="Times New Roman" w:eastAsia="Calibri" w:hAnsi="Times New Roman" w:cs="Times New Roman"/>
          <w:sz w:val="24"/>
          <w:szCs w:val="24"/>
          <w:lang w:val="en-US"/>
        </w:rPr>
      </w:pPr>
      <w:r w:rsidRPr="00CB692D">
        <w:rPr>
          <w:rFonts w:ascii="Times New Roman" w:eastAsia="Calibri" w:hAnsi="Times New Roman" w:cs="Times New Roman"/>
          <w:sz w:val="24"/>
          <w:szCs w:val="24"/>
          <w:lang w:val="en-US"/>
        </w:rPr>
        <w:t xml:space="preserve">Malaliya area in </w:t>
      </w:r>
      <w:proofErr w:type="spellStart"/>
      <w:r w:rsidRPr="00CB692D">
        <w:rPr>
          <w:rFonts w:ascii="Times New Roman" w:eastAsia="Calibri" w:hAnsi="Times New Roman" w:cs="Times New Roman"/>
          <w:sz w:val="24"/>
          <w:szCs w:val="24"/>
          <w:lang w:val="en-US"/>
        </w:rPr>
        <w:t>Pashu</w:t>
      </w:r>
      <w:proofErr w:type="spellEnd"/>
      <w:r w:rsidRPr="00CB692D">
        <w:rPr>
          <w:rFonts w:ascii="Times New Roman" w:eastAsia="Calibri" w:hAnsi="Times New Roman" w:cs="Times New Roman"/>
          <w:sz w:val="24"/>
          <w:szCs w:val="24"/>
          <w:lang w:val="en-US"/>
        </w:rPr>
        <w:t xml:space="preserve"> Ward, Binga </w:t>
      </w:r>
      <w:r w:rsidR="00744111" w:rsidRPr="00CB692D">
        <w:rPr>
          <w:rFonts w:ascii="Times New Roman" w:eastAsia="Calibri" w:hAnsi="Times New Roman" w:cs="Times New Roman"/>
          <w:sz w:val="24"/>
          <w:szCs w:val="24"/>
          <w:lang w:val="en-US"/>
        </w:rPr>
        <w:t>will be investigated</w:t>
      </w:r>
      <w:r w:rsidRPr="00CB692D">
        <w:rPr>
          <w:rFonts w:ascii="Times New Roman" w:eastAsia="Calibri" w:hAnsi="Times New Roman" w:cs="Times New Roman"/>
          <w:sz w:val="24"/>
          <w:szCs w:val="24"/>
          <w:lang w:val="en-US"/>
        </w:rPr>
        <w:t xml:space="preserve"> for the purpose of this research.</w:t>
      </w:r>
      <w:r w:rsidR="00744111" w:rsidRPr="00CB692D">
        <w:rPr>
          <w:rFonts w:ascii="Times New Roman" w:eastAsia="Calibri" w:hAnsi="Times New Roman" w:cs="Times New Roman"/>
          <w:sz w:val="24"/>
          <w:szCs w:val="24"/>
          <w:lang w:val="en-US"/>
        </w:rPr>
        <w:t xml:space="preserve"> Malaliya dam is an earth dam with a holding capacity of 74000m</w:t>
      </w:r>
      <w:r w:rsidR="00744111" w:rsidRPr="00CB692D">
        <w:rPr>
          <w:rFonts w:ascii="Times New Roman" w:eastAsia="Calibri" w:hAnsi="Times New Roman" w:cs="Times New Roman"/>
          <w:sz w:val="24"/>
          <w:szCs w:val="24"/>
          <w:vertAlign w:val="superscript"/>
          <w:lang w:val="en-US"/>
        </w:rPr>
        <w:t>3</w:t>
      </w:r>
      <w:r w:rsidR="00744111" w:rsidRPr="00CB692D">
        <w:rPr>
          <w:rFonts w:ascii="Times New Roman" w:eastAsia="Calibri" w:hAnsi="Times New Roman" w:cs="Times New Roman"/>
          <w:sz w:val="24"/>
          <w:szCs w:val="24"/>
          <w:lang w:val="en-US"/>
        </w:rPr>
        <w:t xml:space="preserve"> and</w:t>
      </w:r>
      <w:r w:rsidRPr="00CB692D">
        <w:rPr>
          <w:rFonts w:ascii="Times New Roman" w:eastAsia="Calibri" w:hAnsi="Times New Roman" w:cs="Times New Roman"/>
          <w:sz w:val="24"/>
          <w:szCs w:val="24"/>
          <w:lang w:val="en-US"/>
        </w:rPr>
        <w:t xml:space="preserve"> </w:t>
      </w:r>
      <w:r w:rsidR="00260E69">
        <w:rPr>
          <w:rFonts w:ascii="Times New Roman" w:eastAsia="Calibri" w:hAnsi="Times New Roman" w:cs="Times New Roman"/>
          <w:sz w:val="24"/>
          <w:szCs w:val="24"/>
          <w:lang w:val="en-US"/>
        </w:rPr>
        <w:t>services</w:t>
      </w:r>
      <w:r w:rsidR="00744111" w:rsidRPr="00CB692D">
        <w:rPr>
          <w:rFonts w:ascii="Times New Roman" w:eastAsia="Calibri" w:hAnsi="Times New Roman" w:cs="Times New Roman"/>
          <w:sz w:val="24"/>
          <w:szCs w:val="24"/>
          <w:lang w:val="en-US"/>
        </w:rPr>
        <w:t xml:space="preserve"> an estimated population of about 3</w:t>
      </w:r>
      <w:r w:rsidR="00260E69">
        <w:rPr>
          <w:rFonts w:ascii="Times New Roman" w:eastAsia="Calibri" w:hAnsi="Times New Roman" w:cs="Times New Roman"/>
          <w:sz w:val="24"/>
          <w:szCs w:val="24"/>
          <w:lang w:val="en-US"/>
        </w:rPr>
        <w:t xml:space="preserve"> </w:t>
      </w:r>
      <w:r w:rsidR="00F54E9E">
        <w:rPr>
          <w:rFonts w:ascii="Times New Roman" w:eastAsia="Calibri" w:hAnsi="Times New Roman" w:cs="Times New Roman"/>
          <w:sz w:val="24"/>
          <w:szCs w:val="24"/>
          <w:lang w:val="en-US"/>
        </w:rPr>
        <w:t>263. Malaliya dam</w:t>
      </w:r>
      <w:r w:rsidR="00744111" w:rsidRPr="00CB692D">
        <w:rPr>
          <w:rFonts w:ascii="Times New Roman" w:eastAsia="Calibri" w:hAnsi="Times New Roman" w:cs="Times New Roman"/>
          <w:sz w:val="24"/>
          <w:szCs w:val="24"/>
          <w:lang w:val="en-US"/>
        </w:rPr>
        <w:t xml:space="preserve"> was successf</w:t>
      </w:r>
      <w:r w:rsidR="00F54E9E">
        <w:rPr>
          <w:rFonts w:ascii="Times New Roman" w:eastAsia="Calibri" w:hAnsi="Times New Roman" w:cs="Times New Roman"/>
          <w:sz w:val="24"/>
          <w:szCs w:val="24"/>
          <w:lang w:val="en-US"/>
        </w:rPr>
        <w:t>ully rehabilitated and p</w:t>
      </w:r>
      <w:r w:rsidR="00744111" w:rsidRPr="00CB692D">
        <w:rPr>
          <w:rFonts w:ascii="Times New Roman" w:eastAsia="Calibri" w:hAnsi="Times New Roman" w:cs="Times New Roman"/>
          <w:sz w:val="24"/>
          <w:szCs w:val="24"/>
          <w:lang w:val="en-US"/>
        </w:rPr>
        <w:t>rior to its rehabilitation</w:t>
      </w:r>
      <w:r w:rsidR="00F54E9E">
        <w:rPr>
          <w:rFonts w:ascii="Times New Roman" w:eastAsia="Calibri" w:hAnsi="Times New Roman" w:cs="Times New Roman"/>
          <w:sz w:val="24"/>
          <w:szCs w:val="24"/>
          <w:lang w:val="en-US"/>
        </w:rPr>
        <w:t xml:space="preserve">, the dam breached three times. </w:t>
      </w:r>
      <w:r w:rsidRPr="00CB692D">
        <w:rPr>
          <w:rFonts w:ascii="Times New Roman" w:eastAsia="Times New Roman" w:hAnsi="Times New Roman" w:cs="Times New Roman"/>
          <w:sz w:val="24"/>
          <w:szCs w:val="24"/>
          <w:lang w:val="en-US"/>
        </w:rPr>
        <w:t xml:space="preserve">It was anticipated that the completion of the dam will eradicate most of the socio-political and economic problems in Malaliya. However the singular act of dam rehabilitation has not brought about an overnight solution to decades old issues in this area.  Therefore this research seeks to uncover the critical key components to improving rural livelihoods apart from “dumping infrastructure”.   A lot of funds are put up by donors for these capital intensive projects, and it would be a waste to see them become “white elephants”.  </w:t>
      </w:r>
      <w:r w:rsidR="005524AF" w:rsidRPr="00CB692D">
        <w:rPr>
          <w:rFonts w:ascii="Times New Roman" w:eastAsia="Times New Roman" w:hAnsi="Times New Roman" w:cs="Times New Roman"/>
          <w:sz w:val="24"/>
          <w:szCs w:val="24"/>
          <w:lang w:val="en-US"/>
        </w:rPr>
        <w:t xml:space="preserve"> </w:t>
      </w:r>
      <w:r w:rsidRPr="00CB692D">
        <w:rPr>
          <w:rFonts w:ascii="Times New Roman" w:eastAsia="Times New Roman" w:hAnsi="Times New Roman" w:cs="Times New Roman"/>
          <w:sz w:val="24"/>
          <w:szCs w:val="24"/>
          <w:lang w:val="en-US"/>
        </w:rPr>
        <w:t xml:space="preserve">It is anticipated that these findings will inform donor and development agencies going forward on how to improve rural livelihoods. </w:t>
      </w:r>
    </w:p>
    <w:p w:rsidR="002C2B73" w:rsidRPr="00CB692D" w:rsidRDefault="002C2B73" w:rsidP="000B7CBC">
      <w:pPr>
        <w:spacing w:after="0"/>
        <w:jc w:val="both"/>
        <w:rPr>
          <w:rFonts w:ascii="Times New Roman" w:eastAsia="Times New Roman" w:hAnsi="Times New Roman" w:cs="Times New Roman"/>
          <w:sz w:val="24"/>
          <w:szCs w:val="24"/>
          <w:lang w:val="en-US"/>
        </w:rPr>
      </w:pPr>
    </w:p>
    <w:p w:rsidR="00A12756" w:rsidRPr="00CB692D" w:rsidRDefault="005524AF"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b/>
          <w:sz w:val="24"/>
          <w:szCs w:val="24"/>
          <w:lang w:val="en-US"/>
        </w:rPr>
        <w:t>4.4 Research Objective</w:t>
      </w:r>
      <w:r w:rsidR="00382F07" w:rsidRPr="00CB692D">
        <w:rPr>
          <w:rFonts w:ascii="Times New Roman" w:eastAsia="Times New Roman" w:hAnsi="Times New Roman" w:cs="Times New Roman"/>
          <w:b/>
          <w:sz w:val="24"/>
          <w:szCs w:val="24"/>
          <w:lang w:val="en-US"/>
        </w:rPr>
        <w:t>s</w:t>
      </w:r>
      <w:r w:rsidRPr="00CB692D">
        <w:rPr>
          <w:rFonts w:ascii="Times New Roman" w:eastAsia="Times New Roman" w:hAnsi="Times New Roman" w:cs="Times New Roman"/>
          <w:sz w:val="24"/>
          <w:szCs w:val="24"/>
          <w:lang w:val="en-US"/>
        </w:rPr>
        <w:t xml:space="preserve">: </w:t>
      </w:r>
    </w:p>
    <w:p w:rsidR="00A12756" w:rsidRPr="00CB692D" w:rsidRDefault="00A12756" w:rsidP="000B7CBC">
      <w:pPr>
        <w:pStyle w:val="ListParagraph"/>
        <w:numPr>
          <w:ilvl w:val="0"/>
          <w:numId w:val="3"/>
        </w:num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To assess the impact dam rehabilitation has on rural livelihoods, in this case Malaliya in Binga District</w:t>
      </w:r>
    </w:p>
    <w:p w:rsidR="008E1444" w:rsidRPr="00CB692D" w:rsidRDefault="008E1444" w:rsidP="000B7CBC">
      <w:pPr>
        <w:pStyle w:val="ListParagraph"/>
        <w:numPr>
          <w:ilvl w:val="0"/>
          <w:numId w:val="3"/>
        </w:num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 xml:space="preserve">To determine other elements requisite for improving rural livelihoods </w:t>
      </w:r>
    </w:p>
    <w:p w:rsidR="00C80D2B" w:rsidRPr="00CB692D" w:rsidRDefault="00C80D2B" w:rsidP="000B7CBC">
      <w:pPr>
        <w:numPr>
          <w:ilvl w:val="0"/>
          <w:numId w:val="3"/>
        </w:numPr>
        <w:autoSpaceDE w:val="0"/>
        <w:autoSpaceDN w:val="0"/>
        <w:adjustRightInd w:val="0"/>
        <w:spacing w:before="120" w:after="120"/>
        <w:jc w:val="both"/>
        <w:rPr>
          <w:rFonts w:ascii="Times New Roman" w:hAnsi="Times New Roman" w:cs="Times New Roman"/>
          <w:sz w:val="24"/>
          <w:szCs w:val="24"/>
          <w:lang w:eastAsia="en-GB"/>
        </w:rPr>
      </w:pPr>
      <w:r w:rsidRPr="00CB692D">
        <w:rPr>
          <w:rFonts w:ascii="Times New Roman" w:hAnsi="Times New Roman" w:cs="Times New Roman"/>
          <w:sz w:val="24"/>
          <w:szCs w:val="24"/>
          <w:lang w:eastAsia="en-GB"/>
        </w:rPr>
        <w:t>To examine the relevance and appropriateness of the intervention to the critical constraints to</w:t>
      </w:r>
      <w:r w:rsidR="00F54E9E">
        <w:rPr>
          <w:rFonts w:ascii="Times New Roman" w:hAnsi="Times New Roman" w:cs="Times New Roman"/>
          <w:sz w:val="24"/>
          <w:szCs w:val="24"/>
          <w:lang w:eastAsia="en-GB"/>
        </w:rPr>
        <w:t xml:space="preserve"> livelihood</w:t>
      </w:r>
      <w:r w:rsidRPr="00CB692D">
        <w:rPr>
          <w:rFonts w:ascii="Times New Roman" w:hAnsi="Times New Roman" w:cs="Times New Roman"/>
          <w:sz w:val="24"/>
          <w:szCs w:val="24"/>
          <w:lang w:eastAsia="en-GB"/>
        </w:rPr>
        <w:t xml:space="preserve"> recovery and development</w:t>
      </w:r>
    </w:p>
    <w:p w:rsidR="00C80D2B" w:rsidRPr="00CB692D" w:rsidRDefault="00C80D2B" w:rsidP="000B7CBC">
      <w:pPr>
        <w:numPr>
          <w:ilvl w:val="0"/>
          <w:numId w:val="3"/>
        </w:numPr>
        <w:autoSpaceDE w:val="0"/>
        <w:autoSpaceDN w:val="0"/>
        <w:adjustRightInd w:val="0"/>
        <w:spacing w:before="120" w:after="120"/>
        <w:jc w:val="both"/>
        <w:rPr>
          <w:rFonts w:ascii="Times New Roman" w:hAnsi="Times New Roman" w:cs="Times New Roman"/>
          <w:sz w:val="24"/>
          <w:szCs w:val="24"/>
          <w:lang w:eastAsia="en-GB"/>
        </w:rPr>
      </w:pPr>
      <w:r w:rsidRPr="00CB692D">
        <w:rPr>
          <w:rFonts w:ascii="Times New Roman" w:hAnsi="Times New Roman" w:cs="Times New Roman"/>
          <w:sz w:val="24"/>
          <w:szCs w:val="24"/>
          <w:lang w:eastAsia="en-GB"/>
        </w:rPr>
        <w:t>To assess project quality and effectiveness towards achieving intended objectives and suggestions to improve delivery</w:t>
      </w:r>
    </w:p>
    <w:p w:rsidR="00C80D2B" w:rsidRPr="00CB692D" w:rsidRDefault="00C80D2B" w:rsidP="000B7CBC">
      <w:pPr>
        <w:numPr>
          <w:ilvl w:val="0"/>
          <w:numId w:val="3"/>
        </w:numPr>
        <w:autoSpaceDE w:val="0"/>
        <w:autoSpaceDN w:val="0"/>
        <w:adjustRightInd w:val="0"/>
        <w:spacing w:before="120" w:after="120"/>
        <w:jc w:val="both"/>
        <w:rPr>
          <w:rFonts w:ascii="Times New Roman" w:hAnsi="Times New Roman" w:cs="Times New Roman"/>
          <w:sz w:val="24"/>
          <w:szCs w:val="24"/>
          <w:lang w:eastAsia="en-GB"/>
        </w:rPr>
      </w:pPr>
      <w:r w:rsidRPr="00CB692D">
        <w:rPr>
          <w:rFonts w:ascii="Times New Roman" w:hAnsi="Times New Roman" w:cs="Times New Roman"/>
          <w:sz w:val="24"/>
          <w:szCs w:val="24"/>
          <w:lang w:eastAsia="en-GB"/>
        </w:rPr>
        <w:t>To inquire whether the dam rehabilitation interventions are reaching the most vulnerable demographic groups</w:t>
      </w:r>
    </w:p>
    <w:p w:rsidR="00C80D2B" w:rsidRPr="00CB692D" w:rsidRDefault="00C80D2B" w:rsidP="000B7CBC">
      <w:pPr>
        <w:numPr>
          <w:ilvl w:val="0"/>
          <w:numId w:val="3"/>
        </w:numPr>
        <w:autoSpaceDE w:val="0"/>
        <w:autoSpaceDN w:val="0"/>
        <w:adjustRightInd w:val="0"/>
        <w:spacing w:before="120" w:after="120"/>
        <w:jc w:val="both"/>
        <w:rPr>
          <w:rFonts w:ascii="Times New Roman" w:hAnsi="Times New Roman" w:cs="Times New Roman"/>
          <w:sz w:val="24"/>
          <w:szCs w:val="24"/>
          <w:lang w:eastAsia="en-GB"/>
        </w:rPr>
      </w:pPr>
      <w:r w:rsidRPr="00CB692D">
        <w:rPr>
          <w:rFonts w:ascii="Times New Roman" w:hAnsi="Times New Roman" w:cs="Times New Roman"/>
          <w:sz w:val="24"/>
          <w:szCs w:val="24"/>
          <w:lang w:eastAsia="en-GB"/>
        </w:rPr>
        <w:t>To inquire the degree to which project interventions are coordinated with local government and humanitarian partners for the purposes of sustainability and longevity</w:t>
      </w:r>
    </w:p>
    <w:p w:rsidR="00C80D2B" w:rsidRPr="00CB692D" w:rsidRDefault="00C80D2B" w:rsidP="000B7CBC">
      <w:pPr>
        <w:numPr>
          <w:ilvl w:val="0"/>
          <w:numId w:val="3"/>
        </w:numPr>
        <w:autoSpaceDE w:val="0"/>
        <w:autoSpaceDN w:val="0"/>
        <w:adjustRightInd w:val="0"/>
        <w:spacing w:before="120" w:after="120"/>
        <w:jc w:val="both"/>
        <w:rPr>
          <w:rFonts w:ascii="Times New Roman" w:hAnsi="Times New Roman" w:cs="Times New Roman"/>
          <w:sz w:val="24"/>
          <w:szCs w:val="24"/>
          <w:lang w:eastAsia="en-GB"/>
        </w:rPr>
      </w:pPr>
      <w:r w:rsidRPr="00CB692D">
        <w:rPr>
          <w:rFonts w:ascii="Times New Roman" w:hAnsi="Times New Roman" w:cs="Times New Roman"/>
          <w:sz w:val="24"/>
          <w:szCs w:val="24"/>
          <w:lang w:eastAsia="en-GB"/>
        </w:rPr>
        <w:t>To draw lessons and provide recommendations on improving the effectiveness of the intervention in improving rural community livelihoods.</w:t>
      </w:r>
    </w:p>
    <w:p w:rsidR="005E0AE3" w:rsidRPr="00CB692D" w:rsidRDefault="005E0AE3" w:rsidP="000B7CBC">
      <w:pPr>
        <w:spacing w:after="0"/>
        <w:jc w:val="both"/>
        <w:rPr>
          <w:rFonts w:ascii="Times New Roman" w:eastAsia="Times New Roman" w:hAnsi="Times New Roman" w:cs="Times New Roman"/>
          <w:b/>
          <w:sz w:val="24"/>
          <w:szCs w:val="24"/>
          <w:lang w:val="en-US"/>
        </w:rPr>
      </w:pPr>
    </w:p>
    <w:p w:rsidR="005E0AE3" w:rsidRPr="00CB692D" w:rsidRDefault="005524AF" w:rsidP="000B7CBC">
      <w:pPr>
        <w:pStyle w:val="ListParagraph"/>
        <w:numPr>
          <w:ilvl w:val="1"/>
          <w:numId w:val="4"/>
        </w:num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b/>
          <w:sz w:val="24"/>
          <w:szCs w:val="24"/>
          <w:lang w:val="en-US"/>
        </w:rPr>
        <w:t>Research Questions</w:t>
      </w:r>
      <w:r w:rsidRPr="00CB692D">
        <w:rPr>
          <w:rFonts w:ascii="Times New Roman" w:eastAsia="Times New Roman" w:hAnsi="Times New Roman" w:cs="Times New Roman"/>
          <w:sz w:val="24"/>
          <w:szCs w:val="24"/>
          <w:lang w:val="en-US"/>
        </w:rPr>
        <w:t xml:space="preserve">: </w:t>
      </w:r>
    </w:p>
    <w:p w:rsidR="005E0AE3" w:rsidRPr="00CB692D" w:rsidRDefault="005E0AE3" w:rsidP="000B7CBC">
      <w:pPr>
        <w:spacing w:after="0"/>
        <w:jc w:val="both"/>
        <w:rPr>
          <w:rFonts w:ascii="Times New Roman" w:eastAsia="Times New Roman" w:hAnsi="Times New Roman" w:cs="Times New Roman"/>
          <w:sz w:val="24"/>
          <w:szCs w:val="24"/>
          <w:lang w:val="en-US"/>
        </w:rPr>
      </w:pPr>
    </w:p>
    <w:p w:rsidR="005E0AE3" w:rsidRPr="00CB692D" w:rsidRDefault="00B81E42" w:rsidP="000B7CBC">
      <w:pPr>
        <w:pStyle w:val="ListParagraph"/>
        <w:numPr>
          <w:ilvl w:val="0"/>
          <w:numId w:val="5"/>
        </w:num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Does dam</w:t>
      </w:r>
      <w:r w:rsidR="005E0AE3" w:rsidRPr="00CB692D">
        <w:rPr>
          <w:rFonts w:ascii="Times New Roman" w:eastAsia="Times New Roman" w:hAnsi="Times New Roman" w:cs="Times New Roman"/>
          <w:sz w:val="24"/>
          <w:szCs w:val="24"/>
          <w:lang w:val="en-US"/>
        </w:rPr>
        <w:t xml:space="preserve"> rehabilitation have any impact on improving rural livelihoods, in this case Malaliya in Binga District</w:t>
      </w:r>
      <w:r w:rsidRPr="00CB692D">
        <w:rPr>
          <w:rFonts w:ascii="Times New Roman" w:eastAsia="Times New Roman" w:hAnsi="Times New Roman" w:cs="Times New Roman"/>
          <w:sz w:val="24"/>
          <w:szCs w:val="24"/>
          <w:lang w:val="en-US"/>
        </w:rPr>
        <w:t>?</w:t>
      </w:r>
    </w:p>
    <w:p w:rsidR="00B81E42" w:rsidRPr="00CB692D" w:rsidRDefault="00B81E42" w:rsidP="000B7CBC">
      <w:pPr>
        <w:pStyle w:val="ListParagraph"/>
        <w:numPr>
          <w:ilvl w:val="0"/>
          <w:numId w:val="5"/>
        </w:num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How can development agencies ensure projects create sustainable rural livelihoods?</w:t>
      </w:r>
    </w:p>
    <w:p w:rsidR="005524AF" w:rsidRPr="00CB692D" w:rsidRDefault="005524AF" w:rsidP="000B7CBC">
      <w:pPr>
        <w:pStyle w:val="ListParagraph"/>
        <w:spacing w:after="0"/>
        <w:jc w:val="both"/>
        <w:rPr>
          <w:rFonts w:ascii="Times New Roman" w:eastAsia="Times New Roman" w:hAnsi="Times New Roman" w:cs="Times New Roman"/>
          <w:sz w:val="24"/>
          <w:szCs w:val="24"/>
          <w:lang w:val="en-US"/>
        </w:rPr>
      </w:pPr>
    </w:p>
    <w:p w:rsidR="00B81E42" w:rsidRPr="00CB692D" w:rsidRDefault="005524AF" w:rsidP="000B7CBC">
      <w:pPr>
        <w:pStyle w:val="ListParagraph"/>
        <w:numPr>
          <w:ilvl w:val="1"/>
          <w:numId w:val="4"/>
        </w:num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b/>
          <w:sz w:val="24"/>
          <w:szCs w:val="24"/>
          <w:lang w:val="en-US"/>
        </w:rPr>
        <w:t>Research hypotheses:</w:t>
      </w:r>
      <w:r w:rsidRPr="00CB692D">
        <w:rPr>
          <w:rFonts w:ascii="Times New Roman" w:eastAsia="Times New Roman" w:hAnsi="Times New Roman" w:cs="Times New Roman"/>
          <w:sz w:val="24"/>
          <w:szCs w:val="24"/>
          <w:lang w:val="en-US"/>
        </w:rPr>
        <w:t xml:space="preserve"> </w:t>
      </w:r>
    </w:p>
    <w:p w:rsidR="00B94D23" w:rsidRPr="00CB692D" w:rsidRDefault="00B94D23" w:rsidP="000B7CBC">
      <w:pPr>
        <w:spacing w:after="0"/>
        <w:jc w:val="both"/>
        <w:rPr>
          <w:rFonts w:ascii="Times New Roman" w:eastAsia="Times New Roman" w:hAnsi="Times New Roman" w:cs="Times New Roman"/>
          <w:sz w:val="24"/>
          <w:szCs w:val="24"/>
          <w:lang w:val="en-US"/>
        </w:rPr>
      </w:pPr>
    </w:p>
    <w:p w:rsidR="00382F07" w:rsidRDefault="00B94D23"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The hypothesis for the purpose of this research is that dam rehabilitation has no impact on improving rural livelihoods.</w:t>
      </w:r>
    </w:p>
    <w:p w:rsidR="0051754E" w:rsidRPr="00CB692D" w:rsidRDefault="0051754E" w:rsidP="000B7CBC">
      <w:pPr>
        <w:spacing w:after="0"/>
        <w:jc w:val="both"/>
        <w:rPr>
          <w:rFonts w:ascii="Times New Roman" w:eastAsia="Times New Roman" w:hAnsi="Times New Roman" w:cs="Times New Roman"/>
          <w:sz w:val="24"/>
          <w:szCs w:val="24"/>
          <w:lang w:val="en-US"/>
        </w:rPr>
      </w:pPr>
    </w:p>
    <w:p w:rsidR="00B94D23" w:rsidRPr="00CB692D" w:rsidRDefault="005524AF" w:rsidP="000B7CBC">
      <w:pPr>
        <w:pStyle w:val="ListParagraph"/>
        <w:numPr>
          <w:ilvl w:val="1"/>
          <w:numId w:val="4"/>
        </w:num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b/>
          <w:sz w:val="24"/>
          <w:szCs w:val="24"/>
          <w:lang w:val="en-US"/>
        </w:rPr>
        <w:t>Justification of the study:</w:t>
      </w:r>
      <w:r w:rsidRPr="00CB692D">
        <w:rPr>
          <w:rFonts w:ascii="Times New Roman" w:eastAsia="Times New Roman" w:hAnsi="Times New Roman" w:cs="Times New Roman"/>
          <w:sz w:val="24"/>
          <w:szCs w:val="24"/>
          <w:lang w:val="en-US"/>
        </w:rPr>
        <w:t xml:space="preserve"> </w:t>
      </w:r>
    </w:p>
    <w:p w:rsidR="002D7DA3" w:rsidRPr="00CB692D" w:rsidRDefault="002D7DA3" w:rsidP="000B7CBC">
      <w:pPr>
        <w:spacing w:before="120" w:after="120"/>
        <w:jc w:val="both"/>
        <w:rPr>
          <w:rFonts w:ascii="Times New Roman" w:eastAsia="Calibri" w:hAnsi="Times New Roman" w:cs="Times New Roman"/>
          <w:sz w:val="24"/>
          <w:szCs w:val="24"/>
          <w:lang w:val="en-GB"/>
        </w:rPr>
      </w:pPr>
      <w:r w:rsidRPr="00CB692D">
        <w:rPr>
          <w:rFonts w:ascii="Times New Roman" w:eastAsia="Calibri" w:hAnsi="Times New Roman" w:cs="Times New Roman"/>
          <w:sz w:val="24"/>
          <w:szCs w:val="24"/>
          <w:lang w:val="en-GB"/>
        </w:rPr>
        <w:t xml:space="preserve">Binga is a historically marginalized </w:t>
      </w:r>
      <w:r w:rsidR="006C79B7" w:rsidRPr="00CB692D">
        <w:rPr>
          <w:rFonts w:ascii="Times New Roman" w:eastAsia="Calibri" w:hAnsi="Times New Roman" w:cs="Times New Roman"/>
          <w:sz w:val="24"/>
          <w:szCs w:val="24"/>
          <w:lang w:val="en-GB"/>
        </w:rPr>
        <w:t>province, both</w:t>
      </w:r>
      <w:r w:rsidRPr="00CB692D">
        <w:rPr>
          <w:rFonts w:ascii="Times New Roman" w:eastAsia="Calibri" w:hAnsi="Times New Roman" w:cs="Times New Roman"/>
          <w:sz w:val="24"/>
          <w:szCs w:val="24"/>
          <w:lang w:val="en-GB"/>
        </w:rPr>
        <w:t xml:space="preserve"> politically and economically. Poor service delivery and marketing infrastructure limit both the viability of existing livelihood activities and the potential to pursue alternative options. </w:t>
      </w:r>
      <w:r w:rsidR="006C79B7" w:rsidRPr="00CB692D">
        <w:rPr>
          <w:rFonts w:ascii="Times New Roman" w:eastAsia="Calibri" w:hAnsi="Times New Roman" w:cs="Times New Roman"/>
          <w:sz w:val="24"/>
          <w:szCs w:val="24"/>
          <w:lang w:val="en-GB"/>
        </w:rPr>
        <w:t>Binga District is</w:t>
      </w:r>
      <w:r w:rsidRPr="00CB692D">
        <w:rPr>
          <w:rFonts w:ascii="Times New Roman" w:eastAsia="Calibri" w:hAnsi="Times New Roman" w:cs="Times New Roman"/>
          <w:sz w:val="24"/>
          <w:szCs w:val="24"/>
          <w:lang w:val="en-GB"/>
        </w:rPr>
        <w:t xml:space="preserve"> among the least developed</w:t>
      </w:r>
      <w:r w:rsidR="006C79B7" w:rsidRPr="00CB692D">
        <w:rPr>
          <w:rFonts w:ascii="Times New Roman" w:eastAsia="Calibri" w:hAnsi="Times New Roman" w:cs="Times New Roman"/>
          <w:sz w:val="24"/>
          <w:szCs w:val="24"/>
          <w:lang w:val="en-GB"/>
        </w:rPr>
        <w:t xml:space="preserve"> districts</w:t>
      </w:r>
      <w:r w:rsidRPr="00CB692D">
        <w:rPr>
          <w:rFonts w:ascii="Times New Roman" w:eastAsia="Calibri" w:hAnsi="Times New Roman" w:cs="Times New Roman"/>
          <w:sz w:val="24"/>
          <w:szCs w:val="24"/>
          <w:lang w:val="en-GB"/>
        </w:rPr>
        <w:t xml:space="preserve"> in the country. High HIV/AIDS prevalence and lower education levels further undermine development in the region. </w:t>
      </w:r>
      <w:r w:rsidR="006C79B7" w:rsidRPr="00CB692D">
        <w:rPr>
          <w:rFonts w:ascii="Times New Roman" w:eastAsia="Calibri" w:hAnsi="Times New Roman" w:cs="Times New Roman"/>
          <w:sz w:val="24"/>
          <w:szCs w:val="24"/>
          <w:lang w:val="en-GB"/>
        </w:rPr>
        <w:t xml:space="preserve">This </w:t>
      </w:r>
      <w:r w:rsidR="00C80D2B" w:rsidRPr="00CB692D">
        <w:rPr>
          <w:rFonts w:ascii="Times New Roman" w:eastAsia="Calibri" w:hAnsi="Times New Roman" w:cs="Times New Roman"/>
          <w:sz w:val="24"/>
          <w:szCs w:val="24"/>
          <w:lang w:val="en-GB"/>
        </w:rPr>
        <w:t>has been</w:t>
      </w:r>
      <w:r w:rsidRPr="00CB692D">
        <w:rPr>
          <w:rFonts w:ascii="Times New Roman" w:eastAsia="Calibri" w:hAnsi="Times New Roman" w:cs="Times New Roman"/>
          <w:sz w:val="24"/>
          <w:szCs w:val="24"/>
          <w:lang w:val="en-GB"/>
        </w:rPr>
        <w:t xml:space="preserve"> further eroded by the economic down turn and accompanying political instability over the last decade. Productive capacity and service delivery declined precipitously over this period. Modest recovery prospects have become evident since the establishment of the Government of National Unity in 2008 between the main political parties, Zimbabwe African National Union- Patriotic Front (ZANU-PF) and the Movement for Democratic Change (MDC). Macro-economic indicators show an improving economic outlook, productivity gains and an overall reduction of estimates of the food insecure population.  </w:t>
      </w:r>
    </w:p>
    <w:p w:rsidR="00AF0A87" w:rsidRDefault="00A91CA3" w:rsidP="000B7CBC">
      <w:pPr>
        <w:autoSpaceDE w:val="0"/>
        <w:autoSpaceDN w:val="0"/>
        <w:adjustRightInd w:val="0"/>
        <w:spacing w:before="120" w:after="120"/>
        <w:jc w:val="both"/>
        <w:rPr>
          <w:rFonts w:ascii="Times New Roman" w:eastAsia="Calibri" w:hAnsi="Times New Roman" w:cs="Times New Roman"/>
          <w:sz w:val="24"/>
          <w:szCs w:val="24"/>
          <w:lang w:val="en-GB" w:eastAsia="en-GB"/>
        </w:rPr>
      </w:pPr>
      <w:r w:rsidRPr="00CB692D">
        <w:rPr>
          <w:rFonts w:ascii="Times New Roman" w:hAnsi="Times New Roman" w:cs="Times New Roman"/>
          <w:sz w:val="24"/>
          <w:szCs w:val="24"/>
        </w:rPr>
        <w:t>In Binga, Malaliya, existing dams</w:t>
      </w:r>
      <w:r w:rsidR="00382F07" w:rsidRPr="00CB692D">
        <w:rPr>
          <w:rFonts w:ascii="Times New Roman" w:hAnsi="Times New Roman" w:cs="Times New Roman"/>
          <w:sz w:val="24"/>
          <w:szCs w:val="24"/>
        </w:rPr>
        <w:t xml:space="preserve"> are dil</w:t>
      </w:r>
      <w:r w:rsidRPr="00CB692D">
        <w:rPr>
          <w:rFonts w:ascii="Times New Roman" w:hAnsi="Times New Roman" w:cs="Times New Roman"/>
          <w:sz w:val="24"/>
          <w:szCs w:val="24"/>
        </w:rPr>
        <w:t xml:space="preserve">apidated from years of neglect </w:t>
      </w:r>
      <w:r w:rsidR="00382F07" w:rsidRPr="00CB692D">
        <w:rPr>
          <w:rFonts w:ascii="Times New Roman" w:hAnsi="Times New Roman" w:cs="Times New Roman"/>
          <w:sz w:val="24"/>
          <w:szCs w:val="24"/>
        </w:rPr>
        <w:t xml:space="preserve">and overuse. </w:t>
      </w:r>
      <w:r w:rsidRPr="00CB692D">
        <w:rPr>
          <w:rFonts w:ascii="Times New Roman" w:eastAsia="Calibri" w:hAnsi="Times New Roman" w:cs="Times New Roman"/>
          <w:sz w:val="24"/>
          <w:szCs w:val="24"/>
          <w:lang w:val="en-GB" w:eastAsia="en-GB"/>
        </w:rPr>
        <w:t xml:space="preserve">Dam rehabilitation is relevant and appropriate because it </w:t>
      </w:r>
      <w:r w:rsidR="002C1037" w:rsidRPr="00CB692D">
        <w:rPr>
          <w:rFonts w:ascii="Times New Roman" w:eastAsia="Calibri" w:hAnsi="Times New Roman" w:cs="Times New Roman"/>
          <w:sz w:val="24"/>
          <w:szCs w:val="24"/>
          <w:lang w:val="en-GB" w:eastAsia="en-GB"/>
        </w:rPr>
        <w:t>addresses</w:t>
      </w:r>
      <w:r w:rsidRPr="00CB692D">
        <w:rPr>
          <w:rFonts w:ascii="Times New Roman" w:eastAsia="Calibri" w:hAnsi="Times New Roman" w:cs="Times New Roman"/>
          <w:sz w:val="24"/>
          <w:szCs w:val="24"/>
          <w:lang w:val="en-GB" w:eastAsia="en-GB"/>
        </w:rPr>
        <w:t xml:space="preserve"> the community’s primary identified community needs and builds on existin</w:t>
      </w:r>
      <w:r w:rsidR="002C1037" w:rsidRPr="00CB692D">
        <w:rPr>
          <w:rFonts w:ascii="Times New Roman" w:eastAsia="Calibri" w:hAnsi="Times New Roman" w:cs="Times New Roman"/>
          <w:sz w:val="24"/>
          <w:szCs w:val="24"/>
          <w:lang w:val="en-GB" w:eastAsia="en-GB"/>
        </w:rPr>
        <w:t xml:space="preserve">g community development plans.  Malaliya </w:t>
      </w:r>
      <w:r w:rsidRPr="00CB692D">
        <w:rPr>
          <w:rFonts w:ascii="Times New Roman" w:eastAsia="Calibri" w:hAnsi="Times New Roman" w:cs="Times New Roman"/>
          <w:sz w:val="24"/>
          <w:szCs w:val="24"/>
          <w:lang w:val="en-GB" w:eastAsia="en-GB"/>
        </w:rPr>
        <w:t>dam in Binga for example, identified the rehabilitation of the dam and spillway structure as the foremost development priority for the community. Dam rehabilitation interventions</w:t>
      </w:r>
      <w:r w:rsidR="00F54E9E">
        <w:rPr>
          <w:rFonts w:ascii="Times New Roman" w:eastAsia="Calibri" w:hAnsi="Times New Roman" w:cs="Times New Roman"/>
          <w:sz w:val="24"/>
          <w:szCs w:val="24"/>
          <w:lang w:val="en-GB" w:eastAsia="en-GB"/>
        </w:rPr>
        <w:t xml:space="preserve"> are aimed at increasing </w:t>
      </w:r>
      <w:r w:rsidRPr="00CB692D">
        <w:rPr>
          <w:rFonts w:ascii="Times New Roman" w:eastAsia="Calibri" w:hAnsi="Times New Roman" w:cs="Times New Roman"/>
          <w:sz w:val="24"/>
          <w:szCs w:val="24"/>
          <w:lang w:val="en-GB" w:eastAsia="en-GB"/>
        </w:rPr>
        <w:t>water holding capacity</w:t>
      </w:r>
      <w:r w:rsidR="00F54E9E">
        <w:rPr>
          <w:rFonts w:ascii="Times New Roman" w:eastAsia="Calibri" w:hAnsi="Times New Roman" w:cs="Times New Roman"/>
          <w:sz w:val="24"/>
          <w:szCs w:val="24"/>
          <w:lang w:val="en-GB" w:eastAsia="en-GB"/>
        </w:rPr>
        <w:t xml:space="preserve"> and reducing siltation as well improving</w:t>
      </w:r>
      <w:r w:rsidRPr="00CB692D">
        <w:rPr>
          <w:rFonts w:ascii="Times New Roman" w:eastAsia="Calibri" w:hAnsi="Times New Roman" w:cs="Times New Roman"/>
          <w:sz w:val="24"/>
          <w:szCs w:val="24"/>
          <w:lang w:val="en-GB" w:eastAsia="en-GB"/>
        </w:rPr>
        <w:t xml:space="preserve"> annual water availability</w:t>
      </w:r>
      <w:r w:rsidR="002E004B" w:rsidRPr="00CB692D">
        <w:rPr>
          <w:rFonts w:ascii="Times New Roman" w:eastAsia="Calibri" w:hAnsi="Times New Roman" w:cs="Times New Roman"/>
          <w:sz w:val="24"/>
          <w:szCs w:val="24"/>
          <w:lang w:val="en-GB" w:eastAsia="en-GB"/>
        </w:rPr>
        <w:t xml:space="preserve">. </w:t>
      </w:r>
    </w:p>
    <w:p w:rsidR="00A91CA3" w:rsidRPr="00CB692D" w:rsidRDefault="002E004B" w:rsidP="000B7CBC">
      <w:pPr>
        <w:autoSpaceDE w:val="0"/>
        <w:autoSpaceDN w:val="0"/>
        <w:adjustRightInd w:val="0"/>
        <w:spacing w:before="120" w:after="120"/>
        <w:jc w:val="both"/>
        <w:rPr>
          <w:rFonts w:ascii="Times New Roman" w:eastAsia="Calibri" w:hAnsi="Times New Roman" w:cs="Times New Roman"/>
          <w:sz w:val="24"/>
          <w:szCs w:val="24"/>
          <w:lang w:val="en-GB" w:eastAsia="en-GB"/>
        </w:rPr>
      </w:pPr>
      <w:r w:rsidRPr="00CB692D">
        <w:rPr>
          <w:rFonts w:ascii="Times New Roman" w:eastAsia="Calibri" w:hAnsi="Times New Roman" w:cs="Times New Roman"/>
          <w:sz w:val="24"/>
          <w:szCs w:val="24"/>
          <w:lang w:val="en-GB" w:eastAsia="en-GB"/>
        </w:rPr>
        <w:t xml:space="preserve">The critical issue is to address the question whether this singular action of dam rehabilitation improves rural livelihoods. </w:t>
      </w:r>
      <w:r w:rsidR="00A91CA3" w:rsidRPr="00CB692D">
        <w:rPr>
          <w:rFonts w:ascii="Times New Roman" w:eastAsia="Calibri" w:hAnsi="Times New Roman" w:cs="Times New Roman"/>
          <w:sz w:val="24"/>
          <w:szCs w:val="24"/>
          <w:lang w:val="en-GB" w:eastAsia="en-GB"/>
        </w:rPr>
        <w:t xml:space="preserve"> </w:t>
      </w:r>
      <w:r w:rsidR="00022EFD" w:rsidRPr="00CB692D">
        <w:rPr>
          <w:rFonts w:ascii="Times New Roman" w:eastAsia="Calibri" w:hAnsi="Times New Roman" w:cs="Times New Roman"/>
          <w:sz w:val="24"/>
          <w:szCs w:val="24"/>
          <w:lang w:val="en-GB" w:eastAsia="en-GB"/>
        </w:rPr>
        <w:t xml:space="preserve">The findings of this research will inform development practitioners on some best practices in sustainable livelihoods programming. </w:t>
      </w:r>
    </w:p>
    <w:p w:rsidR="00022EFD" w:rsidRPr="00CB692D" w:rsidRDefault="00022EFD" w:rsidP="000B7CBC">
      <w:pPr>
        <w:autoSpaceDE w:val="0"/>
        <w:autoSpaceDN w:val="0"/>
        <w:adjustRightInd w:val="0"/>
        <w:spacing w:before="120" w:after="120"/>
        <w:jc w:val="both"/>
        <w:rPr>
          <w:rFonts w:ascii="Times New Roman" w:eastAsia="Calibri" w:hAnsi="Times New Roman" w:cs="Times New Roman"/>
          <w:sz w:val="24"/>
          <w:szCs w:val="24"/>
          <w:lang w:val="en-GB" w:eastAsia="en-GB"/>
        </w:rPr>
      </w:pPr>
    </w:p>
    <w:p w:rsidR="00022EFD" w:rsidRPr="00CB692D" w:rsidRDefault="005524AF" w:rsidP="000B7CBC">
      <w:pPr>
        <w:pStyle w:val="ListParagraph"/>
        <w:numPr>
          <w:ilvl w:val="1"/>
          <w:numId w:val="4"/>
        </w:num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b/>
          <w:sz w:val="24"/>
          <w:szCs w:val="24"/>
          <w:lang w:val="en-US"/>
        </w:rPr>
        <w:t>Rationale</w:t>
      </w:r>
      <w:r w:rsidRPr="00CB692D">
        <w:rPr>
          <w:rFonts w:ascii="Times New Roman" w:eastAsia="Times New Roman" w:hAnsi="Times New Roman" w:cs="Times New Roman"/>
          <w:sz w:val="24"/>
          <w:szCs w:val="24"/>
          <w:lang w:val="en-US"/>
        </w:rPr>
        <w:t xml:space="preserve">: </w:t>
      </w:r>
    </w:p>
    <w:p w:rsidR="00022EFD" w:rsidRPr="00CB692D" w:rsidRDefault="00022EFD"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 xml:space="preserve">This research is critical </w:t>
      </w:r>
      <w:r w:rsidR="00426307" w:rsidRPr="00CB692D">
        <w:rPr>
          <w:rFonts w:ascii="Times New Roman" w:eastAsia="Times New Roman" w:hAnsi="Times New Roman" w:cs="Times New Roman"/>
          <w:sz w:val="24"/>
          <w:szCs w:val="24"/>
          <w:lang w:val="en-US"/>
        </w:rPr>
        <w:t>in shaping</w:t>
      </w:r>
      <w:r w:rsidRPr="00CB692D">
        <w:rPr>
          <w:rFonts w:ascii="Times New Roman" w:eastAsia="Times New Roman" w:hAnsi="Times New Roman" w:cs="Times New Roman"/>
          <w:sz w:val="24"/>
          <w:szCs w:val="24"/>
          <w:lang w:val="en-US"/>
        </w:rPr>
        <w:t xml:space="preserve"> donor and development </w:t>
      </w:r>
      <w:r w:rsidR="00426307" w:rsidRPr="00CB692D">
        <w:rPr>
          <w:rFonts w:ascii="Times New Roman" w:eastAsia="Times New Roman" w:hAnsi="Times New Roman" w:cs="Times New Roman"/>
          <w:sz w:val="24"/>
          <w:szCs w:val="24"/>
          <w:lang w:val="en-US"/>
        </w:rPr>
        <w:t>partners’</w:t>
      </w:r>
      <w:r w:rsidRPr="00CB692D">
        <w:rPr>
          <w:rFonts w:ascii="Times New Roman" w:eastAsia="Times New Roman" w:hAnsi="Times New Roman" w:cs="Times New Roman"/>
          <w:sz w:val="24"/>
          <w:szCs w:val="24"/>
          <w:lang w:val="en-US"/>
        </w:rPr>
        <w:t xml:space="preserve"> attitude towards implementing sustainable rural livelihoods. It is anticipated that this will eliminate “donor dumping” of projects and help create </w:t>
      </w:r>
      <w:r w:rsidR="00426307" w:rsidRPr="00CB692D">
        <w:rPr>
          <w:rFonts w:ascii="Times New Roman" w:eastAsia="Times New Roman" w:hAnsi="Times New Roman" w:cs="Times New Roman"/>
          <w:sz w:val="24"/>
          <w:szCs w:val="24"/>
          <w:lang w:val="en-US"/>
        </w:rPr>
        <w:t xml:space="preserve">consultative processes to address community “real” and not “perceived” needs. </w:t>
      </w:r>
    </w:p>
    <w:p w:rsidR="00022EFD" w:rsidRPr="00CB692D" w:rsidRDefault="00022EFD" w:rsidP="000B7CBC">
      <w:pPr>
        <w:spacing w:after="0"/>
        <w:jc w:val="both"/>
        <w:rPr>
          <w:rFonts w:ascii="Times New Roman" w:eastAsia="Times New Roman" w:hAnsi="Times New Roman" w:cs="Times New Roman"/>
          <w:sz w:val="24"/>
          <w:szCs w:val="24"/>
          <w:lang w:val="en-US"/>
        </w:rPr>
      </w:pPr>
    </w:p>
    <w:p w:rsidR="005524AF" w:rsidRPr="00CB692D" w:rsidRDefault="005524AF" w:rsidP="000B7CBC">
      <w:pPr>
        <w:spacing w:after="0"/>
        <w:ind w:left="360"/>
        <w:jc w:val="both"/>
        <w:rPr>
          <w:rFonts w:ascii="Times New Roman" w:eastAsia="Times New Roman" w:hAnsi="Times New Roman" w:cs="Times New Roman"/>
          <w:sz w:val="24"/>
          <w:szCs w:val="24"/>
          <w:lang w:val="en-US"/>
        </w:rPr>
      </w:pPr>
    </w:p>
    <w:p w:rsidR="005524AF" w:rsidRPr="00CB692D" w:rsidRDefault="00F506A2" w:rsidP="000B7CBC">
      <w:pPr>
        <w:spacing w:after="0"/>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4.7</w:t>
      </w:r>
      <w:r w:rsidR="005524AF" w:rsidRPr="00CB692D">
        <w:rPr>
          <w:rFonts w:ascii="Times New Roman" w:eastAsia="Times New Roman" w:hAnsi="Times New Roman" w:cs="Times New Roman"/>
          <w:b/>
          <w:sz w:val="24"/>
          <w:szCs w:val="24"/>
          <w:lang w:val="en-US"/>
        </w:rPr>
        <w:t xml:space="preserve"> Scope and Limitation</w:t>
      </w:r>
    </w:p>
    <w:p w:rsidR="00C116E6" w:rsidRPr="00CB692D" w:rsidRDefault="005524AF"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This s</w:t>
      </w:r>
      <w:r w:rsidR="002F03DD" w:rsidRPr="00CB692D">
        <w:rPr>
          <w:rFonts w:ascii="Times New Roman" w:eastAsia="Times New Roman" w:hAnsi="Times New Roman" w:cs="Times New Roman"/>
          <w:sz w:val="24"/>
          <w:szCs w:val="24"/>
          <w:lang w:val="en-US"/>
        </w:rPr>
        <w:t xml:space="preserve">tudy was conducted in one section of Binga where a dam rehabilitation project was carried out, and should be taken as contextual and applicable to the specific area of study. </w:t>
      </w:r>
      <w:r w:rsidR="005D6BBB" w:rsidRPr="00CB692D">
        <w:rPr>
          <w:rFonts w:ascii="Times New Roman" w:eastAsia="Times New Roman" w:hAnsi="Times New Roman" w:cs="Times New Roman"/>
          <w:sz w:val="24"/>
          <w:szCs w:val="24"/>
          <w:lang w:val="en-US"/>
        </w:rPr>
        <w:t xml:space="preserve">Quantitative data is also limited as the study relied </w:t>
      </w:r>
      <w:r w:rsidR="00AF0A87">
        <w:rPr>
          <w:rFonts w:ascii="Times New Roman" w:eastAsia="Times New Roman" w:hAnsi="Times New Roman" w:cs="Times New Roman"/>
          <w:sz w:val="24"/>
          <w:szCs w:val="24"/>
          <w:lang w:val="en-US"/>
        </w:rPr>
        <w:t>on a small community sample affecting representativeness</w:t>
      </w:r>
      <w:r w:rsidR="00276CAF" w:rsidRPr="00CB692D">
        <w:rPr>
          <w:rFonts w:ascii="Times New Roman" w:eastAsia="Times New Roman" w:hAnsi="Times New Roman" w:cs="Times New Roman"/>
          <w:sz w:val="24"/>
          <w:szCs w:val="24"/>
          <w:lang w:val="en-US"/>
        </w:rPr>
        <w:t xml:space="preserve">. Another limitation is that the study was done over a week and it is a well-known fact that livelihood projects are best studied over a period of years. </w:t>
      </w:r>
      <w:r w:rsidR="00447634" w:rsidRPr="00CB692D">
        <w:rPr>
          <w:rFonts w:ascii="Times New Roman" w:eastAsia="Times New Roman" w:hAnsi="Times New Roman" w:cs="Times New Roman"/>
          <w:sz w:val="24"/>
          <w:szCs w:val="24"/>
          <w:lang w:val="en-US"/>
        </w:rPr>
        <w:t xml:space="preserve">There is not enough academic reference data on this particular area of Binga to establish emerging patterns because of the isolation and remote nature of the geographic area. </w:t>
      </w:r>
    </w:p>
    <w:p w:rsidR="00AF0A87" w:rsidRDefault="00AF0A87" w:rsidP="000B7CBC">
      <w:pPr>
        <w:spacing w:after="0"/>
        <w:jc w:val="both"/>
        <w:rPr>
          <w:rFonts w:ascii="Times New Roman" w:eastAsia="Times New Roman" w:hAnsi="Times New Roman" w:cs="Times New Roman"/>
          <w:b/>
          <w:sz w:val="24"/>
          <w:szCs w:val="24"/>
          <w:lang w:val="en-US"/>
        </w:rPr>
      </w:pPr>
    </w:p>
    <w:p w:rsidR="00AF0A87" w:rsidRDefault="00AF0A87" w:rsidP="000B7CBC">
      <w:pPr>
        <w:spacing w:after="0"/>
        <w:jc w:val="both"/>
        <w:rPr>
          <w:rFonts w:ascii="Times New Roman" w:eastAsia="Times New Roman" w:hAnsi="Times New Roman" w:cs="Times New Roman"/>
          <w:b/>
          <w:sz w:val="24"/>
          <w:szCs w:val="24"/>
          <w:lang w:val="en-US"/>
        </w:rPr>
      </w:pPr>
    </w:p>
    <w:p w:rsidR="00F506A2" w:rsidRDefault="00F506A2" w:rsidP="000B7CBC">
      <w:pPr>
        <w:spacing w:after="0"/>
        <w:jc w:val="both"/>
        <w:rPr>
          <w:rFonts w:ascii="Times New Roman" w:eastAsia="Times New Roman" w:hAnsi="Times New Roman" w:cs="Times New Roman"/>
          <w:b/>
          <w:sz w:val="24"/>
          <w:szCs w:val="24"/>
          <w:lang w:val="en-US"/>
        </w:rPr>
      </w:pPr>
    </w:p>
    <w:p w:rsidR="00F506A2" w:rsidRDefault="00F506A2" w:rsidP="000B7CBC">
      <w:pPr>
        <w:spacing w:after="0"/>
        <w:jc w:val="both"/>
        <w:rPr>
          <w:rFonts w:ascii="Times New Roman" w:eastAsia="Times New Roman" w:hAnsi="Times New Roman" w:cs="Times New Roman"/>
          <w:b/>
          <w:sz w:val="24"/>
          <w:szCs w:val="24"/>
          <w:lang w:val="en-US"/>
        </w:rPr>
      </w:pPr>
    </w:p>
    <w:p w:rsidR="00F506A2" w:rsidRDefault="00F506A2" w:rsidP="000B7CBC">
      <w:pPr>
        <w:spacing w:after="0"/>
        <w:jc w:val="both"/>
        <w:rPr>
          <w:rFonts w:ascii="Times New Roman" w:eastAsia="Times New Roman" w:hAnsi="Times New Roman" w:cs="Times New Roman"/>
          <w:b/>
          <w:sz w:val="24"/>
          <w:szCs w:val="24"/>
          <w:lang w:val="en-US"/>
        </w:rPr>
      </w:pPr>
    </w:p>
    <w:p w:rsidR="00F506A2" w:rsidRDefault="00F506A2" w:rsidP="000B7CBC">
      <w:pPr>
        <w:spacing w:after="0"/>
        <w:jc w:val="both"/>
        <w:rPr>
          <w:rFonts w:ascii="Times New Roman" w:eastAsia="Times New Roman" w:hAnsi="Times New Roman" w:cs="Times New Roman"/>
          <w:b/>
          <w:sz w:val="24"/>
          <w:szCs w:val="24"/>
          <w:lang w:val="en-US"/>
        </w:rPr>
      </w:pPr>
    </w:p>
    <w:p w:rsidR="00F506A2" w:rsidRDefault="00F506A2" w:rsidP="000B7CBC">
      <w:pPr>
        <w:spacing w:after="0"/>
        <w:jc w:val="both"/>
        <w:rPr>
          <w:rFonts w:ascii="Times New Roman" w:eastAsia="Times New Roman" w:hAnsi="Times New Roman" w:cs="Times New Roman"/>
          <w:b/>
          <w:sz w:val="24"/>
          <w:szCs w:val="24"/>
          <w:lang w:val="en-US"/>
        </w:rPr>
      </w:pPr>
    </w:p>
    <w:p w:rsidR="00F506A2" w:rsidRDefault="00F506A2" w:rsidP="000B7CBC">
      <w:pPr>
        <w:spacing w:after="0"/>
        <w:jc w:val="both"/>
        <w:rPr>
          <w:rFonts w:ascii="Times New Roman" w:eastAsia="Times New Roman" w:hAnsi="Times New Roman" w:cs="Times New Roman"/>
          <w:b/>
          <w:sz w:val="24"/>
          <w:szCs w:val="24"/>
          <w:lang w:val="en-US"/>
        </w:rPr>
      </w:pPr>
    </w:p>
    <w:p w:rsidR="00AF0A87" w:rsidRDefault="00AF0A87" w:rsidP="000B7CBC">
      <w:pPr>
        <w:spacing w:after="0"/>
        <w:jc w:val="both"/>
        <w:rPr>
          <w:rFonts w:ascii="Times New Roman" w:eastAsia="Times New Roman" w:hAnsi="Times New Roman" w:cs="Times New Roman"/>
          <w:b/>
          <w:sz w:val="24"/>
          <w:szCs w:val="24"/>
          <w:lang w:val="en-US"/>
        </w:rPr>
      </w:pPr>
    </w:p>
    <w:p w:rsidR="00F506A2" w:rsidRDefault="00F506A2" w:rsidP="000B7CBC">
      <w:pPr>
        <w:spacing w:after="0"/>
        <w:jc w:val="both"/>
        <w:rPr>
          <w:rFonts w:ascii="Times New Roman" w:eastAsia="Times New Roman" w:hAnsi="Times New Roman" w:cs="Times New Roman"/>
          <w:b/>
          <w:sz w:val="24"/>
          <w:szCs w:val="24"/>
          <w:lang w:val="en-US"/>
        </w:rPr>
      </w:pPr>
    </w:p>
    <w:p w:rsidR="00F506A2" w:rsidRDefault="00F506A2" w:rsidP="000B7CBC">
      <w:pPr>
        <w:spacing w:after="0"/>
        <w:jc w:val="both"/>
        <w:rPr>
          <w:rFonts w:ascii="Times New Roman" w:eastAsia="Times New Roman" w:hAnsi="Times New Roman" w:cs="Times New Roman"/>
          <w:b/>
          <w:sz w:val="24"/>
          <w:szCs w:val="24"/>
          <w:lang w:val="en-US"/>
        </w:rPr>
      </w:pPr>
    </w:p>
    <w:p w:rsidR="00F506A2" w:rsidRDefault="00F506A2" w:rsidP="000B7CBC">
      <w:pPr>
        <w:spacing w:after="0"/>
        <w:jc w:val="both"/>
        <w:rPr>
          <w:rFonts w:ascii="Times New Roman" w:eastAsia="Times New Roman" w:hAnsi="Times New Roman" w:cs="Times New Roman"/>
          <w:b/>
          <w:sz w:val="24"/>
          <w:szCs w:val="24"/>
          <w:lang w:val="en-US"/>
        </w:rPr>
      </w:pPr>
    </w:p>
    <w:p w:rsidR="00F506A2" w:rsidRDefault="00F506A2" w:rsidP="000B7CBC">
      <w:pPr>
        <w:spacing w:after="0"/>
        <w:jc w:val="both"/>
        <w:rPr>
          <w:rFonts w:ascii="Times New Roman" w:eastAsia="Times New Roman" w:hAnsi="Times New Roman" w:cs="Times New Roman"/>
          <w:b/>
          <w:sz w:val="24"/>
          <w:szCs w:val="24"/>
          <w:lang w:val="en-US"/>
        </w:rPr>
      </w:pPr>
    </w:p>
    <w:p w:rsidR="00AF0A87" w:rsidRPr="00CB692D" w:rsidRDefault="00AF0A87" w:rsidP="000B7CBC">
      <w:pPr>
        <w:spacing w:after="0"/>
        <w:jc w:val="both"/>
        <w:rPr>
          <w:rFonts w:ascii="Times New Roman" w:eastAsia="Times New Roman" w:hAnsi="Times New Roman" w:cs="Times New Roman"/>
          <w:b/>
          <w:sz w:val="24"/>
          <w:szCs w:val="24"/>
          <w:lang w:val="en-US"/>
        </w:rPr>
      </w:pPr>
    </w:p>
    <w:p w:rsidR="00C116E6" w:rsidRPr="00CB692D" w:rsidRDefault="00C116E6" w:rsidP="000B7CBC">
      <w:pPr>
        <w:spacing w:after="0"/>
        <w:jc w:val="both"/>
        <w:rPr>
          <w:rFonts w:ascii="Times New Roman" w:eastAsia="Times New Roman" w:hAnsi="Times New Roman" w:cs="Times New Roman"/>
          <w:b/>
          <w:smallCaps/>
          <w:sz w:val="24"/>
          <w:szCs w:val="24"/>
          <w:lang w:val="en-US"/>
        </w:rPr>
      </w:pPr>
      <w:r w:rsidRPr="00CB692D">
        <w:rPr>
          <w:rFonts w:ascii="Times New Roman" w:eastAsia="Times New Roman" w:hAnsi="Times New Roman" w:cs="Times New Roman"/>
          <w:b/>
          <w:smallCaps/>
          <w:sz w:val="24"/>
          <w:szCs w:val="24"/>
          <w:lang w:val="en-US"/>
        </w:rPr>
        <w:t>5.  CHAPTER TWO: Literature Review</w:t>
      </w:r>
    </w:p>
    <w:p w:rsidR="00975B69" w:rsidRPr="00CB692D" w:rsidRDefault="00975B69" w:rsidP="000B7CBC">
      <w:pPr>
        <w:spacing w:after="0"/>
        <w:jc w:val="both"/>
        <w:rPr>
          <w:rFonts w:ascii="Times New Roman" w:eastAsia="Times New Roman" w:hAnsi="Times New Roman" w:cs="Times New Roman"/>
          <w:sz w:val="24"/>
          <w:szCs w:val="24"/>
          <w:lang w:val="en-US"/>
        </w:rPr>
      </w:pPr>
    </w:p>
    <w:p w:rsidR="00AF0A87" w:rsidRDefault="00AF0A87" w:rsidP="000B7CBC">
      <w:pPr>
        <w:jc w:val="both"/>
        <w:rPr>
          <w:rFonts w:ascii="Times New Roman" w:hAnsi="Times New Roman" w:cs="Times New Roman"/>
          <w:sz w:val="24"/>
          <w:szCs w:val="24"/>
        </w:rPr>
      </w:pPr>
      <w:r>
        <w:rPr>
          <w:rFonts w:ascii="Times New Roman" w:hAnsi="Times New Roman" w:cs="Times New Roman"/>
          <w:sz w:val="24"/>
          <w:szCs w:val="24"/>
        </w:rPr>
        <w:t xml:space="preserve">Primary literature for this study is from Google scholar, rural district development plans as well as the following scholars; </w:t>
      </w:r>
    </w:p>
    <w:p w:rsidR="00211106" w:rsidRPr="00211106" w:rsidRDefault="00EC65B5" w:rsidP="000B7CBC">
      <w:pPr>
        <w:spacing w:after="160"/>
        <w:jc w:val="both"/>
        <w:rPr>
          <w:rFonts w:ascii="Times New Roman" w:eastAsia="Calibri" w:hAnsi="Times New Roman" w:cs="Times New Roman"/>
          <w:sz w:val="24"/>
          <w:szCs w:val="24"/>
        </w:rPr>
      </w:pPr>
      <w:r w:rsidRPr="00CB692D">
        <w:rPr>
          <w:rFonts w:ascii="Times New Roman" w:hAnsi="Times New Roman" w:cs="Times New Roman"/>
          <w:sz w:val="24"/>
          <w:szCs w:val="24"/>
        </w:rPr>
        <w:t xml:space="preserve"> </w:t>
      </w:r>
      <w:r w:rsidR="00211106" w:rsidRPr="00211106">
        <w:rPr>
          <w:rFonts w:ascii="Times New Roman" w:eastAsia="Calibri" w:hAnsi="Times New Roman" w:cs="Times New Roman"/>
          <w:sz w:val="24"/>
          <w:szCs w:val="24"/>
        </w:rPr>
        <w:t xml:space="preserve">Pandey, P. Devendra, (2008). </w:t>
      </w:r>
      <w:proofErr w:type="gramStart"/>
      <w:r w:rsidR="00211106" w:rsidRPr="00211106">
        <w:rPr>
          <w:rFonts w:ascii="Times New Roman" w:eastAsia="Calibri" w:hAnsi="Times New Roman" w:cs="Times New Roman"/>
          <w:sz w:val="24"/>
          <w:szCs w:val="24"/>
        </w:rPr>
        <w:t>Rural Project Management.</w:t>
      </w:r>
      <w:proofErr w:type="gramEnd"/>
      <w:r w:rsidR="00211106" w:rsidRPr="00211106">
        <w:rPr>
          <w:rFonts w:ascii="Times New Roman" w:eastAsia="Calibri" w:hAnsi="Times New Roman" w:cs="Times New Roman"/>
          <w:sz w:val="24"/>
          <w:szCs w:val="24"/>
        </w:rPr>
        <w:t xml:space="preserve"> New Delhi: New Age International (P) Limited Publishers</w:t>
      </w:r>
      <w:r w:rsidR="00211106">
        <w:rPr>
          <w:rFonts w:ascii="Times New Roman" w:eastAsia="Calibri" w:hAnsi="Times New Roman" w:cs="Times New Roman"/>
          <w:sz w:val="24"/>
          <w:szCs w:val="24"/>
        </w:rPr>
        <w:t xml:space="preserve"> who spells out the complexities of rural development. </w:t>
      </w:r>
      <w:r w:rsidR="00211106" w:rsidRPr="00211106">
        <w:rPr>
          <w:rFonts w:ascii="Times New Roman" w:eastAsia="Calibri" w:hAnsi="Times New Roman" w:cs="Times New Roman"/>
          <w:sz w:val="24"/>
          <w:szCs w:val="24"/>
        </w:rPr>
        <w:t>According to Pandey, P Devendra, good project design involves undertaking the needs analysis with the stakeholders to address “real” needs. The target group for the planned intervention should be identified and the background to the problem stated. In addition, the project team should explicitly state project goals and objectives and the project process to the community so they understand what is happening and is expected of them.</w:t>
      </w:r>
    </w:p>
    <w:p w:rsidR="00975B69" w:rsidRDefault="00211106" w:rsidP="000B7CBC">
      <w:pPr>
        <w:jc w:val="both"/>
        <w:rPr>
          <w:rFonts w:ascii="Times New Roman" w:hAnsi="Times New Roman"/>
          <w:sz w:val="24"/>
          <w:szCs w:val="24"/>
        </w:rPr>
      </w:pPr>
      <w:r>
        <w:rPr>
          <w:rFonts w:ascii="Times New Roman" w:hAnsi="Times New Roman"/>
          <w:sz w:val="24"/>
          <w:szCs w:val="24"/>
          <w:lang w:val="en-US"/>
        </w:rPr>
        <w:t>Mochal, T et al (2011) Lessons in Project Management, 2</w:t>
      </w:r>
      <w:r w:rsidRPr="00287BDE">
        <w:rPr>
          <w:rFonts w:ascii="Times New Roman" w:hAnsi="Times New Roman"/>
          <w:sz w:val="24"/>
          <w:szCs w:val="24"/>
          <w:vertAlign w:val="superscript"/>
          <w:lang w:val="en-US"/>
        </w:rPr>
        <w:t>nd</w:t>
      </w:r>
      <w:r>
        <w:rPr>
          <w:rFonts w:ascii="Times New Roman" w:hAnsi="Times New Roman"/>
          <w:sz w:val="24"/>
          <w:szCs w:val="24"/>
          <w:lang w:val="en-US"/>
        </w:rPr>
        <w:t xml:space="preserve"> Edition, New York: Apress</w:t>
      </w:r>
      <w:r>
        <w:rPr>
          <w:rFonts w:ascii="Times New Roman" w:hAnsi="Times New Roman"/>
          <w:sz w:val="24"/>
          <w:szCs w:val="24"/>
        </w:rPr>
        <w:t xml:space="preserve"> (117), state that involving stakeholders through regular communication,”…helps to manage expectations”. In addition it helps the project assess its performance realistically and opens lines of trust and participation which creates a sense of project ownership and its eventual outcome</w:t>
      </w:r>
      <w:r w:rsidR="00EC33AD">
        <w:rPr>
          <w:rFonts w:ascii="Times New Roman" w:hAnsi="Times New Roman"/>
          <w:sz w:val="24"/>
          <w:szCs w:val="24"/>
        </w:rPr>
        <w:t>.</w:t>
      </w:r>
    </w:p>
    <w:p w:rsidR="00EC33AD" w:rsidRPr="00EC33AD" w:rsidRDefault="00EC33AD" w:rsidP="000B7CBC">
      <w:pPr>
        <w:spacing w:after="160"/>
        <w:jc w:val="both"/>
        <w:rPr>
          <w:rFonts w:ascii="Times New Roman" w:eastAsia="Calibri" w:hAnsi="Times New Roman" w:cs="Times New Roman"/>
          <w:sz w:val="24"/>
          <w:szCs w:val="24"/>
          <w:lang w:val="en-US"/>
        </w:rPr>
      </w:pPr>
      <w:r w:rsidRPr="00EC33AD">
        <w:rPr>
          <w:rFonts w:ascii="Times New Roman" w:eastAsia="Calibri" w:hAnsi="Times New Roman" w:cs="Times New Roman"/>
          <w:sz w:val="24"/>
          <w:szCs w:val="24"/>
          <w:lang w:val="en-US"/>
        </w:rPr>
        <w:t xml:space="preserve">Phillips, Jack J. et al (2012). </w:t>
      </w:r>
      <w:proofErr w:type="gramStart"/>
      <w:r w:rsidRPr="00EC33AD">
        <w:rPr>
          <w:rFonts w:ascii="Times New Roman" w:eastAsia="Calibri" w:hAnsi="Times New Roman" w:cs="Times New Roman"/>
          <w:sz w:val="24"/>
          <w:szCs w:val="24"/>
          <w:lang w:val="en-US"/>
        </w:rPr>
        <w:t>Project Management ROI; A step by step guide for measuring the impact and ROI for Projects.</w:t>
      </w:r>
      <w:proofErr w:type="gramEnd"/>
      <w:r w:rsidRPr="00EC33AD">
        <w:rPr>
          <w:rFonts w:ascii="Times New Roman" w:eastAsia="Calibri" w:hAnsi="Times New Roman" w:cs="Times New Roman"/>
          <w:sz w:val="24"/>
          <w:szCs w:val="24"/>
          <w:lang w:val="en-US"/>
        </w:rPr>
        <w:t xml:space="preserve"> New Jersey: John Wiley and Sons Inc.</w:t>
      </w:r>
      <w:r w:rsidR="00AC3575">
        <w:rPr>
          <w:rFonts w:ascii="Times New Roman" w:eastAsia="Calibri" w:hAnsi="Times New Roman" w:cs="Times New Roman"/>
          <w:sz w:val="24"/>
          <w:szCs w:val="24"/>
          <w:lang w:val="en-US"/>
        </w:rPr>
        <w:t>, states p</w:t>
      </w:r>
      <w:r w:rsidRPr="00EC33AD">
        <w:rPr>
          <w:rFonts w:ascii="Times New Roman" w:eastAsia="Calibri" w:hAnsi="Times New Roman" w:cs="Times New Roman"/>
          <w:sz w:val="24"/>
          <w:szCs w:val="24"/>
          <w:lang w:val="en-US"/>
        </w:rPr>
        <w:t xml:space="preserve">artnering with key stakeholders and engaging them meaningfully can go a long way towards securing buy-in and support of the project.  Political factors are other determinants as project team needs to be apolitical and only push the development agenda and be wary of being used as pawns or to settle scores. Transparency is important to gain trust of the stakeholders. </w:t>
      </w:r>
    </w:p>
    <w:p w:rsidR="00EC33AD" w:rsidRPr="00CB692D" w:rsidRDefault="00EC33AD" w:rsidP="000B7CBC">
      <w:pPr>
        <w:jc w:val="both"/>
        <w:rPr>
          <w:rFonts w:ascii="Times New Roman" w:hAnsi="Times New Roman" w:cs="Times New Roman"/>
          <w:sz w:val="24"/>
          <w:szCs w:val="24"/>
        </w:rPr>
      </w:pPr>
    </w:p>
    <w:p w:rsidR="00C116E6" w:rsidRPr="00CB692D" w:rsidRDefault="00C116E6" w:rsidP="000B7CBC">
      <w:pPr>
        <w:spacing w:after="0"/>
        <w:rPr>
          <w:rFonts w:ascii="Times New Roman" w:eastAsia="Times New Roman" w:hAnsi="Times New Roman" w:cs="Times New Roman"/>
          <w:sz w:val="24"/>
          <w:szCs w:val="24"/>
          <w:lang w:val="en-US"/>
        </w:rPr>
      </w:pPr>
    </w:p>
    <w:p w:rsidR="00C116E6" w:rsidRPr="00CB692D" w:rsidRDefault="00C116E6" w:rsidP="000B7CBC">
      <w:pPr>
        <w:spacing w:after="0"/>
        <w:jc w:val="both"/>
        <w:rPr>
          <w:rFonts w:ascii="Times New Roman" w:eastAsia="Times New Roman" w:hAnsi="Times New Roman" w:cs="Times New Roman"/>
          <w:b/>
          <w:smallCaps/>
          <w:sz w:val="24"/>
          <w:szCs w:val="24"/>
          <w:lang w:val="en-US"/>
        </w:rPr>
      </w:pPr>
      <w:r w:rsidRPr="00CB692D">
        <w:rPr>
          <w:rFonts w:ascii="Times New Roman" w:eastAsia="Times New Roman" w:hAnsi="Times New Roman" w:cs="Times New Roman"/>
          <w:b/>
          <w:smallCaps/>
          <w:sz w:val="24"/>
          <w:szCs w:val="24"/>
          <w:lang w:val="en-US"/>
        </w:rPr>
        <w:t>6. CHAPTER 3: Methodology</w:t>
      </w:r>
    </w:p>
    <w:p w:rsidR="00F22A4F" w:rsidRPr="00F22A4F" w:rsidRDefault="00C116E6"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T</w:t>
      </w:r>
      <w:r w:rsidR="00EE145B" w:rsidRPr="00CB692D">
        <w:rPr>
          <w:rFonts w:ascii="Times New Roman" w:eastAsia="Times New Roman" w:hAnsi="Times New Roman" w:cs="Times New Roman"/>
          <w:sz w:val="24"/>
          <w:szCs w:val="24"/>
          <w:lang w:val="en-US"/>
        </w:rPr>
        <w:t>his research was conducted by t</w:t>
      </w:r>
      <w:r w:rsidR="00F506A2">
        <w:rPr>
          <w:rFonts w:ascii="Times New Roman" w:eastAsia="Times New Roman" w:hAnsi="Times New Roman" w:cs="Times New Roman"/>
          <w:sz w:val="24"/>
          <w:szCs w:val="24"/>
          <w:lang w:val="en-US"/>
        </w:rPr>
        <w:t>he use of quantitative and qualitative research</w:t>
      </w:r>
      <w:r w:rsidR="00EE145B" w:rsidRPr="00CB692D">
        <w:rPr>
          <w:rFonts w:ascii="Times New Roman" w:eastAsia="Times New Roman" w:hAnsi="Times New Roman" w:cs="Times New Roman"/>
          <w:sz w:val="24"/>
          <w:szCs w:val="24"/>
          <w:lang w:val="en-US"/>
        </w:rPr>
        <w:t xml:space="preserve"> and getting information from </w:t>
      </w:r>
      <w:r w:rsidR="00EC33AD">
        <w:rPr>
          <w:rFonts w:ascii="Times New Roman" w:eastAsia="Times New Roman" w:hAnsi="Times New Roman" w:cs="Times New Roman"/>
          <w:sz w:val="24"/>
          <w:szCs w:val="24"/>
          <w:lang w:val="en-US"/>
        </w:rPr>
        <w:t xml:space="preserve">face to face interviews </w:t>
      </w:r>
      <w:r w:rsidR="00EE145B" w:rsidRPr="00CB692D">
        <w:rPr>
          <w:rFonts w:ascii="Times New Roman" w:eastAsia="Times New Roman" w:hAnsi="Times New Roman" w:cs="Times New Roman"/>
          <w:sz w:val="24"/>
          <w:szCs w:val="24"/>
          <w:lang w:val="en-US"/>
        </w:rPr>
        <w:t>from focal persons in the community</w:t>
      </w:r>
      <w:r w:rsidR="009C6448" w:rsidRPr="00CB692D">
        <w:rPr>
          <w:rFonts w:ascii="Times New Roman" w:eastAsia="Times New Roman" w:hAnsi="Times New Roman" w:cs="Times New Roman"/>
          <w:sz w:val="24"/>
          <w:szCs w:val="24"/>
          <w:lang w:val="en-US"/>
        </w:rPr>
        <w:t xml:space="preserve"> of Malaliya, Binga. </w:t>
      </w:r>
      <w:r w:rsidR="00EE145B" w:rsidRPr="00CB692D">
        <w:rPr>
          <w:rFonts w:ascii="Times New Roman" w:eastAsia="Times New Roman" w:hAnsi="Times New Roman" w:cs="Times New Roman"/>
          <w:sz w:val="24"/>
          <w:szCs w:val="24"/>
          <w:lang w:val="en-US"/>
        </w:rPr>
        <w:t xml:space="preserve"> </w:t>
      </w:r>
      <w:r w:rsidR="00F22A4F" w:rsidRPr="00F22A4F">
        <w:rPr>
          <w:rFonts w:ascii="Times New Roman" w:eastAsia="Calibri" w:hAnsi="Times New Roman" w:cs="Times New Roman"/>
          <w:sz w:val="24"/>
          <w:szCs w:val="24"/>
          <w:lang w:val="en-GB"/>
        </w:rPr>
        <w:t xml:space="preserve">Field work was carried out between </w:t>
      </w:r>
      <w:r w:rsidR="00F22A4F" w:rsidRPr="00CB692D">
        <w:rPr>
          <w:rFonts w:ascii="Times New Roman" w:eastAsia="Calibri" w:hAnsi="Times New Roman" w:cs="Times New Roman"/>
          <w:sz w:val="24"/>
          <w:szCs w:val="24"/>
          <w:lang w:val="en-GB"/>
        </w:rPr>
        <w:t>22 and 26 July 2019</w:t>
      </w:r>
      <w:r w:rsidR="00F22A4F" w:rsidRPr="00F22A4F">
        <w:rPr>
          <w:rFonts w:ascii="Times New Roman" w:eastAsia="Calibri" w:hAnsi="Times New Roman" w:cs="Times New Roman"/>
          <w:sz w:val="24"/>
          <w:szCs w:val="24"/>
          <w:lang w:val="en-GB"/>
        </w:rPr>
        <w:t xml:space="preserve">. Interviews with </w:t>
      </w:r>
      <w:r w:rsidR="00F22A4F" w:rsidRPr="00CB692D">
        <w:rPr>
          <w:rFonts w:ascii="Times New Roman" w:eastAsia="Calibri" w:hAnsi="Times New Roman" w:cs="Times New Roman"/>
          <w:sz w:val="24"/>
          <w:szCs w:val="24"/>
          <w:lang w:val="en-GB"/>
        </w:rPr>
        <w:t xml:space="preserve">key community informants inclusive of dam committee members </w:t>
      </w:r>
      <w:r w:rsidR="00F22A4F" w:rsidRPr="00F22A4F">
        <w:rPr>
          <w:rFonts w:ascii="Times New Roman" w:eastAsia="Calibri" w:hAnsi="Times New Roman" w:cs="Times New Roman"/>
          <w:sz w:val="24"/>
          <w:szCs w:val="24"/>
          <w:lang w:val="en-GB"/>
        </w:rPr>
        <w:t>and project beneficiaries</w:t>
      </w:r>
      <w:r w:rsidR="00F22A4F" w:rsidRPr="00CB692D">
        <w:rPr>
          <w:rFonts w:ascii="Times New Roman" w:eastAsia="Calibri" w:hAnsi="Times New Roman" w:cs="Times New Roman"/>
          <w:sz w:val="24"/>
          <w:szCs w:val="24"/>
          <w:lang w:val="en-GB"/>
        </w:rPr>
        <w:t xml:space="preserve"> </w:t>
      </w:r>
      <w:r w:rsidR="00F22A4F" w:rsidRPr="00F22A4F">
        <w:rPr>
          <w:rFonts w:ascii="Times New Roman" w:eastAsia="Calibri" w:hAnsi="Times New Roman" w:cs="Times New Roman"/>
          <w:sz w:val="24"/>
          <w:szCs w:val="24"/>
          <w:lang w:val="en-GB"/>
        </w:rPr>
        <w:t>formed a key part of the exercise</w:t>
      </w:r>
      <w:r w:rsidR="00F22A4F" w:rsidRPr="00CB692D">
        <w:rPr>
          <w:rFonts w:ascii="Times New Roman" w:eastAsia="Calibri" w:hAnsi="Times New Roman" w:cs="Times New Roman"/>
          <w:sz w:val="24"/>
          <w:szCs w:val="24"/>
          <w:lang w:val="en-GB"/>
        </w:rPr>
        <w:t>.</w:t>
      </w:r>
    </w:p>
    <w:p w:rsidR="00EE145B" w:rsidRPr="00CB692D" w:rsidRDefault="00EE145B" w:rsidP="000B7CBC">
      <w:pPr>
        <w:spacing w:after="0"/>
        <w:jc w:val="both"/>
        <w:rPr>
          <w:rFonts w:ascii="Times New Roman" w:eastAsia="Times New Roman" w:hAnsi="Times New Roman" w:cs="Times New Roman"/>
          <w:b/>
          <w:sz w:val="24"/>
          <w:szCs w:val="24"/>
          <w:lang w:val="en-US"/>
        </w:rPr>
      </w:pPr>
    </w:p>
    <w:p w:rsidR="009631F9" w:rsidRPr="00CB692D" w:rsidRDefault="00C116E6" w:rsidP="000B7CBC">
      <w:pPr>
        <w:spacing w:after="0"/>
        <w:jc w:val="both"/>
        <w:rPr>
          <w:rFonts w:ascii="Times New Roman" w:eastAsia="Times New Roman" w:hAnsi="Times New Roman" w:cs="Times New Roman"/>
          <w:b/>
          <w:sz w:val="24"/>
          <w:szCs w:val="24"/>
          <w:lang w:val="en-US"/>
        </w:rPr>
      </w:pPr>
      <w:r w:rsidRPr="00CB692D">
        <w:rPr>
          <w:rFonts w:ascii="Times New Roman" w:eastAsia="Times New Roman" w:hAnsi="Times New Roman" w:cs="Times New Roman"/>
          <w:b/>
          <w:sz w:val="24"/>
          <w:szCs w:val="24"/>
          <w:lang w:val="en-US"/>
        </w:rPr>
        <w:t xml:space="preserve">6.1 Philosophical </w:t>
      </w:r>
      <w:r w:rsidR="00EC33AD" w:rsidRPr="00CB692D">
        <w:rPr>
          <w:rFonts w:ascii="Times New Roman" w:eastAsia="Times New Roman" w:hAnsi="Times New Roman" w:cs="Times New Roman"/>
          <w:b/>
          <w:sz w:val="24"/>
          <w:szCs w:val="24"/>
          <w:lang w:val="en-US"/>
        </w:rPr>
        <w:t>paradigm</w:t>
      </w:r>
      <w:r w:rsidRPr="00CB692D">
        <w:rPr>
          <w:rFonts w:ascii="Times New Roman" w:eastAsia="Times New Roman" w:hAnsi="Times New Roman" w:cs="Times New Roman"/>
          <w:b/>
          <w:sz w:val="24"/>
          <w:szCs w:val="24"/>
          <w:lang w:val="en-US"/>
        </w:rPr>
        <w:t xml:space="preserve">: </w:t>
      </w:r>
    </w:p>
    <w:p w:rsidR="009631F9" w:rsidRPr="00CB692D" w:rsidRDefault="009631F9" w:rsidP="000B7CBC">
      <w:pPr>
        <w:spacing w:after="0"/>
        <w:jc w:val="both"/>
        <w:rPr>
          <w:rFonts w:ascii="Times New Roman" w:eastAsia="Times New Roman" w:hAnsi="Times New Roman" w:cs="Times New Roman"/>
          <w:b/>
          <w:sz w:val="24"/>
          <w:szCs w:val="24"/>
          <w:lang w:val="en-US"/>
        </w:rPr>
      </w:pPr>
    </w:p>
    <w:p w:rsidR="009631F9" w:rsidRPr="00CB692D" w:rsidRDefault="009631F9"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 xml:space="preserve">The study used a quantitative approach and according to </w:t>
      </w:r>
      <w:r w:rsidR="00EC33AD" w:rsidRPr="00EC33AD">
        <w:rPr>
          <w:rFonts w:ascii="Times New Roman" w:eastAsia="Calibri" w:hAnsi="Times New Roman" w:cs="Times New Roman"/>
          <w:sz w:val="24"/>
          <w:szCs w:val="24"/>
          <w:lang w:val="en-US"/>
        </w:rPr>
        <w:t>Phillips, Jack J. et al (2012). Project Management ROI; A step by step guide for measuring the impact and ROI for Projects. New Jersey: John Wiley and Sons Inc., (</w:t>
      </w:r>
      <w:r w:rsidR="00EC33AD">
        <w:rPr>
          <w:rFonts w:ascii="Times New Roman" w:eastAsia="Calibri" w:hAnsi="Times New Roman" w:cs="Times New Roman"/>
          <w:sz w:val="24"/>
          <w:szCs w:val="24"/>
          <w:lang w:val="en-US"/>
        </w:rPr>
        <w:t>110</w:t>
      </w:r>
      <w:r w:rsidR="00EC33AD" w:rsidRPr="00EC33AD">
        <w:rPr>
          <w:rFonts w:ascii="Times New Roman" w:eastAsia="Calibri" w:hAnsi="Times New Roman" w:cs="Times New Roman"/>
          <w:sz w:val="24"/>
          <w:szCs w:val="24"/>
          <w:lang w:val="en-US"/>
        </w:rPr>
        <w:t>)</w:t>
      </w:r>
      <w:r w:rsidRPr="00CB692D">
        <w:rPr>
          <w:rFonts w:ascii="Times New Roman" w:eastAsia="Times New Roman" w:hAnsi="Times New Roman" w:cs="Times New Roman"/>
          <w:sz w:val="24"/>
          <w:szCs w:val="24"/>
          <w:lang w:val="en-US"/>
        </w:rPr>
        <w:t xml:space="preserve">, “…surveys and questionnaires are often used because of their cost effectiveness and convenience”. He further states that, “…in reality, a quantitative value can be assigned to or developed for any intangible. If it exists it can be measured”. </w:t>
      </w:r>
    </w:p>
    <w:p w:rsidR="009631F9" w:rsidRPr="00CB692D" w:rsidRDefault="009631F9" w:rsidP="000B7CBC">
      <w:pPr>
        <w:spacing w:after="0"/>
        <w:jc w:val="both"/>
        <w:rPr>
          <w:rFonts w:ascii="Times New Roman" w:eastAsia="Times New Roman" w:hAnsi="Times New Roman" w:cs="Times New Roman"/>
          <w:sz w:val="24"/>
          <w:szCs w:val="24"/>
          <w:lang w:val="en-US"/>
        </w:rPr>
      </w:pPr>
    </w:p>
    <w:p w:rsidR="00C116E6" w:rsidRPr="00CB692D" w:rsidRDefault="009631F9"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As a result of these underlying theories, quantitative research was adopted for this study</w:t>
      </w:r>
      <w:r w:rsidR="00C116E6" w:rsidRPr="00CB692D">
        <w:rPr>
          <w:rFonts w:ascii="Times New Roman" w:eastAsia="Times New Roman" w:hAnsi="Times New Roman" w:cs="Times New Roman"/>
          <w:sz w:val="24"/>
          <w:szCs w:val="24"/>
          <w:lang w:val="en-US"/>
        </w:rPr>
        <w:t xml:space="preserve">. </w:t>
      </w:r>
      <w:r w:rsidR="00F506A2">
        <w:rPr>
          <w:rFonts w:ascii="Times New Roman" w:eastAsia="Times New Roman" w:hAnsi="Times New Roman" w:cs="Times New Roman"/>
          <w:sz w:val="24"/>
          <w:szCs w:val="24"/>
          <w:lang w:val="en-US"/>
        </w:rPr>
        <w:t>Some qualitative research was also utilized for balance.</w:t>
      </w:r>
    </w:p>
    <w:p w:rsidR="00C116E6" w:rsidRPr="00CB692D" w:rsidRDefault="00C116E6" w:rsidP="000B7CBC">
      <w:pPr>
        <w:spacing w:after="0"/>
        <w:jc w:val="both"/>
        <w:rPr>
          <w:rFonts w:ascii="Times New Roman" w:eastAsia="Times New Roman" w:hAnsi="Times New Roman" w:cs="Times New Roman"/>
          <w:sz w:val="24"/>
          <w:szCs w:val="24"/>
          <w:lang w:val="en-US"/>
        </w:rPr>
      </w:pPr>
    </w:p>
    <w:p w:rsidR="009631F9" w:rsidRPr="00CB692D" w:rsidRDefault="00C116E6"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b/>
          <w:sz w:val="24"/>
          <w:szCs w:val="24"/>
          <w:lang w:val="en-US"/>
        </w:rPr>
        <w:t>6.2 Study Design</w:t>
      </w:r>
      <w:r w:rsidRPr="00CB692D">
        <w:rPr>
          <w:rFonts w:ascii="Times New Roman" w:eastAsia="Times New Roman" w:hAnsi="Times New Roman" w:cs="Times New Roman"/>
          <w:sz w:val="24"/>
          <w:szCs w:val="24"/>
          <w:lang w:val="en-US"/>
        </w:rPr>
        <w:t xml:space="preserve">:  </w:t>
      </w:r>
    </w:p>
    <w:p w:rsidR="009631F9" w:rsidRPr="00CB692D" w:rsidRDefault="001E1F96"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 xml:space="preserve">This study was conducted using face to face interviews in view of the low literacy levels in the community. </w:t>
      </w:r>
      <w:r w:rsidR="0095615D">
        <w:rPr>
          <w:rFonts w:ascii="Times New Roman" w:eastAsia="Times New Roman" w:hAnsi="Times New Roman" w:cs="Times New Roman"/>
          <w:sz w:val="24"/>
          <w:szCs w:val="24"/>
          <w:lang w:val="en-US"/>
        </w:rPr>
        <w:t>If a</w:t>
      </w:r>
      <w:r w:rsidRPr="00CB692D">
        <w:rPr>
          <w:rFonts w:ascii="Times New Roman" w:eastAsia="Times New Roman" w:hAnsi="Times New Roman" w:cs="Times New Roman"/>
          <w:sz w:val="24"/>
          <w:szCs w:val="24"/>
          <w:lang w:val="en-US"/>
        </w:rPr>
        <w:t xml:space="preserve"> written questionnaire</w:t>
      </w:r>
      <w:r w:rsidR="0095615D">
        <w:rPr>
          <w:rFonts w:ascii="Times New Roman" w:eastAsia="Times New Roman" w:hAnsi="Times New Roman" w:cs="Times New Roman"/>
          <w:sz w:val="24"/>
          <w:szCs w:val="24"/>
          <w:lang w:val="en-US"/>
        </w:rPr>
        <w:t xml:space="preserve"> had been</w:t>
      </w:r>
      <w:r w:rsidRPr="00CB692D">
        <w:rPr>
          <w:rFonts w:ascii="Times New Roman" w:eastAsia="Times New Roman" w:hAnsi="Times New Roman" w:cs="Times New Roman"/>
          <w:sz w:val="24"/>
          <w:szCs w:val="24"/>
          <w:lang w:val="en-US"/>
        </w:rPr>
        <w:t xml:space="preserve"> given to the interviewees to co</w:t>
      </w:r>
      <w:r w:rsidR="0095615D">
        <w:rPr>
          <w:rFonts w:ascii="Times New Roman" w:eastAsia="Times New Roman" w:hAnsi="Times New Roman" w:cs="Times New Roman"/>
          <w:sz w:val="24"/>
          <w:szCs w:val="24"/>
          <w:lang w:val="en-US"/>
        </w:rPr>
        <w:t xml:space="preserve">mplete, it </w:t>
      </w:r>
      <w:r w:rsidRPr="00CB692D">
        <w:rPr>
          <w:rFonts w:ascii="Times New Roman" w:eastAsia="Times New Roman" w:hAnsi="Times New Roman" w:cs="Times New Roman"/>
          <w:sz w:val="24"/>
          <w:szCs w:val="24"/>
          <w:lang w:val="en-US"/>
        </w:rPr>
        <w:t>would have been ineffective and unreliable.</w:t>
      </w:r>
      <w:r w:rsidR="00B228B2">
        <w:rPr>
          <w:rFonts w:ascii="Times New Roman" w:eastAsia="Times New Roman" w:hAnsi="Times New Roman" w:cs="Times New Roman"/>
          <w:sz w:val="24"/>
          <w:szCs w:val="24"/>
          <w:lang w:val="en-US"/>
        </w:rPr>
        <w:t xml:space="preserve"> </w:t>
      </w:r>
      <w:r w:rsidR="00B228B2" w:rsidRPr="00211106">
        <w:rPr>
          <w:rFonts w:ascii="Times New Roman" w:eastAsia="Calibri" w:hAnsi="Times New Roman" w:cs="Times New Roman"/>
          <w:sz w:val="24"/>
          <w:szCs w:val="24"/>
        </w:rPr>
        <w:t>Pandey</w:t>
      </w:r>
      <w:r w:rsidR="0095615D">
        <w:rPr>
          <w:rFonts w:ascii="Times New Roman" w:eastAsia="Calibri" w:hAnsi="Times New Roman" w:cs="Times New Roman"/>
          <w:sz w:val="24"/>
          <w:szCs w:val="24"/>
        </w:rPr>
        <w:t>, P. Devendra, (2008),</w:t>
      </w:r>
      <w:r w:rsidR="00B228B2" w:rsidRPr="00211106">
        <w:rPr>
          <w:rFonts w:ascii="Times New Roman" w:eastAsia="Calibri" w:hAnsi="Times New Roman" w:cs="Times New Roman"/>
          <w:sz w:val="24"/>
          <w:szCs w:val="24"/>
        </w:rPr>
        <w:t xml:space="preserve"> Rural Project Management. New Delhi: New Age International (P) Limited Publishers</w:t>
      </w:r>
      <w:r w:rsidR="00B228B2">
        <w:rPr>
          <w:rFonts w:ascii="Times New Roman" w:eastAsia="Calibri" w:hAnsi="Times New Roman" w:cs="Times New Roman"/>
          <w:sz w:val="24"/>
          <w:szCs w:val="24"/>
        </w:rPr>
        <w:t xml:space="preserve"> (</w:t>
      </w:r>
      <w:r w:rsidRPr="00CB692D">
        <w:rPr>
          <w:rFonts w:ascii="Times New Roman" w:eastAsia="Times New Roman" w:hAnsi="Times New Roman" w:cs="Times New Roman"/>
          <w:sz w:val="24"/>
          <w:szCs w:val="24"/>
          <w:lang w:val="en-US"/>
        </w:rPr>
        <w:t>63</w:t>
      </w:r>
      <w:r w:rsidR="00B228B2">
        <w:rPr>
          <w:rFonts w:ascii="Times New Roman" w:eastAsia="Times New Roman" w:hAnsi="Times New Roman" w:cs="Times New Roman"/>
          <w:sz w:val="24"/>
          <w:szCs w:val="24"/>
          <w:lang w:val="en-US"/>
        </w:rPr>
        <w:t>),</w:t>
      </w:r>
      <w:r w:rsidRPr="00CB692D">
        <w:rPr>
          <w:rFonts w:ascii="Times New Roman" w:eastAsia="Times New Roman" w:hAnsi="Times New Roman" w:cs="Times New Roman"/>
          <w:sz w:val="24"/>
          <w:szCs w:val="24"/>
          <w:lang w:val="en-US"/>
        </w:rPr>
        <w:t xml:space="preserve"> states that “there are three main methods of enquiry, observation, survey and interviewing”.  The interview questions were structured in a simplified manner for ease of communication. </w:t>
      </w:r>
    </w:p>
    <w:p w:rsidR="00C116E6" w:rsidRPr="00CB692D" w:rsidRDefault="00C116E6" w:rsidP="000B7CBC">
      <w:pPr>
        <w:spacing w:after="0"/>
        <w:jc w:val="both"/>
        <w:rPr>
          <w:rFonts w:ascii="Times New Roman" w:eastAsia="Times New Roman" w:hAnsi="Times New Roman" w:cs="Times New Roman"/>
          <w:sz w:val="24"/>
          <w:szCs w:val="24"/>
          <w:lang w:val="en-US"/>
        </w:rPr>
      </w:pPr>
    </w:p>
    <w:p w:rsidR="00CB692D" w:rsidRPr="00CB692D" w:rsidRDefault="00CB692D" w:rsidP="000B7CBC">
      <w:pPr>
        <w:spacing w:after="0"/>
        <w:jc w:val="both"/>
        <w:rPr>
          <w:rFonts w:ascii="Times New Roman" w:eastAsia="Times New Roman" w:hAnsi="Times New Roman" w:cs="Times New Roman"/>
          <w:b/>
          <w:sz w:val="24"/>
          <w:szCs w:val="24"/>
          <w:lang w:val="en-US"/>
        </w:rPr>
      </w:pPr>
    </w:p>
    <w:p w:rsidR="009C6448" w:rsidRPr="00CB692D" w:rsidRDefault="00C116E6"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b/>
          <w:sz w:val="24"/>
          <w:szCs w:val="24"/>
          <w:lang w:val="en-US"/>
        </w:rPr>
        <w:t>6.2.1 Study site</w:t>
      </w:r>
      <w:r w:rsidRPr="00CB692D">
        <w:rPr>
          <w:rFonts w:ascii="Times New Roman" w:eastAsia="Times New Roman" w:hAnsi="Times New Roman" w:cs="Times New Roman"/>
          <w:sz w:val="24"/>
          <w:szCs w:val="24"/>
          <w:lang w:val="en-US"/>
        </w:rPr>
        <w:t xml:space="preserve">: </w:t>
      </w:r>
    </w:p>
    <w:p w:rsidR="009C6448" w:rsidRPr="00CB692D" w:rsidRDefault="009C6448"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The research is conducted in Binga, Malaliya, Zimbabwe. This are</w:t>
      </w:r>
      <w:r w:rsidR="00320123" w:rsidRPr="00CB692D">
        <w:rPr>
          <w:rFonts w:ascii="Times New Roman" w:eastAsia="Times New Roman" w:hAnsi="Times New Roman" w:cs="Times New Roman"/>
          <w:sz w:val="24"/>
          <w:szCs w:val="24"/>
          <w:lang w:val="en-US"/>
        </w:rPr>
        <w:t>a</w:t>
      </w:r>
      <w:r w:rsidRPr="00CB692D">
        <w:rPr>
          <w:rFonts w:ascii="Times New Roman" w:eastAsia="Times New Roman" w:hAnsi="Times New Roman" w:cs="Times New Roman"/>
          <w:sz w:val="24"/>
          <w:szCs w:val="24"/>
          <w:lang w:val="en-US"/>
        </w:rPr>
        <w:t xml:space="preserve"> is north of Zimbabwe</w:t>
      </w:r>
      <w:r w:rsidR="00320123" w:rsidRPr="00CB692D">
        <w:rPr>
          <w:rFonts w:ascii="Times New Roman" w:eastAsia="Times New Roman" w:hAnsi="Times New Roman" w:cs="Times New Roman"/>
          <w:sz w:val="24"/>
          <w:szCs w:val="24"/>
          <w:lang w:val="en-US"/>
        </w:rPr>
        <w:t xml:space="preserve">, and is sparsely populated mainly due to a lack of economic infrastructure, job and academic opportunities as well as drought and political isolation and exclusion from mainstream development in the country. </w:t>
      </w:r>
    </w:p>
    <w:p w:rsidR="00C116E6" w:rsidRDefault="00C116E6" w:rsidP="000B7CBC">
      <w:pPr>
        <w:spacing w:after="0"/>
        <w:ind w:left="720"/>
        <w:jc w:val="both"/>
        <w:rPr>
          <w:rFonts w:ascii="Times New Roman" w:eastAsia="Times New Roman" w:hAnsi="Times New Roman" w:cs="Times New Roman"/>
          <w:sz w:val="24"/>
          <w:szCs w:val="24"/>
          <w:lang w:val="en-US"/>
        </w:rPr>
      </w:pPr>
    </w:p>
    <w:p w:rsidR="00AC22F6" w:rsidRPr="00CB692D" w:rsidRDefault="00AC22F6" w:rsidP="00DE7C0D">
      <w:pPr>
        <w:spacing w:after="0"/>
        <w:jc w:val="both"/>
        <w:rPr>
          <w:rFonts w:ascii="Times New Roman" w:eastAsia="Times New Roman" w:hAnsi="Times New Roman" w:cs="Times New Roman"/>
          <w:sz w:val="24"/>
          <w:szCs w:val="24"/>
          <w:lang w:val="en-US"/>
        </w:rPr>
      </w:pPr>
    </w:p>
    <w:p w:rsidR="009C6448" w:rsidRPr="00CB692D" w:rsidRDefault="00C116E6"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b/>
          <w:sz w:val="24"/>
          <w:szCs w:val="24"/>
          <w:lang w:val="en-US"/>
        </w:rPr>
        <w:t xml:space="preserve">6.2.1 Research Approach: </w:t>
      </w:r>
    </w:p>
    <w:p w:rsidR="009C6448" w:rsidRPr="00CB692D" w:rsidRDefault="009C6448" w:rsidP="000B7CBC">
      <w:pPr>
        <w:spacing w:after="0"/>
        <w:jc w:val="both"/>
        <w:rPr>
          <w:rFonts w:ascii="Times New Roman" w:eastAsia="Times New Roman" w:hAnsi="Times New Roman" w:cs="Times New Roman"/>
          <w:sz w:val="24"/>
          <w:szCs w:val="24"/>
          <w:lang w:val="en-US"/>
        </w:rPr>
      </w:pPr>
    </w:p>
    <w:p w:rsidR="00C116E6" w:rsidRPr="00CB692D" w:rsidRDefault="009C6448" w:rsidP="000B7CBC">
      <w:pPr>
        <w:spacing w:after="0"/>
        <w:jc w:val="both"/>
        <w:rPr>
          <w:rFonts w:ascii="Times New Roman" w:eastAsia="Times New Roman" w:hAnsi="Times New Roman" w:cs="Times New Roman"/>
          <w:b/>
          <w:sz w:val="24"/>
          <w:szCs w:val="24"/>
          <w:lang w:val="en-US"/>
        </w:rPr>
      </w:pPr>
      <w:r w:rsidRPr="00CB692D">
        <w:rPr>
          <w:rFonts w:ascii="Times New Roman" w:eastAsia="Times New Roman" w:hAnsi="Times New Roman" w:cs="Times New Roman"/>
          <w:sz w:val="24"/>
          <w:szCs w:val="24"/>
          <w:lang w:val="en-US"/>
        </w:rPr>
        <w:t xml:space="preserve">The research will utilize mixed approaches but lean more on quantitative research methods and </w:t>
      </w:r>
      <w:r w:rsidR="001E1F96" w:rsidRPr="00CB692D">
        <w:rPr>
          <w:rFonts w:ascii="Times New Roman" w:eastAsia="Times New Roman" w:hAnsi="Times New Roman" w:cs="Times New Roman"/>
          <w:sz w:val="24"/>
          <w:szCs w:val="24"/>
          <w:lang w:val="en-US"/>
        </w:rPr>
        <w:t>face to face interviews</w:t>
      </w:r>
      <w:r w:rsidR="00AC22F6">
        <w:rPr>
          <w:rFonts w:ascii="Times New Roman" w:eastAsia="Times New Roman" w:hAnsi="Times New Roman" w:cs="Times New Roman"/>
          <w:sz w:val="24"/>
          <w:szCs w:val="24"/>
          <w:lang w:val="en-US"/>
        </w:rPr>
        <w:t xml:space="preserve"> and direct observation and use of rural district council development plans</w:t>
      </w:r>
      <w:r w:rsidR="001E1F96" w:rsidRPr="00CB692D">
        <w:rPr>
          <w:rFonts w:ascii="Times New Roman" w:eastAsia="Times New Roman" w:hAnsi="Times New Roman" w:cs="Times New Roman"/>
          <w:sz w:val="24"/>
          <w:szCs w:val="24"/>
          <w:lang w:val="en-US"/>
        </w:rPr>
        <w:t>.</w:t>
      </w:r>
      <w:r w:rsidR="00DE7C0D">
        <w:rPr>
          <w:rFonts w:ascii="Times New Roman" w:eastAsia="Times New Roman" w:hAnsi="Times New Roman" w:cs="Times New Roman"/>
          <w:sz w:val="24"/>
          <w:szCs w:val="24"/>
          <w:lang w:val="en-US"/>
        </w:rPr>
        <w:t xml:space="preserve"> Qualitative research will also be utilized for balance. </w:t>
      </w:r>
    </w:p>
    <w:p w:rsidR="00C116E6" w:rsidRPr="00CB692D" w:rsidRDefault="00C116E6" w:rsidP="000B7CBC">
      <w:pPr>
        <w:spacing w:after="0"/>
        <w:jc w:val="both"/>
        <w:rPr>
          <w:rFonts w:ascii="Times New Roman" w:eastAsia="Times New Roman" w:hAnsi="Times New Roman" w:cs="Times New Roman"/>
          <w:b/>
          <w:sz w:val="24"/>
          <w:szCs w:val="24"/>
          <w:lang w:val="en-US"/>
        </w:rPr>
      </w:pPr>
    </w:p>
    <w:p w:rsidR="00C116E6" w:rsidRPr="00CB692D" w:rsidRDefault="00C116E6" w:rsidP="000B7CBC">
      <w:pPr>
        <w:spacing w:after="0"/>
        <w:jc w:val="both"/>
        <w:rPr>
          <w:rFonts w:ascii="Times New Roman" w:eastAsia="Times New Roman" w:hAnsi="Times New Roman" w:cs="Times New Roman"/>
          <w:b/>
          <w:sz w:val="24"/>
          <w:szCs w:val="24"/>
          <w:lang w:val="en-US"/>
        </w:rPr>
      </w:pPr>
    </w:p>
    <w:p w:rsidR="00217D3C" w:rsidRPr="00CB692D" w:rsidRDefault="00AC22F6" w:rsidP="000B7CBC">
      <w:pPr>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6.2.2</w:t>
      </w:r>
      <w:r w:rsidR="00C116E6" w:rsidRPr="00CB692D">
        <w:rPr>
          <w:rFonts w:ascii="Times New Roman" w:eastAsia="Times New Roman" w:hAnsi="Times New Roman" w:cs="Times New Roman"/>
          <w:b/>
          <w:sz w:val="24"/>
          <w:szCs w:val="24"/>
          <w:lang w:val="en-US"/>
        </w:rPr>
        <w:t xml:space="preserve"> Data </w:t>
      </w:r>
      <w:r w:rsidR="00217D3C" w:rsidRPr="00CB692D">
        <w:rPr>
          <w:rFonts w:ascii="Times New Roman" w:eastAsia="Times New Roman" w:hAnsi="Times New Roman" w:cs="Times New Roman"/>
          <w:b/>
          <w:sz w:val="24"/>
          <w:szCs w:val="24"/>
          <w:lang w:val="en-US"/>
        </w:rPr>
        <w:t>needs</w:t>
      </w:r>
      <w:r w:rsidR="00C116E6" w:rsidRPr="00CB692D">
        <w:rPr>
          <w:rFonts w:ascii="Times New Roman" w:eastAsia="Times New Roman" w:hAnsi="Times New Roman" w:cs="Times New Roman"/>
          <w:b/>
          <w:sz w:val="24"/>
          <w:szCs w:val="24"/>
          <w:lang w:val="en-US"/>
        </w:rPr>
        <w:t xml:space="preserve"> types and sources</w:t>
      </w:r>
      <w:r w:rsidR="00C116E6" w:rsidRPr="00CB692D">
        <w:rPr>
          <w:rFonts w:ascii="Times New Roman" w:eastAsia="Times New Roman" w:hAnsi="Times New Roman" w:cs="Times New Roman"/>
          <w:sz w:val="24"/>
          <w:szCs w:val="24"/>
          <w:lang w:val="en-US"/>
        </w:rPr>
        <w:t>:</w:t>
      </w:r>
    </w:p>
    <w:p w:rsidR="00217D3C" w:rsidRPr="00CB692D" w:rsidRDefault="00217D3C" w:rsidP="000B7CBC">
      <w:pPr>
        <w:spacing w:after="0"/>
        <w:jc w:val="both"/>
        <w:rPr>
          <w:rFonts w:ascii="Times New Roman" w:eastAsia="Times New Roman" w:hAnsi="Times New Roman" w:cs="Times New Roman"/>
          <w:sz w:val="24"/>
          <w:szCs w:val="24"/>
          <w:lang w:val="en-US"/>
        </w:rPr>
      </w:pPr>
    </w:p>
    <w:p w:rsidR="006F49F9" w:rsidRPr="00CB692D" w:rsidRDefault="00217D3C"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 xml:space="preserve">The sources of data for this project include primary data (interviewing community members) and direct observation. Other sources include secondary data, use of district council records and the agriculture department records. </w:t>
      </w:r>
      <w:r w:rsidR="006F49F9" w:rsidRPr="00CB692D">
        <w:rPr>
          <w:rFonts w:ascii="Times New Roman" w:eastAsia="Times New Roman" w:hAnsi="Times New Roman" w:cs="Times New Roman"/>
          <w:sz w:val="24"/>
          <w:szCs w:val="24"/>
          <w:lang w:val="en-US"/>
        </w:rPr>
        <w:t xml:space="preserve">Other sources that were utilized were online </w:t>
      </w:r>
      <w:r w:rsidR="001E1F96" w:rsidRPr="00CB692D">
        <w:rPr>
          <w:rFonts w:ascii="Times New Roman" w:eastAsia="Times New Roman" w:hAnsi="Times New Roman" w:cs="Times New Roman"/>
          <w:sz w:val="24"/>
          <w:szCs w:val="24"/>
          <w:lang w:val="en-US"/>
        </w:rPr>
        <w:t>sources,</w:t>
      </w:r>
      <w:r w:rsidR="006F49F9" w:rsidRPr="00CB692D">
        <w:rPr>
          <w:rFonts w:ascii="Times New Roman" w:eastAsia="Times New Roman" w:hAnsi="Times New Roman" w:cs="Times New Roman"/>
          <w:sz w:val="24"/>
          <w:szCs w:val="24"/>
          <w:lang w:val="en-US"/>
        </w:rPr>
        <w:t xml:space="preserve"> and literature sources. </w:t>
      </w:r>
      <w:r w:rsidRPr="00CB692D">
        <w:rPr>
          <w:rFonts w:ascii="Times New Roman" w:eastAsia="Times New Roman" w:hAnsi="Times New Roman" w:cs="Times New Roman"/>
          <w:sz w:val="24"/>
          <w:szCs w:val="24"/>
          <w:lang w:val="en-US"/>
        </w:rPr>
        <w:t xml:space="preserve"> </w:t>
      </w:r>
      <w:r w:rsidR="00C116E6" w:rsidRPr="00CB692D">
        <w:rPr>
          <w:rFonts w:ascii="Times New Roman" w:eastAsia="Times New Roman" w:hAnsi="Times New Roman" w:cs="Times New Roman"/>
          <w:sz w:val="24"/>
          <w:szCs w:val="24"/>
          <w:lang w:val="en-US"/>
        </w:rPr>
        <w:t xml:space="preserve"> </w:t>
      </w:r>
    </w:p>
    <w:p w:rsidR="00C116E6" w:rsidRPr="00CB692D" w:rsidRDefault="00C116E6"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w:t>
      </w:r>
    </w:p>
    <w:p w:rsidR="00CD522D" w:rsidRPr="00CB692D" w:rsidRDefault="00AC22F6" w:rsidP="000B7CBC">
      <w:pPr>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6.2.3</w:t>
      </w:r>
      <w:r w:rsidR="00C116E6" w:rsidRPr="00CB692D">
        <w:rPr>
          <w:rFonts w:ascii="Times New Roman" w:eastAsia="Times New Roman" w:hAnsi="Times New Roman" w:cs="Times New Roman"/>
          <w:b/>
          <w:sz w:val="24"/>
          <w:szCs w:val="24"/>
          <w:lang w:val="en-US"/>
        </w:rPr>
        <w:t xml:space="preserve"> Population, Sampling procedure and Data collection</w:t>
      </w:r>
      <w:r w:rsidR="00C116E6" w:rsidRPr="00CB692D">
        <w:rPr>
          <w:rFonts w:ascii="Times New Roman" w:eastAsia="Times New Roman" w:hAnsi="Times New Roman" w:cs="Times New Roman"/>
          <w:sz w:val="24"/>
          <w:szCs w:val="24"/>
          <w:lang w:val="en-US"/>
        </w:rPr>
        <w:t>:</w:t>
      </w:r>
    </w:p>
    <w:p w:rsidR="00CD522D" w:rsidRPr="00CB692D" w:rsidRDefault="00CD522D" w:rsidP="000B7CBC">
      <w:pPr>
        <w:spacing w:after="0"/>
        <w:jc w:val="both"/>
        <w:rPr>
          <w:rFonts w:ascii="Times New Roman" w:eastAsia="Times New Roman" w:hAnsi="Times New Roman" w:cs="Times New Roman"/>
          <w:sz w:val="24"/>
          <w:szCs w:val="24"/>
          <w:lang w:val="en-US"/>
        </w:rPr>
      </w:pPr>
    </w:p>
    <w:p w:rsidR="005C6754" w:rsidRPr="00CB692D" w:rsidRDefault="00CD522D"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 xml:space="preserve">Participants for this research were selected on the merit that they are community leaders. </w:t>
      </w:r>
      <w:r w:rsidR="00C116E6" w:rsidRPr="00CB692D">
        <w:rPr>
          <w:rFonts w:ascii="Times New Roman" w:eastAsia="Times New Roman" w:hAnsi="Times New Roman" w:cs="Times New Roman"/>
          <w:sz w:val="24"/>
          <w:szCs w:val="24"/>
          <w:lang w:val="en-US"/>
        </w:rPr>
        <w:t xml:space="preserve"> In </w:t>
      </w:r>
      <w:r w:rsidRPr="00CB692D">
        <w:rPr>
          <w:rFonts w:ascii="Times New Roman" w:eastAsia="Times New Roman" w:hAnsi="Times New Roman" w:cs="Times New Roman"/>
          <w:sz w:val="24"/>
          <w:szCs w:val="24"/>
          <w:lang w:val="en-US"/>
        </w:rPr>
        <w:t>order to balance the gender scale, three men and three women were selected for the purposes of this study. This was in order to manage the group by creating a</w:t>
      </w:r>
      <w:r w:rsidR="001E1F96" w:rsidRPr="00CB692D">
        <w:rPr>
          <w:rFonts w:ascii="Times New Roman" w:eastAsia="Times New Roman" w:hAnsi="Times New Roman" w:cs="Times New Roman"/>
          <w:sz w:val="24"/>
          <w:szCs w:val="24"/>
          <w:lang w:val="en-US"/>
        </w:rPr>
        <w:t xml:space="preserve"> small but representative </w:t>
      </w:r>
      <w:r w:rsidR="005C6754" w:rsidRPr="00CB692D">
        <w:rPr>
          <w:rFonts w:ascii="Times New Roman" w:eastAsia="Times New Roman" w:hAnsi="Times New Roman" w:cs="Times New Roman"/>
          <w:sz w:val="24"/>
          <w:szCs w:val="24"/>
          <w:lang w:val="en-US"/>
        </w:rPr>
        <w:t>sample</w:t>
      </w:r>
      <w:r w:rsidR="001E1F96" w:rsidRPr="00CB692D">
        <w:rPr>
          <w:rFonts w:ascii="Times New Roman" w:eastAsia="Times New Roman" w:hAnsi="Times New Roman" w:cs="Times New Roman"/>
          <w:sz w:val="24"/>
          <w:szCs w:val="24"/>
          <w:lang w:val="en-US"/>
        </w:rPr>
        <w:t xml:space="preserve"> of people with first-hand experience as beneficiaries of the dam rehabilitation program.</w:t>
      </w:r>
      <w:r w:rsidRPr="00CB692D">
        <w:rPr>
          <w:rFonts w:ascii="Times New Roman" w:eastAsia="Times New Roman" w:hAnsi="Times New Roman" w:cs="Times New Roman"/>
          <w:sz w:val="24"/>
          <w:szCs w:val="24"/>
          <w:lang w:val="en-US"/>
        </w:rPr>
        <w:t xml:space="preserve"> </w:t>
      </w:r>
    </w:p>
    <w:p w:rsidR="005C6754" w:rsidRPr="00CB692D" w:rsidRDefault="005C6754" w:rsidP="000B7CBC">
      <w:pPr>
        <w:spacing w:after="0"/>
        <w:jc w:val="both"/>
        <w:rPr>
          <w:rFonts w:ascii="Times New Roman" w:eastAsia="Times New Roman" w:hAnsi="Times New Roman" w:cs="Times New Roman"/>
          <w:sz w:val="24"/>
          <w:szCs w:val="24"/>
          <w:lang w:val="en-US"/>
        </w:rPr>
      </w:pPr>
    </w:p>
    <w:p w:rsidR="005C6754" w:rsidRPr="00CB692D" w:rsidRDefault="005C6754"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 xml:space="preserve">Initial contact was established with the participants and a date and interview time slots set up at a convenient time for the participants. </w:t>
      </w:r>
    </w:p>
    <w:p w:rsidR="00D908DB" w:rsidRPr="00CB692D" w:rsidRDefault="00CD522D"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 xml:space="preserve">Research questions were drafted and interviews conducted </w:t>
      </w:r>
      <w:r w:rsidR="001E1F96" w:rsidRPr="00CB692D">
        <w:rPr>
          <w:rFonts w:ascii="Times New Roman" w:eastAsia="Times New Roman" w:hAnsi="Times New Roman" w:cs="Times New Roman"/>
          <w:sz w:val="24"/>
          <w:szCs w:val="24"/>
          <w:lang w:val="en-US"/>
        </w:rPr>
        <w:t>one at a time with each participant</w:t>
      </w:r>
      <w:r w:rsidR="00D908DB" w:rsidRPr="00CB692D">
        <w:rPr>
          <w:rFonts w:ascii="Times New Roman" w:eastAsia="Times New Roman" w:hAnsi="Times New Roman" w:cs="Times New Roman"/>
          <w:sz w:val="24"/>
          <w:szCs w:val="24"/>
          <w:lang w:val="en-US"/>
        </w:rPr>
        <w:t>. A questionnaire</w:t>
      </w:r>
      <w:r w:rsidR="001E1F96" w:rsidRPr="00CB692D">
        <w:rPr>
          <w:rFonts w:ascii="Times New Roman" w:eastAsia="Times New Roman" w:hAnsi="Times New Roman" w:cs="Times New Roman"/>
          <w:sz w:val="24"/>
          <w:szCs w:val="24"/>
          <w:lang w:val="en-US"/>
        </w:rPr>
        <w:t xml:space="preserve"> was used for interview purposes </w:t>
      </w:r>
      <w:r w:rsidR="00D908DB" w:rsidRPr="00CB692D">
        <w:rPr>
          <w:rFonts w:ascii="Times New Roman" w:eastAsia="Times New Roman" w:hAnsi="Times New Roman" w:cs="Times New Roman"/>
          <w:sz w:val="24"/>
          <w:szCs w:val="24"/>
          <w:lang w:val="en-US"/>
        </w:rPr>
        <w:t>and the questions translated in the local language in order to bridge language barriers considering some of the participants are not conversant in English.</w:t>
      </w:r>
      <w:r w:rsidR="004256A0">
        <w:rPr>
          <w:rFonts w:ascii="Times New Roman" w:eastAsia="Times New Roman" w:hAnsi="Times New Roman" w:cs="Times New Roman"/>
          <w:sz w:val="24"/>
          <w:szCs w:val="24"/>
          <w:lang w:val="en-US"/>
        </w:rPr>
        <w:t xml:space="preserve"> The researcher is also fluent in the local language eliminating translation problems.</w:t>
      </w:r>
      <w:r w:rsidR="00D908DB" w:rsidRPr="00CB692D">
        <w:rPr>
          <w:rFonts w:ascii="Times New Roman" w:eastAsia="Times New Roman" w:hAnsi="Times New Roman" w:cs="Times New Roman"/>
          <w:sz w:val="24"/>
          <w:szCs w:val="24"/>
          <w:lang w:val="en-US"/>
        </w:rPr>
        <w:t xml:space="preserve"> These questions were also posed orally to ensure a common understanding. </w:t>
      </w:r>
    </w:p>
    <w:p w:rsidR="005C6754" w:rsidRPr="00CB692D" w:rsidRDefault="005C6754" w:rsidP="000B7CBC">
      <w:pPr>
        <w:spacing w:after="0"/>
        <w:jc w:val="both"/>
        <w:rPr>
          <w:rFonts w:ascii="Times New Roman" w:eastAsia="Times New Roman" w:hAnsi="Times New Roman" w:cs="Times New Roman"/>
          <w:sz w:val="24"/>
          <w:szCs w:val="24"/>
          <w:lang w:val="en-US"/>
        </w:rPr>
      </w:pPr>
    </w:p>
    <w:p w:rsidR="005C6754" w:rsidRPr="00CB692D" w:rsidRDefault="005C6754"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 xml:space="preserve">On the appointed days, face to face interviews were conducted, and the purpose of the study explained to each participant. They were then asked to sign consent forms and demographic information. They were briefed on what each section of the interview would entail and asked to ask questions for clarification purposes. A school hall was generously offered by the school for the purposes of this exercise. Each interview ranged between 35 to 45 minutes in duration. </w:t>
      </w:r>
    </w:p>
    <w:p w:rsidR="00D908DB" w:rsidRPr="00CB692D" w:rsidRDefault="00D908DB" w:rsidP="000B7CBC">
      <w:pPr>
        <w:spacing w:after="0"/>
        <w:jc w:val="both"/>
        <w:rPr>
          <w:rFonts w:ascii="Times New Roman" w:eastAsia="Times New Roman" w:hAnsi="Times New Roman" w:cs="Times New Roman"/>
          <w:sz w:val="24"/>
          <w:szCs w:val="24"/>
          <w:lang w:val="en-US"/>
        </w:rPr>
      </w:pPr>
    </w:p>
    <w:p w:rsidR="00D908DB" w:rsidRPr="00CB692D" w:rsidRDefault="00AC22F6" w:rsidP="000B7CBC">
      <w:pPr>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6.2.4</w:t>
      </w:r>
      <w:r w:rsidR="00C116E6" w:rsidRPr="00CB692D">
        <w:rPr>
          <w:rFonts w:ascii="Times New Roman" w:eastAsia="Times New Roman" w:hAnsi="Times New Roman" w:cs="Times New Roman"/>
          <w:b/>
          <w:sz w:val="24"/>
          <w:szCs w:val="24"/>
          <w:lang w:val="en-US"/>
        </w:rPr>
        <w:t xml:space="preserve"> Data Analysis</w:t>
      </w:r>
      <w:r w:rsidR="00C116E6" w:rsidRPr="00CB692D">
        <w:rPr>
          <w:rFonts w:ascii="Times New Roman" w:eastAsia="Times New Roman" w:hAnsi="Times New Roman" w:cs="Times New Roman"/>
          <w:sz w:val="24"/>
          <w:szCs w:val="24"/>
          <w:lang w:val="en-US"/>
        </w:rPr>
        <w:t xml:space="preserve">: </w:t>
      </w:r>
    </w:p>
    <w:p w:rsidR="00D620AF" w:rsidRDefault="00D620AF" w:rsidP="000B7CBC">
      <w:pPr>
        <w:jc w:val="both"/>
        <w:rPr>
          <w:rFonts w:ascii="Times New Roman" w:eastAsia="Calibri" w:hAnsi="Times New Roman" w:cs="Times New Roman"/>
          <w:sz w:val="24"/>
          <w:szCs w:val="24"/>
          <w:lang w:eastAsia="en-ZA"/>
        </w:rPr>
      </w:pPr>
    </w:p>
    <w:p w:rsidR="00C116E6" w:rsidRPr="00CB692D" w:rsidRDefault="006B3AB6" w:rsidP="000B7CBC">
      <w:pPr>
        <w:jc w:val="both"/>
        <w:rPr>
          <w:rFonts w:ascii="Times New Roman" w:eastAsia="Calibri" w:hAnsi="Times New Roman" w:cs="Times New Roman"/>
          <w:sz w:val="24"/>
          <w:szCs w:val="24"/>
          <w:lang w:eastAsia="en-ZA"/>
        </w:rPr>
      </w:pPr>
      <w:r w:rsidRPr="00CB692D">
        <w:rPr>
          <w:rFonts w:ascii="Times New Roman" w:eastAsia="Calibri" w:hAnsi="Times New Roman" w:cs="Times New Roman"/>
          <w:sz w:val="24"/>
          <w:szCs w:val="24"/>
          <w:lang w:eastAsia="en-ZA"/>
        </w:rPr>
        <w:t>To ensure that no information was lost during the interview, notes were carefully made and taken down in the comments section during the inte</w:t>
      </w:r>
      <w:r w:rsidR="00D620AF">
        <w:rPr>
          <w:rFonts w:ascii="Times New Roman" w:eastAsia="Calibri" w:hAnsi="Times New Roman" w:cs="Times New Roman"/>
          <w:sz w:val="24"/>
          <w:szCs w:val="24"/>
          <w:lang w:eastAsia="en-ZA"/>
        </w:rPr>
        <w:t xml:space="preserve">rview.  To inform data analysis, the researcher used </w:t>
      </w:r>
      <w:r w:rsidRPr="00CB692D">
        <w:rPr>
          <w:rFonts w:ascii="Times New Roman" w:eastAsia="Calibri" w:hAnsi="Times New Roman" w:cs="Times New Roman"/>
          <w:sz w:val="24"/>
          <w:szCs w:val="24"/>
          <w:lang w:eastAsia="en-ZA"/>
        </w:rPr>
        <w:t xml:space="preserve">scheme labels, categories and themes, as well as creating linkages for similar responses.  This was then taken from paper to an excel spreadsheet for ease of use and interpretation.  </w:t>
      </w:r>
    </w:p>
    <w:p w:rsidR="00C116E6" w:rsidRPr="00CB692D" w:rsidRDefault="00C116E6" w:rsidP="000B7CBC">
      <w:pPr>
        <w:spacing w:after="0"/>
        <w:jc w:val="both"/>
        <w:rPr>
          <w:rFonts w:ascii="Times New Roman" w:eastAsia="Times New Roman" w:hAnsi="Times New Roman" w:cs="Times New Roman"/>
          <w:sz w:val="24"/>
          <w:szCs w:val="24"/>
          <w:lang w:val="en-US"/>
        </w:rPr>
      </w:pPr>
    </w:p>
    <w:p w:rsidR="00E562AF" w:rsidRPr="00CB692D" w:rsidRDefault="00AC22F6" w:rsidP="000B7CBC">
      <w:pPr>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6.2.5</w:t>
      </w:r>
      <w:r w:rsidR="00C116E6" w:rsidRPr="00CB692D">
        <w:rPr>
          <w:rFonts w:ascii="Times New Roman" w:eastAsia="Times New Roman" w:hAnsi="Times New Roman" w:cs="Times New Roman"/>
          <w:b/>
          <w:sz w:val="24"/>
          <w:szCs w:val="24"/>
          <w:lang w:val="en-US"/>
        </w:rPr>
        <w:t xml:space="preserve"> Data Presentation</w:t>
      </w:r>
      <w:r w:rsidR="00C116E6" w:rsidRPr="00CB692D">
        <w:rPr>
          <w:rFonts w:ascii="Times New Roman" w:eastAsia="Times New Roman" w:hAnsi="Times New Roman" w:cs="Times New Roman"/>
          <w:sz w:val="24"/>
          <w:szCs w:val="24"/>
          <w:lang w:val="en-US"/>
        </w:rPr>
        <w:t xml:space="preserve">: </w:t>
      </w:r>
    </w:p>
    <w:p w:rsidR="00E562AF" w:rsidRPr="00CB692D" w:rsidRDefault="00E562AF" w:rsidP="000B7CBC">
      <w:pPr>
        <w:spacing w:after="0"/>
        <w:jc w:val="both"/>
        <w:rPr>
          <w:rFonts w:ascii="Times New Roman" w:eastAsia="Times New Roman" w:hAnsi="Times New Roman" w:cs="Times New Roman"/>
          <w:sz w:val="24"/>
          <w:szCs w:val="24"/>
          <w:lang w:val="en-US"/>
        </w:rPr>
      </w:pPr>
    </w:p>
    <w:p w:rsidR="00C116E6" w:rsidRPr="00CB692D" w:rsidRDefault="00E562AF"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 xml:space="preserve">Data will be presented </w:t>
      </w:r>
      <w:r w:rsidR="00D620AF">
        <w:rPr>
          <w:rFonts w:ascii="Times New Roman" w:eastAsia="Times New Roman" w:hAnsi="Times New Roman" w:cs="Times New Roman"/>
          <w:sz w:val="24"/>
          <w:szCs w:val="24"/>
          <w:lang w:val="en-US"/>
        </w:rPr>
        <w:t>in the discussion section of the research paper.</w:t>
      </w:r>
      <w:r w:rsidRPr="00CB692D">
        <w:rPr>
          <w:rFonts w:ascii="Times New Roman" w:eastAsia="Times New Roman" w:hAnsi="Times New Roman" w:cs="Times New Roman"/>
          <w:sz w:val="24"/>
          <w:szCs w:val="24"/>
          <w:lang w:val="en-US"/>
        </w:rPr>
        <w:t xml:space="preserve"> </w:t>
      </w:r>
    </w:p>
    <w:p w:rsidR="00C359E3" w:rsidRPr="00CB692D" w:rsidRDefault="00C359E3" w:rsidP="000B7CBC">
      <w:pPr>
        <w:spacing w:after="0"/>
        <w:jc w:val="both"/>
        <w:rPr>
          <w:rFonts w:ascii="Times New Roman" w:eastAsia="Times New Roman" w:hAnsi="Times New Roman" w:cs="Times New Roman"/>
          <w:b/>
          <w:sz w:val="24"/>
          <w:szCs w:val="24"/>
          <w:lang w:val="en-US"/>
        </w:rPr>
      </w:pPr>
    </w:p>
    <w:p w:rsidR="00C116E6" w:rsidRPr="00CB692D" w:rsidRDefault="00C116E6" w:rsidP="000B7CBC">
      <w:pPr>
        <w:spacing w:after="0"/>
        <w:jc w:val="both"/>
        <w:rPr>
          <w:rFonts w:ascii="Times New Roman" w:eastAsia="Times New Roman" w:hAnsi="Times New Roman" w:cs="Times New Roman"/>
          <w:b/>
          <w:sz w:val="24"/>
          <w:szCs w:val="24"/>
          <w:lang w:val="en-US"/>
        </w:rPr>
      </w:pPr>
      <w:r w:rsidRPr="00CB692D">
        <w:rPr>
          <w:rFonts w:ascii="Times New Roman" w:eastAsia="Times New Roman" w:hAnsi="Times New Roman" w:cs="Times New Roman"/>
          <w:b/>
          <w:sz w:val="24"/>
          <w:szCs w:val="24"/>
          <w:lang w:val="en-US"/>
        </w:rPr>
        <w:t>7.0</w:t>
      </w:r>
      <w:r w:rsidR="00585489" w:rsidRPr="00CB692D">
        <w:rPr>
          <w:rFonts w:ascii="Times New Roman" w:eastAsia="Times New Roman" w:hAnsi="Times New Roman" w:cs="Times New Roman"/>
          <w:b/>
          <w:sz w:val="24"/>
          <w:szCs w:val="24"/>
          <w:lang w:val="en-US"/>
        </w:rPr>
        <w:t>. Validity</w:t>
      </w:r>
      <w:r w:rsidRPr="00CB692D">
        <w:rPr>
          <w:rFonts w:ascii="Times New Roman" w:eastAsia="Times New Roman" w:hAnsi="Times New Roman" w:cs="Times New Roman"/>
          <w:b/>
          <w:sz w:val="24"/>
          <w:szCs w:val="24"/>
          <w:lang w:val="en-US"/>
        </w:rPr>
        <w:t xml:space="preserve"> and Reliability</w:t>
      </w:r>
    </w:p>
    <w:p w:rsidR="00C116E6" w:rsidRPr="00CB692D" w:rsidRDefault="00411CD7"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 xml:space="preserve">In order to maintain the integrity of the </w:t>
      </w:r>
      <w:r w:rsidR="00A66568">
        <w:rPr>
          <w:rFonts w:ascii="Times New Roman" w:eastAsia="Times New Roman" w:hAnsi="Times New Roman" w:cs="Times New Roman"/>
          <w:sz w:val="24"/>
          <w:szCs w:val="24"/>
          <w:lang w:val="en-US"/>
        </w:rPr>
        <w:t>study and the findings thereof</w:t>
      </w:r>
      <w:r w:rsidRPr="00CB692D">
        <w:rPr>
          <w:rFonts w:ascii="Times New Roman" w:eastAsia="Times New Roman" w:hAnsi="Times New Roman" w:cs="Times New Roman"/>
          <w:sz w:val="24"/>
          <w:szCs w:val="24"/>
          <w:lang w:val="en-US"/>
        </w:rPr>
        <w:t>, the researcher took several steps to ensure that data was credible and reliable. This included making notes as the interview progressed to endure that no information was left out. The int</w:t>
      </w:r>
      <w:r w:rsidR="00C82AE2">
        <w:rPr>
          <w:rFonts w:ascii="Times New Roman" w:eastAsia="Times New Roman" w:hAnsi="Times New Roman" w:cs="Times New Roman"/>
          <w:sz w:val="24"/>
          <w:szCs w:val="24"/>
          <w:lang w:val="en-US"/>
        </w:rPr>
        <w:t>erview notes were recorded on an iPad</w:t>
      </w:r>
      <w:r w:rsidRPr="00CB692D">
        <w:rPr>
          <w:rFonts w:ascii="Times New Roman" w:eastAsia="Times New Roman" w:hAnsi="Times New Roman" w:cs="Times New Roman"/>
          <w:sz w:val="24"/>
          <w:szCs w:val="24"/>
          <w:lang w:val="en-US"/>
        </w:rPr>
        <w:t xml:space="preserve"> and saved accordingly. Data collected has saved and is available for use by any third party that may wish to undertake a similar study in the area. </w:t>
      </w:r>
    </w:p>
    <w:p w:rsidR="00B323F5" w:rsidRPr="00CB692D" w:rsidRDefault="00B323F5" w:rsidP="000B7CBC">
      <w:pPr>
        <w:spacing w:after="0"/>
        <w:jc w:val="both"/>
        <w:rPr>
          <w:rFonts w:ascii="Times New Roman" w:eastAsia="Times New Roman" w:hAnsi="Times New Roman" w:cs="Times New Roman"/>
          <w:sz w:val="24"/>
          <w:szCs w:val="24"/>
          <w:lang w:val="en-US"/>
        </w:rPr>
      </w:pPr>
    </w:p>
    <w:p w:rsidR="00C116E6" w:rsidRPr="00CB692D" w:rsidRDefault="00C116E6" w:rsidP="000B7CBC">
      <w:pPr>
        <w:spacing w:after="0"/>
        <w:jc w:val="both"/>
        <w:rPr>
          <w:rFonts w:ascii="Times New Roman" w:eastAsia="Times New Roman" w:hAnsi="Times New Roman" w:cs="Times New Roman"/>
          <w:b/>
          <w:sz w:val="24"/>
          <w:szCs w:val="24"/>
          <w:lang w:val="en-US"/>
        </w:rPr>
      </w:pPr>
      <w:r w:rsidRPr="00CB692D">
        <w:rPr>
          <w:rFonts w:ascii="Times New Roman" w:eastAsia="Times New Roman" w:hAnsi="Times New Roman" w:cs="Times New Roman"/>
          <w:b/>
          <w:sz w:val="24"/>
          <w:szCs w:val="24"/>
          <w:lang w:val="en-US"/>
        </w:rPr>
        <w:t>8.0</w:t>
      </w:r>
      <w:r w:rsidRPr="00CB692D">
        <w:rPr>
          <w:rFonts w:ascii="Times New Roman" w:eastAsia="Times New Roman" w:hAnsi="Times New Roman" w:cs="Times New Roman"/>
          <w:sz w:val="24"/>
          <w:szCs w:val="24"/>
          <w:lang w:val="en-US"/>
        </w:rPr>
        <w:t xml:space="preserve"> </w:t>
      </w:r>
      <w:r w:rsidRPr="00CB692D">
        <w:rPr>
          <w:rFonts w:ascii="Times New Roman" w:eastAsia="Times New Roman" w:hAnsi="Times New Roman" w:cs="Times New Roman"/>
          <w:b/>
          <w:sz w:val="24"/>
          <w:szCs w:val="24"/>
          <w:lang w:val="en-US"/>
        </w:rPr>
        <w:t xml:space="preserve">Ethics </w:t>
      </w:r>
    </w:p>
    <w:p w:rsidR="00F05B56" w:rsidRPr="00C82AE2" w:rsidRDefault="00B13005" w:rsidP="00C82AE2">
      <w:pPr>
        <w:spacing w:after="160"/>
        <w:jc w:val="both"/>
        <w:rPr>
          <w:rFonts w:ascii="Times New Roman" w:eastAsia="Calibri" w:hAnsi="Times New Roman" w:cs="Times New Roman"/>
          <w:sz w:val="24"/>
          <w:szCs w:val="24"/>
        </w:rPr>
      </w:pPr>
      <w:r w:rsidRPr="00CB692D">
        <w:rPr>
          <w:rFonts w:ascii="Times New Roman" w:eastAsia="Times New Roman" w:hAnsi="Times New Roman" w:cs="Times New Roman"/>
          <w:sz w:val="24"/>
          <w:szCs w:val="24"/>
          <w:lang w:val="en-US"/>
        </w:rPr>
        <w:t>According to</w:t>
      </w:r>
      <w:r w:rsidR="00D83C4A">
        <w:rPr>
          <w:rFonts w:ascii="Times New Roman" w:eastAsia="Times New Roman" w:hAnsi="Times New Roman" w:cs="Times New Roman"/>
          <w:sz w:val="24"/>
          <w:szCs w:val="24"/>
          <w:lang w:val="en-US"/>
        </w:rPr>
        <w:t xml:space="preserve"> </w:t>
      </w:r>
      <w:r w:rsidR="00D83C4A" w:rsidRPr="00D83C4A">
        <w:rPr>
          <w:rFonts w:ascii="Times New Roman" w:eastAsia="Calibri" w:hAnsi="Times New Roman" w:cs="Times New Roman"/>
          <w:sz w:val="24"/>
          <w:szCs w:val="24"/>
        </w:rPr>
        <w:t xml:space="preserve">Kliem, R (2012) Ethics and Project Management, Florida: Taylor and Francis </w:t>
      </w:r>
      <w:proofErr w:type="gramStart"/>
      <w:r w:rsidR="00D83C4A" w:rsidRPr="00D83C4A">
        <w:rPr>
          <w:rFonts w:ascii="Times New Roman" w:eastAsia="Calibri" w:hAnsi="Times New Roman" w:cs="Times New Roman"/>
          <w:sz w:val="24"/>
          <w:szCs w:val="24"/>
        </w:rPr>
        <w:t>Group</w:t>
      </w:r>
      <w:r w:rsidR="00D83C4A">
        <w:rPr>
          <w:rFonts w:ascii="Times New Roman" w:eastAsia="Calibri" w:hAnsi="Times New Roman" w:cs="Times New Roman"/>
          <w:sz w:val="24"/>
          <w:szCs w:val="24"/>
        </w:rPr>
        <w:t>(</w:t>
      </w:r>
      <w:proofErr w:type="gramEnd"/>
      <w:r w:rsidR="00D83C4A">
        <w:rPr>
          <w:rFonts w:ascii="Times New Roman" w:eastAsia="Calibri" w:hAnsi="Times New Roman" w:cs="Times New Roman"/>
          <w:sz w:val="24"/>
          <w:szCs w:val="24"/>
        </w:rPr>
        <w:t>1)</w:t>
      </w:r>
      <w:r w:rsidR="00F05B56" w:rsidRPr="00CB692D">
        <w:rPr>
          <w:rFonts w:ascii="Times New Roman" w:eastAsia="Times New Roman" w:hAnsi="Times New Roman" w:cs="Times New Roman"/>
          <w:sz w:val="24"/>
          <w:szCs w:val="24"/>
          <w:lang w:val="en-US"/>
        </w:rPr>
        <w:t>, ethics</w:t>
      </w:r>
      <w:r w:rsidR="00C005B4" w:rsidRPr="00CB692D">
        <w:rPr>
          <w:rFonts w:ascii="Times New Roman" w:eastAsia="Times New Roman" w:hAnsi="Times New Roman" w:cs="Times New Roman"/>
          <w:sz w:val="24"/>
          <w:szCs w:val="24"/>
          <w:lang w:val="en-US"/>
        </w:rPr>
        <w:t xml:space="preserve"> are defined as, </w:t>
      </w:r>
      <w:r w:rsidR="00F05B56" w:rsidRPr="00CB692D">
        <w:rPr>
          <w:rFonts w:ascii="Times New Roman" w:eastAsia="Times New Roman" w:hAnsi="Times New Roman" w:cs="Times New Roman"/>
          <w:sz w:val="24"/>
          <w:szCs w:val="24"/>
          <w:lang w:val="en-US"/>
        </w:rPr>
        <w:t>“…a</w:t>
      </w:r>
      <w:r w:rsidRPr="00CB692D">
        <w:rPr>
          <w:rFonts w:ascii="Times New Roman" w:eastAsia="Times New Roman" w:hAnsi="Times New Roman" w:cs="Times New Roman"/>
          <w:sz w:val="24"/>
          <w:szCs w:val="24"/>
          <w:lang w:val="en-US"/>
        </w:rPr>
        <w:t xml:space="preserve"> systematic study of the norms and values that guide how humans should live their lives”. In order to protect the dignity and rights of the participants, several steps were taken to ensure that the study was ethical.  </w:t>
      </w:r>
      <w:r w:rsidR="00F05B56" w:rsidRPr="00CB692D">
        <w:rPr>
          <w:rFonts w:ascii="Times New Roman" w:eastAsia="Times New Roman" w:hAnsi="Times New Roman" w:cs="Times New Roman"/>
          <w:sz w:val="24"/>
          <w:szCs w:val="24"/>
          <w:lang w:val="en-US"/>
        </w:rPr>
        <w:t xml:space="preserve">This included ensuring that participants were aware that their information would be held in confidence (privacy) and they could opt to use pseudo names and not their real names to avoid whatever effects they felt may come up. </w:t>
      </w:r>
    </w:p>
    <w:p w:rsidR="006152AF" w:rsidRPr="00CB692D" w:rsidRDefault="00F05B56"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Consent to participate in the study was also</w:t>
      </w:r>
      <w:r w:rsidR="00C82AE2">
        <w:rPr>
          <w:rFonts w:ascii="Times New Roman" w:eastAsia="Times New Roman" w:hAnsi="Times New Roman" w:cs="Times New Roman"/>
          <w:sz w:val="24"/>
          <w:szCs w:val="24"/>
          <w:lang w:val="en-US"/>
        </w:rPr>
        <w:t xml:space="preserve"> sought and given in written for</w:t>
      </w:r>
      <w:r w:rsidRPr="00CB692D">
        <w:rPr>
          <w:rFonts w:ascii="Times New Roman" w:eastAsia="Times New Roman" w:hAnsi="Times New Roman" w:cs="Times New Roman"/>
          <w:sz w:val="24"/>
          <w:szCs w:val="24"/>
          <w:lang w:val="en-US"/>
        </w:rPr>
        <w:t>m with the rights of the participant clearly stated and their option to withdraw at any given point of the</w:t>
      </w:r>
      <w:r w:rsidR="006152AF" w:rsidRPr="00CB692D">
        <w:rPr>
          <w:rFonts w:ascii="Times New Roman" w:eastAsia="Times New Roman" w:hAnsi="Times New Roman" w:cs="Times New Roman"/>
          <w:sz w:val="24"/>
          <w:szCs w:val="24"/>
          <w:lang w:val="en-US"/>
        </w:rPr>
        <w:t xml:space="preserve"> study was made known to them.  At the end of the interview, participants were debriefed by the interviewer. Clearance to conduct the study was received from the village head who briefed the participants on how the study will also benefit the community. The Village head also expressed his desire to hear of the findings of the study before they were made public and this was assured to him. The researcher also conduced herself in an ethical manner observing the dress</w:t>
      </w:r>
      <w:r w:rsidR="00961D29" w:rsidRPr="00CB692D">
        <w:rPr>
          <w:rFonts w:ascii="Times New Roman" w:eastAsia="Times New Roman" w:hAnsi="Times New Roman" w:cs="Times New Roman"/>
          <w:sz w:val="24"/>
          <w:szCs w:val="24"/>
          <w:lang w:val="en-US"/>
        </w:rPr>
        <w:t xml:space="preserve"> and cultural</w:t>
      </w:r>
      <w:r w:rsidR="006152AF" w:rsidRPr="00CB692D">
        <w:rPr>
          <w:rFonts w:ascii="Times New Roman" w:eastAsia="Times New Roman" w:hAnsi="Times New Roman" w:cs="Times New Roman"/>
          <w:sz w:val="24"/>
          <w:szCs w:val="24"/>
          <w:lang w:val="en-US"/>
        </w:rPr>
        <w:t xml:space="preserve"> norms of the village and explaining what the purpose of the iPad was for. </w:t>
      </w:r>
    </w:p>
    <w:p w:rsidR="00C2261F" w:rsidRDefault="00C2261F" w:rsidP="000B7CBC">
      <w:pPr>
        <w:spacing w:after="0"/>
        <w:jc w:val="both"/>
        <w:rPr>
          <w:rFonts w:ascii="Times New Roman" w:eastAsia="Times New Roman" w:hAnsi="Times New Roman" w:cs="Times New Roman"/>
          <w:sz w:val="24"/>
          <w:szCs w:val="24"/>
          <w:lang w:val="en-US"/>
        </w:rPr>
      </w:pPr>
      <w:bookmarkStart w:id="0" w:name="_GoBack"/>
      <w:bookmarkEnd w:id="0"/>
    </w:p>
    <w:p w:rsidR="00C2261F" w:rsidRDefault="00C2261F" w:rsidP="000B7CBC">
      <w:pPr>
        <w:spacing w:after="0"/>
        <w:jc w:val="both"/>
        <w:rPr>
          <w:rFonts w:ascii="Times New Roman" w:eastAsia="Times New Roman" w:hAnsi="Times New Roman" w:cs="Times New Roman"/>
          <w:sz w:val="24"/>
          <w:szCs w:val="24"/>
          <w:lang w:val="en-US"/>
        </w:rPr>
      </w:pPr>
    </w:p>
    <w:p w:rsidR="00C2261F" w:rsidRPr="00CB692D" w:rsidRDefault="00C2261F" w:rsidP="000B7CBC">
      <w:pPr>
        <w:spacing w:after="0"/>
        <w:jc w:val="both"/>
        <w:rPr>
          <w:rFonts w:ascii="Times New Roman" w:eastAsia="Times New Roman" w:hAnsi="Times New Roman" w:cs="Times New Roman"/>
          <w:sz w:val="24"/>
          <w:szCs w:val="24"/>
          <w:lang w:val="en-US"/>
        </w:rPr>
      </w:pPr>
    </w:p>
    <w:p w:rsidR="00C116E6" w:rsidRPr="00CB692D" w:rsidRDefault="00C116E6" w:rsidP="000B7CBC">
      <w:pPr>
        <w:pStyle w:val="ListParagraph"/>
        <w:numPr>
          <w:ilvl w:val="0"/>
          <w:numId w:val="8"/>
        </w:numPr>
        <w:spacing w:after="0"/>
        <w:jc w:val="both"/>
        <w:rPr>
          <w:rFonts w:ascii="Times New Roman" w:eastAsia="Times New Roman" w:hAnsi="Times New Roman" w:cs="Times New Roman"/>
          <w:b/>
          <w:sz w:val="24"/>
          <w:szCs w:val="24"/>
          <w:lang w:val="en-US"/>
        </w:rPr>
      </w:pPr>
      <w:r w:rsidRPr="00CB692D">
        <w:rPr>
          <w:rFonts w:ascii="Times New Roman" w:eastAsia="Times New Roman" w:hAnsi="Times New Roman" w:cs="Times New Roman"/>
          <w:b/>
          <w:sz w:val="24"/>
          <w:szCs w:val="24"/>
          <w:lang w:val="en-US"/>
        </w:rPr>
        <w:t>Presentations of findings, Analysis and interpretation (chapter four)</w:t>
      </w:r>
    </w:p>
    <w:p w:rsidR="00A0413D" w:rsidRDefault="00A0413D" w:rsidP="000B7CBC">
      <w:pPr>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Listed below are the profiles of participants that were interviewed:-</w:t>
      </w:r>
    </w:p>
    <w:p w:rsidR="00A0413D" w:rsidRDefault="00A0413D" w:rsidP="000B7CBC">
      <w:pPr>
        <w:jc w:val="both"/>
        <w:rPr>
          <w:rFonts w:ascii="Times New Roman" w:eastAsia="Calibri" w:hAnsi="Times New Roman" w:cs="Times New Roman"/>
          <w:sz w:val="24"/>
          <w:szCs w:val="24"/>
          <w:lang w:val="en-US"/>
        </w:rPr>
      </w:pPr>
    </w:p>
    <w:tbl>
      <w:tblPr>
        <w:tblW w:w="7800"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566"/>
        <w:gridCol w:w="893"/>
        <w:gridCol w:w="1217"/>
        <w:gridCol w:w="1580"/>
        <w:gridCol w:w="2131"/>
      </w:tblGrid>
      <w:tr w:rsidR="00A0413D" w:rsidRPr="00A0413D" w:rsidTr="00A0413D">
        <w:tc>
          <w:tcPr>
            <w:tcW w:w="1413"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Name</w:t>
            </w:r>
          </w:p>
        </w:tc>
        <w:tc>
          <w:tcPr>
            <w:tcW w:w="566" w:type="dxa"/>
          </w:tcPr>
          <w:p w:rsidR="00A0413D" w:rsidRPr="00A0413D" w:rsidRDefault="00A0413D" w:rsidP="000B7CBC">
            <w:pPr>
              <w:rPr>
                <w:rFonts w:ascii="Calibri" w:eastAsia="Calibri" w:hAnsi="Calibri" w:cs="Calibri"/>
                <w:lang w:eastAsia="en-ZA"/>
              </w:rPr>
            </w:pPr>
            <w:r w:rsidRPr="00A0413D">
              <w:rPr>
                <w:rFonts w:ascii="Calibri" w:eastAsia="Calibri" w:hAnsi="Calibri" w:cs="Calibri"/>
                <w:lang w:eastAsia="en-ZA"/>
              </w:rPr>
              <w:t>Age</w:t>
            </w:r>
          </w:p>
        </w:tc>
        <w:tc>
          <w:tcPr>
            <w:tcW w:w="893" w:type="dxa"/>
          </w:tcPr>
          <w:p w:rsidR="00A0413D" w:rsidRPr="00A0413D" w:rsidRDefault="00A0413D" w:rsidP="000B7CBC">
            <w:pPr>
              <w:rPr>
                <w:rFonts w:ascii="Calibri" w:eastAsia="Calibri" w:hAnsi="Calibri" w:cs="Calibri"/>
                <w:lang w:eastAsia="en-ZA"/>
              </w:rPr>
            </w:pPr>
            <w:r w:rsidRPr="00A0413D">
              <w:rPr>
                <w:rFonts w:ascii="Calibri" w:eastAsia="Calibri" w:hAnsi="Calibri" w:cs="Calibri"/>
                <w:lang w:eastAsia="en-ZA"/>
              </w:rPr>
              <w:t>Gender</w:t>
            </w:r>
          </w:p>
        </w:tc>
        <w:tc>
          <w:tcPr>
            <w:tcW w:w="1217" w:type="dxa"/>
          </w:tcPr>
          <w:p w:rsidR="00A0413D" w:rsidRPr="00A0413D" w:rsidRDefault="00A0413D" w:rsidP="000B7CBC">
            <w:pPr>
              <w:rPr>
                <w:rFonts w:ascii="Calibri" w:eastAsia="Calibri" w:hAnsi="Calibri" w:cs="Calibri"/>
                <w:lang w:eastAsia="en-ZA"/>
              </w:rPr>
            </w:pPr>
            <w:r w:rsidRPr="00A0413D">
              <w:rPr>
                <w:rFonts w:ascii="Calibri" w:eastAsia="Calibri" w:hAnsi="Calibri" w:cs="Calibri"/>
                <w:lang w:eastAsia="en-ZA"/>
              </w:rPr>
              <w:t>Population Group</w:t>
            </w:r>
          </w:p>
        </w:tc>
        <w:tc>
          <w:tcPr>
            <w:tcW w:w="1580" w:type="dxa"/>
          </w:tcPr>
          <w:p w:rsidR="00A0413D" w:rsidRPr="00A0413D" w:rsidRDefault="00A0413D" w:rsidP="000B7CBC">
            <w:pPr>
              <w:rPr>
                <w:rFonts w:ascii="Calibri" w:eastAsia="Calibri" w:hAnsi="Calibri" w:cs="Calibri"/>
                <w:lang w:eastAsia="en-ZA"/>
              </w:rPr>
            </w:pPr>
            <w:r w:rsidRPr="00A0413D">
              <w:rPr>
                <w:rFonts w:ascii="Calibri" w:eastAsia="Calibri" w:hAnsi="Calibri" w:cs="Calibri"/>
                <w:lang w:eastAsia="en-ZA"/>
              </w:rPr>
              <w:t>Level of Education</w:t>
            </w:r>
          </w:p>
        </w:tc>
        <w:tc>
          <w:tcPr>
            <w:tcW w:w="2131" w:type="dxa"/>
          </w:tcPr>
          <w:p w:rsidR="00A0413D" w:rsidRPr="00A0413D" w:rsidRDefault="00A0413D" w:rsidP="000B7CBC">
            <w:pPr>
              <w:jc w:val="center"/>
              <w:rPr>
                <w:rFonts w:ascii="Calibri" w:eastAsia="Calibri" w:hAnsi="Calibri" w:cs="Calibri"/>
                <w:lang w:eastAsia="en-ZA"/>
              </w:rPr>
            </w:pPr>
            <w:r w:rsidRPr="00A0413D">
              <w:rPr>
                <w:rFonts w:ascii="Calibri" w:eastAsia="Calibri" w:hAnsi="Calibri" w:cs="Calibri"/>
                <w:lang w:eastAsia="en-ZA"/>
              </w:rPr>
              <w:t xml:space="preserve">Number of Years </w:t>
            </w:r>
            <w:r>
              <w:rPr>
                <w:rFonts w:ascii="Calibri" w:eastAsia="Calibri" w:hAnsi="Calibri" w:cs="Calibri"/>
                <w:lang w:eastAsia="en-ZA"/>
              </w:rPr>
              <w:t>Having lived in area</w:t>
            </w:r>
          </w:p>
        </w:tc>
      </w:tr>
      <w:tr w:rsidR="00A0413D" w:rsidRPr="00A0413D" w:rsidTr="00A0413D">
        <w:tc>
          <w:tcPr>
            <w:tcW w:w="1413" w:type="dxa"/>
          </w:tcPr>
          <w:p w:rsidR="00A0413D" w:rsidRPr="00A0413D" w:rsidRDefault="00A0413D" w:rsidP="000B7CBC">
            <w:pPr>
              <w:rPr>
                <w:rFonts w:ascii="Calibri" w:eastAsia="Calibri" w:hAnsi="Calibri" w:cs="Calibri"/>
                <w:lang w:eastAsia="en-ZA"/>
              </w:rPr>
            </w:pPr>
            <w:r w:rsidRPr="00A0413D">
              <w:rPr>
                <w:rFonts w:ascii="Calibri" w:eastAsia="Calibri" w:hAnsi="Calibri" w:cs="Calibri"/>
                <w:lang w:eastAsia="en-ZA"/>
              </w:rPr>
              <w:t>Participant A</w:t>
            </w:r>
          </w:p>
        </w:tc>
        <w:tc>
          <w:tcPr>
            <w:tcW w:w="566"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30</w:t>
            </w:r>
          </w:p>
        </w:tc>
        <w:tc>
          <w:tcPr>
            <w:tcW w:w="893" w:type="dxa"/>
          </w:tcPr>
          <w:p w:rsidR="00A0413D" w:rsidRPr="00A0413D" w:rsidRDefault="00A0413D" w:rsidP="000B7CBC">
            <w:pPr>
              <w:rPr>
                <w:rFonts w:ascii="Calibri" w:eastAsia="Calibri" w:hAnsi="Calibri" w:cs="Calibri"/>
                <w:lang w:eastAsia="en-ZA"/>
              </w:rPr>
            </w:pPr>
            <w:r w:rsidRPr="00A0413D">
              <w:rPr>
                <w:rFonts w:ascii="Calibri" w:eastAsia="Calibri" w:hAnsi="Calibri" w:cs="Calibri"/>
                <w:lang w:eastAsia="en-ZA"/>
              </w:rPr>
              <w:t>Male</w:t>
            </w:r>
          </w:p>
        </w:tc>
        <w:tc>
          <w:tcPr>
            <w:tcW w:w="1217"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Black</w:t>
            </w:r>
          </w:p>
        </w:tc>
        <w:tc>
          <w:tcPr>
            <w:tcW w:w="1580"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Secondary level</w:t>
            </w:r>
          </w:p>
        </w:tc>
        <w:tc>
          <w:tcPr>
            <w:tcW w:w="2131"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30</w:t>
            </w:r>
          </w:p>
        </w:tc>
      </w:tr>
      <w:tr w:rsidR="00A0413D" w:rsidRPr="00A0413D" w:rsidTr="00A0413D">
        <w:tc>
          <w:tcPr>
            <w:tcW w:w="1413" w:type="dxa"/>
          </w:tcPr>
          <w:p w:rsidR="00A0413D" w:rsidRPr="00A0413D" w:rsidRDefault="00A0413D" w:rsidP="000B7CBC">
            <w:pPr>
              <w:rPr>
                <w:rFonts w:ascii="Calibri" w:eastAsia="Calibri" w:hAnsi="Calibri" w:cs="Calibri"/>
                <w:lang w:eastAsia="en-ZA"/>
              </w:rPr>
            </w:pPr>
            <w:r w:rsidRPr="00A0413D">
              <w:rPr>
                <w:rFonts w:ascii="Calibri" w:eastAsia="Calibri" w:hAnsi="Calibri" w:cs="Calibri"/>
                <w:lang w:eastAsia="en-ZA"/>
              </w:rPr>
              <w:t>Participant B</w:t>
            </w:r>
          </w:p>
        </w:tc>
        <w:tc>
          <w:tcPr>
            <w:tcW w:w="566"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26</w:t>
            </w:r>
          </w:p>
        </w:tc>
        <w:tc>
          <w:tcPr>
            <w:tcW w:w="893" w:type="dxa"/>
          </w:tcPr>
          <w:p w:rsidR="00A0413D" w:rsidRPr="00A0413D" w:rsidRDefault="00A0413D" w:rsidP="000B7CBC">
            <w:pPr>
              <w:rPr>
                <w:rFonts w:ascii="Calibri" w:eastAsia="Calibri" w:hAnsi="Calibri" w:cs="Calibri"/>
                <w:lang w:eastAsia="en-ZA"/>
              </w:rPr>
            </w:pPr>
            <w:r w:rsidRPr="00A0413D">
              <w:rPr>
                <w:rFonts w:ascii="Calibri" w:eastAsia="Calibri" w:hAnsi="Calibri" w:cs="Calibri"/>
                <w:lang w:eastAsia="en-ZA"/>
              </w:rPr>
              <w:t>Female</w:t>
            </w:r>
          </w:p>
        </w:tc>
        <w:tc>
          <w:tcPr>
            <w:tcW w:w="1217"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Black</w:t>
            </w:r>
          </w:p>
        </w:tc>
        <w:tc>
          <w:tcPr>
            <w:tcW w:w="1580"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Secondary level</w:t>
            </w:r>
          </w:p>
        </w:tc>
        <w:tc>
          <w:tcPr>
            <w:tcW w:w="2131"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26</w:t>
            </w:r>
          </w:p>
        </w:tc>
      </w:tr>
      <w:tr w:rsidR="00A0413D" w:rsidRPr="00A0413D" w:rsidTr="00A0413D">
        <w:tc>
          <w:tcPr>
            <w:tcW w:w="1413" w:type="dxa"/>
          </w:tcPr>
          <w:p w:rsidR="00A0413D" w:rsidRPr="00A0413D" w:rsidRDefault="00A0413D" w:rsidP="000B7CBC">
            <w:pPr>
              <w:rPr>
                <w:rFonts w:ascii="Calibri" w:eastAsia="Calibri" w:hAnsi="Calibri" w:cs="Calibri"/>
                <w:lang w:eastAsia="en-ZA"/>
              </w:rPr>
            </w:pPr>
            <w:r w:rsidRPr="00A0413D">
              <w:rPr>
                <w:rFonts w:ascii="Calibri" w:eastAsia="Calibri" w:hAnsi="Calibri" w:cs="Calibri"/>
                <w:lang w:eastAsia="en-ZA"/>
              </w:rPr>
              <w:t>Participant C</w:t>
            </w:r>
          </w:p>
        </w:tc>
        <w:tc>
          <w:tcPr>
            <w:tcW w:w="566"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59</w:t>
            </w:r>
          </w:p>
        </w:tc>
        <w:tc>
          <w:tcPr>
            <w:tcW w:w="893"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Male</w:t>
            </w:r>
          </w:p>
        </w:tc>
        <w:tc>
          <w:tcPr>
            <w:tcW w:w="1217"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Black</w:t>
            </w:r>
          </w:p>
        </w:tc>
        <w:tc>
          <w:tcPr>
            <w:tcW w:w="1580"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Primary School</w:t>
            </w:r>
          </w:p>
        </w:tc>
        <w:tc>
          <w:tcPr>
            <w:tcW w:w="2131"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59</w:t>
            </w:r>
          </w:p>
        </w:tc>
      </w:tr>
      <w:tr w:rsidR="00A0413D" w:rsidRPr="00A0413D" w:rsidTr="00A0413D">
        <w:tc>
          <w:tcPr>
            <w:tcW w:w="1413" w:type="dxa"/>
          </w:tcPr>
          <w:p w:rsidR="00A0413D" w:rsidRPr="00A0413D" w:rsidRDefault="00A0413D" w:rsidP="000B7CBC">
            <w:pPr>
              <w:rPr>
                <w:rFonts w:ascii="Calibri" w:eastAsia="Calibri" w:hAnsi="Calibri" w:cs="Calibri"/>
                <w:lang w:eastAsia="en-ZA"/>
              </w:rPr>
            </w:pPr>
            <w:r w:rsidRPr="00A0413D">
              <w:rPr>
                <w:rFonts w:ascii="Calibri" w:eastAsia="Calibri" w:hAnsi="Calibri" w:cs="Calibri"/>
                <w:lang w:eastAsia="en-ZA"/>
              </w:rPr>
              <w:t>Participant D</w:t>
            </w:r>
          </w:p>
        </w:tc>
        <w:tc>
          <w:tcPr>
            <w:tcW w:w="566"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45</w:t>
            </w:r>
          </w:p>
        </w:tc>
        <w:tc>
          <w:tcPr>
            <w:tcW w:w="893" w:type="dxa"/>
          </w:tcPr>
          <w:p w:rsidR="00A0413D" w:rsidRPr="00A0413D" w:rsidRDefault="00A0413D" w:rsidP="000B7CBC">
            <w:pPr>
              <w:rPr>
                <w:rFonts w:ascii="Calibri" w:eastAsia="Calibri" w:hAnsi="Calibri" w:cs="Calibri"/>
                <w:lang w:eastAsia="en-ZA"/>
              </w:rPr>
            </w:pPr>
            <w:r w:rsidRPr="00A0413D">
              <w:rPr>
                <w:rFonts w:ascii="Calibri" w:eastAsia="Calibri" w:hAnsi="Calibri" w:cs="Calibri"/>
                <w:lang w:eastAsia="en-ZA"/>
              </w:rPr>
              <w:t>Female</w:t>
            </w:r>
          </w:p>
        </w:tc>
        <w:tc>
          <w:tcPr>
            <w:tcW w:w="1217"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Black</w:t>
            </w:r>
          </w:p>
        </w:tc>
        <w:tc>
          <w:tcPr>
            <w:tcW w:w="1580"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High School</w:t>
            </w:r>
          </w:p>
        </w:tc>
        <w:tc>
          <w:tcPr>
            <w:tcW w:w="2131"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45</w:t>
            </w:r>
          </w:p>
        </w:tc>
      </w:tr>
      <w:tr w:rsidR="00A0413D" w:rsidRPr="00A0413D" w:rsidTr="00A0413D">
        <w:tc>
          <w:tcPr>
            <w:tcW w:w="1413"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Participant E</w:t>
            </w:r>
          </w:p>
        </w:tc>
        <w:tc>
          <w:tcPr>
            <w:tcW w:w="566"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70</w:t>
            </w:r>
          </w:p>
        </w:tc>
        <w:tc>
          <w:tcPr>
            <w:tcW w:w="893"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Male</w:t>
            </w:r>
          </w:p>
        </w:tc>
        <w:tc>
          <w:tcPr>
            <w:tcW w:w="1217"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Black</w:t>
            </w:r>
          </w:p>
        </w:tc>
        <w:tc>
          <w:tcPr>
            <w:tcW w:w="1580"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None</w:t>
            </w:r>
          </w:p>
        </w:tc>
        <w:tc>
          <w:tcPr>
            <w:tcW w:w="2131"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40</w:t>
            </w:r>
          </w:p>
        </w:tc>
      </w:tr>
      <w:tr w:rsidR="00A0413D" w:rsidRPr="00A0413D" w:rsidTr="00A0413D">
        <w:tc>
          <w:tcPr>
            <w:tcW w:w="1413"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Participant F</w:t>
            </w:r>
          </w:p>
        </w:tc>
        <w:tc>
          <w:tcPr>
            <w:tcW w:w="566"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38</w:t>
            </w:r>
          </w:p>
        </w:tc>
        <w:tc>
          <w:tcPr>
            <w:tcW w:w="893"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Female</w:t>
            </w:r>
          </w:p>
        </w:tc>
        <w:tc>
          <w:tcPr>
            <w:tcW w:w="1217"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Black</w:t>
            </w:r>
          </w:p>
        </w:tc>
        <w:tc>
          <w:tcPr>
            <w:tcW w:w="1580"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Teachers College</w:t>
            </w:r>
          </w:p>
        </w:tc>
        <w:tc>
          <w:tcPr>
            <w:tcW w:w="2131" w:type="dxa"/>
          </w:tcPr>
          <w:p w:rsidR="00A0413D" w:rsidRPr="00A0413D" w:rsidRDefault="00A0413D" w:rsidP="000B7CBC">
            <w:pPr>
              <w:rPr>
                <w:rFonts w:ascii="Calibri" w:eastAsia="Calibri" w:hAnsi="Calibri" w:cs="Calibri"/>
                <w:lang w:eastAsia="en-ZA"/>
              </w:rPr>
            </w:pPr>
            <w:r>
              <w:rPr>
                <w:rFonts w:ascii="Calibri" w:eastAsia="Calibri" w:hAnsi="Calibri" w:cs="Calibri"/>
                <w:lang w:eastAsia="en-ZA"/>
              </w:rPr>
              <w:t>20</w:t>
            </w:r>
          </w:p>
        </w:tc>
      </w:tr>
    </w:tbl>
    <w:p w:rsidR="00A0413D" w:rsidRDefault="00A0413D" w:rsidP="000B7CBC">
      <w:pPr>
        <w:jc w:val="both"/>
        <w:rPr>
          <w:rFonts w:ascii="Times New Roman" w:eastAsia="Calibri" w:hAnsi="Times New Roman" w:cs="Times New Roman"/>
          <w:sz w:val="24"/>
          <w:szCs w:val="24"/>
          <w:lang w:val="en-US"/>
        </w:rPr>
      </w:pPr>
    </w:p>
    <w:p w:rsidR="00A0413D" w:rsidRDefault="00133870" w:rsidP="000B7CBC">
      <w:pPr>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Clearly the participants have resided long enough in the community to make objectively verifiable statements on the development initiatives in their community.</w:t>
      </w:r>
    </w:p>
    <w:p w:rsidR="005F757E" w:rsidRDefault="00133870" w:rsidP="000B7CBC">
      <w:pPr>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Listed below are the findings on the perceived impact of dam rehabilitation</w:t>
      </w:r>
      <w:r w:rsidR="00C2261F">
        <w:rPr>
          <w:rFonts w:ascii="Times New Roman" w:eastAsia="Calibri" w:hAnsi="Times New Roman" w:cs="Times New Roman"/>
          <w:sz w:val="24"/>
          <w:szCs w:val="24"/>
          <w:lang w:val="en-US"/>
        </w:rPr>
        <w:t xml:space="preserve"> on strengthening livelihoods:</w:t>
      </w:r>
      <w:r w:rsidR="005F757E">
        <w:rPr>
          <w:rFonts w:ascii="Times New Roman" w:eastAsia="Calibri" w:hAnsi="Times New Roman" w:cs="Times New Roman"/>
          <w:sz w:val="24"/>
          <w:szCs w:val="24"/>
          <w:lang w:val="en-US"/>
        </w:rPr>
        <w:t>-</w:t>
      </w:r>
    </w:p>
    <w:p w:rsidR="002A66BF" w:rsidRPr="00CB692D" w:rsidRDefault="002A66BF" w:rsidP="000B7CBC">
      <w:pPr>
        <w:jc w:val="both"/>
        <w:rPr>
          <w:rFonts w:ascii="Times New Roman" w:eastAsia="Calibri" w:hAnsi="Times New Roman" w:cs="Times New Roman"/>
          <w:sz w:val="24"/>
          <w:szCs w:val="24"/>
          <w:lang w:val="en-US"/>
        </w:rPr>
      </w:pPr>
      <w:r w:rsidRPr="00CB692D">
        <w:rPr>
          <w:rFonts w:ascii="Times New Roman" w:eastAsia="Calibri" w:hAnsi="Times New Roman" w:cs="Times New Roman"/>
          <w:sz w:val="24"/>
          <w:szCs w:val="24"/>
          <w:lang w:val="en-US"/>
        </w:rPr>
        <w:t xml:space="preserve">One of the main challenges in Malaliya is the lack of water for livestock and human consumption. As a result of this challenge, the main dam in the community, Malaliya dam was rehabilitated </w:t>
      </w:r>
      <w:r w:rsidR="00034EDC" w:rsidRPr="00CB692D">
        <w:rPr>
          <w:rFonts w:ascii="Times New Roman" w:eastAsia="Calibri" w:hAnsi="Times New Roman" w:cs="Times New Roman"/>
          <w:sz w:val="24"/>
          <w:szCs w:val="24"/>
          <w:lang w:val="en-US"/>
        </w:rPr>
        <w:t xml:space="preserve">in 2012 </w:t>
      </w:r>
      <w:r w:rsidRPr="00CB692D">
        <w:rPr>
          <w:rFonts w:ascii="Times New Roman" w:eastAsia="Calibri" w:hAnsi="Times New Roman" w:cs="Times New Roman"/>
          <w:sz w:val="24"/>
          <w:szCs w:val="24"/>
          <w:lang w:val="en-US"/>
        </w:rPr>
        <w:t xml:space="preserve">by the District Council in collaboration with some donors. </w:t>
      </w:r>
      <w:r w:rsidR="004C41B0" w:rsidRPr="00CB692D">
        <w:rPr>
          <w:rFonts w:ascii="Times New Roman" w:eastAsia="Calibri" w:hAnsi="Times New Roman" w:cs="Times New Roman"/>
          <w:sz w:val="24"/>
          <w:szCs w:val="24"/>
          <w:lang w:val="en-US"/>
        </w:rPr>
        <w:t>This was done with the aim to i</w:t>
      </w:r>
      <w:r w:rsidRPr="00CB692D">
        <w:rPr>
          <w:rFonts w:ascii="Times New Roman" w:eastAsia="Calibri" w:hAnsi="Times New Roman" w:cs="Times New Roman"/>
          <w:sz w:val="24"/>
          <w:szCs w:val="24"/>
          <w:lang w:val="en-US"/>
        </w:rPr>
        <w:t xml:space="preserve">mproved water security and decreased drought proneness for </w:t>
      </w:r>
      <w:r w:rsidR="004C41B0" w:rsidRPr="00CB692D">
        <w:rPr>
          <w:rFonts w:ascii="Times New Roman" w:eastAsia="Calibri" w:hAnsi="Times New Roman" w:cs="Times New Roman"/>
          <w:sz w:val="24"/>
          <w:szCs w:val="24"/>
          <w:lang w:val="en-US"/>
        </w:rPr>
        <w:t>this community,</w:t>
      </w:r>
      <w:r w:rsidRPr="00CB692D">
        <w:rPr>
          <w:rFonts w:ascii="Times New Roman" w:eastAsia="Calibri" w:hAnsi="Times New Roman" w:cs="Times New Roman"/>
          <w:sz w:val="24"/>
          <w:szCs w:val="24"/>
          <w:lang w:val="en-US"/>
        </w:rPr>
        <w:t xml:space="preserve"> due to greater storage capacity of water sources that will last throughout the year (perennial).</w:t>
      </w:r>
    </w:p>
    <w:p w:rsidR="002A66BF" w:rsidRPr="00CB692D" w:rsidRDefault="0020191C" w:rsidP="000B7CBC">
      <w:pPr>
        <w:jc w:val="both"/>
        <w:rPr>
          <w:rFonts w:ascii="Times New Roman" w:eastAsia="Calibri" w:hAnsi="Times New Roman" w:cs="Times New Roman"/>
          <w:sz w:val="24"/>
          <w:szCs w:val="24"/>
          <w:lang w:val="en-US"/>
        </w:rPr>
      </w:pPr>
      <w:r w:rsidRPr="00CB692D">
        <w:rPr>
          <w:rFonts w:ascii="Times New Roman" w:eastAsia="Calibri" w:hAnsi="Times New Roman" w:cs="Times New Roman"/>
          <w:sz w:val="24"/>
          <w:szCs w:val="24"/>
          <w:lang w:val="en-US"/>
        </w:rPr>
        <w:t xml:space="preserve">A positive outcome of the project was that </w:t>
      </w:r>
      <w:r w:rsidR="009A01BA" w:rsidRPr="00CB692D">
        <w:rPr>
          <w:rFonts w:ascii="Times New Roman" w:eastAsia="Calibri" w:hAnsi="Times New Roman" w:cs="Times New Roman"/>
          <w:sz w:val="24"/>
          <w:szCs w:val="24"/>
          <w:lang w:val="en-US"/>
        </w:rPr>
        <w:t>dam rehabilitation would lead to i</w:t>
      </w:r>
      <w:r w:rsidR="002A66BF" w:rsidRPr="00CB692D">
        <w:rPr>
          <w:rFonts w:ascii="Times New Roman" w:eastAsia="Calibri" w:hAnsi="Times New Roman" w:cs="Times New Roman"/>
          <w:sz w:val="24"/>
          <w:szCs w:val="24"/>
          <w:lang w:val="en-US"/>
        </w:rPr>
        <w:t>mproved farming and livestock production due to greater access to water. For example, communities will get value for their livestoc</w:t>
      </w:r>
      <w:r w:rsidR="009A01BA" w:rsidRPr="00CB692D">
        <w:rPr>
          <w:rFonts w:ascii="Times New Roman" w:eastAsia="Calibri" w:hAnsi="Times New Roman" w:cs="Times New Roman"/>
          <w:sz w:val="24"/>
          <w:szCs w:val="24"/>
          <w:lang w:val="en-US"/>
        </w:rPr>
        <w:t xml:space="preserve">k thus improving livelihood and reduce vulnerability.  Another </w:t>
      </w:r>
      <w:r w:rsidRPr="00CB692D">
        <w:rPr>
          <w:rFonts w:ascii="Times New Roman" w:eastAsia="Calibri" w:hAnsi="Times New Roman" w:cs="Times New Roman"/>
          <w:sz w:val="24"/>
          <w:szCs w:val="24"/>
          <w:lang w:val="en-US"/>
        </w:rPr>
        <w:t xml:space="preserve">projected benefit of dam rehabilitation was </w:t>
      </w:r>
      <w:r w:rsidR="009A01BA" w:rsidRPr="00CB692D">
        <w:rPr>
          <w:rFonts w:ascii="Times New Roman" w:eastAsia="Calibri" w:hAnsi="Times New Roman" w:cs="Times New Roman"/>
          <w:sz w:val="24"/>
          <w:szCs w:val="24"/>
          <w:lang w:val="en-US"/>
        </w:rPr>
        <w:t>of the project was improved</w:t>
      </w:r>
      <w:r w:rsidR="002A66BF" w:rsidRPr="00CB692D">
        <w:rPr>
          <w:rFonts w:ascii="Times New Roman" w:eastAsia="Calibri" w:hAnsi="Times New Roman" w:cs="Times New Roman"/>
          <w:sz w:val="24"/>
          <w:szCs w:val="24"/>
          <w:lang w:val="en-US"/>
        </w:rPr>
        <w:t xml:space="preserve"> dietary diversity of community members through establishment of nutritional gardens and fish farming.</w:t>
      </w:r>
      <w:r w:rsidR="002A66BF" w:rsidRPr="00CB692D">
        <w:rPr>
          <w:rFonts w:ascii="Times New Roman" w:eastAsia="Calibri" w:hAnsi="Times New Roman" w:cs="Times New Roman"/>
          <w:sz w:val="24"/>
          <w:szCs w:val="24"/>
        </w:rPr>
        <w:t xml:space="preserve"> </w:t>
      </w:r>
    </w:p>
    <w:p w:rsidR="002A66BF" w:rsidRDefault="00E60A50" w:rsidP="000B7CBC">
      <w:pPr>
        <w:jc w:val="both"/>
        <w:rPr>
          <w:rFonts w:ascii="Times New Roman" w:eastAsia="Calibri" w:hAnsi="Times New Roman" w:cs="Times New Roman"/>
          <w:sz w:val="24"/>
          <w:szCs w:val="24"/>
          <w:lang w:val="en-US"/>
        </w:rPr>
      </w:pPr>
      <w:r w:rsidRPr="00CB692D">
        <w:rPr>
          <w:rFonts w:ascii="Times New Roman" w:eastAsia="Calibri" w:hAnsi="Times New Roman" w:cs="Times New Roman"/>
          <w:sz w:val="24"/>
          <w:szCs w:val="24"/>
          <w:lang w:val="en-US"/>
        </w:rPr>
        <w:t xml:space="preserve">A key factor to the project was to ensure women engaged in productive work by </w:t>
      </w:r>
      <w:r w:rsidR="0020191C" w:rsidRPr="00CB692D">
        <w:rPr>
          <w:rFonts w:ascii="Times New Roman" w:eastAsia="Calibri" w:hAnsi="Times New Roman" w:cs="Times New Roman"/>
          <w:sz w:val="24"/>
          <w:szCs w:val="24"/>
          <w:lang w:val="en-US"/>
        </w:rPr>
        <w:t>reducing</w:t>
      </w:r>
      <w:r w:rsidRPr="00CB692D">
        <w:rPr>
          <w:rFonts w:ascii="Times New Roman" w:eastAsia="Calibri" w:hAnsi="Times New Roman" w:cs="Times New Roman"/>
          <w:sz w:val="24"/>
          <w:szCs w:val="24"/>
          <w:lang w:val="en-US"/>
        </w:rPr>
        <w:t xml:space="preserve"> </w:t>
      </w:r>
      <w:r w:rsidR="0020191C" w:rsidRPr="00CB692D">
        <w:rPr>
          <w:rFonts w:ascii="Times New Roman" w:eastAsia="Calibri" w:hAnsi="Times New Roman" w:cs="Times New Roman"/>
          <w:sz w:val="24"/>
          <w:szCs w:val="24"/>
          <w:lang w:val="en-US"/>
        </w:rPr>
        <w:t xml:space="preserve">their time as they will have </w:t>
      </w:r>
      <w:r w:rsidR="002A66BF" w:rsidRPr="00CB692D">
        <w:rPr>
          <w:rFonts w:ascii="Times New Roman" w:eastAsia="Calibri" w:hAnsi="Times New Roman" w:cs="Times New Roman"/>
          <w:sz w:val="24"/>
          <w:szCs w:val="24"/>
          <w:lang w:val="en-US"/>
        </w:rPr>
        <w:t xml:space="preserve">more time to engage in other </w:t>
      </w:r>
      <w:r w:rsidR="0020191C" w:rsidRPr="00CB692D">
        <w:rPr>
          <w:rFonts w:ascii="Times New Roman" w:eastAsia="Calibri" w:hAnsi="Times New Roman" w:cs="Times New Roman"/>
          <w:sz w:val="24"/>
          <w:szCs w:val="24"/>
          <w:lang w:val="en-US"/>
        </w:rPr>
        <w:t xml:space="preserve">local </w:t>
      </w:r>
      <w:r w:rsidR="002A66BF" w:rsidRPr="00CB692D">
        <w:rPr>
          <w:rFonts w:ascii="Times New Roman" w:eastAsia="Calibri" w:hAnsi="Times New Roman" w:cs="Times New Roman"/>
          <w:sz w:val="24"/>
          <w:szCs w:val="24"/>
          <w:lang w:val="en-US"/>
        </w:rPr>
        <w:t xml:space="preserve">economic livelihoods as they will have access to water and livelihoods support locally. </w:t>
      </w:r>
      <w:r w:rsidR="0020191C" w:rsidRPr="00CB692D">
        <w:rPr>
          <w:rFonts w:ascii="Times New Roman" w:eastAsia="Calibri" w:hAnsi="Times New Roman" w:cs="Times New Roman"/>
          <w:sz w:val="24"/>
          <w:szCs w:val="24"/>
          <w:lang w:val="en-US"/>
        </w:rPr>
        <w:t>Another benefit of the project was that s</w:t>
      </w:r>
      <w:r w:rsidR="002A66BF" w:rsidRPr="00CB692D">
        <w:rPr>
          <w:rFonts w:ascii="Times New Roman" w:eastAsia="Calibri" w:hAnsi="Times New Roman" w:cs="Times New Roman"/>
          <w:sz w:val="24"/>
          <w:szCs w:val="24"/>
          <w:lang w:val="en-US"/>
        </w:rPr>
        <w:t xml:space="preserve">chool age children </w:t>
      </w:r>
      <w:r w:rsidR="0020191C" w:rsidRPr="00CB692D">
        <w:rPr>
          <w:rFonts w:ascii="Times New Roman" w:eastAsia="Calibri" w:hAnsi="Times New Roman" w:cs="Times New Roman"/>
          <w:sz w:val="24"/>
          <w:szCs w:val="24"/>
          <w:lang w:val="en-US"/>
        </w:rPr>
        <w:t>would</w:t>
      </w:r>
      <w:r w:rsidR="002A66BF" w:rsidRPr="00CB692D">
        <w:rPr>
          <w:rFonts w:ascii="Times New Roman" w:eastAsia="Calibri" w:hAnsi="Times New Roman" w:cs="Times New Roman"/>
          <w:sz w:val="24"/>
          <w:szCs w:val="24"/>
          <w:lang w:val="en-US"/>
        </w:rPr>
        <w:t xml:space="preserve"> not be disrupted from school attendance due to improved water access and livelihood support.</w:t>
      </w:r>
    </w:p>
    <w:p w:rsidR="0094530B" w:rsidRDefault="0094530B" w:rsidP="000B7CBC">
      <w:pPr>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However in spite of the dam rehabilitation exercise, lives of the community have not improved significantly over time, hence the study to enquire the cause of this. The finding are that the exercise needed to address long held conflicts in the community as it is polarized and has a lot of infighting along tribal and political lines. Perhaps introducing a training program on conflict resolution would have assisted in unifying the community and creating a sense of ownership around the dam.  The dam breached in several areas and the community did not bother to report or fix it as interview participant</w:t>
      </w:r>
      <w:r w:rsidR="00904DD3">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“C</w:t>
      </w:r>
      <w:r w:rsidR="00904DD3">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felt that it did not “belong” to them, but rather another political faction. </w:t>
      </w:r>
    </w:p>
    <w:p w:rsidR="00CE6A06" w:rsidRPr="008034D3" w:rsidRDefault="00923919" w:rsidP="000B7CBC">
      <w:pPr>
        <w:jc w:val="both"/>
        <w:rPr>
          <w:rFonts w:ascii="Times New Roman" w:hAnsi="Times New Roman"/>
          <w:sz w:val="24"/>
          <w:szCs w:val="24"/>
        </w:rPr>
      </w:pPr>
      <w:r>
        <w:rPr>
          <w:rFonts w:ascii="Times New Roman" w:eastAsia="Calibri" w:hAnsi="Times New Roman" w:cs="Times New Roman"/>
          <w:sz w:val="24"/>
          <w:szCs w:val="24"/>
          <w:lang w:val="en-US"/>
        </w:rPr>
        <w:t>One of the</w:t>
      </w:r>
      <w:r w:rsidR="0094530B">
        <w:rPr>
          <w:rFonts w:ascii="Times New Roman" w:eastAsia="Calibri" w:hAnsi="Times New Roman" w:cs="Times New Roman"/>
          <w:sz w:val="24"/>
          <w:szCs w:val="24"/>
          <w:lang w:val="en-US"/>
        </w:rPr>
        <w:t xml:space="preserve"> participants</w:t>
      </w:r>
      <w:r w:rsidR="00904DD3">
        <w:rPr>
          <w:rFonts w:ascii="Times New Roman" w:eastAsia="Calibri" w:hAnsi="Times New Roman" w:cs="Times New Roman"/>
          <w:sz w:val="24"/>
          <w:szCs w:val="24"/>
          <w:lang w:val="en-US"/>
        </w:rPr>
        <w:t>, “D”,</w:t>
      </w:r>
      <w:r w:rsidR="0094530B">
        <w:rPr>
          <w:rFonts w:ascii="Times New Roman" w:eastAsia="Calibri" w:hAnsi="Times New Roman" w:cs="Times New Roman"/>
          <w:sz w:val="24"/>
          <w:szCs w:val="24"/>
          <w:lang w:val="en-US"/>
        </w:rPr>
        <w:t xml:space="preserve"> stated that they preferred walking long distances in spite of the fact that they now had a dam as it gave them “relaxing and catch up time”, away from the day to day demands of household needs. Having a water source close by was seen as ‘cutting off” this networking session. In future, gender considerations should be made to include views of women and alternatively help them to identify other projects that they could use to not only network but also generate income. This will create less resentment for projects and they will be viewed as “complementary” to the existing social structures.  </w:t>
      </w:r>
      <w:r w:rsidR="00A1463B">
        <w:rPr>
          <w:rFonts w:ascii="Times New Roman" w:eastAsia="Calibri" w:hAnsi="Times New Roman" w:cs="Times New Roman"/>
          <w:sz w:val="24"/>
          <w:szCs w:val="24"/>
          <w:lang w:val="en-US"/>
        </w:rPr>
        <w:t xml:space="preserve">Community involvement is </w:t>
      </w:r>
      <w:r w:rsidR="00490982">
        <w:rPr>
          <w:rFonts w:ascii="Times New Roman" w:eastAsia="Calibri" w:hAnsi="Times New Roman" w:cs="Times New Roman"/>
          <w:sz w:val="24"/>
          <w:szCs w:val="24"/>
          <w:lang w:val="en-US"/>
        </w:rPr>
        <w:t xml:space="preserve">critical </w:t>
      </w:r>
      <w:r w:rsidR="00A1463B">
        <w:rPr>
          <w:rFonts w:ascii="Times New Roman" w:eastAsia="Calibri" w:hAnsi="Times New Roman" w:cs="Times New Roman"/>
          <w:sz w:val="24"/>
          <w:szCs w:val="24"/>
          <w:lang w:val="en-US"/>
        </w:rPr>
        <w:t xml:space="preserve">in project design and implementation. </w:t>
      </w:r>
      <w:r w:rsidR="00904DD3">
        <w:rPr>
          <w:rFonts w:ascii="Times New Roman" w:hAnsi="Times New Roman"/>
          <w:sz w:val="24"/>
          <w:szCs w:val="24"/>
        </w:rPr>
        <w:t xml:space="preserve">According to </w:t>
      </w:r>
      <w:r w:rsidR="00904DD3" w:rsidRPr="005316FA">
        <w:rPr>
          <w:rFonts w:ascii="Times New Roman" w:hAnsi="Times New Roman"/>
          <w:sz w:val="24"/>
          <w:szCs w:val="24"/>
          <w:lang w:val="en-US"/>
        </w:rPr>
        <w:t>Mochal, T et al (2011)</w:t>
      </w:r>
      <w:r w:rsidR="00904DD3">
        <w:rPr>
          <w:rFonts w:ascii="Times New Roman" w:hAnsi="Times New Roman"/>
          <w:sz w:val="24"/>
          <w:szCs w:val="24"/>
          <w:lang w:val="en-US"/>
        </w:rPr>
        <w:t>,</w:t>
      </w:r>
      <w:r w:rsidR="00904DD3" w:rsidRPr="005316FA">
        <w:rPr>
          <w:rFonts w:ascii="Times New Roman" w:hAnsi="Times New Roman"/>
          <w:sz w:val="24"/>
          <w:szCs w:val="24"/>
          <w:lang w:val="en-US"/>
        </w:rPr>
        <w:t xml:space="preserve"> Lessons in Project Management, 2</w:t>
      </w:r>
      <w:r w:rsidR="00904DD3" w:rsidRPr="005316FA">
        <w:rPr>
          <w:rFonts w:ascii="Times New Roman" w:hAnsi="Times New Roman"/>
          <w:sz w:val="24"/>
          <w:szCs w:val="24"/>
          <w:vertAlign w:val="superscript"/>
          <w:lang w:val="en-US"/>
        </w:rPr>
        <w:t>nd</w:t>
      </w:r>
      <w:r w:rsidR="00904DD3" w:rsidRPr="005316FA">
        <w:rPr>
          <w:rFonts w:ascii="Times New Roman" w:hAnsi="Times New Roman"/>
          <w:sz w:val="24"/>
          <w:szCs w:val="24"/>
          <w:lang w:val="en-US"/>
        </w:rPr>
        <w:t xml:space="preserve"> Edition, New York: Apress</w:t>
      </w:r>
      <w:r w:rsidR="00904DD3">
        <w:rPr>
          <w:rFonts w:ascii="Times New Roman" w:hAnsi="Times New Roman"/>
          <w:sz w:val="24"/>
          <w:szCs w:val="24"/>
        </w:rPr>
        <w:t>, 209. “People don’t always understand what is expected of them when they are left without proper guidance”</w:t>
      </w:r>
    </w:p>
    <w:p w:rsidR="008034D3" w:rsidRDefault="008034D3" w:rsidP="000B7CBC">
      <w:pPr>
        <w:spacing w:before="120" w:after="120"/>
        <w:jc w:val="both"/>
        <w:rPr>
          <w:rFonts w:ascii="Times New Roman" w:eastAsia="Calibri" w:hAnsi="Times New Roman" w:cs="Times New Roman"/>
          <w:sz w:val="24"/>
          <w:szCs w:val="24"/>
          <w:lang w:val="en-GB"/>
        </w:rPr>
      </w:pPr>
      <w:r w:rsidRPr="008034D3">
        <w:rPr>
          <w:rFonts w:ascii="Times New Roman" w:eastAsia="Calibri" w:hAnsi="Times New Roman" w:cs="Times New Roman"/>
          <w:sz w:val="24"/>
          <w:szCs w:val="24"/>
          <w:lang w:val="en-GB"/>
        </w:rPr>
        <w:t xml:space="preserve">Training in watershed management and dam and borehole maintenance, gender and HIV/AIDS mainstreaming promote community ownership and sustainability of project infrastructure. </w:t>
      </w:r>
      <w:r>
        <w:rPr>
          <w:rFonts w:ascii="Times New Roman" w:eastAsia="Calibri" w:hAnsi="Times New Roman" w:cs="Times New Roman"/>
          <w:sz w:val="24"/>
          <w:szCs w:val="24"/>
          <w:lang w:val="en-GB"/>
        </w:rPr>
        <w:t>These issues should be addressed with every major infrastructure development as they are cross cutting issues. With the dam rehabilitation, a need for sanitation and hygiene education was pivotal to</w:t>
      </w:r>
      <w:r w:rsidRPr="008034D3">
        <w:rPr>
          <w:rFonts w:ascii="Times New Roman" w:eastAsia="Calibri" w:hAnsi="Times New Roman" w:cs="Times New Roman"/>
          <w:sz w:val="24"/>
          <w:szCs w:val="24"/>
          <w:lang w:val="en-GB"/>
        </w:rPr>
        <w:t xml:space="preserve"> mitigate the risk of water and sanitation concerns.  </w:t>
      </w:r>
      <w:r>
        <w:rPr>
          <w:rFonts w:ascii="Times New Roman" w:eastAsia="Calibri" w:hAnsi="Times New Roman" w:cs="Times New Roman"/>
          <w:sz w:val="24"/>
          <w:szCs w:val="24"/>
          <w:lang w:val="en-GB"/>
        </w:rPr>
        <w:t>Participant, “B’, felt that t</w:t>
      </w:r>
      <w:r w:rsidRPr="008034D3">
        <w:rPr>
          <w:rFonts w:ascii="Times New Roman" w:eastAsia="Calibri" w:hAnsi="Times New Roman" w:cs="Times New Roman"/>
          <w:sz w:val="24"/>
          <w:szCs w:val="24"/>
          <w:lang w:val="en-GB"/>
        </w:rPr>
        <w:t>oilets for safe waste disposal</w:t>
      </w:r>
      <w:r>
        <w:rPr>
          <w:rFonts w:ascii="Times New Roman" w:eastAsia="Calibri" w:hAnsi="Times New Roman" w:cs="Times New Roman"/>
          <w:sz w:val="24"/>
          <w:szCs w:val="24"/>
          <w:lang w:val="en-GB"/>
        </w:rPr>
        <w:t xml:space="preserve"> should have complemented the dam rehabilitation as people had now resorted to disposing human waste in the dam rendering the water a potential hazard. </w:t>
      </w:r>
    </w:p>
    <w:p w:rsidR="00357E6D" w:rsidRPr="008034D3" w:rsidRDefault="00023FFD" w:rsidP="000B7CBC">
      <w:pPr>
        <w:spacing w:before="120" w:after="120"/>
        <w:jc w:val="both"/>
        <w:rPr>
          <w:rFonts w:ascii="Times New Roman" w:eastAsia="Calibri" w:hAnsi="Times New Roman" w:cs="Times New Roman"/>
          <w:sz w:val="24"/>
          <w:szCs w:val="24"/>
          <w:lang w:val="en-GB"/>
        </w:rPr>
      </w:pPr>
      <w:r>
        <w:rPr>
          <w:rFonts w:ascii="Times New Roman" w:hAnsi="Times New Roman" w:cs="Times New Roman"/>
          <w:sz w:val="24"/>
          <w:szCs w:val="24"/>
        </w:rPr>
        <w:t>D</w:t>
      </w:r>
      <w:r w:rsidR="00357E6D" w:rsidRPr="00023FFD">
        <w:rPr>
          <w:rFonts w:ascii="Times New Roman" w:hAnsi="Times New Roman" w:cs="Times New Roman"/>
          <w:sz w:val="24"/>
          <w:szCs w:val="24"/>
        </w:rPr>
        <w:t>am rehabilitation d</w:t>
      </w:r>
      <w:r>
        <w:rPr>
          <w:rFonts w:ascii="Times New Roman" w:hAnsi="Times New Roman" w:cs="Times New Roman"/>
          <w:sz w:val="24"/>
          <w:szCs w:val="24"/>
        </w:rPr>
        <w:t>oes not</w:t>
      </w:r>
      <w:r w:rsidR="00357E6D" w:rsidRPr="00023FFD">
        <w:rPr>
          <w:rFonts w:ascii="Times New Roman" w:hAnsi="Times New Roman" w:cs="Times New Roman"/>
          <w:sz w:val="24"/>
          <w:szCs w:val="24"/>
        </w:rPr>
        <w:t xml:space="preserve"> necessarily provide households with access to safe water for drinking. This is because the same </w:t>
      </w:r>
      <w:r>
        <w:rPr>
          <w:rFonts w:ascii="Times New Roman" w:hAnsi="Times New Roman" w:cs="Times New Roman"/>
          <w:sz w:val="24"/>
          <w:szCs w:val="24"/>
        </w:rPr>
        <w:t xml:space="preserve">open </w:t>
      </w:r>
      <w:r w:rsidR="00357E6D" w:rsidRPr="00023FFD">
        <w:rPr>
          <w:rFonts w:ascii="Times New Roman" w:hAnsi="Times New Roman" w:cs="Times New Roman"/>
          <w:sz w:val="24"/>
          <w:szCs w:val="24"/>
        </w:rPr>
        <w:t xml:space="preserve">water source </w:t>
      </w:r>
      <w:r w:rsidR="00CD3701">
        <w:rPr>
          <w:rFonts w:ascii="Times New Roman" w:hAnsi="Times New Roman" w:cs="Times New Roman"/>
          <w:sz w:val="24"/>
          <w:szCs w:val="24"/>
        </w:rPr>
        <w:t xml:space="preserve">(namely the dam), </w:t>
      </w:r>
      <w:r w:rsidR="00357E6D" w:rsidRPr="00023FFD">
        <w:rPr>
          <w:rFonts w:ascii="Times New Roman" w:hAnsi="Times New Roman" w:cs="Times New Roman"/>
          <w:sz w:val="24"/>
          <w:szCs w:val="24"/>
        </w:rPr>
        <w:t xml:space="preserve">was used both for human and livestock consumption. A parallel </w:t>
      </w:r>
      <w:r>
        <w:rPr>
          <w:rFonts w:ascii="Times New Roman" w:hAnsi="Times New Roman" w:cs="Times New Roman"/>
          <w:sz w:val="24"/>
          <w:szCs w:val="24"/>
        </w:rPr>
        <w:t xml:space="preserve">closed </w:t>
      </w:r>
      <w:r w:rsidR="00357E6D" w:rsidRPr="00023FFD">
        <w:rPr>
          <w:rFonts w:ascii="Times New Roman" w:hAnsi="Times New Roman" w:cs="Times New Roman"/>
          <w:sz w:val="24"/>
          <w:szCs w:val="24"/>
        </w:rPr>
        <w:t xml:space="preserve">clean water system </w:t>
      </w:r>
      <w:r>
        <w:rPr>
          <w:rFonts w:ascii="Times New Roman" w:hAnsi="Times New Roman" w:cs="Times New Roman"/>
          <w:sz w:val="24"/>
          <w:szCs w:val="24"/>
        </w:rPr>
        <w:t xml:space="preserve">should have been implemented </w:t>
      </w:r>
      <w:r w:rsidR="00357E6D" w:rsidRPr="00023FFD">
        <w:rPr>
          <w:rFonts w:ascii="Times New Roman" w:hAnsi="Times New Roman" w:cs="Times New Roman"/>
          <w:sz w:val="24"/>
          <w:szCs w:val="24"/>
        </w:rPr>
        <w:t xml:space="preserve">to eliminate the risk of the human population </w:t>
      </w:r>
      <w:r>
        <w:rPr>
          <w:rFonts w:ascii="Times New Roman" w:hAnsi="Times New Roman" w:cs="Times New Roman"/>
          <w:sz w:val="24"/>
          <w:szCs w:val="24"/>
        </w:rPr>
        <w:t>drinking contaminated water for example through borehole drilling.</w:t>
      </w:r>
    </w:p>
    <w:p w:rsidR="002A66BF" w:rsidRPr="0004351F" w:rsidRDefault="002A66BF" w:rsidP="000B7CBC">
      <w:pPr>
        <w:tabs>
          <w:tab w:val="left" w:pos="6570"/>
        </w:tabs>
        <w:jc w:val="both"/>
        <w:rPr>
          <w:rFonts w:ascii="Times New Roman" w:eastAsia="Calibri" w:hAnsi="Times New Roman" w:cs="Times New Roman"/>
          <w:b/>
          <w:sz w:val="24"/>
          <w:szCs w:val="24"/>
          <w:lang w:val="en-US"/>
        </w:rPr>
      </w:pPr>
    </w:p>
    <w:p w:rsidR="00C116E6" w:rsidRPr="00CB692D" w:rsidRDefault="00C116E6" w:rsidP="000B7CBC">
      <w:pPr>
        <w:spacing w:after="0"/>
        <w:jc w:val="both"/>
        <w:rPr>
          <w:rFonts w:ascii="Times New Roman" w:eastAsia="Times New Roman" w:hAnsi="Times New Roman" w:cs="Times New Roman"/>
          <w:b/>
          <w:sz w:val="24"/>
          <w:szCs w:val="24"/>
          <w:lang w:val="en-US"/>
        </w:rPr>
      </w:pPr>
      <w:r w:rsidRPr="00CB692D">
        <w:rPr>
          <w:rFonts w:ascii="Times New Roman" w:eastAsia="Times New Roman" w:hAnsi="Times New Roman" w:cs="Times New Roman"/>
          <w:b/>
          <w:sz w:val="24"/>
          <w:szCs w:val="24"/>
          <w:lang w:val="en-US"/>
        </w:rPr>
        <w:t>10.0 Discussions (Chapter five)</w:t>
      </w:r>
    </w:p>
    <w:p w:rsidR="0051754E" w:rsidRPr="00CB692D" w:rsidRDefault="00034EDC" w:rsidP="000B7CBC">
      <w:pPr>
        <w:spacing w:after="0"/>
        <w:jc w:val="both"/>
        <w:rPr>
          <w:rFonts w:ascii="Times New Roman" w:eastAsia="Times New Roman" w:hAnsi="Times New Roman" w:cs="Times New Roman"/>
          <w:sz w:val="24"/>
          <w:szCs w:val="24"/>
          <w:lang w:val="en-US"/>
        </w:rPr>
      </w:pPr>
      <w:r w:rsidRPr="00CB692D">
        <w:rPr>
          <w:rFonts w:ascii="Times New Roman" w:eastAsia="Times New Roman" w:hAnsi="Times New Roman" w:cs="Times New Roman"/>
          <w:sz w:val="24"/>
          <w:szCs w:val="24"/>
          <w:lang w:val="en-US"/>
        </w:rPr>
        <w:t xml:space="preserve"> </w:t>
      </w:r>
      <w:r w:rsidR="0051754E" w:rsidRPr="00CB692D">
        <w:rPr>
          <w:rFonts w:ascii="Times New Roman" w:eastAsia="Times New Roman" w:hAnsi="Times New Roman" w:cs="Times New Roman"/>
          <w:sz w:val="24"/>
          <w:szCs w:val="24"/>
          <w:lang w:val="en-US"/>
        </w:rPr>
        <w:t xml:space="preserve">This </w:t>
      </w:r>
      <w:r w:rsidR="0051754E">
        <w:rPr>
          <w:rFonts w:ascii="Times New Roman" w:eastAsia="Times New Roman" w:hAnsi="Times New Roman" w:cs="Times New Roman"/>
          <w:sz w:val="24"/>
          <w:szCs w:val="24"/>
          <w:lang w:val="en-US"/>
        </w:rPr>
        <w:t xml:space="preserve">study has progressively shown </w:t>
      </w:r>
      <w:r w:rsidR="0051754E" w:rsidRPr="00CB692D">
        <w:rPr>
          <w:rFonts w:ascii="Times New Roman" w:eastAsia="Times New Roman" w:hAnsi="Times New Roman" w:cs="Times New Roman"/>
          <w:sz w:val="24"/>
          <w:szCs w:val="24"/>
          <w:lang w:val="en-US"/>
        </w:rPr>
        <w:t>the impact that dam rehabilitation projects have on rural community livelihoods in this case Binga District. The</w:t>
      </w:r>
      <w:r w:rsidR="0051754E">
        <w:rPr>
          <w:rFonts w:ascii="Times New Roman" w:eastAsia="Times New Roman" w:hAnsi="Times New Roman" w:cs="Times New Roman"/>
          <w:sz w:val="24"/>
          <w:szCs w:val="24"/>
          <w:lang w:val="en-US"/>
        </w:rPr>
        <w:t xml:space="preserve"> findings </w:t>
      </w:r>
      <w:r w:rsidR="0051754E" w:rsidRPr="00CB692D">
        <w:rPr>
          <w:rFonts w:ascii="Times New Roman" w:eastAsia="Times New Roman" w:hAnsi="Times New Roman" w:cs="Times New Roman"/>
          <w:sz w:val="24"/>
          <w:szCs w:val="24"/>
          <w:lang w:val="en-US"/>
        </w:rPr>
        <w:t xml:space="preserve">will show </w:t>
      </w:r>
      <w:r w:rsidR="0051754E">
        <w:rPr>
          <w:rFonts w:ascii="Times New Roman" w:eastAsia="Times New Roman" w:hAnsi="Times New Roman" w:cs="Times New Roman"/>
          <w:sz w:val="24"/>
          <w:szCs w:val="24"/>
          <w:lang w:val="en-US"/>
        </w:rPr>
        <w:t>that</w:t>
      </w:r>
      <w:r w:rsidR="0051754E" w:rsidRPr="00CB692D">
        <w:rPr>
          <w:rFonts w:ascii="Times New Roman" w:eastAsia="Times New Roman" w:hAnsi="Times New Roman" w:cs="Times New Roman"/>
          <w:sz w:val="24"/>
          <w:szCs w:val="24"/>
          <w:lang w:val="en-US"/>
        </w:rPr>
        <w:t xml:space="preserve"> development infrastructure should not be viewed as the be all and end all of development, but rather as part of a structure of various components, political, social, and economic. </w:t>
      </w:r>
      <w:r w:rsidR="0051754E">
        <w:rPr>
          <w:rFonts w:ascii="Times New Roman" w:eastAsia="Times New Roman" w:hAnsi="Times New Roman" w:cs="Times New Roman"/>
          <w:sz w:val="24"/>
          <w:szCs w:val="24"/>
          <w:lang w:val="en-US"/>
        </w:rPr>
        <w:t xml:space="preserve">They should be mandatorily accompanied by a comprehensive education drive for the community on </w:t>
      </w:r>
      <w:r w:rsidR="00B13AC5">
        <w:rPr>
          <w:rFonts w:ascii="Times New Roman" w:eastAsia="Times New Roman" w:hAnsi="Times New Roman" w:cs="Times New Roman"/>
          <w:sz w:val="24"/>
          <w:szCs w:val="24"/>
          <w:lang w:val="en-US"/>
        </w:rPr>
        <w:t xml:space="preserve">infrastructure management, conflict resolution, value addition and linkages with rural district services. </w:t>
      </w:r>
    </w:p>
    <w:p w:rsidR="00BC7620" w:rsidRPr="00CB692D" w:rsidRDefault="00BC7620" w:rsidP="000B7CBC">
      <w:pPr>
        <w:spacing w:after="0"/>
        <w:jc w:val="both"/>
        <w:rPr>
          <w:rFonts w:ascii="Times New Roman" w:eastAsia="Times New Roman" w:hAnsi="Times New Roman" w:cs="Times New Roman"/>
          <w:sz w:val="24"/>
          <w:szCs w:val="24"/>
          <w:lang w:val="en-US"/>
        </w:rPr>
      </w:pPr>
    </w:p>
    <w:p w:rsidR="00C116E6" w:rsidRPr="00CB692D" w:rsidRDefault="00C116E6" w:rsidP="000B7CBC">
      <w:pPr>
        <w:spacing w:after="0"/>
        <w:jc w:val="both"/>
        <w:rPr>
          <w:rFonts w:ascii="Times New Roman" w:eastAsia="Times New Roman" w:hAnsi="Times New Roman" w:cs="Times New Roman"/>
          <w:b/>
          <w:sz w:val="24"/>
          <w:szCs w:val="24"/>
          <w:lang w:val="en-US"/>
        </w:rPr>
      </w:pPr>
      <w:r w:rsidRPr="00CB692D">
        <w:rPr>
          <w:rFonts w:ascii="Times New Roman" w:eastAsia="Times New Roman" w:hAnsi="Times New Roman" w:cs="Times New Roman"/>
          <w:b/>
          <w:sz w:val="24"/>
          <w:szCs w:val="24"/>
          <w:lang w:val="en-US"/>
        </w:rPr>
        <w:t>10.1 Limitations of the study</w:t>
      </w:r>
    </w:p>
    <w:p w:rsidR="00064CB1" w:rsidRDefault="00BC7620" w:rsidP="000B7CBC">
      <w:pPr>
        <w:jc w:val="both"/>
        <w:rPr>
          <w:rFonts w:ascii="Times New Roman" w:eastAsia="Calibri" w:hAnsi="Times New Roman" w:cs="Times New Roman"/>
          <w:sz w:val="24"/>
          <w:szCs w:val="24"/>
          <w:lang w:eastAsia="en-ZA"/>
        </w:rPr>
      </w:pPr>
      <w:r w:rsidRPr="00BC7620">
        <w:rPr>
          <w:rFonts w:ascii="Times New Roman" w:eastAsia="Calibri" w:hAnsi="Times New Roman" w:cs="Times New Roman"/>
          <w:sz w:val="24"/>
          <w:szCs w:val="24"/>
          <w:lang w:eastAsia="en-ZA"/>
        </w:rPr>
        <w:t xml:space="preserve">The limitations in this study </w:t>
      </w:r>
      <w:r w:rsidR="00A877E4">
        <w:rPr>
          <w:rFonts w:ascii="Times New Roman" w:eastAsia="Calibri" w:hAnsi="Times New Roman" w:cs="Times New Roman"/>
          <w:sz w:val="24"/>
          <w:szCs w:val="24"/>
          <w:lang w:eastAsia="en-ZA"/>
        </w:rPr>
        <w:t>include the small sample size in relation to the community populat</w:t>
      </w:r>
      <w:r w:rsidR="00B13AC5">
        <w:rPr>
          <w:rFonts w:ascii="Times New Roman" w:eastAsia="Calibri" w:hAnsi="Times New Roman" w:cs="Times New Roman"/>
          <w:sz w:val="24"/>
          <w:szCs w:val="24"/>
          <w:lang w:eastAsia="en-ZA"/>
        </w:rPr>
        <w:t xml:space="preserve">ion, limiting </w:t>
      </w:r>
      <w:r w:rsidR="00A33B96">
        <w:rPr>
          <w:rFonts w:ascii="Times New Roman" w:eastAsia="Calibri" w:hAnsi="Times New Roman" w:cs="Times New Roman"/>
          <w:sz w:val="24"/>
          <w:szCs w:val="24"/>
          <w:lang w:eastAsia="en-ZA"/>
        </w:rPr>
        <w:t>th</w:t>
      </w:r>
      <w:r w:rsidR="00B13AC5">
        <w:rPr>
          <w:rFonts w:ascii="Times New Roman" w:eastAsia="Calibri" w:hAnsi="Times New Roman" w:cs="Times New Roman"/>
          <w:sz w:val="24"/>
          <w:szCs w:val="24"/>
          <w:lang w:eastAsia="en-ZA"/>
        </w:rPr>
        <w:t xml:space="preserve">e representativeness of the study. </w:t>
      </w:r>
      <w:r w:rsidR="00064CB1">
        <w:rPr>
          <w:rFonts w:ascii="Times New Roman" w:eastAsia="Calibri" w:hAnsi="Times New Roman" w:cs="Times New Roman"/>
          <w:sz w:val="24"/>
          <w:szCs w:val="24"/>
          <w:lang w:eastAsia="en-ZA"/>
        </w:rPr>
        <w:t xml:space="preserve">Another limitation to this study was not being able to stay in the study area for a long period of time to make solid observations that may have come up once the community got to know the researcher better over time. </w:t>
      </w:r>
    </w:p>
    <w:p w:rsidR="00BC7620" w:rsidRPr="00BC7620" w:rsidRDefault="00064CB1" w:rsidP="000B7CBC">
      <w:pPr>
        <w:jc w:val="both"/>
        <w:rPr>
          <w:rFonts w:ascii="Times New Roman" w:eastAsia="Calibri" w:hAnsi="Times New Roman" w:cs="Times New Roman"/>
          <w:sz w:val="24"/>
          <w:szCs w:val="24"/>
          <w:lang w:eastAsia="en-ZA"/>
        </w:rPr>
      </w:pPr>
      <w:r>
        <w:rPr>
          <w:rFonts w:ascii="Times New Roman" w:eastAsia="Calibri" w:hAnsi="Times New Roman" w:cs="Times New Roman"/>
          <w:sz w:val="24"/>
          <w:szCs w:val="24"/>
          <w:lang w:eastAsia="en-ZA"/>
        </w:rPr>
        <w:t>D</w:t>
      </w:r>
      <w:r w:rsidR="00BC7620" w:rsidRPr="00BC7620">
        <w:rPr>
          <w:rFonts w:ascii="Times New Roman" w:eastAsia="Calibri" w:hAnsi="Times New Roman" w:cs="Times New Roman"/>
          <w:sz w:val="24"/>
          <w:szCs w:val="24"/>
          <w:lang w:eastAsia="en-ZA"/>
        </w:rPr>
        <w:t xml:space="preserve">ata analysis </w:t>
      </w:r>
      <w:r>
        <w:rPr>
          <w:rFonts w:ascii="Times New Roman" w:eastAsia="Calibri" w:hAnsi="Times New Roman" w:cs="Times New Roman"/>
          <w:sz w:val="24"/>
          <w:szCs w:val="24"/>
          <w:lang w:eastAsia="en-ZA"/>
        </w:rPr>
        <w:t xml:space="preserve">was </w:t>
      </w:r>
      <w:r w:rsidR="00BC7620" w:rsidRPr="00BC7620">
        <w:rPr>
          <w:rFonts w:ascii="Times New Roman" w:eastAsia="Calibri" w:hAnsi="Times New Roman" w:cs="Times New Roman"/>
          <w:sz w:val="24"/>
          <w:szCs w:val="24"/>
          <w:lang w:eastAsia="en-ZA"/>
        </w:rPr>
        <w:t>a subjective process</w:t>
      </w:r>
      <w:r>
        <w:rPr>
          <w:rFonts w:ascii="Times New Roman" w:eastAsia="Calibri" w:hAnsi="Times New Roman" w:cs="Times New Roman"/>
          <w:sz w:val="24"/>
          <w:szCs w:val="24"/>
          <w:lang w:eastAsia="en-ZA"/>
        </w:rPr>
        <w:t xml:space="preserve"> and relied entirely on the interpretation of the researcher</w:t>
      </w:r>
      <w:r w:rsidR="00BC7620" w:rsidRPr="00BC7620">
        <w:rPr>
          <w:rFonts w:ascii="Times New Roman" w:eastAsia="Calibri" w:hAnsi="Times New Roman" w:cs="Times New Roman"/>
          <w:sz w:val="24"/>
          <w:szCs w:val="24"/>
          <w:lang w:eastAsia="en-ZA"/>
        </w:rPr>
        <w:t xml:space="preserve">. </w:t>
      </w:r>
    </w:p>
    <w:p w:rsidR="0096721D" w:rsidRPr="0096721D" w:rsidRDefault="0096721D" w:rsidP="000B7CBC">
      <w:pPr>
        <w:spacing w:after="0"/>
        <w:jc w:val="both"/>
        <w:rPr>
          <w:rFonts w:ascii="Times New Roman" w:eastAsia="Times New Roman" w:hAnsi="Times New Roman" w:cs="Times New Roman"/>
          <w:b/>
          <w:sz w:val="24"/>
          <w:szCs w:val="24"/>
          <w:lang w:val="en-US"/>
        </w:rPr>
      </w:pPr>
      <w:r w:rsidRPr="0096721D">
        <w:rPr>
          <w:rFonts w:ascii="Times New Roman" w:eastAsia="Times New Roman" w:hAnsi="Times New Roman" w:cs="Times New Roman"/>
          <w:b/>
          <w:sz w:val="24"/>
          <w:szCs w:val="24"/>
          <w:lang w:val="en-US"/>
        </w:rPr>
        <w:t>10.1 Limitations of the study</w:t>
      </w:r>
    </w:p>
    <w:p w:rsidR="0096721D" w:rsidRPr="0096721D" w:rsidRDefault="0096721D" w:rsidP="000B7CBC">
      <w:pPr>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Some hiccups encountered during the study include the difficulty in accessing the area of study as it is a remote area and some places can only be accessed by foot, with wild animals posing a danger since a national park borders the area. Some of the other challenges include the expectation for financial remuneration by participants. The researcher also faced challenges explaining why certain people were selected for the study and others were not. </w:t>
      </w:r>
    </w:p>
    <w:p w:rsidR="009259AE" w:rsidRDefault="009259AE" w:rsidP="000B7CBC">
      <w:pPr>
        <w:spacing w:after="0"/>
        <w:jc w:val="both"/>
        <w:rPr>
          <w:rFonts w:ascii="Times New Roman" w:eastAsia="Times New Roman" w:hAnsi="Times New Roman" w:cs="Times New Roman"/>
          <w:sz w:val="24"/>
          <w:szCs w:val="24"/>
          <w:lang w:val="en-US"/>
        </w:rPr>
      </w:pPr>
    </w:p>
    <w:p w:rsidR="00C116E6" w:rsidRPr="009259AE" w:rsidRDefault="0096721D" w:rsidP="000B7CBC">
      <w:pPr>
        <w:spacing w:after="0"/>
        <w:jc w:val="both"/>
        <w:rPr>
          <w:rFonts w:ascii="Times New Roman" w:eastAsia="Times New Roman" w:hAnsi="Times New Roman" w:cs="Times New Roman"/>
          <w:sz w:val="24"/>
          <w:szCs w:val="24"/>
          <w:lang w:val="en-US"/>
        </w:rPr>
      </w:pPr>
      <w:r w:rsidRPr="009259AE">
        <w:rPr>
          <w:rFonts w:ascii="Times New Roman" w:eastAsia="Times New Roman" w:hAnsi="Times New Roman" w:cs="Times New Roman"/>
          <w:b/>
          <w:sz w:val="24"/>
          <w:szCs w:val="24"/>
          <w:lang w:val="en-US"/>
        </w:rPr>
        <w:t>10.2 R</w:t>
      </w:r>
      <w:r w:rsidR="00C116E6" w:rsidRPr="009259AE">
        <w:rPr>
          <w:rFonts w:ascii="Times New Roman" w:eastAsia="Times New Roman" w:hAnsi="Times New Roman" w:cs="Times New Roman"/>
          <w:b/>
          <w:sz w:val="24"/>
          <w:szCs w:val="24"/>
          <w:lang w:val="en-US"/>
        </w:rPr>
        <w:t>ecommendations</w:t>
      </w:r>
    </w:p>
    <w:p w:rsidR="005568E7" w:rsidRPr="005568E7" w:rsidRDefault="005568E7" w:rsidP="008A07E7">
      <w:pPr>
        <w:numPr>
          <w:ilvl w:val="0"/>
          <w:numId w:val="11"/>
        </w:numPr>
        <w:pBdr>
          <w:top w:val="nil"/>
          <w:left w:val="nil"/>
          <w:bottom w:val="nil"/>
          <w:right w:val="nil"/>
          <w:between w:val="nil"/>
        </w:pBdr>
        <w:spacing w:after="0"/>
        <w:jc w:val="both"/>
        <w:rPr>
          <w:rFonts w:ascii="Times New Roman" w:eastAsia="Calibri" w:hAnsi="Times New Roman" w:cs="Times New Roman"/>
          <w:color w:val="000000"/>
          <w:sz w:val="24"/>
          <w:szCs w:val="24"/>
          <w:lang w:eastAsia="en-ZA"/>
        </w:rPr>
      </w:pPr>
      <w:r w:rsidRPr="005568E7">
        <w:rPr>
          <w:rFonts w:ascii="Times New Roman" w:eastAsia="Calibri" w:hAnsi="Times New Roman" w:cs="Times New Roman"/>
          <w:color w:val="000000"/>
          <w:sz w:val="24"/>
          <w:szCs w:val="24"/>
          <w:lang w:eastAsia="en-ZA"/>
        </w:rPr>
        <w:t xml:space="preserve">Further research on the </w:t>
      </w:r>
      <w:r w:rsidRPr="00483AB1">
        <w:rPr>
          <w:rFonts w:ascii="Times New Roman" w:eastAsia="Calibri" w:hAnsi="Times New Roman" w:cs="Times New Roman"/>
          <w:color w:val="000000"/>
          <w:sz w:val="24"/>
          <w:szCs w:val="24"/>
          <w:lang w:eastAsia="en-ZA"/>
        </w:rPr>
        <w:t xml:space="preserve">impact of dam rehabilitation on improving rural livelihoods should be carried out over time </w:t>
      </w:r>
    </w:p>
    <w:p w:rsidR="008A07E7" w:rsidRDefault="005568E7" w:rsidP="008A07E7">
      <w:pPr>
        <w:numPr>
          <w:ilvl w:val="0"/>
          <w:numId w:val="11"/>
        </w:numPr>
        <w:pBdr>
          <w:top w:val="nil"/>
          <w:left w:val="nil"/>
          <w:bottom w:val="nil"/>
          <w:right w:val="nil"/>
          <w:between w:val="nil"/>
        </w:pBdr>
        <w:jc w:val="both"/>
        <w:rPr>
          <w:rFonts w:ascii="Times New Roman" w:eastAsia="Calibri" w:hAnsi="Times New Roman" w:cs="Times New Roman"/>
          <w:color w:val="000000"/>
          <w:sz w:val="24"/>
          <w:szCs w:val="24"/>
          <w:lang w:eastAsia="en-ZA"/>
        </w:rPr>
      </w:pPr>
      <w:r w:rsidRPr="00483AB1">
        <w:rPr>
          <w:rFonts w:ascii="Times New Roman" w:eastAsia="Calibri" w:hAnsi="Times New Roman" w:cs="Times New Roman"/>
          <w:color w:val="000000"/>
          <w:sz w:val="24"/>
          <w:szCs w:val="24"/>
          <w:lang w:eastAsia="en-ZA"/>
        </w:rPr>
        <w:t>Community recommendations should be implemented in the next phase of infrastructure development in this community as they have indigenous knowledge systems and solutions to their own challenges</w:t>
      </w:r>
    </w:p>
    <w:p w:rsidR="005568E7" w:rsidRPr="005568E7" w:rsidRDefault="005568E7" w:rsidP="008A07E7">
      <w:pPr>
        <w:numPr>
          <w:ilvl w:val="0"/>
          <w:numId w:val="11"/>
        </w:numPr>
        <w:pBdr>
          <w:top w:val="nil"/>
          <w:left w:val="nil"/>
          <w:bottom w:val="nil"/>
          <w:right w:val="nil"/>
          <w:between w:val="nil"/>
        </w:pBdr>
        <w:jc w:val="both"/>
        <w:rPr>
          <w:rFonts w:ascii="Times New Roman" w:eastAsia="Calibri" w:hAnsi="Times New Roman" w:cs="Times New Roman"/>
          <w:color w:val="000000"/>
          <w:sz w:val="24"/>
          <w:szCs w:val="24"/>
          <w:lang w:eastAsia="en-ZA"/>
        </w:rPr>
      </w:pPr>
      <w:r w:rsidRPr="008A07E7">
        <w:rPr>
          <w:rFonts w:ascii="Times New Roman" w:eastAsia="Calibri" w:hAnsi="Times New Roman" w:cs="Times New Roman"/>
          <w:color w:val="000000"/>
          <w:sz w:val="24"/>
          <w:szCs w:val="24"/>
          <w:lang w:eastAsia="en-ZA"/>
        </w:rPr>
        <w:t>Development practitioners should empower people and not just “dump” projects</w:t>
      </w:r>
    </w:p>
    <w:p w:rsidR="00C116E6" w:rsidRDefault="0077613F" w:rsidP="000B7CBC">
      <w:pPr>
        <w:spacing w:after="0"/>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10.3 C</w:t>
      </w:r>
      <w:r w:rsidR="00C116E6" w:rsidRPr="00CB692D">
        <w:rPr>
          <w:rFonts w:ascii="Times New Roman" w:eastAsia="Times New Roman" w:hAnsi="Times New Roman" w:cs="Times New Roman"/>
          <w:b/>
          <w:sz w:val="24"/>
          <w:szCs w:val="24"/>
          <w:lang w:val="en-US"/>
        </w:rPr>
        <w:t>onclusions</w:t>
      </w:r>
    </w:p>
    <w:p w:rsidR="0077613F" w:rsidRPr="0077613F" w:rsidRDefault="0077613F" w:rsidP="000B7CBC">
      <w:pPr>
        <w:spacing w:after="0"/>
        <w:jc w:val="both"/>
        <w:rPr>
          <w:rFonts w:ascii="Times New Roman" w:eastAsia="Times New Roman" w:hAnsi="Times New Roman" w:cs="Times New Roman"/>
          <w:sz w:val="24"/>
          <w:szCs w:val="24"/>
          <w:lang w:val="en-US"/>
        </w:rPr>
      </w:pPr>
      <w:r w:rsidRPr="0077613F">
        <w:rPr>
          <w:rFonts w:ascii="Times New Roman" w:eastAsia="Times New Roman" w:hAnsi="Times New Roman" w:cs="Times New Roman"/>
          <w:sz w:val="24"/>
          <w:szCs w:val="24"/>
          <w:lang w:val="en-US"/>
        </w:rPr>
        <w:t>Dam rehabilitation is a commendable exercise but its benefits and values are taken away when it is not accompanied by community project management, asset management and water and sanitation hygiene training. Underlying community conflicts should be addressed through conflict resolution management so that everyone works together for good for one common cause.</w:t>
      </w:r>
    </w:p>
    <w:p w:rsidR="0077613F" w:rsidRPr="00CB692D" w:rsidRDefault="0077613F" w:rsidP="000B7CBC">
      <w:pPr>
        <w:spacing w:after="0"/>
        <w:jc w:val="both"/>
        <w:rPr>
          <w:rFonts w:ascii="Times New Roman" w:eastAsia="Times New Roman" w:hAnsi="Times New Roman" w:cs="Times New Roman"/>
          <w:b/>
          <w:sz w:val="24"/>
          <w:szCs w:val="24"/>
          <w:lang w:val="en-US"/>
        </w:rPr>
      </w:pPr>
    </w:p>
    <w:p w:rsidR="00C116E6" w:rsidRPr="00CB692D" w:rsidRDefault="00C116E6" w:rsidP="000B7CBC">
      <w:pPr>
        <w:spacing w:after="0"/>
        <w:jc w:val="both"/>
        <w:rPr>
          <w:rFonts w:ascii="Times New Roman" w:eastAsia="Times New Roman" w:hAnsi="Times New Roman" w:cs="Times New Roman"/>
          <w:b/>
          <w:sz w:val="24"/>
          <w:szCs w:val="24"/>
          <w:lang w:val="en-US"/>
        </w:rPr>
      </w:pPr>
      <w:r w:rsidRPr="00CB692D">
        <w:rPr>
          <w:rFonts w:ascii="Times New Roman" w:eastAsia="Times New Roman" w:hAnsi="Times New Roman" w:cs="Times New Roman"/>
          <w:b/>
          <w:sz w:val="24"/>
          <w:szCs w:val="24"/>
          <w:lang w:val="en-US"/>
        </w:rPr>
        <w:t>10.0 References</w:t>
      </w:r>
    </w:p>
    <w:p w:rsidR="0077613F" w:rsidRPr="0077613F" w:rsidRDefault="0077613F" w:rsidP="000B7CBC">
      <w:pPr>
        <w:spacing w:after="160"/>
        <w:jc w:val="both"/>
        <w:rPr>
          <w:rFonts w:ascii="Times New Roman" w:eastAsia="Calibri" w:hAnsi="Times New Roman" w:cs="Times New Roman"/>
          <w:sz w:val="24"/>
          <w:szCs w:val="24"/>
        </w:rPr>
      </w:pPr>
      <w:r w:rsidRPr="0077613F">
        <w:rPr>
          <w:rFonts w:ascii="Times New Roman" w:eastAsia="Calibri" w:hAnsi="Times New Roman" w:cs="Times New Roman"/>
          <w:sz w:val="24"/>
          <w:szCs w:val="24"/>
          <w:lang w:val="en-US"/>
        </w:rPr>
        <w:t>Mochal, T et al (2011) Lessons in Project Management, 2</w:t>
      </w:r>
      <w:r w:rsidRPr="0077613F">
        <w:rPr>
          <w:rFonts w:ascii="Times New Roman" w:eastAsia="Calibri" w:hAnsi="Times New Roman" w:cs="Times New Roman"/>
          <w:sz w:val="24"/>
          <w:szCs w:val="24"/>
          <w:vertAlign w:val="superscript"/>
          <w:lang w:val="en-US"/>
        </w:rPr>
        <w:t>nd</w:t>
      </w:r>
      <w:r w:rsidRPr="0077613F">
        <w:rPr>
          <w:rFonts w:ascii="Times New Roman" w:eastAsia="Calibri" w:hAnsi="Times New Roman" w:cs="Times New Roman"/>
          <w:sz w:val="24"/>
          <w:szCs w:val="24"/>
          <w:lang w:val="en-US"/>
        </w:rPr>
        <w:t xml:space="preserve"> Edition, New York: Apress</w:t>
      </w:r>
      <w:r w:rsidRPr="0077613F">
        <w:rPr>
          <w:rFonts w:ascii="Times New Roman" w:eastAsia="Calibri" w:hAnsi="Times New Roman" w:cs="Times New Roman"/>
          <w:sz w:val="24"/>
          <w:szCs w:val="24"/>
        </w:rPr>
        <w:t xml:space="preserve"> </w:t>
      </w:r>
    </w:p>
    <w:p w:rsidR="0077613F" w:rsidRPr="0077613F" w:rsidRDefault="0077613F" w:rsidP="000B7CBC">
      <w:pPr>
        <w:spacing w:after="160"/>
        <w:jc w:val="both"/>
        <w:rPr>
          <w:rFonts w:ascii="Times New Roman" w:eastAsia="Calibri" w:hAnsi="Times New Roman" w:cs="Times New Roman"/>
          <w:sz w:val="24"/>
          <w:szCs w:val="24"/>
        </w:rPr>
      </w:pPr>
      <w:r w:rsidRPr="0077613F">
        <w:rPr>
          <w:rFonts w:ascii="Times New Roman" w:eastAsia="Calibri" w:hAnsi="Times New Roman" w:cs="Times New Roman"/>
          <w:sz w:val="24"/>
          <w:szCs w:val="24"/>
        </w:rPr>
        <w:t xml:space="preserve">Pandey, P. Devendra, (2008). </w:t>
      </w:r>
      <w:proofErr w:type="gramStart"/>
      <w:r w:rsidRPr="0077613F">
        <w:rPr>
          <w:rFonts w:ascii="Times New Roman" w:eastAsia="Calibri" w:hAnsi="Times New Roman" w:cs="Times New Roman"/>
          <w:sz w:val="24"/>
          <w:szCs w:val="24"/>
        </w:rPr>
        <w:t>Rural Project Management.</w:t>
      </w:r>
      <w:proofErr w:type="gramEnd"/>
      <w:r w:rsidRPr="0077613F">
        <w:rPr>
          <w:rFonts w:ascii="Times New Roman" w:eastAsia="Calibri" w:hAnsi="Times New Roman" w:cs="Times New Roman"/>
          <w:sz w:val="24"/>
          <w:szCs w:val="24"/>
        </w:rPr>
        <w:t xml:space="preserve"> New Delhi: New Age International (P) Limited Publishers</w:t>
      </w:r>
    </w:p>
    <w:p w:rsidR="0077613F" w:rsidRPr="0077613F" w:rsidRDefault="0077613F" w:rsidP="000B7CBC">
      <w:pPr>
        <w:spacing w:after="160"/>
        <w:jc w:val="both"/>
        <w:rPr>
          <w:rFonts w:ascii="Times New Roman" w:eastAsia="Calibri" w:hAnsi="Times New Roman" w:cs="Times New Roman"/>
          <w:sz w:val="24"/>
          <w:szCs w:val="24"/>
        </w:rPr>
      </w:pPr>
      <w:r w:rsidRPr="0077613F">
        <w:rPr>
          <w:rFonts w:ascii="Times New Roman" w:eastAsia="Calibri" w:hAnsi="Times New Roman" w:cs="Times New Roman"/>
          <w:sz w:val="24"/>
          <w:szCs w:val="24"/>
        </w:rPr>
        <w:t>Kliem, R (2012) Ethics and Project Management, Florida: Taylor and Francis Group</w:t>
      </w:r>
    </w:p>
    <w:p w:rsidR="0077613F" w:rsidRPr="0077613F" w:rsidRDefault="0077613F" w:rsidP="000B7CBC">
      <w:pPr>
        <w:spacing w:after="160"/>
        <w:jc w:val="both"/>
        <w:rPr>
          <w:rFonts w:ascii="Times New Roman" w:eastAsia="Calibri" w:hAnsi="Times New Roman" w:cs="Times New Roman"/>
          <w:sz w:val="24"/>
          <w:szCs w:val="24"/>
          <w:lang w:val="en-US"/>
        </w:rPr>
      </w:pPr>
      <w:r w:rsidRPr="0077613F">
        <w:rPr>
          <w:rFonts w:ascii="Times New Roman" w:eastAsia="Calibri" w:hAnsi="Times New Roman" w:cs="Times New Roman"/>
          <w:sz w:val="24"/>
          <w:szCs w:val="24"/>
          <w:lang w:val="en-US"/>
        </w:rPr>
        <w:t xml:space="preserve">Lawson Erik and Gray F Clifford (2011), Project Management, </w:t>
      </w:r>
      <w:proofErr w:type="gramStart"/>
      <w:r w:rsidRPr="0077613F">
        <w:rPr>
          <w:rFonts w:ascii="Times New Roman" w:eastAsia="Calibri" w:hAnsi="Times New Roman" w:cs="Times New Roman"/>
          <w:sz w:val="24"/>
          <w:szCs w:val="24"/>
          <w:lang w:val="en-US"/>
        </w:rPr>
        <w:t>The</w:t>
      </w:r>
      <w:proofErr w:type="gramEnd"/>
      <w:r w:rsidRPr="0077613F">
        <w:rPr>
          <w:rFonts w:ascii="Times New Roman" w:eastAsia="Calibri" w:hAnsi="Times New Roman" w:cs="Times New Roman"/>
          <w:sz w:val="24"/>
          <w:szCs w:val="24"/>
          <w:lang w:val="en-US"/>
        </w:rPr>
        <w:t xml:space="preserve"> Managerial Process, 7th Edition, New York: McGraw-Hill Education</w:t>
      </w:r>
    </w:p>
    <w:p w:rsidR="0077613F" w:rsidRDefault="0077613F" w:rsidP="000B7CBC">
      <w:pPr>
        <w:spacing w:after="160"/>
        <w:jc w:val="both"/>
        <w:rPr>
          <w:rFonts w:ascii="Times New Roman" w:eastAsia="Calibri" w:hAnsi="Times New Roman" w:cs="Times New Roman"/>
          <w:sz w:val="24"/>
          <w:szCs w:val="24"/>
          <w:lang w:val="en-US"/>
        </w:rPr>
      </w:pPr>
      <w:r w:rsidRPr="0077613F">
        <w:rPr>
          <w:rFonts w:ascii="Times New Roman" w:eastAsia="Calibri" w:hAnsi="Times New Roman" w:cs="Times New Roman"/>
          <w:sz w:val="24"/>
          <w:szCs w:val="24"/>
          <w:lang w:val="en-US"/>
        </w:rPr>
        <w:t xml:space="preserve">Phillips, Jack J. et al (2012). </w:t>
      </w:r>
      <w:proofErr w:type="gramStart"/>
      <w:r w:rsidRPr="0077613F">
        <w:rPr>
          <w:rFonts w:ascii="Times New Roman" w:eastAsia="Calibri" w:hAnsi="Times New Roman" w:cs="Times New Roman"/>
          <w:sz w:val="24"/>
          <w:szCs w:val="24"/>
          <w:lang w:val="en-US"/>
        </w:rPr>
        <w:t>Project Management ROI; A step by step guide for measuring the impact and ROI for Projects.</w:t>
      </w:r>
      <w:proofErr w:type="gramEnd"/>
      <w:r w:rsidRPr="0077613F">
        <w:rPr>
          <w:rFonts w:ascii="Times New Roman" w:eastAsia="Calibri" w:hAnsi="Times New Roman" w:cs="Times New Roman"/>
          <w:sz w:val="24"/>
          <w:szCs w:val="24"/>
          <w:lang w:val="en-US"/>
        </w:rPr>
        <w:t xml:space="preserve"> New Jersey: John Wiley and Sons Inc.,</w:t>
      </w:r>
    </w:p>
    <w:p w:rsidR="009E4D0E" w:rsidRDefault="009E4D0E" w:rsidP="000B7CBC">
      <w:pPr>
        <w:spacing w:after="16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Binga Rural District Council Ten year Development Plans</w:t>
      </w:r>
    </w:p>
    <w:p w:rsidR="009E4D0E" w:rsidRDefault="009E4D0E" w:rsidP="000B7CBC">
      <w:pPr>
        <w:spacing w:after="16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Binga Department of Agriculture</w:t>
      </w:r>
    </w:p>
    <w:p w:rsidR="009E4D0E" w:rsidRPr="0077613F" w:rsidRDefault="009E4D0E" w:rsidP="000B7CBC">
      <w:pPr>
        <w:spacing w:after="160"/>
        <w:jc w:val="both"/>
        <w:rPr>
          <w:rFonts w:ascii="Times New Roman" w:eastAsia="Calibri" w:hAnsi="Times New Roman" w:cs="Times New Roman"/>
          <w:b/>
          <w:sz w:val="24"/>
          <w:szCs w:val="24"/>
          <w:u w:val="single"/>
        </w:rPr>
      </w:pPr>
      <w:r>
        <w:rPr>
          <w:rFonts w:ascii="Times New Roman" w:eastAsia="Calibri" w:hAnsi="Times New Roman" w:cs="Times New Roman"/>
          <w:sz w:val="24"/>
          <w:szCs w:val="24"/>
          <w:lang w:val="en-US"/>
        </w:rPr>
        <w:t>Zimbabwe Census Office</w:t>
      </w:r>
    </w:p>
    <w:p w:rsidR="00C116E6" w:rsidRPr="00CB692D" w:rsidRDefault="00C116E6" w:rsidP="000B7CBC">
      <w:pPr>
        <w:spacing w:after="0"/>
        <w:jc w:val="both"/>
        <w:rPr>
          <w:rFonts w:ascii="Times New Roman" w:eastAsia="Times New Roman" w:hAnsi="Times New Roman" w:cs="Times New Roman"/>
          <w:sz w:val="24"/>
          <w:szCs w:val="24"/>
          <w:lang w:val="en-US"/>
        </w:rPr>
      </w:pPr>
    </w:p>
    <w:p w:rsidR="00C116E6" w:rsidRPr="00CB692D" w:rsidRDefault="00C116E6" w:rsidP="000B7CBC">
      <w:pPr>
        <w:spacing w:after="0"/>
        <w:jc w:val="both"/>
        <w:rPr>
          <w:rFonts w:ascii="Times New Roman" w:eastAsia="Times New Roman" w:hAnsi="Times New Roman" w:cs="Times New Roman"/>
          <w:b/>
          <w:smallCaps/>
          <w:sz w:val="24"/>
          <w:szCs w:val="24"/>
          <w:lang w:val="en-US"/>
        </w:rPr>
      </w:pPr>
      <w:r w:rsidRPr="00CB692D">
        <w:rPr>
          <w:rFonts w:ascii="Times New Roman" w:eastAsia="Times New Roman" w:hAnsi="Times New Roman" w:cs="Times New Roman"/>
          <w:b/>
          <w:sz w:val="24"/>
          <w:szCs w:val="24"/>
          <w:lang w:val="en-US"/>
        </w:rPr>
        <w:t>Appendixes</w:t>
      </w:r>
    </w:p>
    <w:p w:rsidR="005524AF" w:rsidRDefault="007962BA" w:rsidP="000B7CB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Below is the structure of the interview questions posed before the study participants:-</w:t>
      </w:r>
    </w:p>
    <w:p w:rsidR="007962BA" w:rsidRPr="00981DE3" w:rsidRDefault="007962BA" w:rsidP="000B7CBC">
      <w:pPr>
        <w:pStyle w:val="ListParagraph"/>
        <w:numPr>
          <w:ilvl w:val="0"/>
          <w:numId w:val="18"/>
        </w:numPr>
        <w:autoSpaceDE w:val="0"/>
        <w:autoSpaceDN w:val="0"/>
        <w:adjustRightInd w:val="0"/>
        <w:spacing w:after="0"/>
        <w:rPr>
          <w:rFonts w:ascii="Times New Roman" w:eastAsia="Calibri" w:hAnsi="Times New Roman" w:cs="Times New Roman"/>
          <w:b/>
          <w:bCs/>
          <w:sz w:val="24"/>
          <w:szCs w:val="24"/>
          <w:lang w:val="en-GB" w:eastAsia="en-GB"/>
        </w:rPr>
      </w:pPr>
      <w:r w:rsidRPr="00981DE3">
        <w:rPr>
          <w:rFonts w:ascii="Times New Roman" w:eastAsia="Calibri" w:hAnsi="Times New Roman" w:cs="Times New Roman"/>
          <w:b/>
          <w:bCs/>
          <w:sz w:val="24"/>
          <w:szCs w:val="24"/>
          <w:lang w:val="en-GB" w:eastAsia="en-GB"/>
        </w:rPr>
        <w:t>Interview questions:</w:t>
      </w:r>
    </w:p>
    <w:p w:rsidR="007962BA" w:rsidRPr="007962BA" w:rsidRDefault="007962BA" w:rsidP="000B7CBC">
      <w:pPr>
        <w:autoSpaceDE w:val="0"/>
        <w:autoSpaceDN w:val="0"/>
        <w:adjustRightInd w:val="0"/>
        <w:spacing w:after="0"/>
        <w:rPr>
          <w:rFonts w:ascii="Times New Roman" w:eastAsia="Calibri" w:hAnsi="Times New Roman" w:cs="Times New Roman"/>
          <w:sz w:val="24"/>
          <w:szCs w:val="24"/>
          <w:lang w:val="en-GB" w:eastAsia="en-GB"/>
        </w:rPr>
      </w:pPr>
    </w:p>
    <w:p w:rsidR="007962BA" w:rsidRPr="007962BA" w:rsidRDefault="007962BA" w:rsidP="000B7CBC">
      <w:pPr>
        <w:autoSpaceDE w:val="0"/>
        <w:autoSpaceDN w:val="0"/>
        <w:adjustRightInd w:val="0"/>
        <w:spacing w:after="0"/>
        <w:rPr>
          <w:rFonts w:ascii="Times New Roman" w:eastAsia="Calibri" w:hAnsi="Times New Roman" w:cs="Times New Roman"/>
          <w:b/>
          <w:sz w:val="24"/>
          <w:szCs w:val="24"/>
          <w:lang w:val="en-GB" w:eastAsia="en-GB"/>
        </w:rPr>
      </w:pPr>
      <w:r w:rsidRPr="007962BA">
        <w:rPr>
          <w:rFonts w:ascii="Times New Roman" w:eastAsia="Calibri" w:hAnsi="Times New Roman" w:cs="Times New Roman"/>
          <w:b/>
          <w:sz w:val="24"/>
          <w:szCs w:val="24"/>
          <w:lang w:val="en-GB" w:eastAsia="en-GB"/>
        </w:rPr>
        <w:t>Appropriateness and relevance</w:t>
      </w:r>
    </w:p>
    <w:p w:rsidR="007962BA" w:rsidRPr="007962BA" w:rsidRDefault="007962BA" w:rsidP="000B7CBC">
      <w:pPr>
        <w:numPr>
          <w:ilvl w:val="0"/>
          <w:numId w:val="12"/>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 xml:space="preserve">Has the assistance provided by </w:t>
      </w:r>
      <w:r w:rsidRPr="007962BA">
        <w:rPr>
          <w:rFonts w:ascii="Times New Roman" w:eastAsia="Calibri" w:hAnsi="Times New Roman" w:cs="Times New Roman"/>
          <w:sz w:val="24"/>
          <w:szCs w:val="24"/>
          <w:lang w:val="en-GB" w:eastAsia="en-GB"/>
        </w:rPr>
        <w:t xml:space="preserve">the dam rehabilitation exercise </w:t>
      </w:r>
      <w:r w:rsidRPr="007962BA">
        <w:rPr>
          <w:rFonts w:ascii="Times New Roman" w:eastAsia="Calibri" w:hAnsi="Times New Roman" w:cs="Times New Roman"/>
          <w:sz w:val="24"/>
          <w:szCs w:val="24"/>
          <w:lang w:val="en-GB" w:eastAsia="en-GB"/>
        </w:rPr>
        <w:t>met the needs of the population?</w:t>
      </w:r>
    </w:p>
    <w:p w:rsidR="007962BA" w:rsidRPr="007962BA" w:rsidRDefault="007962BA" w:rsidP="000B7CBC">
      <w:pPr>
        <w:numPr>
          <w:ilvl w:val="0"/>
          <w:numId w:val="12"/>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Which parts of the assistance have been the most appropriate and why? Which were least appropriate and why?</w:t>
      </w:r>
    </w:p>
    <w:p w:rsidR="007962BA" w:rsidRPr="007962BA" w:rsidRDefault="007962BA" w:rsidP="000B7CBC">
      <w:pPr>
        <w:numPr>
          <w:ilvl w:val="0"/>
          <w:numId w:val="12"/>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 xml:space="preserve">To what extent </w:t>
      </w:r>
      <w:r w:rsidRPr="007962BA">
        <w:rPr>
          <w:rFonts w:ascii="Times New Roman" w:eastAsia="Calibri" w:hAnsi="Times New Roman" w:cs="Times New Roman"/>
          <w:sz w:val="24"/>
          <w:szCs w:val="24"/>
          <w:lang w:val="en-GB" w:eastAsia="en-GB"/>
        </w:rPr>
        <w:t>has the affected community</w:t>
      </w:r>
      <w:r w:rsidRPr="007962BA">
        <w:rPr>
          <w:rFonts w:ascii="Times New Roman" w:eastAsia="Calibri" w:hAnsi="Times New Roman" w:cs="Times New Roman"/>
          <w:sz w:val="24"/>
          <w:szCs w:val="24"/>
          <w:lang w:val="en-GB" w:eastAsia="en-GB"/>
        </w:rPr>
        <w:t xml:space="preserve"> been involved in the design or implementation of the assistance programme?</w:t>
      </w:r>
    </w:p>
    <w:p w:rsidR="007962BA" w:rsidRPr="007962BA" w:rsidRDefault="007962BA" w:rsidP="000B7CBC">
      <w:pPr>
        <w:numPr>
          <w:ilvl w:val="0"/>
          <w:numId w:val="12"/>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 xml:space="preserve">How are beneficiaries’ needs now changing? </w:t>
      </w:r>
    </w:p>
    <w:p w:rsidR="007962BA" w:rsidRPr="007962BA" w:rsidRDefault="007962BA" w:rsidP="000B7CBC">
      <w:pPr>
        <w:numPr>
          <w:ilvl w:val="0"/>
          <w:numId w:val="12"/>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Have protection concerns been adequately considered in the design of assistance?</w:t>
      </w:r>
    </w:p>
    <w:p w:rsidR="007962BA" w:rsidRPr="007962BA" w:rsidRDefault="007962BA" w:rsidP="000B7CBC">
      <w:pPr>
        <w:numPr>
          <w:ilvl w:val="0"/>
          <w:numId w:val="12"/>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What, if any, changes do we need to make to the programme to make it more appropriate and relevant?</w:t>
      </w:r>
    </w:p>
    <w:p w:rsidR="007962BA" w:rsidRPr="007962BA" w:rsidRDefault="007962BA" w:rsidP="000B7CBC">
      <w:pPr>
        <w:spacing w:after="0"/>
        <w:rPr>
          <w:rFonts w:ascii="Times New Roman" w:eastAsia="Calibri" w:hAnsi="Times New Roman" w:cs="Times New Roman"/>
          <w:sz w:val="24"/>
          <w:szCs w:val="24"/>
          <w:lang w:val="en-GB" w:eastAsia="en-GB"/>
        </w:rPr>
      </w:pPr>
    </w:p>
    <w:p w:rsidR="007962BA" w:rsidRPr="007962BA" w:rsidRDefault="007962BA" w:rsidP="000B7CBC">
      <w:pPr>
        <w:spacing w:after="0"/>
        <w:rPr>
          <w:rFonts w:ascii="Times New Roman" w:eastAsia="Calibri" w:hAnsi="Times New Roman" w:cs="Times New Roman"/>
          <w:b/>
          <w:sz w:val="24"/>
          <w:szCs w:val="24"/>
          <w:lang w:val="en-GB" w:eastAsia="en-GB"/>
        </w:rPr>
      </w:pPr>
      <w:r w:rsidRPr="007962BA">
        <w:rPr>
          <w:rFonts w:ascii="Times New Roman" w:eastAsia="Calibri" w:hAnsi="Times New Roman" w:cs="Times New Roman"/>
          <w:b/>
          <w:sz w:val="24"/>
          <w:szCs w:val="24"/>
          <w:lang w:val="en-GB" w:eastAsia="en-GB"/>
        </w:rPr>
        <w:t>Effectiveness</w:t>
      </w:r>
    </w:p>
    <w:p w:rsidR="007962BA" w:rsidRPr="007962BA" w:rsidRDefault="007962BA" w:rsidP="000B7CBC">
      <w:pPr>
        <w:numPr>
          <w:ilvl w:val="0"/>
          <w:numId w:val="13"/>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Are the</w:t>
      </w:r>
      <w:r w:rsidRPr="007962BA">
        <w:rPr>
          <w:rFonts w:ascii="Times New Roman" w:eastAsia="Calibri" w:hAnsi="Times New Roman" w:cs="Times New Roman"/>
          <w:sz w:val="24"/>
          <w:szCs w:val="24"/>
          <w:lang w:val="en-GB" w:eastAsia="en-GB"/>
        </w:rPr>
        <w:t xml:space="preserve"> dam rehabilitation</w:t>
      </w:r>
      <w:r w:rsidRPr="007962BA">
        <w:rPr>
          <w:rFonts w:ascii="Times New Roman" w:eastAsia="Calibri" w:hAnsi="Times New Roman" w:cs="Times New Roman"/>
          <w:sz w:val="24"/>
          <w:szCs w:val="24"/>
          <w:lang w:val="en-GB" w:eastAsia="en-GB"/>
        </w:rPr>
        <w:t xml:space="preserve"> interventions broadly on course to achieve their purpose</w:t>
      </w:r>
      <w:r w:rsidRPr="007962BA">
        <w:rPr>
          <w:rFonts w:ascii="Times New Roman" w:eastAsia="Calibri" w:hAnsi="Times New Roman" w:cs="Times New Roman"/>
          <w:sz w:val="24"/>
          <w:szCs w:val="24"/>
          <w:lang w:val="en-GB" w:eastAsia="en-GB"/>
        </w:rPr>
        <w:t xml:space="preserve"> on livelihood strengthening</w:t>
      </w:r>
      <w:r w:rsidRPr="007962BA">
        <w:rPr>
          <w:rFonts w:ascii="Times New Roman" w:eastAsia="Calibri" w:hAnsi="Times New Roman" w:cs="Times New Roman"/>
          <w:sz w:val="24"/>
          <w:szCs w:val="24"/>
          <w:lang w:val="en-GB" w:eastAsia="en-GB"/>
        </w:rPr>
        <w:t>?</w:t>
      </w:r>
    </w:p>
    <w:p w:rsidR="007962BA" w:rsidRPr="007962BA" w:rsidRDefault="007962BA" w:rsidP="000B7CBC">
      <w:pPr>
        <w:numPr>
          <w:ilvl w:val="0"/>
          <w:numId w:val="13"/>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Which activities are the most effective or least effective and why?</w:t>
      </w:r>
    </w:p>
    <w:p w:rsidR="007962BA" w:rsidRPr="007962BA" w:rsidRDefault="007962BA" w:rsidP="000B7CBC">
      <w:pPr>
        <w:numPr>
          <w:ilvl w:val="0"/>
          <w:numId w:val="13"/>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What are the biggest obstacles to the achievement of the purpose of the intervention?</w:t>
      </w:r>
    </w:p>
    <w:p w:rsidR="007962BA" w:rsidRPr="007962BA" w:rsidRDefault="007962BA" w:rsidP="000B7CBC">
      <w:pPr>
        <w:numPr>
          <w:ilvl w:val="0"/>
          <w:numId w:val="13"/>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What, if any, changes could we make to the programme to make it more effective?</w:t>
      </w:r>
    </w:p>
    <w:p w:rsidR="007962BA" w:rsidRPr="007962BA" w:rsidRDefault="007962BA" w:rsidP="000B7CBC">
      <w:pPr>
        <w:autoSpaceDE w:val="0"/>
        <w:autoSpaceDN w:val="0"/>
        <w:adjustRightInd w:val="0"/>
        <w:spacing w:after="0"/>
        <w:rPr>
          <w:rFonts w:ascii="Times New Roman" w:eastAsia="Calibri" w:hAnsi="Times New Roman" w:cs="Times New Roman"/>
          <w:sz w:val="24"/>
          <w:szCs w:val="24"/>
          <w:lang w:val="en-GB" w:eastAsia="en-GB"/>
        </w:rPr>
      </w:pPr>
    </w:p>
    <w:p w:rsidR="007962BA" w:rsidRPr="007962BA" w:rsidRDefault="007962BA" w:rsidP="000B7CBC">
      <w:pPr>
        <w:autoSpaceDE w:val="0"/>
        <w:autoSpaceDN w:val="0"/>
        <w:adjustRightInd w:val="0"/>
        <w:spacing w:after="0"/>
        <w:rPr>
          <w:rFonts w:ascii="Times New Roman" w:eastAsia="Calibri" w:hAnsi="Times New Roman" w:cs="Times New Roman"/>
          <w:b/>
          <w:sz w:val="24"/>
          <w:szCs w:val="24"/>
          <w:lang w:val="en-GB" w:eastAsia="en-GB"/>
        </w:rPr>
      </w:pPr>
      <w:r w:rsidRPr="007962BA">
        <w:rPr>
          <w:rFonts w:ascii="Times New Roman" w:eastAsia="Calibri" w:hAnsi="Times New Roman" w:cs="Times New Roman"/>
          <w:b/>
          <w:sz w:val="24"/>
          <w:szCs w:val="24"/>
          <w:lang w:val="en-GB" w:eastAsia="en-GB"/>
        </w:rPr>
        <w:t>Connectedness and sustainability</w:t>
      </w:r>
    </w:p>
    <w:p w:rsidR="007962BA" w:rsidRPr="007962BA" w:rsidRDefault="007962BA" w:rsidP="000B7CBC">
      <w:pPr>
        <w:numPr>
          <w:ilvl w:val="0"/>
          <w:numId w:val="14"/>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What types of longer-term development issues are most affected by the response and how?</w:t>
      </w:r>
    </w:p>
    <w:p w:rsidR="007962BA" w:rsidRPr="007962BA" w:rsidRDefault="007962BA" w:rsidP="000B7CBC">
      <w:pPr>
        <w:numPr>
          <w:ilvl w:val="0"/>
          <w:numId w:val="14"/>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How has the response affected longer-term coping mechanisms?</w:t>
      </w:r>
    </w:p>
    <w:p w:rsidR="007962BA" w:rsidRPr="007962BA" w:rsidRDefault="007962BA" w:rsidP="000B7CBC">
      <w:pPr>
        <w:numPr>
          <w:ilvl w:val="0"/>
          <w:numId w:val="14"/>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What environmental impact has the response had?</w:t>
      </w:r>
    </w:p>
    <w:p w:rsidR="007962BA" w:rsidRPr="007962BA" w:rsidRDefault="007962BA" w:rsidP="000B7CBC">
      <w:pPr>
        <w:numPr>
          <w:ilvl w:val="0"/>
          <w:numId w:val="14"/>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 xml:space="preserve">What, if any, longer-term impacts </w:t>
      </w:r>
      <w:r w:rsidR="00642583">
        <w:rPr>
          <w:rFonts w:ascii="Times New Roman" w:eastAsia="Calibri" w:hAnsi="Times New Roman" w:cs="Times New Roman"/>
          <w:sz w:val="24"/>
          <w:szCs w:val="24"/>
          <w:lang w:val="en-GB" w:eastAsia="en-GB"/>
        </w:rPr>
        <w:t>has the dam rehabilitation program had</w:t>
      </w:r>
      <w:r w:rsidRPr="007962BA">
        <w:rPr>
          <w:rFonts w:ascii="Times New Roman" w:eastAsia="Calibri" w:hAnsi="Times New Roman" w:cs="Times New Roman"/>
          <w:sz w:val="24"/>
          <w:szCs w:val="24"/>
          <w:lang w:val="en-GB" w:eastAsia="en-GB"/>
        </w:rPr>
        <w:t>?</w:t>
      </w:r>
    </w:p>
    <w:p w:rsidR="007962BA" w:rsidRPr="007962BA" w:rsidRDefault="007962BA" w:rsidP="000B7CBC">
      <w:pPr>
        <w:numPr>
          <w:ilvl w:val="0"/>
          <w:numId w:val="14"/>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 xml:space="preserve">What, if any, changes could </w:t>
      </w:r>
      <w:r w:rsidR="00642583">
        <w:rPr>
          <w:rFonts w:ascii="Times New Roman" w:eastAsia="Calibri" w:hAnsi="Times New Roman" w:cs="Times New Roman"/>
          <w:sz w:val="24"/>
          <w:szCs w:val="24"/>
          <w:lang w:val="en-GB" w:eastAsia="en-GB"/>
        </w:rPr>
        <w:t xml:space="preserve">have made the programme </w:t>
      </w:r>
      <w:r w:rsidRPr="007962BA">
        <w:rPr>
          <w:rFonts w:ascii="Times New Roman" w:eastAsia="Calibri" w:hAnsi="Times New Roman" w:cs="Times New Roman"/>
          <w:sz w:val="24"/>
          <w:szCs w:val="24"/>
          <w:lang w:val="en-GB" w:eastAsia="en-GB"/>
        </w:rPr>
        <w:t>a better fit with longer-term needs?</w:t>
      </w:r>
    </w:p>
    <w:p w:rsidR="007962BA" w:rsidRPr="007962BA" w:rsidRDefault="007962BA" w:rsidP="000B7CBC">
      <w:pPr>
        <w:autoSpaceDE w:val="0"/>
        <w:autoSpaceDN w:val="0"/>
        <w:adjustRightInd w:val="0"/>
        <w:spacing w:after="0"/>
        <w:rPr>
          <w:rFonts w:ascii="Times New Roman" w:eastAsia="Calibri" w:hAnsi="Times New Roman" w:cs="Times New Roman"/>
          <w:sz w:val="24"/>
          <w:szCs w:val="24"/>
          <w:lang w:val="en-GB" w:eastAsia="en-GB"/>
        </w:rPr>
      </w:pPr>
    </w:p>
    <w:p w:rsidR="007962BA" w:rsidRPr="007962BA" w:rsidRDefault="007962BA" w:rsidP="000B7CBC">
      <w:pPr>
        <w:autoSpaceDE w:val="0"/>
        <w:autoSpaceDN w:val="0"/>
        <w:adjustRightInd w:val="0"/>
        <w:spacing w:after="0"/>
        <w:rPr>
          <w:rFonts w:ascii="Times New Roman" w:eastAsia="Calibri" w:hAnsi="Times New Roman" w:cs="Times New Roman"/>
          <w:b/>
          <w:sz w:val="24"/>
          <w:szCs w:val="24"/>
          <w:lang w:val="en-GB" w:eastAsia="en-GB"/>
        </w:rPr>
      </w:pPr>
      <w:r w:rsidRPr="007962BA">
        <w:rPr>
          <w:rFonts w:ascii="Times New Roman" w:eastAsia="Calibri" w:hAnsi="Times New Roman" w:cs="Times New Roman"/>
          <w:b/>
          <w:sz w:val="24"/>
          <w:szCs w:val="24"/>
          <w:lang w:val="en-GB" w:eastAsia="en-GB"/>
        </w:rPr>
        <w:t>Coverage</w:t>
      </w:r>
    </w:p>
    <w:p w:rsidR="007962BA" w:rsidRPr="007962BA" w:rsidRDefault="007962BA" w:rsidP="000B7CBC">
      <w:pPr>
        <w:numPr>
          <w:ilvl w:val="0"/>
          <w:numId w:val="15"/>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 xml:space="preserve">Which group has benefited most from </w:t>
      </w:r>
      <w:r w:rsidRPr="007962BA">
        <w:rPr>
          <w:rFonts w:ascii="Times New Roman" w:eastAsia="Calibri" w:hAnsi="Times New Roman" w:cs="Times New Roman"/>
          <w:sz w:val="24"/>
          <w:szCs w:val="24"/>
          <w:lang w:val="en-GB" w:eastAsia="en-GB"/>
        </w:rPr>
        <w:t>dam rehabilitation</w:t>
      </w:r>
      <w:r w:rsidRPr="007962BA">
        <w:rPr>
          <w:rFonts w:ascii="Times New Roman" w:eastAsia="Calibri" w:hAnsi="Times New Roman" w:cs="Times New Roman"/>
          <w:sz w:val="24"/>
          <w:szCs w:val="24"/>
          <w:lang w:val="en-GB" w:eastAsia="en-GB"/>
        </w:rPr>
        <w:t>, how and why?</w:t>
      </w:r>
    </w:p>
    <w:p w:rsidR="007962BA" w:rsidRPr="007962BA" w:rsidRDefault="007962BA" w:rsidP="000B7CBC">
      <w:pPr>
        <w:numPr>
          <w:ilvl w:val="0"/>
          <w:numId w:val="15"/>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 xml:space="preserve">How </w:t>
      </w:r>
      <w:r w:rsidR="001826D6">
        <w:rPr>
          <w:rFonts w:ascii="Times New Roman" w:eastAsia="Calibri" w:hAnsi="Times New Roman" w:cs="Times New Roman"/>
          <w:sz w:val="24"/>
          <w:szCs w:val="24"/>
          <w:lang w:val="en-GB" w:eastAsia="en-GB"/>
        </w:rPr>
        <w:t xml:space="preserve">has </w:t>
      </w:r>
      <w:r w:rsidRPr="007962BA">
        <w:rPr>
          <w:rFonts w:ascii="Times New Roman" w:eastAsia="Calibri" w:hAnsi="Times New Roman" w:cs="Times New Roman"/>
          <w:sz w:val="24"/>
          <w:szCs w:val="24"/>
          <w:lang w:val="en-GB" w:eastAsia="en-GB"/>
        </w:rPr>
        <w:t>assistance been allocated geographically?</w:t>
      </w:r>
    </w:p>
    <w:p w:rsidR="007962BA" w:rsidRPr="007962BA" w:rsidRDefault="007962BA" w:rsidP="000B7CBC">
      <w:pPr>
        <w:numPr>
          <w:ilvl w:val="0"/>
          <w:numId w:val="15"/>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Has the emergency response affec</w:t>
      </w:r>
      <w:r>
        <w:rPr>
          <w:rFonts w:ascii="Times New Roman" w:eastAsia="Calibri" w:hAnsi="Times New Roman" w:cs="Times New Roman"/>
          <w:sz w:val="24"/>
          <w:szCs w:val="24"/>
          <w:lang w:val="en-GB" w:eastAsia="en-GB"/>
        </w:rPr>
        <w:t>ted men and women, poor and non-</w:t>
      </w:r>
      <w:r w:rsidRPr="007962BA">
        <w:rPr>
          <w:rFonts w:ascii="Times New Roman" w:eastAsia="Calibri" w:hAnsi="Times New Roman" w:cs="Times New Roman"/>
          <w:sz w:val="24"/>
          <w:szCs w:val="24"/>
          <w:lang w:val="en-GB" w:eastAsia="en-GB"/>
        </w:rPr>
        <w:t>poor differently?</w:t>
      </w:r>
    </w:p>
    <w:p w:rsidR="007962BA" w:rsidRPr="007962BA" w:rsidRDefault="007962BA" w:rsidP="000B7CBC">
      <w:pPr>
        <w:numPr>
          <w:ilvl w:val="0"/>
          <w:numId w:val="15"/>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Has our programme considered the differing needs of men and women, children, adults, the elderly, the able and the disabled, the comfortable and the very poor?</w:t>
      </w:r>
    </w:p>
    <w:p w:rsidR="007962BA" w:rsidRPr="007962BA" w:rsidRDefault="007962BA" w:rsidP="000B7CBC">
      <w:pPr>
        <w:numPr>
          <w:ilvl w:val="0"/>
          <w:numId w:val="15"/>
        </w:numPr>
        <w:tabs>
          <w:tab w:val="num" w:pos="720"/>
        </w:tabs>
        <w:autoSpaceDE w:val="0"/>
        <w:autoSpaceDN w:val="0"/>
        <w:adjustRightInd w:val="0"/>
        <w:spacing w:after="0"/>
        <w:ind w:left="720"/>
        <w:jc w:val="both"/>
        <w:rPr>
          <w:rFonts w:ascii="Times New Roman" w:eastAsia="Calibri" w:hAnsi="Times New Roman" w:cs="Times New Roman"/>
          <w:sz w:val="24"/>
          <w:szCs w:val="24"/>
          <w:lang w:val="en-GB" w:eastAsia="en-GB"/>
        </w:rPr>
      </w:pPr>
      <w:r w:rsidRPr="007962BA">
        <w:rPr>
          <w:rFonts w:ascii="Times New Roman" w:eastAsia="Calibri" w:hAnsi="Times New Roman" w:cs="Times New Roman"/>
          <w:sz w:val="24"/>
          <w:szCs w:val="24"/>
          <w:lang w:val="en-GB" w:eastAsia="en-GB"/>
        </w:rPr>
        <w:t xml:space="preserve">What, if any, changes could </w:t>
      </w:r>
      <w:r w:rsidRPr="007962BA">
        <w:rPr>
          <w:rFonts w:ascii="Times New Roman" w:eastAsia="Calibri" w:hAnsi="Times New Roman" w:cs="Times New Roman"/>
          <w:sz w:val="24"/>
          <w:szCs w:val="24"/>
          <w:lang w:val="en-GB" w:eastAsia="en-GB"/>
        </w:rPr>
        <w:t xml:space="preserve">have been made </w:t>
      </w:r>
      <w:r w:rsidRPr="007962BA">
        <w:rPr>
          <w:rFonts w:ascii="Times New Roman" w:eastAsia="Calibri" w:hAnsi="Times New Roman" w:cs="Times New Roman"/>
          <w:sz w:val="24"/>
          <w:szCs w:val="24"/>
          <w:lang w:val="en-GB" w:eastAsia="en-GB"/>
        </w:rPr>
        <w:t>to the programme to improve the coverage of assistance?</w:t>
      </w:r>
    </w:p>
    <w:p w:rsidR="007962BA" w:rsidRPr="007962BA" w:rsidRDefault="007962BA" w:rsidP="000B7CBC">
      <w:pPr>
        <w:spacing w:after="0"/>
        <w:rPr>
          <w:rFonts w:ascii="Calibri" w:eastAsia="Calibri" w:hAnsi="Calibri" w:cs="SchadowBT-Roman"/>
          <w:sz w:val="20"/>
          <w:lang w:val="en-GB" w:eastAsia="en-GB"/>
        </w:rPr>
      </w:pPr>
    </w:p>
    <w:p w:rsidR="007962BA" w:rsidRPr="007962BA" w:rsidRDefault="007962BA" w:rsidP="000B7CBC">
      <w:pPr>
        <w:autoSpaceDE w:val="0"/>
        <w:autoSpaceDN w:val="0"/>
        <w:adjustRightInd w:val="0"/>
        <w:spacing w:after="0"/>
        <w:jc w:val="both"/>
        <w:rPr>
          <w:rFonts w:ascii="Times New Roman" w:eastAsia="Calibri" w:hAnsi="Times New Roman" w:cs="Times New Roman"/>
          <w:sz w:val="20"/>
          <w:lang w:val="en-GB" w:eastAsia="en-GB"/>
        </w:rPr>
      </w:pPr>
    </w:p>
    <w:p w:rsidR="007962BA" w:rsidRPr="007962BA" w:rsidRDefault="007962BA" w:rsidP="00206041">
      <w:pPr>
        <w:autoSpaceDE w:val="0"/>
        <w:autoSpaceDN w:val="0"/>
        <w:adjustRightInd w:val="0"/>
        <w:spacing w:after="0"/>
        <w:jc w:val="both"/>
        <w:rPr>
          <w:rFonts w:ascii="Times New Roman" w:eastAsia="Calibri" w:hAnsi="Times New Roman" w:cs="Times New Roman"/>
          <w:sz w:val="20"/>
          <w:lang w:val="en-GB" w:eastAsia="en-GB"/>
        </w:rPr>
      </w:pPr>
    </w:p>
    <w:p w:rsidR="000552BB" w:rsidRPr="001826D6" w:rsidRDefault="000552BB" w:rsidP="00206041">
      <w:pPr>
        <w:pStyle w:val="ListParagraph"/>
        <w:autoSpaceDE w:val="0"/>
        <w:autoSpaceDN w:val="0"/>
        <w:adjustRightInd w:val="0"/>
        <w:spacing w:after="0"/>
        <w:jc w:val="both"/>
        <w:rPr>
          <w:rFonts w:ascii="Times New Roman" w:hAnsi="Times New Roman" w:cs="Times New Roman"/>
          <w:b/>
          <w:sz w:val="24"/>
          <w:szCs w:val="24"/>
        </w:rPr>
      </w:pPr>
      <w:r w:rsidRPr="001826D6">
        <w:rPr>
          <w:rFonts w:ascii="Times New Roman" w:hAnsi="Times New Roman" w:cs="Times New Roman"/>
          <w:b/>
          <w:sz w:val="24"/>
          <w:szCs w:val="24"/>
        </w:rPr>
        <w:t>Interview Initiation:-</w:t>
      </w:r>
    </w:p>
    <w:p w:rsidR="000552BB" w:rsidRPr="001826D6" w:rsidRDefault="000552BB" w:rsidP="00206041">
      <w:pPr>
        <w:pStyle w:val="ListParagraph"/>
        <w:spacing w:after="0"/>
        <w:jc w:val="both"/>
        <w:rPr>
          <w:rFonts w:ascii="Times New Roman" w:hAnsi="Times New Roman" w:cs="Times New Roman"/>
          <w:sz w:val="24"/>
          <w:szCs w:val="24"/>
        </w:rPr>
      </w:pPr>
    </w:p>
    <w:p w:rsidR="000552BB" w:rsidRPr="001826D6" w:rsidRDefault="000552BB" w:rsidP="00206041">
      <w:pPr>
        <w:pStyle w:val="ListParagraph"/>
        <w:numPr>
          <w:ilvl w:val="0"/>
          <w:numId w:val="19"/>
        </w:numPr>
        <w:spacing w:after="0"/>
        <w:jc w:val="both"/>
        <w:rPr>
          <w:rFonts w:ascii="Times New Roman" w:hAnsi="Times New Roman" w:cs="Times New Roman"/>
          <w:sz w:val="24"/>
          <w:szCs w:val="24"/>
        </w:rPr>
      </w:pPr>
      <w:r w:rsidRPr="001826D6">
        <w:rPr>
          <w:rFonts w:ascii="Times New Roman" w:hAnsi="Times New Roman" w:cs="Times New Roman"/>
          <w:sz w:val="24"/>
          <w:szCs w:val="24"/>
        </w:rPr>
        <w:t>(</w:t>
      </w:r>
      <w:r w:rsidRPr="001826D6">
        <w:rPr>
          <w:rFonts w:ascii="Times New Roman" w:hAnsi="Times New Roman" w:cs="Times New Roman"/>
          <w:b/>
          <w:sz w:val="24"/>
          <w:szCs w:val="24"/>
        </w:rPr>
        <w:t>Introduction</w:t>
      </w:r>
      <w:r w:rsidRPr="001826D6">
        <w:rPr>
          <w:rFonts w:ascii="Times New Roman" w:hAnsi="Times New Roman" w:cs="Times New Roman"/>
          <w:sz w:val="24"/>
          <w:szCs w:val="24"/>
        </w:rPr>
        <w:t xml:space="preserve">) </w:t>
      </w:r>
      <w:r w:rsidRPr="001826D6">
        <w:rPr>
          <w:rFonts w:ascii="Times New Roman" w:hAnsi="Times New Roman" w:cs="Times New Roman"/>
          <w:sz w:val="24"/>
          <w:szCs w:val="24"/>
        </w:rPr>
        <w:t xml:space="preserve">Good afternoon, my name is </w:t>
      </w:r>
      <w:r w:rsidR="00AB0E27" w:rsidRPr="001826D6">
        <w:rPr>
          <w:rFonts w:ascii="Times New Roman" w:hAnsi="Times New Roman" w:cs="Times New Roman"/>
          <w:sz w:val="24"/>
          <w:szCs w:val="24"/>
        </w:rPr>
        <w:t>Lindelwe</w:t>
      </w:r>
      <w:r w:rsidRPr="001826D6">
        <w:rPr>
          <w:rFonts w:ascii="Times New Roman" w:hAnsi="Times New Roman" w:cs="Times New Roman"/>
          <w:sz w:val="24"/>
          <w:szCs w:val="24"/>
        </w:rPr>
        <w:t xml:space="preserve"> and I am a </w:t>
      </w:r>
      <w:r w:rsidRPr="001826D6">
        <w:rPr>
          <w:rFonts w:ascii="Times New Roman" w:hAnsi="Times New Roman" w:cs="Times New Roman"/>
          <w:sz w:val="24"/>
          <w:szCs w:val="24"/>
        </w:rPr>
        <w:t>Pro</w:t>
      </w:r>
      <w:r w:rsidR="00AB0E27" w:rsidRPr="001826D6">
        <w:rPr>
          <w:rFonts w:ascii="Times New Roman" w:hAnsi="Times New Roman" w:cs="Times New Roman"/>
          <w:sz w:val="24"/>
          <w:szCs w:val="24"/>
        </w:rPr>
        <w:t>ject Management Student at AIPM, please tell me a bit about yourself and role in the community</w:t>
      </w:r>
    </w:p>
    <w:p w:rsidR="000552BB" w:rsidRPr="001826D6" w:rsidRDefault="000552BB" w:rsidP="00206041">
      <w:pPr>
        <w:pStyle w:val="ListParagraph"/>
        <w:numPr>
          <w:ilvl w:val="0"/>
          <w:numId w:val="19"/>
        </w:numPr>
        <w:spacing w:after="0"/>
        <w:jc w:val="both"/>
        <w:rPr>
          <w:rFonts w:ascii="Times New Roman" w:hAnsi="Times New Roman" w:cs="Times New Roman"/>
          <w:sz w:val="24"/>
          <w:szCs w:val="24"/>
        </w:rPr>
      </w:pPr>
      <w:r w:rsidRPr="001826D6">
        <w:rPr>
          <w:rFonts w:ascii="Times New Roman" w:hAnsi="Times New Roman" w:cs="Times New Roman"/>
          <w:sz w:val="24"/>
          <w:szCs w:val="24"/>
        </w:rPr>
        <w:t xml:space="preserve"> (</w:t>
      </w:r>
      <w:r w:rsidRPr="001826D6">
        <w:rPr>
          <w:rFonts w:ascii="Times New Roman" w:hAnsi="Times New Roman" w:cs="Times New Roman"/>
          <w:b/>
          <w:sz w:val="24"/>
          <w:szCs w:val="24"/>
        </w:rPr>
        <w:t>Intent</w:t>
      </w:r>
      <w:r w:rsidRPr="001826D6">
        <w:rPr>
          <w:rFonts w:ascii="Times New Roman" w:hAnsi="Times New Roman" w:cs="Times New Roman"/>
          <w:sz w:val="24"/>
          <w:szCs w:val="24"/>
        </w:rPr>
        <w:t xml:space="preserve">) I would like to ask you some questions about your experiences and opinions </w:t>
      </w:r>
      <w:r w:rsidRPr="001826D6">
        <w:rPr>
          <w:rFonts w:ascii="Times New Roman" w:hAnsi="Times New Roman" w:cs="Times New Roman"/>
          <w:sz w:val="24"/>
          <w:szCs w:val="24"/>
        </w:rPr>
        <w:t>the dam rehabilitation exercise at Malaliya near the secondary school</w:t>
      </w:r>
      <w:r w:rsidRPr="001826D6">
        <w:rPr>
          <w:rFonts w:ascii="Times New Roman" w:hAnsi="Times New Roman" w:cs="Times New Roman"/>
          <w:sz w:val="24"/>
          <w:szCs w:val="24"/>
        </w:rPr>
        <w:t>.</w:t>
      </w:r>
    </w:p>
    <w:p w:rsidR="000552BB" w:rsidRPr="001826D6" w:rsidRDefault="000552BB" w:rsidP="00206041">
      <w:pPr>
        <w:pStyle w:val="ListParagraph"/>
        <w:numPr>
          <w:ilvl w:val="0"/>
          <w:numId w:val="19"/>
        </w:numPr>
        <w:spacing w:after="0"/>
        <w:jc w:val="both"/>
        <w:rPr>
          <w:rFonts w:ascii="Times New Roman" w:hAnsi="Times New Roman" w:cs="Times New Roman"/>
          <w:sz w:val="24"/>
          <w:szCs w:val="24"/>
        </w:rPr>
      </w:pPr>
      <w:r w:rsidRPr="001826D6">
        <w:rPr>
          <w:rFonts w:ascii="Times New Roman" w:hAnsi="Times New Roman" w:cs="Times New Roman"/>
          <w:sz w:val="24"/>
          <w:szCs w:val="24"/>
        </w:rPr>
        <w:t xml:space="preserve"> (</w:t>
      </w:r>
      <w:r w:rsidRPr="001826D6">
        <w:rPr>
          <w:rFonts w:ascii="Times New Roman" w:hAnsi="Times New Roman" w:cs="Times New Roman"/>
          <w:b/>
          <w:sz w:val="24"/>
          <w:szCs w:val="24"/>
        </w:rPr>
        <w:t>Motivation</w:t>
      </w:r>
      <w:r w:rsidRPr="001826D6">
        <w:rPr>
          <w:rFonts w:ascii="Times New Roman" w:hAnsi="Times New Roman" w:cs="Times New Roman"/>
          <w:sz w:val="24"/>
          <w:szCs w:val="24"/>
        </w:rPr>
        <w:t xml:space="preserve">) I hope to </w:t>
      </w:r>
      <w:r w:rsidRPr="001826D6">
        <w:rPr>
          <w:rFonts w:ascii="Times New Roman" w:hAnsi="Times New Roman" w:cs="Times New Roman"/>
          <w:sz w:val="24"/>
          <w:szCs w:val="24"/>
        </w:rPr>
        <w:t>utilise this information to share with other development practitioners on the fundamentals of infrastructure development projects</w:t>
      </w:r>
    </w:p>
    <w:p w:rsidR="000552BB" w:rsidRPr="001826D6" w:rsidRDefault="000552BB" w:rsidP="00206041">
      <w:pPr>
        <w:pStyle w:val="ListParagraph"/>
        <w:numPr>
          <w:ilvl w:val="0"/>
          <w:numId w:val="19"/>
        </w:numPr>
        <w:spacing w:after="0"/>
        <w:jc w:val="both"/>
        <w:rPr>
          <w:rFonts w:ascii="Times New Roman" w:hAnsi="Times New Roman" w:cs="Times New Roman"/>
          <w:sz w:val="24"/>
          <w:szCs w:val="24"/>
        </w:rPr>
      </w:pPr>
      <w:r w:rsidRPr="001826D6">
        <w:rPr>
          <w:rFonts w:ascii="Times New Roman" w:hAnsi="Times New Roman" w:cs="Times New Roman"/>
          <w:sz w:val="24"/>
          <w:szCs w:val="24"/>
        </w:rPr>
        <w:t xml:space="preserve"> (</w:t>
      </w:r>
      <w:r w:rsidRPr="001826D6">
        <w:rPr>
          <w:rFonts w:ascii="Times New Roman" w:hAnsi="Times New Roman" w:cs="Times New Roman"/>
          <w:b/>
          <w:sz w:val="24"/>
          <w:szCs w:val="24"/>
        </w:rPr>
        <w:t xml:space="preserve">Time Line) </w:t>
      </w:r>
      <w:r w:rsidRPr="001826D6">
        <w:rPr>
          <w:rFonts w:ascii="Times New Roman" w:hAnsi="Times New Roman" w:cs="Times New Roman"/>
          <w:sz w:val="24"/>
          <w:szCs w:val="24"/>
        </w:rPr>
        <w:t xml:space="preserve">The interview </w:t>
      </w:r>
      <w:r w:rsidRPr="001826D6">
        <w:rPr>
          <w:rFonts w:ascii="Times New Roman" w:hAnsi="Times New Roman" w:cs="Times New Roman"/>
          <w:sz w:val="24"/>
          <w:szCs w:val="24"/>
        </w:rPr>
        <w:t xml:space="preserve">will take about 45 minutes </w:t>
      </w:r>
      <w:r w:rsidRPr="001826D6">
        <w:rPr>
          <w:rFonts w:ascii="Times New Roman" w:hAnsi="Times New Roman" w:cs="Times New Roman"/>
          <w:sz w:val="24"/>
          <w:szCs w:val="24"/>
        </w:rPr>
        <w:t xml:space="preserve">of your time, are you available </w:t>
      </w:r>
      <w:r w:rsidRPr="001826D6">
        <w:rPr>
          <w:rFonts w:ascii="Times New Roman" w:hAnsi="Times New Roman" w:cs="Times New Roman"/>
          <w:sz w:val="24"/>
          <w:szCs w:val="24"/>
        </w:rPr>
        <w:t>for the duration of this interview</w:t>
      </w:r>
    </w:p>
    <w:p w:rsidR="007962BA" w:rsidRPr="001826D6" w:rsidRDefault="007962BA" w:rsidP="00206041">
      <w:pPr>
        <w:jc w:val="both"/>
        <w:rPr>
          <w:rFonts w:ascii="Times New Roman" w:hAnsi="Times New Roman" w:cs="Times New Roman"/>
          <w:sz w:val="24"/>
          <w:szCs w:val="24"/>
          <w:lang w:eastAsia="en-ZA"/>
        </w:rPr>
      </w:pPr>
    </w:p>
    <w:p w:rsidR="00AB0E27" w:rsidRPr="001826D6" w:rsidRDefault="00AB0E27" w:rsidP="00206041">
      <w:pPr>
        <w:spacing w:after="0"/>
        <w:jc w:val="both"/>
        <w:rPr>
          <w:rFonts w:ascii="Times New Roman" w:hAnsi="Times New Roman" w:cs="Times New Roman"/>
          <w:b/>
          <w:sz w:val="24"/>
          <w:szCs w:val="24"/>
        </w:rPr>
      </w:pPr>
      <w:bookmarkStart w:id="1" w:name="_2et92p0"/>
      <w:bookmarkStart w:id="2" w:name="_1t3h5sf"/>
      <w:bookmarkStart w:id="3" w:name="_4d34og8"/>
      <w:bookmarkStart w:id="4" w:name="_2s8eyo1"/>
      <w:bookmarkEnd w:id="1"/>
      <w:bookmarkEnd w:id="2"/>
      <w:bookmarkEnd w:id="3"/>
      <w:bookmarkEnd w:id="4"/>
      <w:r w:rsidRPr="001826D6">
        <w:rPr>
          <w:rFonts w:ascii="Times New Roman" w:hAnsi="Times New Roman" w:cs="Times New Roman"/>
          <w:b/>
          <w:sz w:val="24"/>
          <w:szCs w:val="24"/>
        </w:rPr>
        <w:t>Interview termination:-</w:t>
      </w:r>
    </w:p>
    <w:p w:rsidR="00AB0E27" w:rsidRPr="001826D6" w:rsidRDefault="00AB0E27" w:rsidP="00206041">
      <w:pPr>
        <w:spacing w:after="0"/>
        <w:jc w:val="both"/>
        <w:rPr>
          <w:rFonts w:ascii="Times New Roman" w:hAnsi="Times New Roman" w:cs="Times New Roman"/>
          <w:sz w:val="24"/>
          <w:szCs w:val="24"/>
        </w:rPr>
      </w:pPr>
      <w:r w:rsidRPr="001826D6">
        <w:rPr>
          <w:rFonts w:ascii="Times New Roman" w:hAnsi="Times New Roman" w:cs="Times New Roman"/>
          <w:sz w:val="24"/>
          <w:szCs w:val="24"/>
        </w:rPr>
        <w:t xml:space="preserve">After the participant has been interviewed </w:t>
      </w:r>
    </w:p>
    <w:p w:rsidR="00AB0E27" w:rsidRPr="001826D6" w:rsidRDefault="00AB0E27" w:rsidP="00206041">
      <w:pPr>
        <w:spacing w:after="0"/>
        <w:jc w:val="both"/>
        <w:rPr>
          <w:rFonts w:ascii="Times New Roman" w:hAnsi="Times New Roman" w:cs="Times New Roman"/>
          <w:sz w:val="24"/>
          <w:szCs w:val="24"/>
        </w:rPr>
      </w:pPr>
      <w:r w:rsidRPr="001826D6">
        <w:rPr>
          <w:rFonts w:ascii="Times New Roman" w:hAnsi="Times New Roman" w:cs="Times New Roman"/>
          <w:sz w:val="24"/>
          <w:szCs w:val="24"/>
        </w:rPr>
        <w:t>“</w:t>
      </w:r>
      <w:r w:rsidRPr="001826D6">
        <w:rPr>
          <w:rFonts w:ascii="Times New Roman" w:hAnsi="Times New Roman" w:cs="Times New Roman"/>
          <w:sz w:val="24"/>
          <w:szCs w:val="24"/>
        </w:rPr>
        <w:t>Well, it has been a pleasure finding out more</w:t>
      </w:r>
      <w:r w:rsidRPr="001826D6">
        <w:rPr>
          <w:rFonts w:ascii="Times New Roman" w:hAnsi="Times New Roman" w:cs="Times New Roman"/>
          <w:sz w:val="24"/>
          <w:szCs w:val="24"/>
        </w:rPr>
        <w:t xml:space="preserve"> information from you. I would like to take a few minutes to summarise our chat and get your views on it. </w:t>
      </w:r>
    </w:p>
    <w:p w:rsidR="0095038C" w:rsidRPr="00CB692D" w:rsidRDefault="00AB0E27" w:rsidP="00206041">
      <w:pPr>
        <w:spacing w:after="0"/>
        <w:jc w:val="both"/>
        <w:rPr>
          <w:rFonts w:ascii="Times New Roman" w:hAnsi="Times New Roman" w:cs="Times New Roman"/>
          <w:b/>
          <w:sz w:val="24"/>
          <w:szCs w:val="24"/>
        </w:rPr>
      </w:pPr>
      <w:r w:rsidRPr="001826D6">
        <w:rPr>
          <w:rFonts w:ascii="Times New Roman" w:hAnsi="Times New Roman" w:cs="Times New Roman"/>
          <w:sz w:val="24"/>
          <w:szCs w:val="24"/>
        </w:rPr>
        <w:t>After summary participant thanked and asked if they have further views or concerns or questions.</w:t>
      </w:r>
      <w:r>
        <w:rPr>
          <w:sz w:val="24"/>
          <w:szCs w:val="24"/>
        </w:rPr>
        <w:t xml:space="preserve"> </w:t>
      </w:r>
    </w:p>
    <w:sectPr w:rsidR="0095038C" w:rsidRPr="00CB692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9FC" w:rsidRDefault="00F409FC" w:rsidP="001833F6">
      <w:pPr>
        <w:spacing w:after="0" w:line="240" w:lineRule="auto"/>
      </w:pPr>
      <w:r>
        <w:separator/>
      </w:r>
    </w:p>
  </w:endnote>
  <w:endnote w:type="continuationSeparator" w:id="0">
    <w:p w:rsidR="00F409FC" w:rsidRDefault="00F409FC" w:rsidP="00183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SchadowBT-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9FC" w:rsidRDefault="00F409FC" w:rsidP="001833F6">
      <w:pPr>
        <w:spacing w:after="0" w:line="240" w:lineRule="auto"/>
      </w:pPr>
      <w:r>
        <w:separator/>
      </w:r>
    </w:p>
  </w:footnote>
  <w:footnote w:type="continuationSeparator" w:id="0">
    <w:p w:rsidR="00F409FC" w:rsidRDefault="00F409FC" w:rsidP="001833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573067"/>
      <w:docPartObj>
        <w:docPartGallery w:val="Page Numbers (Top of Page)"/>
        <w:docPartUnique/>
      </w:docPartObj>
    </w:sdtPr>
    <w:sdtEndPr>
      <w:rPr>
        <w:noProof/>
      </w:rPr>
    </w:sdtEndPr>
    <w:sdtContent>
      <w:p w:rsidR="00E55FFC" w:rsidRDefault="00E55FFC">
        <w:pPr>
          <w:pStyle w:val="Header"/>
          <w:jc w:val="right"/>
        </w:pPr>
        <w:r>
          <w:fldChar w:fldCharType="begin"/>
        </w:r>
        <w:r>
          <w:instrText xml:space="preserve"> PAGE   \* MERGEFORMAT </w:instrText>
        </w:r>
        <w:r>
          <w:fldChar w:fldCharType="separate"/>
        </w:r>
        <w:r w:rsidR="00093E43">
          <w:rPr>
            <w:noProof/>
          </w:rPr>
          <w:t>1</w:t>
        </w:r>
        <w:r>
          <w:rPr>
            <w:noProof/>
          </w:rPr>
          <w:fldChar w:fldCharType="end"/>
        </w:r>
      </w:p>
    </w:sdtContent>
  </w:sdt>
  <w:p w:rsidR="00E55FFC" w:rsidRDefault="00E55F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114F"/>
    <w:multiLevelType w:val="hybridMultilevel"/>
    <w:tmpl w:val="6AF0DB58"/>
    <w:lvl w:ilvl="0" w:tplc="0CD46BC2">
      <w:start w:val="1"/>
      <w:numFmt w:val="bullet"/>
      <w:lvlText w:val="-"/>
      <w:lvlJc w:val="left"/>
      <w:pPr>
        <w:tabs>
          <w:tab w:val="num" w:pos="1440"/>
        </w:tabs>
        <w:ind w:left="1440"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381D05"/>
    <w:multiLevelType w:val="hybridMultilevel"/>
    <w:tmpl w:val="EBD28B0C"/>
    <w:lvl w:ilvl="0" w:tplc="0CD46BC2">
      <w:start w:val="1"/>
      <w:numFmt w:val="bullet"/>
      <w:lvlText w:val="-"/>
      <w:lvlJc w:val="left"/>
      <w:pPr>
        <w:ind w:left="720" w:hanging="360"/>
      </w:pPr>
      <w:rPr>
        <w:rFonts w:ascii="Calibri" w:hAnsi="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B877257"/>
    <w:multiLevelType w:val="multilevel"/>
    <w:tmpl w:val="78BADFE0"/>
    <w:lvl w:ilvl="0">
      <w:start w:val="4"/>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nsid w:val="0B992E97"/>
    <w:multiLevelType w:val="hybridMultilevel"/>
    <w:tmpl w:val="AD6A2C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2A578DA"/>
    <w:multiLevelType w:val="multilevel"/>
    <w:tmpl w:val="459E295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CAB013D"/>
    <w:multiLevelType w:val="hybridMultilevel"/>
    <w:tmpl w:val="62BC5058"/>
    <w:lvl w:ilvl="0" w:tplc="0CD46BC2">
      <w:start w:val="1"/>
      <w:numFmt w:val="bullet"/>
      <w:lvlText w:val="-"/>
      <w:lvlJc w:val="left"/>
      <w:pPr>
        <w:tabs>
          <w:tab w:val="num" w:pos="1440"/>
        </w:tabs>
        <w:ind w:left="1440"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2C44D7"/>
    <w:multiLevelType w:val="hybridMultilevel"/>
    <w:tmpl w:val="4356BF18"/>
    <w:lvl w:ilvl="0" w:tplc="0CD46BC2">
      <w:start w:val="1"/>
      <w:numFmt w:val="bullet"/>
      <w:lvlText w:val="-"/>
      <w:lvlJc w:val="left"/>
      <w:pPr>
        <w:tabs>
          <w:tab w:val="num" w:pos="1440"/>
        </w:tabs>
        <w:ind w:left="1440"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F20828"/>
    <w:multiLevelType w:val="hybridMultilevel"/>
    <w:tmpl w:val="089C85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294D3C12"/>
    <w:multiLevelType w:val="hybridMultilevel"/>
    <w:tmpl w:val="5C2EC90E"/>
    <w:lvl w:ilvl="0" w:tplc="0CD46BC2">
      <w:start w:val="1"/>
      <w:numFmt w:val="bullet"/>
      <w:lvlText w:val="-"/>
      <w:lvlJc w:val="left"/>
      <w:pPr>
        <w:tabs>
          <w:tab w:val="num" w:pos="1440"/>
        </w:tabs>
        <w:ind w:left="1440"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AAB3C2A"/>
    <w:multiLevelType w:val="hybridMultilevel"/>
    <w:tmpl w:val="95FA472E"/>
    <w:lvl w:ilvl="0" w:tplc="0CD46BC2">
      <w:start w:val="1"/>
      <w:numFmt w:val="bullet"/>
      <w:lvlText w:val="-"/>
      <w:lvlJc w:val="left"/>
      <w:pPr>
        <w:tabs>
          <w:tab w:val="num" w:pos="1440"/>
        </w:tabs>
        <w:ind w:left="1440"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5A0D66"/>
    <w:multiLevelType w:val="multilevel"/>
    <w:tmpl w:val="59A0D2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52A12676"/>
    <w:multiLevelType w:val="hybridMultilevel"/>
    <w:tmpl w:val="446A15B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54340371"/>
    <w:multiLevelType w:val="multilevel"/>
    <w:tmpl w:val="5E5ED680"/>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5E662AE4"/>
    <w:multiLevelType w:val="hybridMultilevel"/>
    <w:tmpl w:val="3C4EF2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616D6DB2"/>
    <w:multiLevelType w:val="hybridMultilevel"/>
    <w:tmpl w:val="B9102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9344BC"/>
    <w:multiLevelType w:val="hybridMultilevel"/>
    <w:tmpl w:val="E698FEF4"/>
    <w:lvl w:ilvl="0" w:tplc="310ACEF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
    <w:nsid w:val="742A34B8"/>
    <w:multiLevelType w:val="multilevel"/>
    <w:tmpl w:val="56D22C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DB146FE"/>
    <w:multiLevelType w:val="hybridMultilevel"/>
    <w:tmpl w:val="B18A876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7E48705A"/>
    <w:multiLevelType w:val="hybridMultilevel"/>
    <w:tmpl w:val="FB28FB02"/>
    <w:lvl w:ilvl="0" w:tplc="0CD46BC2">
      <w:start w:val="1"/>
      <w:numFmt w:val="bullet"/>
      <w:lvlText w:val="-"/>
      <w:lvlJc w:val="left"/>
      <w:pPr>
        <w:tabs>
          <w:tab w:val="num" w:pos="1440"/>
        </w:tabs>
        <w:ind w:left="1440"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7"/>
  </w:num>
  <w:num w:numId="4">
    <w:abstractNumId w:val="2"/>
  </w:num>
  <w:num w:numId="5">
    <w:abstractNumId w:val="11"/>
  </w:num>
  <w:num w:numId="6">
    <w:abstractNumId w:val="14"/>
  </w:num>
  <w:num w:numId="7">
    <w:abstractNumId w:val="3"/>
  </w:num>
  <w:num w:numId="8">
    <w:abstractNumId w:val="12"/>
  </w:num>
  <w:num w:numId="9">
    <w:abstractNumId w:val="4"/>
  </w:num>
  <w:num w:numId="10">
    <w:abstractNumId w:val="13"/>
  </w:num>
  <w:num w:numId="11">
    <w:abstractNumId w:val="1"/>
  </w:num>
  <w:num w:numId="12">
    <w:abstractNumId w:val="8"/>
  </w:num>
  <w:num w:numId="13">
    <w:abstractNumId w:val="9"/>
  </w:num>
  <w:num w:numId="14">
    <w:abstractNumId w:val="18"/>
  </w:num>
  <w:num w:numId="15">
    <w:abstractNumId w:val="5"/>
  </w:num>
  <w:num w:numId="16">
    <w:abstractNumId w:val="0"/>
  </w:num>
  <w:num w:numId="17">
    <w:abstractNumId w:val="6"/>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250"/>
    <w:rsid w:val="00013336"/>
    <w:rsid w:val="00022EFD"/>
    <w:rsid w:val="00023FFD"/>
    <w:rsid w:val="00034EDC"/>
    <w:rsid w:val="0004351F"/>
    <w:rsid w:val="000552BB"/>
    <w:rsid w:val="000571AE"/>
    <w:rsid w:val="00064CB1"/>
    <w:rsid w:val="00074B6E"/>
    <w:rsid w:val="00087FDA"/>
    <w:rsid w:val="00093E43"/>
    <w:rsid w:val="000B7415"/>
    <w:rsid w:val="000B7CBC"/>
    <w:rsid w:val="000F3C96"/>
    <w:rsid w:val="00115727"/>
    <w:rsid w:val="00133870"/>
    <w:rsid w:val="001826D6"/>
    <w:rsid w:val="001833F6"/>
    <w:rsid w:val="001B0CC8"/>
    <w:rsid w:val="001D1B6B"/>
    <w:rsid w:val="001E1F96"/>
    <w:rsid w:val="0020191C"/>
    <w:rsid w:val="00206041"/>
    <w:rsid w:val="00211106"/>
    <w:rsid w:val="00217D3C"/>
    <w:rsid w:val="00260E69"/>
    <w:rsid w:val="00262AB7"/>
    <w:rsid w:val="00276CAF"/>
    <w:rsid w:val="00294E98"/>
    <w:rsid w:val="002A66BF"/>
    <w:rsid w:val="002C1037"/>
    <w:rsid w:val="002C2B73"/>
    <w:rsid w:val="002D7DA3"/>
    <w:rsid w:val="002E004B"/>
    <w:rsid w:val="002F03DD"/>
    <w:rsid w:val="00320123"/>
    <w:rsid w:val="00357E6D"/>
    <w:rsid w:val="00382F07"/>
    <w:rsid w:val="003854E7"/>
    <w:rsid w:val="003F1F88"/>
    <w:rsid w:val="003F2E9E"/>
    <w:rsid w:val="00401CFA"/>
    <w:rsid w:val="00411CD7"/>
    <w:rsid w:val="004256A0"/>
    <w:rsid w:val="00426307"/>
    <w:rsid w:val="004278DF"/>
    <w:rsid w:val="00436CE9"/>
    <w:rsid w:val="00447634"/>
    <w:rsid w:val="0045062A"/>
    <w:rsid w:val="00451875"/>
    <w:rsid w:val="00460270"/>
    <w:rsid w:val="00483AB1"/>
    <w:rsid w:val="00490982"/>
    <w:rsid w:val="004C05B6"/>
    <w:rsid w:val="004C41B0"/>
    <w:rsid w:val="004D119A"/>
    <w:rsid w:val="004F6555"/>
    <w:rsid w:val="0050555C"/>
    <w:rsid w:val="00510B14"/>
    <w:rsid w:val="0051754E"/>
    <w:rsid w:val="005524AF"/>
    <w:rsid w:val="005568E7"/>
    <w:rsid w:val="005759EF"/>
    <w:rsid w:val="00584724"/>
    <w:rsid w:val="00585489"/>
    <w:rsid w:val="005B3CB1"/>
    <w:rsid w:val="005C6754"/>
    <w:rsid w:val="005D6BBB"/>
    <w:rsid w:val="005E0AE3"/>
    <w:rsid w:val="005F757E"/>
    <w:rsid w:val="006152AF"/>
    <w:rsid w:val="00642583"/>
    <w:rsid w:val="006A55A2"/>
    <w:rsid w:val="006B1808"/>
    <w:rsid w:val="006B3AB6"/>
    <w:rsid w:val="006C79B7"/>
    <w:rsid w:val="006F49F9"/>
    <w:rsid w:val="00721C3F"/>
    <w:rsid w:val="00722250"/>
    <w:rsid w:val="007258F8"/>
    <w:rsid w:val="00742DD3"/>
    <w:rsid w:val="00744111"/>
    <w:rsid w:val="0075456F"/>
    <w:rsid w:val="00757DBA"/>
    <w:rsid w:val="00761239"/>
    <w:rsid w:val="00770953"/>
    <w:rsid w:val="0077613F"/>
    <w:rsid w:val="007962BA"/>
    <w:rsid w:val="007E1670"/>
    <w:rsid w:val="008034D3"/>
    <w:rsid w:val="00820BD5"/>
    <w:rsid w:val="00841C53"/>
    <w:rsid w:val="00844FDE"/>
    <w:rsid w:val="0089412B"/>
    <w:rsid w:val="008A07E7"/>
    <w:rsid w:val="008C32F6"/>
    <w:rsid w:val="008D7521"/>
    <w:rsid w:val="008E1444"/>
    <w:rsid w:val="00904DD3"/>
    <w:rsid w:val="00923919"/>
    <w:rsid w:val="009259AE"/>
    <w:rsid w:val="0094530B"/>
    <w:rsid w:val="0095038C"/>
    <w:rsid w:val="00952018"/>
    <w:rsid w:val="0095615D"/>
    <w:rsid w:val="00961D29"/>
    <w:rsid w:val="009631F9"/>
    <w:rsid w:val="0096721D"/>
    <w:rsid w:val="00975B69"/>
    <w:rsid w:val="00981DE3"/>
    <w:rsid w:val="00986FD4"/>
    <w:rsid w:val="00994A93"/>
    <w:rsid w:val="0099767F"/>
    <w:rsid w:val="009A01BA"/>
    <w:rsid w:val="009C6448"/>
    <w:rsid w:val="009E344F"/>
    <w:rsid w:val="009E4D0E"/>
    <w:rsid w:val="00A0413D"/>
    <w:rsid w:val="00A05A0E"/>
    <w:rsid w:val="00A12756"/>
    <w:rsid w:val="00A1463B"/>
    <w:rsid w:val="00A33B96"/>
    <w:rsid w:val="00A36B28"/>
    <w:rsid w:val="00A66568"/>
    <w:rsid w:val="00A877E4"/>
    <w:rsid w:val="00A91CA3"/>
    <w:rsid w:val="00AB0E27"/>
    <w:rsid w:val="00AC22F6"/>
    <w:rsid w:val="00AC3575"/>
    <w:rsid w:val="00AF0A87"/>
    <w:rsid w:val="00B13005"/>
    <w:rsid w:val="00B13AC5"/>
    <w:rsid w:val="00B228B2"/>
    <w:rsid w:val="00B323F5"/>
    <w:rsid w:val="00B33DE7"/>
    <w:rsid w:val="00B72428"/>
    <w:rsid w:val="00B81E42"/>
    <w:rsid w:val="00B94D23"/>
    <w:rsid w:val="00BA56B7"/>
    <w:rsid w:val="00BC7620"/>
    <w:rsid w:val="00C005B4"/>
    <w:rsid w:val="00C116E6"/>
    <w:rsid w:val="00C2261F"/>
    <w:rsid w:val="00C266B3"/>
    <w:rsid w:val="00C359E3"/>
    <w:rsid w:val="00C65438"/>
    <w:rsid w:val="00C730A3"/>
    <w:rsid w:val="00C80D2B"/>
    <w:rsid w:val="00C82AE2"/>
    <w:rsid w:val="00C84FFF"/>
    <w:rsid w:val="00CB3151"/>
    <w:rsid w:val="00CB692D"/>
    <w:rsid w:val="00CD3701"/>
    <w:rsid w:val="00CD522D"/>
    <w:rsid w:val="00CE6A06"/>
    <w:rsid w:val="00D620AF"/>
    <w:rsid w:val="00D6321E"/>
    <w:rsid w:val="00D82240"/>
    <w:rsid w:val="00D83C4A"/>
    <w:rsid w:val="00D908DB"/>
    <w:rsid w:val="00DD589B"/>
    <w:rsid w:val="00DE7C0D"/>
    <w:rsid w:val="00DF00B5"/>
    <w:rsid w:val="00E50E81"/>
    <w:rsid w:val="00E55FFC"/>
    <w:rsid w:val="00E562AF"/>
    <w:rsid w:val="00E60A50"/>
    <w:rsid w:val="00EB3FC7"/>
    <w:rsid w:val="00EC33AD"/>
    <w:rsid w:val="00EC65B5"/>
    <w:rsid w:val="00ED3E56"/>
    <w:rsid w:val="00EE145B"/>
    <w:rsid w:val="00F05B56"/>
    <w:rsid w:val="00F22A4F"/>
    <w:rsid w:val="00F409FC"/>
    <w:rsid w:val="00F41053"/>
    <w:rsid w:val="00F506A2"/>
    <w:rsid w:val="00F5274E"/>
    <w:rsid w:val="00F54E9E"/>
    <w:rsid w:val="00F605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A55A2"/>
    <w:pPr>
      <w:keepNext/>
      <w:keepLines/>
      <w:spacing w:before="200" w:after="0"/>
      <w:outlineLvl w:val="1"/>
    </w:pPr>
    <w:rPr>
      <w:rFonts w:ascii="Calibri" w:eastAsiaTheme="majorEastAsia" w:hAnsi="Calibri" w:cstheme="majorBidi"/>
      <w:b/>
      <w:bCs/>
      <w:color w:val="4F81BD" w:themeColor="accent1"/>
      <w:sz w:val="26"/>
      <w:szCs w:val="26"/>
      <w:lang w:eastAsia="en-ZA"/>
    </w:rPr>
  </w:style>
  <w:style w:type="paragraph" w:styleId="Heading3">
    <w:name w:val="heading 3"/>
    <w:basedOn w:val="Normal"/>
    <w:next w:val="Normal"/>
    <w:link w:val="Heading3Char"/>
    <w:uiPriority w:val="9"/>
    <w:semiHidden/>
    <w:unhideWhenUsed/>
    <w:qFormat/>
    <w:rsid w:val="00757DBA"/>
    <w:pPr>
      <w:keepNext/>
      <w:keepLines/>
      <w:spacing w:before="200" w:after="0"/>
      <w:outlineLvl w:val="2"/>
    </w:pPr>
    <w:rPr>
      <w:rFonts w:ascii="Calibri" w:eastAsiaTheme="majorEastAsia" w:hAnsi="Calibri" w:cstheme="majorBidi"/>
      <w:b/>
      <w:bCs/>
      <w:color w:val="4F81BD" w:themeColor="accent1"/>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A55A2"/>
    <w:rPr>
      <w:rFonts w:ascii="Calibri" w:eastAsiaTheme="majorEastAsia" w:hAnsi="Calibri" w:cstheme="majorBidi"/>
      <w:b/>
      <w:bCs/>
      <w:color w:val="4F81BD" w:themeColor="accent1"/>
      <w:sz w:val="26"/>
      <w:szCs w:val="26"/>
      <w:lang w:eastAsia="en-ZA"/>
    </w:rPr>
  </w:style>
  <w:style w:type="character" w:customStyle="1" w:styleId="Heading3Char">
    <w:name w:val="Heading 3 Char"/>
    <w:basedOn w:val="DefaultParagraphFont"/>
    <w:link w:val="Heading3"/>
    <w:uiPriority w:val="9"/>
    <w:semiHidden/>
    <w:rsid w:val="00757DBA"/>
    <w:rPr>
      <w:rFonts w:ascii="Calibri" w:eastAsiaTheme="majorEastAsia" w:hAnsi="Calibri" w:cstheme="majorBidi"/>
      <w:b/>
      <w:bCs/>
      <w:color w:val="4F81BD" w:themeColor="accent1"/>
      <w:lang w:eastAsia="en-ZA"/>
    </w:rPr>
  </w:style>
  <w:style w:type="paragraph" w:styleId="ListParagraph">
    <w:name w:val="List Paragraph"/>
    <w:basedOn w:val="Normal"/>
    <w:uiPriority w:val="34"/>
    <w:qFormat/>
    <w:rsid w:val="004F6555"/>
    <w:pPr>
      <w:ind w:left="720"/>
      <w:contextualSpacing/>
    </w:pPr>
  </w:style>
  <w:style w:type="paragraph" w:styleId="Header">
    <w:name w:val="header"/>
    <w:basedOn w:val="Normal"/>
    <w:link w:val="HeaderChar"/>
    <w:uiPriority w:val="99"/>
    <w:unhideWhenUsed/>
    <w:rsid w:val="00183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3F6"/>
  </w:style>
  <w:style w:type="paragraph" w:styleId="Footer">
    <w:name w:val="footer"/>
    <w:basedOn w:val="Normal"/>
    <w:link w:val="FooterChar"/>
    <w:uiPriority w:val="99"/>
    <w:unhideWhenUsed/>
    <w:rsid w:val="001833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3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A55A2"/>
    <w:pPr>
      <w:keepNext/>
      <w:keepLines/>
      <w:spacing w:before="200" w:after="0"/>
      <w:outlineLvl w:val="1"/>
    </w:pPr>
    <w:rPr>
      <w:rFonts w:ascii="Calibri" w:eastAsiaTheme="majorEastAsia" w:hAnsi="Calibri" w:cstheme="majorBidi"/>
      <w:b/>
      <w:bCs/>
      <w:color w:val="4F81BD" w:themeColor="accent1"/>
      <w:sz w:val="26"/>
      <w:szCs w:val="26"/>
      <w:lang w:eastAsia="en-ZA"/>
    </w:rPr>
  </w:style>
  <w:style w:type="paragraph" w:styleId="Heading3">
    <w:name w:val="heading 3"/>
    <w:basedOn w:val="Normal"/>
    <w:next w:val="Normal"/>
    <w:link w:val="Heading3Char"/>
    <w:uiPriority w:val="9"/>
    <w:semiHidden/>
    <w:unhideWhenUsed/>
    <w:qFormat/>
    <w:rsid w:val="00757DBA"/>
    <w:pPr>
      <w:keepNext/>
      <w:keepLines/>
      <w:spacing w:before="200" w:after="0"/>
      <w:outlineLvl w:val="2"/>
    </w:pPr>
    <w:rPr>
      <w:rFonts w:ascii="Calibri" w:eastAsiaTheme="majorEastAsia" w:hAnsi="Calibri" w:cstheme="majorBidi"/>
      <w:b/>
      <w:bCs/>
      <w:color w:val="4F81BD" w:themeColor="accent1"/>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A55A2"/>
    <w:rPr>
      <w:rFonts w:ascii="Calibri" w:eastAsiaTheme="majorEastAsia" w:hAnsi="Calibri" w:cstheme="majorBidi"/>
      <w:b/>
      <w:bCs/>
      <w:color w:val="4F81BD" w:themeColor="accent1"/>
      <w:sz w:val="26"/>
      <w:szCs w:val="26"/>
      <w:lang w:eastAsia="en-ZA"/>
    </w:rPr>
  </w:style>
  <w:style w:type="character" w:customStyle="1" w:styleId="Heading3Char">
    <w:name w:val="Heading 3 Char"/>
    <w:basedOn w:val="DefaultParagraphFont"/>
    <w:link w:val="Heading3"/>
    <w:uiPriority w:val="9"/>
    <w:semiHidden/>
    <w:rsid w:val="00757DBA"/>
    <w:rPr>
      <w:rFonts w:ascii="Calibri" w:eastAsiaTheme="majorEastAsia" w:hAnsi="Calibri" w:cstheme="majorBidi"/>
      <w:b/>
      <w:bCs/>
      <w:color w:val="4F81BD" w:themeColor="accent1"/>
      <w:lang w:eastAsia="en-ZA"/>
    </w:rPr>
  </w:style>
  <w:style w:type="paragraph" w:styleId="ListParagraph">
    <w:name w:val="List Paragraph"/>
    <w:basedOn w:val="Normal"/>
    <w:uiPriority w:val="34"/>
    <w:qFormat/>
    <w:rsid w:val="004F6555"/>
    <w:pPr>
      <w:ind w:left="720"/>
      <w:contextualSpacing/>
    </w:pPr>
  </w:style>
  <w:style w:type="paragraph" w:styleId="Header">
    <w:name w:val="header"/>
    <w:basedOn w:val="Normal"/>
    <w:link w:val="HeaderChar"/>
    <w:uiPriority w:val="99"/>
    <w:unhideWhenUsed/>
    <w:rsid w:val="00183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3F6"/>
  </w:style>
  <w:style w:type="paragraph" w:styleId="Footer">
    <w:name w:val="footer"/>
    <w:basedOn w:val="Normal"/>
    <w:link w:val="FooterChar"/>
    <w:uiPriority w:val="99"/>
    <w:unhideWhenUsed/>
    <w:rsid w:val="001833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44412">
      <w:bodyDiv w:val="1"/>
      <w:marLeft w:val="0"/>
      <w:marRight w:val="0"/>
      <w:marTop w:val="0"/>
      <w:marBottom w:val="0"/>
      <w:divBdr>
        <w:top w:val="none" w:sz="0" w:space="0" w:color="auto"/>
        <w:left w:val="none" w:sz="0" w:space="0" w:color="auto"/>
        <w:bottom w:val="none" w:sz="0" w:space="0" w:color="auto"/>
        <w:right w:val="none" w:sz="0" w:space="0" w:color="auto"/>
      </w:divBdr>
    </w:div>
    <w:div w:id="576672730">
      <w:bodyDiv w:val="1"/>
      <w:marLeft w:val="0"/>
      <w:marRight w:val="0"/>
      <w:marTop w:val="0"/>
      <w:marBottom w:val="0"/>
      <w:divBdr>
        <w:top w:val="none" w:sz="0" w:space="0" w:color="auto"/>
        <w:left w:val="none" w:sz="0" w:space="0" w:color="auto"/>
        <w:bottom w:val="none" w:sz="0" w:space="0" w:color="auto"/>
        <w:right w:val="none" w:sz="0" w:space="0" w:color="auto"/>
      </w:divBdr>
    </w:div>
    <w:div w:id="949900331">
      <w:bodyDiv w:val="1"/>
      <w:marLeft w:val="0"/>
      <w:marRight w:val="0"/>
      <w:marTop w:val="0"/>
      <w:marBottom w:val="0"/>
      <w:divBdr>
        <w:top w:val="none" w:sz="0" w:space="0" w:color="auto"/>
        <w:left w:val="none" w:sz="0" w:space="0" w:color="auto"/>
        <w:bottom w:val="none" w:sz="0" w:space="0" w:color="auto"/>
        <w:right w:val="none" w:sz="0" w:space="0" w:color="auto"/>
      </w:divBdr>
    </w:div>
    <w:div w:id="1074164398">
      <w:bodyDiv w:val="1"/>
      <w:marLeft w:val="0"/>
      <w:marRight w:val="0"/>
      <w:marTop w:val="0"/>
      <w:marBottom w:val="0"/>
      <w:divBdr>
        <w:top w:val="none" w:sz="0" w:space="0" w:color="auto"/>
        <w:left w:val="none" w:sz="0" w:space="0" w:color="auto"/>
        <w:bottom w:val="none" w:sz="0" w:space="0" w:color="auto"/>
        <w:right w:val="none" w:sz="0" w:space="0" w:color="auto"/>
      </w:divBdr>
    </w:div>
    <w:div w:id="137627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4125</Words>
  <Characters>23517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City of Tshwane</Company>
  <LinksUpToDate>false</LinksUpToDate>
  <CharactersWithSpaces>27587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2</cp:revision>
  <dcterms:created xsi:type="dcterms:W3CDTF">2019-08-18T18:14:00Z</dcterms:created>
  <dcterms:modified xsi:type="dcterms:W3CDTF">2019-08-18T18:14:00Z</dcterms:modified>
</cp:coreProperties>
</file>