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CEAB5" w14:textId="6C256232" w:rsidR="00E9696F" w:rsidRPr="00BF340F" w:rsidRDefault="006D6BB3" w:rsidP="00A40EED">
      <w:pPr>
        <w:jc w:val="both"/>
        <w:rPr>
          <w:sz w:val="28"/>
          <w:szCs w:val="28"/>
          <w:lang w:val="en-US"/>
        </w:rPr>
      </w:pPr>
    </w:p>
    <w:p w14:paraId="76FF16EF" w14:textId="41CAC886" w:rsidR="004A5E2E" w:rsidRDefault="004A5E2E" w:rsidP="004A5E2E">
      <w:pPr>
        <w:jc w:val="both"/>
        <w:rPr>
          <w:b/>
          <w:sz w:val="32"/>
          <w:szCs w:val="32"/>
          <w:lang w:val="en-US"/>
        </w:rPr>
      </w:pPr>
      <w:r>
        <w:rPr>
          <w:b/>
          <w:sz w:val="32"/>
          <w:szCs w:val="32"/>
          <w:lang w:val="en-US"/>
        </w:rPr>
        <w:t>STUDENT NAME: Thato Cynthia Masupha</w:t>
      </w:r>
    </w:p>
    <w:p w14:paraId="331FD15A" w14:textId="4D7F9233" w:rsidR="004A5E2E" w:rsidRDefault="00874976" w:rsidP="004A5E2E">
      <w:pPr>
        <w:jc w:val="both"/>
        <w:rPr>
          <w:b/>
          <w:sz w:val="32"/>
          <w:szCs w:val="32"/>
          <w:lang w:val="en-US"/>
        </w:rPr>
      </w:pPr>
      <w:r>
        <w:rPr>
          <w:b/>
          <w:sz w:val="32"/>
          <w:szCs w:val="32"/>
          <w:lang w:val="en-US"/>
        </w:rPr>
        <w:t xml:space="preserve">MODULE         </w:t>
      </w:r>
      <w:r w:rsidR="004A5E2E">
        <w:rPr>
          <w:b/>
          <w:sz w:val="32"/>
          <w:szCs w:val="32"/>
          <w:lang w:val="en-US"/>
        </w:rPr>
        <w:t>:</w:t>
      </w:r>
      <w:r>
        <w:rPr>
          <w:b/>
          <w:sz w:val="32"/>
          <w:szCs w:val="32"/>
          <w:lang w:val="en-US"/>
        </w:rPr>
        <w:t xml:space="preserve"> </w:t>
      </w:r>
      <w:r w:rsidR="004A5E2E">
        <w:rPr>
          <w:b/>
          <w:sz w:val="32"/>
          <w:szCs w:val="32"/>
          <w:lang w:val="en-US"/>
        </w:rPr>
        <w:t>3</w:t>
      </w:r>
    </w:p>
    <w:p w14:paraId="66AF2D5B" w14:textId="7328A4D3" w:rsidR="004A5E2E" w:rsidRDefault="00874976" w:rsidP="004A5E2E">
      <w:pPr>
        <w:jc w:val="both"/>
        <w:rPr>
          <w:b/>
          <w:sz w:val="32"/>
          <w:szCs w:val="32"/>
          <w:lang w:val="en-US"/>
        </w:rPr>
      </w:pPr>
      <w:r>
        <w:rPr>
          <w:b/>
          <w:sz w:val="32"/>
          <w:szCs w:val="32"/>
          <w:lang w:val="en-US"/>
        </w:rPr>
        <w:t xml:space="preserve">DUE DATE       </w:t>
      </w:r>
      <w:r w:rsidR="004A5E2E">
        <w:rPr>
          <w:b/>
          <w:sz w:val="32"/>
          <w:szCs w:val="32"/>
          <w:lang w:val="en-US"/>
        </w:rPr>
        <w:t>:</w:t>
      </w:r>
      <w:r>
        <w:rPr>
          <w:b/>
          <w:sz w:val="32"/>
          <w:szCs w:val="32"/>
          <w:lang w:val="en-US"/>
        </w:rPr>
        <w:t xml:space="preserve"> 31/05</w:t>
      </w:r>
      <w:r w:rsidR="004A5E2E">
        <w:rPr>
          <w:b/>
          <w:sz w:val="32"/>
          <w:szCs w:val="32"/>
          <w:lang w:val="en-US"/>
        </w:rPr>
        <w:t>/19</w:t>
      </w:r>
    </w:p>
    <w:p w14:paraId="696BD6B8" w14:textId="6101F6D2" w:rsidR="004A5E2E" w:rsidRDefault="00874976" w:rsidP="004A5E2E">
      <w:pPr>
        <w:jc w:val="both"/>
        <w:rPr>
          <w:b/>
          <w:sz w:val="32"/>
          <w:szCs w:val="32"/>
          <w:lang w:val="en-US"/>
        </w:rPr>
      </w:pPr>
      <w:r>
        <w:rPr>
          <w:b/>
          <w:sz w:val="32"/>
          <w:szCs w:val="32"/>
          <w:lang w:val="en-US"/>
        </w:rPr>
        <w:t xml:space="preserve">AMIN NO         </w:t>
      </w:r>
      <w:r w:rsidR="004A5E2E">
        <w:rPr>
          <w:b/>
          <w:sz w:val="32"/>
          <w:szCs w:val="32"/>
          <w:lang w:val="en-US"/>
        </w:rPr>
        <w:t>: AIPMS/229/2019</w:t>
      </w:r>
    </w:p>
    <w:p w14:paraId="691948CD" w14:textId="1B7B818B" w:rsidR="004A5E2E" w:rsidRPr="00994BC5" w:rsidRDefault="00874976" w:rsidP="004A5E2E">
      <w:pPr>
        <w:jc w:val="both"/>
        <w:rPr>
          <w:b/>
          <w:sz w:val="32"/>
          <w:szCs w:val="32"/>
          <w:lang w:val="en-US"/>
        </w:rPr>
      </w:pPr>
      <w:r>
        <w:rPr>
          <w:b/>
          <w:sz w:val="32"/>
          <w:szCs w:val="32"/>
          <w:lang w:val="en-US"/>
        </w:rPr>
        <w:t xml:space="preserve">ASSIGNMENT </w:t>
      </w:r>
      <w:r w:rsidR="004A5E2E">
        <w:rPr>
          <w:b/>
          <w:sz w:val="32"/>
          <w:szCs w:val="32"/>
          <w:lang w:val="en-US"/>
        </w:rPr>
        <w:t>:</w:t>
      </w:r>
      <w:r>
        <w:rPr>
          <w:b/>
          <w:sz w:val="32"/>
          <w:szCs w:val="32"/>
          <w:lang w:val="en-US"/>
        </w:rPr>
        <w:t xml:space="preserve"> 3</w:t>
      </w:r>
    </w:p>
    <w:p w14:paraId="0C250FE7" w14:textId="77777777" w:rsidR="00BF340F" w:rsidRPr="00BF340F" w:rsidRDefault="00BF340F" w:rsidP="00A40EED">
      <w:pPr>
        <w:jc w:val="both"/>
        <w:rPr>
          <w:sz w:val="28"/>
          <w:szCs w:val="28"/>
          <w:lang w:val="en-US"/>
        </w:rPr>
      </w:pPr>
    </w:p>
    <w:p w14:paraId="04DFC4D9" w14:textId="25029D9C" w:rsidR="00BF340F" w:rsidRDefault="00816E20" w:rsidP="00A40EED">
      <w:pPr>
        <w:jc w:val="both"/>
        <w:rPr>
          <w:sz w:val="28"/>
          <w:szCs w:val="28"/>
          <w:lang w:val="en-US"/>
        </w:rPr>
      </w:pPr>
      <w:r>
        <w:rPr>
          <w:sz w:val="28"/>
          <w:szCs w:val="28"/>
          <w:lang w:val="en-US"/>
        </w:rPr>
        <w:t>1.</w:t>
      </w:r>
      <w:r w:rsidR="00BF340F" w:rsidRPr="00BF340F">
        <w:rPr>
          <w:sz w:val="28"/>
          <w:szCs w:val="28"/>
          <w:lang w:val="en-US"/>
        </w:rPr>
        <w:t xml:space="preserve">The purpose of </w:t>
      </w:r>
      <w:r w:rsidR="00A40EED">
        <w:rPr>
          <w:sz w:val="28"/>
          <w:szCs w:val="28"/>
          <w:lang w:val="en-US"/>
        </w:rPr>
        <w:t>Community A</w:t>
      </w:r>
      <w:r w:rsidR="00BF340F">
        <w:rPr>
          <w:sz w:val="28"/>
          <w:szCs w:val="28"/>
          <w:lang w:val="en-US"/>
        </w:rPr>
        <w:t xml:space="preserve">ssessment </w:t>
      </w:r>
      <w:r w:rsidR="00A40EED">
        <w:rPr>
          <w:sz w:val="28"/>
          <w:szCs w:val="28"/>
          <w:lang w:val="en-US"/>
        </w:rPr>
        <w:t xml:space="preserve">is the process of identifying strengths, assets, needs and challenges of a specified community. According to Kretzmann and Mcknight (1993), assets refer to skills, talents and abilities of individuals as well as the resources that local institutions contribute to the community’s local institutions may include political, religious, educational, recreational and youth organizations; community, civic and service groups; local businesses; nonprofit organizations and volunteer groups. In this case community assessment involves (1) an evaluation of the current situation in a community, (2) a judgement of what the preferred or desired situation in that community would be, and </w:t>
      </w:r>
      <w:r w:rsidR="007B0136">
        <w:rPr>
          <w:sz w:val="28"/>
          <w:szCs w:val="28"/>
          <w:lang w:val="en-US"/>
        </w:rPr>
        <w:t>(3) a comparison of the actual and desired situation for the p</w:t>
      </w:r>
      <w:r w:rsidR="00B52CD5">
        <w:rPr>
          <w:sz w:val="28"/>
          <w:szCs w:val="28"/>
          <w:lang w:val="en-US"/>
        </w:rPr>
        <w:t>urpose of prioritizing concerns.</w:t>
      </w:r>
    </w:p>
    <w:p w14:paraId="178F6797" w14:textId="77777777" w:rsidR="00BF340F" w:rsidRDefault="00BF340F" w:rsidP="00A40EED">
      <w:pPr>
        <w:jc w:val="both"/>
        <w:rPr>
          <w:sz w:val="28"/>
          <w:szCs w:val="28"/>
          <w:lang w:val="en-US"/>
        </w:rPr>
      </w:pPr>
    </w:p>
    <w:p w14:paraId="7385CC84" w14:textId="131D6721" w:rsidR="00BF340F" w:rsidRDefault="00816E20" w:rsidP="000667EB">
      <w:pPr>
        <w:jc w:val="both"/>
        <w:rPr>
          <w:sz w:val="28"/>
          <w:szCs w:val="28"/>
          <w:lang w:val="en-US"/>
        </w:rPr>
      </w:pPr>
      <w:r>
        <w:rPr>
          <w:sz w:val="28"/>
          <w:szCs w:val="28"/>
          <w:lang w:val="en-US"/>
        </w:rPr>
        <w:t xml:space="preserve">2. </w:t>
      </w:r>
      <w:r w:rsidR="00BF340F">
        <w:rPr>
          <w:sz w:val="28"/>
          <w:szCs w:val="28"/>
          <w:lang w:val="en-US"/>
        </w:rPr>
        <w:t>Community ass</w:t>
      </w:r>
      <w:r w:rsidR="00F3131C">
        <w:rPr>
          <w:sz w:val="28"/>
          <w:szCs w:val="28"/>
          <w:lang w:val="en-US"/>
        </w:rPr>
        <w:t xml:space="preserve">essment is usually performed </w:t>
      </w:r>
      <w:r w:rsidR="00675952">
        <w:rPr>
          <w:sz w:val="28"/>
          <w:szCs w:val="28"/>
          <w:lang w:val="en-US"/>
        </w:rPr>
        <w:t>early in the development of a coalition to better understand the community and decide how the coal</w:t>
      </w:r>
      <w:r>
        <w:rPr>
          <w:sz w:val="28"/>
          <w:szCs w:val="28"/>
          <w:lang w:val="en-US"/>
        </w:rPr>
        <w:t>i</w:t>
      </w:r>
      <w:r w:rsidR="00675952">
        <w:rPr>
          <w:sz w:val="28"/>
          <w:szCs w:val="28"/>
          <w:lang w:val="en-US"/>
        </w:rPr>
        <w:t xml:space="preserve">tion might best address its concerns. The reason for conducting community assessment is to find out what is going to be assessed, what is already known or available, for example the existing information the community already have, what data will need to be collected, how and by whom will data be collected and how and by whom will data be </w:t>
      </w:r>
      <w:r w:rsidR="00CA3200">
        <w:rPr>
          <w:sz w:val="28"/>
          <w:szCs w:val="28"/>
          <w:lang w:val="en-US"/>
        </w:rPr>
        <w:t>analyzed</w:t>
      </w:r>
      <w:r w:rsidR="00675952">
        <w:rPr>
          <w:sz w:val="28"/>
          <w:szCs w:val="28"/>
          <w:lang w:val="en-US"/>
        </w:rPr>
        <w:t>.</w:t>
      </w:r>
    </w:p>
    <w:p w14:paraId="102F8BA2" w14:textId="77777777" w:rsidR="00C3794B" w:rsidRDefault="00C3794B" w:rsidP="000667EB">
      <w:pPr>
        <w:jc w:val="both"/>
        <w:rPr>
          <w:sz w:val="28"/>
          <w:szCs w:val="28"/>
          <w:lang w:val="en-US"/>
        </w:rPr>
      </w:pPr>
    </w:p>
    <w:p w14:paraId="15D62521" w14:textId="40905043" w:rsidR="008310AE" w:rsidRDefault="00C3794B" w:rsidP="000667EB">
      <w:pPr>
        <w:jc w:val="both"/>
        <w:rPr>
          <w:sz w:val="28"/>
          <w:szCs w:val="28"/>
          <w:lang w:val="en-US"/>
        </w:rPr>
      </w:pPr>
      <w:r>
        <w:rPr>
          <w:sz w:val="28"/>
          <w:szCs w:val="28"/>
          <w:lang w:val="en-US"/>
        </w:rPr>
        <w:t xml:space="preserve"> Information collection for an assessment</w:t>
      </w:r>
      <w:r w:rsidR="00B14655">
        <w:rPr>
          <w:sz w:val="28"/>
          <w:szCs w:val="28"/>
          <w:lang w:val="en-US"/>
        </w:rPr>
        <w:t xml:space="preserve"> is based</w:t>
      </w:r>
      <w:r w:rsidR="009878D2">
        <w:rPr>
          <w:sz w:val="28"/>
          <w:szCs w:val="28"/>
          <w:lang w:val="en-US"/>
        </w:rPr>
        <w:t xml:space="preserve"> on two types of data sources: secondary and primary. Secondary </w:t>
      </w:r>
      <w:r w:rsidR="00D000D1">
        <w:rPr>
          <w:sz w:val="28"/>
          <w:szCs w:val="28"/>
          <w:lang w:val="en-US"/>
        </w:rPr>
        <w:t xml:space="preserve">sources data is data </w:t>
      </w:r>
      <w:r w:rsidR="009878D2">
        <w:rPr>
          <w:sz w:val="28"/>
          <w:szCs w:val="28"/>
          <w:lang w:val="en-US"/>
        </w:rPr>
        <w:t>that has been already collected by others. Other members of community may have the information that can be used</w:t>
      </w:r>
      <w:r w:rsidR="005075BE">
        <w:rPr>
          <w:sz w:val="28"/>
          <w:szCs w:val="28"/>
          <w:lang w:val="en-US"/>
        </w:rPr>
        <w:t>. This can start with local sources of information such as community members and then broaden the search as opposed to quantity, so one can dedicate more time to other aspects of community assessment. According to Maure (2000), secondary data are simply information collected by someone else that</w:t>
      </w:r>
      <w:r w:rsidR="00D000D1">
        <w:rPr>
          <w:sz w:val="28"/>
          <w:szCs w:val="28"/>
          <w:lang w:val="en-US"/>
        </w:rPr>
        <w:t xml:space="preserve"> may</w:t>
      </w:r>
      <w:r w:rsidR="005075BE">
        <w:rPr>
          <w:sz w:val="28"/>
          <w:szCs w:val="28"/>
          <w:lang w:val="en-US"/>
        </w:rPr>
        <w:t xml:space="preserve"> be useful for community assessment. Sources include the Censuses of Population, housing, business and agriculture; vital records (births and deaths and disease</w:t>
      </w:r>
      <w:r w:rsidR="00D000D1">
        <w:rPr>
          <w:sz w:val="28"/>
          <w:szCs w:val="28"/>
          <w:lang w:val="en-US"/>
        </w:rPr>
        <w:t>)</w:t>
      </w:r>
      <w:r w:rsidR="000667EB">
        <w:rPr>
          <w:sz w:val="28"/>
          <w:szCs w:val="28"/>
          <w:lang w:val="en-US"/>
        </w:rPr>
        <w:t>; dat</w:t>
      </w:r>
      <w:r w:rsidR="00D000D1">
        <w:rPr>
          <w:sz w:val="28"/>
          <w:szCs w:val="28"/>
          <w:lang w:val="en-US"/>
        </w:rPr>
        <w:t>a collected by state agencies (</w:t>
      </w:r>
      <w:r w:rsidR="000667EB">
        <w:rPr>
          <w:sz w:val="28"/>
          <w:szCs w:val="28"/>
          <w:lang w:val="en-US"/>
        </w:rPr>
        <w:t>public school finances and enrollments and tax records).</w:t>
      </w:r>
      <w:r w:rsidR="005075BE">
        <w:rPr>
          <w:sz w:val="28"/>
          <w:szCs w:val="28"/>
          <w:lang w:val="en-US"/>
        </w:rPr>
        <w:t xml:space="preserve"> </w:t>
      </w:r>
    </w:p>
    <w:p w14:paraId="0A77D79E" w14:textId="77777777" w:rsidR="00D000D1" w:rsidRDefault="00D000D1" w:rsidP="000667EB">
      <w:pPr>
        <w:jc w:val="both"/>
        <w:rPr>
          <w:sz w:val="28"/>
          <w:szCs w:val="28"/>
          <w:lang w:val="en-US"/>
        </w:rPr>
      </w:pPr>
    </w:p>
    <w:p w14:paraId="32979174" w14:textId="66A314EE" w:rsidR="00D000D1" w:rsidRDefault="00D000D1" w:rsidP="000667EB">
      <w:pPr>
        <w:jc w:val="both"/>
        <w:rPr>
          <w:sz w:val="28"/>
          <w:szCs w:val="28"/>
          <w:lang w:val="en-US"/>
        </w:rPr>
      </w:pPr>
      <w:r>
        <w:rPr>
          <w:sz w:val="28"/>
          <w:szCs w:val="28"/>
          <w:lang w:val="en-US"/>
        </w:rPr>
        <w:lastRenderedPageBreak/>
        <w:t>Primary data is data collected by the person or group conducting the assessment. Primary source data collection collection methods should be used to address questions that cannot be answered by secondary sources or to gain a better understanding of a particular issue. There are several methods for collecting primary sources of data for community assessment, including questionnaires, observation, focus groups, interviews, case studies and social surveys.</w:t>
      </w:r>
    </w:p>
    <w:p w14:paraId="4B93E98A" w14:textId="77777777" w:rsidR="00816E20" w:rsidRDefault="00816E20" w:rsidP="000667EB">
      <w:pPr>
        <w:jc w:val="both"/>
        <w:rPr>
          <w:sz w:val="28"/>
          <w:szCs w:val="28"/>
          <w:lang w:val="en-US"/>
        </w:rPr>
      </w:pPr>
    </w:p>
    <w:p w14:paraId="047338AA" w14:textId="63261617" w:rsidR="00816E20" w:rsidRDefault="008310AE" w:rsidP="000667EB">
      <w:pPr>
        <w:jc w:val="both"/>
        <w:rPr>
          <w:sz w:val="28"/>
          <w:szCs w:val="28"/>
          <w:lang w:val="en-US"/>
        </w:rPr>
      </w:pPr>
      <w:r>
        <w:rPr>
          <w:sz w:val="28"/>
          <w:szCs w:val="28"/>
          <w:lang w:val="en-US"/>
        </w:rPr>
        <w:t>3. C</w:t>
      </w:r>
      <w:r w:rsidR="00C27883">
        <w:rPr>
          <w:sz w:val="28"/>
          <w:szCs w:val="28"/>
          <w:lang w:val="en-US"/>
        </w:rPr>
        <w:t xml:space="preserve">haracteristics </w:t>
      </w:r>
      <w:r w:rsidR="00816E20">
        <w:rPr>
          <w:sz w:val="28"/>
          <w:szCs w:val="28"/>
          <w:lang w:val="en-US"/>
        </w:rPr>
        <w:t>community assessment</w:t>
      </w:r>
      <w:r>
        <w:rPr>
          <w:sz w:val="28"/>
          <w:szCs w:val="28"/>
          <w:lang w:val="en-US"/>
        </w:rPr>
        <w:t xml:space="preserve"> should cover</w:t>
      </w:r>
      <w:r w:rsidR="00874976">
        <w:rPr>
          <w:sz w:val="28"/>
          <w:szCs w:val="28"/>
          <w:lang w:val="en-US"/>
        </w:rPr>
        <w:t xml:space="preserve"> social infrastructure, economic infrastructure, environmental infrastructure, political infrastructure and </w:t>
      </w:r>
    </w:p>
    <w:p w14:paraId="1717728D" w14:textId="77777777" w:rsidR="00816E20" w:rsidRDefault="00816E20" w:rsidP="000667EB">
      <w:pPr>
        <w:jc w:val="both"/>
        <w:rPr>
          <w:sz w:val="28"/>
          <w:szCs w:val="28"/>
          <w:lang w:val="en-US"/>
        </w:rPr>
      </w:pPr>
    </w:p>
    <w:p w14:paraId="535189F4" w14:textId="7CC2C8AF" w:rsidR="00816E20" w:rsidRDefault="005771FE" w:rsidP="006751C4">
      <w:pPr>
        <w:jc w:val="both"/>
        <w:rPr>
          <w:sz w:val="28"/>
          <w:szCs w:val="28"/>
          <w:lang w:val="en-US"/>
        </w:rPr>
      </w:pPr>
      <w:r>
        <w:rPr>
          <w:sz w:val="28"/>
          <w:szCs w:val="28"/>
          <w:lang w:val="en-US"/>
        </w:rPr>
        <w:t>4.</w:t>
      </w:r>
      <w:r w:rsidR="009723C9">
        <w:rPr>
          <w:sz w:val="28"/>
          <w:szCs w:val="28"/>
          <w:lang w:val="en-US"/>
        </w:rPr>
        <w:t xml:space="preserve"> </w:t>
      </w:r>
      <w:r w:rsidR="00C35C30">
        <w:rPr>
          <w:sz w:val="28"/>
          <w:szCs w:val="28"/>
          <w:lang w:val="en-US"/>
        </w:rPr>
        <w:t xml:space="preserve">SWOT analysis, SWOT is an acronym for Strengths, Weaknesses, Opportunities and Threats (Louw and Venter 2006). </w:t>
      </w:r>
      <w:r w:rsidR="006751C4">
        <w:rPr>
          <w:sz w:val="28"/>
          <w:szCs w:val="28"/>
          <w:lang w:val="en-US"/>
        </w:rPr>
        <w:t xml:space="preserve"> SWOT is useful to evaluate the strengths, weaknesses, opportunities and threats of an organization, the analysis is broad overview of the most important internal strengths and weaknesses and the most important external opportunities and threats (Allison 1997). It is a function performed during the strategic planning process</w:t>
      </w:r>
      <w:r w:rsidR="009723C9">
        <w:rPr>
          <w:sz w:val="28"/>
          <w:szCs w:val="28"/>
          <w:lang w:val="en-US"/>
        </w:rPr>
        <w:t>.</w:t>
      </w:r>
      <w:r w:rsidR="006751C4">
        <w:rPr>
          <w:sz w:val="28"/>
          <w:szCs w:val="28"/>
          <w:lang w:val="en-US"/>
        </w:rPr>
        <w:t xml:space="preserve"> </w:t>
      </w:r>
      <w:r w:rsidR="009723C9">
        <w:rPr>
          <w:sz w:val="28"/>
          <w:szCs w:val="28"/>
          <w:lang w:val="en-US"/>
        </w:rPr>
        <w:t xml:space="preserve"> SWOT analysis can be used to determine and compare the internal strengths and weaknesses of an organization or team and to analyze the opportunities for it and threats to it within the market. </w:t>
      </w:r>
      <w:r w:rsidR="008867DF">
        <w:rPr>
          <w:sz w:val="28"/>
          <w:szCs w:val="28"/>
          <w:lang w:val="en-US"/>
        </w:rPr>
        <w:t xml:space="preserve">The information collected can be used </w:t>
      </w:r>
      <w:r w:rsidR="00195391">
        <w:rPr>
          <w:sz w:val="28"/>
          <w:szCs w:val="28"/>
          <w:lang w:val="en-US"/>
        </w:rPr>
        <w:t xml:space="preserve">to make decisions that can help to put an organization into a stronger position by making the most use of strengths, minimizing weaknesses, exploiting the opportunities open </w:t>
      </w:r>
      <w:r w:rsidR="006B63CA">
        <w:rPr>
          <w:sz w:val="28"/>
          <w:szCs w:val="28"/>
          <w:lang w:val="en-US"/>
        </w:rPr>
        <w:t>in the market and mitigating any threats.</w:t>
      </w:r>
    </w:p>
    <w:p w14:paraId="799238ED" w14:textId="77777777" w:rsidR="00816E20" w:rsidRDefault="00816E20" w:rsidP="006751C4">
      <w:pPr>
        <w:jc w:val="both"/>
        <w:rPr>
          <w:sz w:val="28"/>
          <w:szCs w:val="28"/>
          <w:lang w:val="en-US"/>
        </w:rPr>
      </w:pPr>
    </w:p>
    <w:p w14:paraId="5D5114E9" w14:textId="69DE9A00" w:rsidR="00816E20" w:rsidRDefault="009723C9" w:rsidP="00257C25">
      <w:pPr>
        <w:jc w:val="both"/>
        <w:rPr>
          <w:sz w:val="28"/>
          <w:szCs w:val="28"/>
          <w:lang w:val="en-US"/>
        </w:rPr>
      </w:pPr>
      <w:r>
        <w:rPr>
          <w:sz w:val="28"/>
          <w:szCs w:val="28"/>
          <w:lang w:val="en-US"/>
        </w:rPr>
        <w:t>5. A</w:t>
      </w:r>
      <w:r w:rsidR="00475B74">
        <w:rPr>
          <w:sz w:val="28"/>
          <w:szCs w:val="28"/>
          <w:lang w:val="en-US"/>
        </w:rPr>
        <w:t xml:space="preserve">ssessment report should include </w:t>
      </w:r>
      <w:r w:rsidR="009F7F4E">
        <w:rPr>
          <w:sz w:val="28"/>
          <w:szCs w:val="28"/>
          <w:lang w:val="en-US"/>
        </w:rPr>
        <w:t xml:space="preserve">the highlights on methods of data collection and analysis, major findings and recommendations which is regarded as </w:t>
      </w:r>
      <w:r w:rsidR="009F7F4E" w:rsidRPr="009F7F4E">
        <w:rPr>
          <w:b/>
          <w:sz w:val="28"/>
          <w:szCs w:val="28"/>
          <w:lang w:val="en-US"/>
        </w:rPr>
        <w:t>executive summary</w:t>
      </w:r>
      <w:r w:rsidR="009F7F4E">
        <w:rPr>
          <w:sz w:val="28"/>
          <w:szCs w:val="28"/>
          <w:lang w:val="en-US"/>
        </w:rPr>
        <w:t>.</w:t>
      </w:r>
    </w:p>
    <w:p w14:paraId="329A8FF8" w14:textId="77777777" w:rsidR="009F7F4E" w:rsidRDefault="009F7F4E" w:rsidP="00257C25">
      <w:pPr>
        <w:jc w:val="both"/>
        <w:rPr>
          <w:sz w:val="28"/>
          <w:szCs w:val="28"/>
          <w:lang w:val="en-US"/>
        </w:rPr>
      </w:pPr>
    </w:p>
    <w:p w14:paraId="1BC6E2FF" w14:textId="18A95124" w:rsidR="009F7F4E" w:rsidRDefault="009F7F4E" w:rsidP="00257C25">
      <w:pPr>
        <w:pStyle w:val="ListParagraph"/>
        <w:numPr>
          <w:ilvl w:val="0"/>
          <w:numId w:val="1"/>
        </w:numPr>
        <w:jc w:val="both"/>
        <w:rPr>
          <w:sz w:val="28"/>
          <w:szCs w:val="28"/>
          <w:lang w:val="en-US"/>
        </w:rPr>
      </w:pPr>
      <w:r w:rsidRPr="009F7F4E">
        <w:rPr>
          <w:b/>
          <w:sz w:val="28"/>
          <w:szCs w:val="28"/>
          <w:lang w:val="en-US"/>
        </w:rPr>
        <w:t>Methodology</w:t>
      </w:r>
      <w:r w:rsidRPr="009F7F4E">
        <w:rPr>
          <w:sz w:val="28"/>
          <w:szCs w:val="28"/>
          <w:lang w:val="en-US"/>
        </w:rPr>
        <w:t>; which describes the planning process, data collection and data analysis.</w:t>
      </w:r>
    </w:p>
    <w:p w14:paraId="34905D1A" w14:textId="77777777" w:rsidR="00257C25" w:rsidRDefault="00257C25" w:rsidP="00257C25">
      <w:pPr>
        <w:pStyle w:val="ListParagraph"/>
        <w:jc w:val="both"/>
        <w:rPr>
          <w:sz w:val="28"/>
          <w:szCs w:val="28"/>
          <w:lang w:val="en-US"/>
        </w:rPr>
      </w:pPr>
    </w:p>
    <w:p w14:paraId="4354AD65" w14:textId="561B4B14" w:rsidR="009F7F4E" w:rsidRDefault="009F7F4E" w:rsidP="00257C25">
      <w:pPr>
        <w:pStyle w:val="ListParagraph"/>
        <w:numPr>
          <w:ilvl w:val="0"/>
          <w:numId w:val="1"/>
        </w:numPr>
        <w:jc w:val="both"/>
        <w:rPr>
          <w:sz w:val="28"/>
          <w:szCs w:val="28"/>
          <w:lang w:val="en-US"/>
        </w:rPr>
      </w:pPr>
      <w:r>
        <w:rPr>
          <w:b/>
          <w:sz w:val="28"/>
          <w:szCs w:val="28"/>
          <w:lang w:val="en-US"/>
        </w:rPr>
        <w:t>Service Area Data</w:t>
      </w:r>
      <w:r w:rsidRPr="009F7F4E">
        <w:rPr>
          <w:sz w:val="28"/>
          <w:szCs w:val="28"/>
          <w:lang w:val="en-US"/>
        </w:rPr>
        <w:t>;</w:t>
      </w:r>
      <w:r>
        <w:rPr>
          <w:sz w:val="28"/>
          <w:szCs w:val="28"/>
          <w:lang w:val="en-US"/>
        </w:rPr>
        <w:t xml:space="preserve"> it includes basic geographic, economic, and demographic features- it also includes required data on number of eligible people or community</w:t>
      </w:r>
      <w:r w:rsidR="00257C25">
        <w:rPr>
          <w:sz w:val="28"/>
          <w:szCs w:val="28"/>
          <w:lang w:val="en-US"/>
        </w:rPr>
        <w:t>, for example children, expectant mothers, children experiencing homelessness, children with disabilities.</w:t>
      </w:r>
    </w:p>
    <w:p w14:paraId="2A9BC2E4" w14:textId="77777777" w:rsidR="00257C25" w:rsidRDefault="00257C25" w:rsidP="00257C25">
      <w:pPr>
        <w:pStyle w:val="ListParagraph"/>
        <w:jc w:val="both"/>
        <w:rPr>
          <w:sz w:val="28"/>
          <w:szCs w:val="28"/>
          <w:lang w:val="en-US"/>
        </w:rPr>
      </w:pPr>
    </w:p>
    <w:p w14:paraId="01A1AC4D" w14:textId="1B9E99EA" w:rsidR="00257C25" w:rsidRPr="00D93A1D" w:rsidRDefault="00257C25" w:rsidP="00257C25">
      <w:pPr>
        <w:pStyle w:val="ListParagraph"/>
        <w:numPr>
          <w:ilvl w:val="0"/>
          <w:numId w:val="1"/>
        </w:numPr>
        <w:jc w:val="both"/>
        <w:rPr>
          <w:sz w:val="28"/>
          <w:szCs w:val="28"/>
          <w:lang w:val="en-US"/>
        </w:rPr>
      </w:pPr>
      <w:r>
        <w:rPr>
          <w:b/>
          <w:sz w:val="28"/>
          <w:szCs w:val="28"/>
          <w:lang w:val="en-US"/>
        </w:rPr>
        <w:t>Identified Needs</w:t>
      </w:r>
      <w:r w:rsidRPr="00257C25">
        <w:rPr>
          <w:sz w:val="28"/>
          <w:szCs w:val="28"/>
          <w:lang w:val="en-US"/>
        </w:rPr>
        <w:t>;</w:t>
      </w:r>
      <w:r>
        <w:rPr>
          <w:sz w:val="28"/>
          <w:szCs w:val="28"/>
          <w:lang w:val="en-US"/>
        </w:rPr>
        <w:t xml:space="preserve"> These can be education, health, nutrition, and social services needs of eligible children and their families- including prevalent social or economic factors that can impact the well-being.</w:t>
      </w:r>
    </w:p>
    <w:p w14:paraId="701C1D6C" w14:textId="317AED51" w:rsidR="00257C25" w:rsidRPr="00250701" w:rsidRDefault="00257C25" w:rsidP="00257C25">
      <w:pPr>
        <w:pStyle w:val="ListParagraph"/>
        <w:numPr>
          <w:ilvl w:val="0"/>
          <w:numId w:val="1"/>
        </w:numPr>
        <w:jc w:val="both"/>
        <w:rPr>
          <w:b/>
          <w:sz w:val="28"/>
          <w:szCs w:val="28"/>
          <w:lang w:val="en-US"/>
        </w:rPr>
      </w:pPr>
      <w:r w:rsidRPr="00257C25">
        <w:rPr>
          <w:b/>
          <w:sz w:val="28"/>
          <w:szCs w:val="28"/>
          <w:lang w:val="en-US"/>
        </w:rPr>
        <w:t xml:space="preserve">Community </w:t>
      </w:r>
      <w:r w:rsidR="00250701">
        <w:rPr>
          <w:b/>
          <w:sz w:val="28"/>
          <w:szCs w:val="28"/>
          <w:lang w:val="en-US"/>
        </w:rPr>
        <w:t>Resources and Strengths</w:t>
      </w:r>
      <w:r>
        <w:rPr>
          <w:b/>
          <w:sz w:val="28"/>
          <w:szCs w:val="28"/>
          <w:lang w:val="en-US"/>
        </w:rPr>
        <w:t xml:space="preserve">; </w:t>
      </w:r>
      <w:r>
        <w:rPr>
          <w:sz w:val="28"/>
          <w:szCs w:val="28"/>
          <w:lang w:val="en-US"/>
        </w:rPr>
        <w:t xml:space="preserve">this includes required information on other development programs, resources available in the </w:t>
      </w:r>
      <w:r w:rsidR="00250701">
        <w:rPr>
          <w:sz w:val="28"/>
          <w:szCs w:val="28"/>
          <w:lang w:val="en-US"/>
        </w:rPr>
        <w:t>community, and strengths of the community-addresses issues of availability.</w:t>
      </w:r>
    </w:p>
    <w:p w14:paraId="7B5EF492" w14:textId="77777777" w:rsidR="00250701" w:rsidRDefault="00250701" w:rsidP="00250701">
      <w:pPr>
        <w:jc w:val="both"/>
        <w:rPr>
          <w:b/>
          <w:sz w:val="28"/>
          <w:szCs w:val="28"/>
          <w:lang w:val="en-US"/>
        </w:rPr>
      </w:pPr>
    </w:p>
    <w:p w14:paraId="04B098BE" w14:textId="77777777" w:rsidR="00C27883" w:rsidRPr="00250701" w:rsidRDefault="00C27883" w:rsidP="00250701">
      <w:pPr>
        <w:jc w:val="both"/>
        <w:rPr>
          <w:b/>
          <w:sz w:val="28"/>
          <w:szCs w:val="28"/>
          <w:lang w:val="en-US"/>
        </w:rPr>
      </w:pPr>
    </w:p>
    <w:p w14:paraId="508E9236" w14:textId="3EC1155C" w:rsidR="00250701" w:rsidRPr="00250701" w:rsidRDefault="00250701" w:rsidP="00250701">
      <w:pPr>
        <w:pStyle w:val="ListParagraph"/>
        <w:numPr>
          <w:ilvl w:val="0"/>
          <w:numId w:val="1"/>
        </w:numPr>
        <w:jc w:val="both"/>
        <w:rPr>
          <w:b/>
          <w:sz w:val="28"/>
          <w:szCs w:val="28"/>
          <w:lang w:val="en-US"/>
        </w:rPr>
      </w:pPr>
      <w:r>
        <w:rPr>
          <w:b/>
          <w:sz w:val="28"/>
          <w:szCs w:val="28"/>
          <w:lang w:val="en-US"/>
        </w:rPr>
        <w:t xml:space="preserve">Observations and Recommendations; </w:t>
      </w:r>
      <w:r>
        <w:rPr>
          <w:sz w:val="28"/>
          <w:szCs w:val="28"/>
          <w:lang w:val="en-US"/>
        </w:rPr>
        <w:t xml:space="preserve">it is about the findings in the community assessment to make decisions about the program and to identify trends in the service area. For example, five-year goals can be included in this section. </w:t>
      </w:r>
      <w:hyperlink r:id="rId7" w:history="1">
        <w:r w:rsidRPr="008B7DC3">
          <w:rPr>
            <w:rStyle w:val="Hyperlink"/>
            <w:sz w:val="28"/>
            <w:szCs w:val="28"/>
            <w:lang w:val="en-US"/>
          </w:rPr>
          <w:t>pmfo@ecetta.info</w:t>
        </w:r>
      </w:hyperlink>
    </w:p>
    <w:p w14:paraId="5365B880" w14:textId="77777777" w:rsidR="00816E20" w:rsidRDefault="00816E20" w:rsidP="00257C25">
      <w:pPr>
        <w:jc w:val="both"/>
        <w:rPr>
          <w:sz w:val="28"/>
          <w:szCs w:val="28"/>
          <w:lang w:val="en-US"/>
        </w:rPr>
      </w:pPr>
    </w:p>
    <w:p w14:paraId="0063F938" w14:textId="0235DC1B" w:rsidR="00816E20" w:rsidRDefault="00FB497F" w:rsidP="00B1437E">
      <w:pPr>
        <w:jc w:val="both"/>
        <w:rPr>
          <w:sz w:val="28"/>
          <w:szCs w:val="28"/>
          <w:lang w:val="en-US"/>
        </w:rPr>
      </w:pPr>
      <w:r>
        <w:rPr>
          <w:sz w:val="28"/>
          <w:szCs w:val="28"/>
          <w:lang w:val="en-US"/>
        </w:rPr>
        <w:t xml:space="preserve">6. Some of the </w:t>
      </w:r>
      <w:r w:rsidR="00816E20">
        <w:rPr>
          <w:sz w:val="28"/>
          <w:szCs w:val="28"/>
          <w:lang w:val="en-US"/>
        </w:rPr>
        <w:t>typical players in a community finance deal</w:t>
      </w:r>
      <w:r>
        <w:rPr>
          <w:sz w:val="28"/>
          <w:szCs w:val="28"/>
          <w:lang w:val="en-US"/>
        </w:rPr>
        <w:t xml:space="preserve"> are;</w:t>
      </w:r>
      <w:r w:rsidR="002771B8">
        <w:rPr>
          <w:sz w:val="28"/>
          <w:szCs w:val="28"/>
          <w:lang w:val="en-US"/>
        </w:rPr>
        <w:t xml:space="preserve"> Government, Financial Institutions, Community Development Financial Institutions and Investors etc. These are all financial institutions which provide loans, credit and financial services to people and communities underserved and served by commercial banks and lenders.</w:t>
      </w:r>
      <w:r w:rsidR="00B1437E">
        <w:rPr>
          <w:sz w:val="28"/>
          <w:szCs w:val="28"/>
          <w:lang w:val="en-US"/>
        </w:rPr>
        <w:t xml:space="preserve"> These institutions encompass a range of nonprofit and for-profit entities including Community Development Corporations which are said to be community- based organizations which provide financial services to people and communities that typically are not served by traditional financial institutions.</w:t>
      </w:r>
    </w:p>
    <w:p w14:paraId="0A9C0D6F" w14:textId="77777777" w:rsidR="00816E20" w:rsidRDefault="00816E20">
      <w:pPr>
        <w:rPr>
          <w:sz w:val="28"/>
          <w:szCs w:val="28"/>
          <w:lang w:val="en-US"/>
        </w:rPr>
      </w:pPr>
    </w:p>
    <w:p w14:paraId="328ACA0A" w14:textId="77777777" w:rsidR="00575B36" w:rsidRDefault="00F439AF" w:rsidP="00CF208F">
      <w:pPr>
        <w:jc w:val="both"/>
        <w:rPr>
          <w:sz w:val="28"/>
          <w:szCs w:val="28"/>
          <w:lang w:val="en-US"/>
        </w:rPr>
      </w:pPr>
      <w:r>
        <w:rPr>
          <w:sz w:val="28"/>
          <w:szCs w:val="28"/>
          <w:lang w:val="en-US"/>
        </w:rPr>
        <w:t>7. M</w:t>
      </w:r>
      <w:r w:rsidR="006F15E1">
        <w:rPr>
          <w:sz w:val="28"/>
          <w:szCs w:val="28"/>
          <w:lang w:val="en-US"/>
        </w:rPr>
        <w:t>ajor sources of Federal G</w:t>
      </w:r>
      <w:r w:rsidR="00816E20">
        <w:rPr>
          <w:sz w:val="28"/>
          <w:szCs w:val="28"/>
          <w:lang w:val="en-US"/>
        </w:rPr>
        <w:t>overnment money for community development</w:t>
      </w:r>
      <w:r w:rsidR="00D03D81">
        <w:rPr>
          <w:sz w:val="28"/>
          <w:szCs w:val="28"/>
          <w:lang w:val="en-US"/>
        </w:rPr>
        <w:t xml:space="preserve"> are</w:t>
      </w:r>
      <w:r w:rsidR="00575B36">
        <w:rPr>
          <w:sz w:val="28"/>
          <w:szCs w:val="28"/>
          <w:lang w:val="en-US"/>
        </w:rPr>
        <w:t>;</w:t>
      </w:r>
    </w:p>
    <w:p w14:paraId="0B460F05" w14:textId="11F32134" w:rsidR="00816E20" w:rsidRDefault="00575B36" w:rsidP="00CF208F">
      <w:pPr>
        <w:pStyle w:val="ListParagraph"/>
        <w:numPr>
          <w:ilvl w:val="0"/>
          <w:numId w:val="3"/>
        </w:numPr>
        <w:jc w:val="both"/>
        <w:rPr>
          <w:sz w:val="28"/>
          <w:szCs w:val="28"/>
          <w:lang w:val="en-US"/>
        </w:rPr>
      </w:pPr>
      <w:r w:rsidRPr="00E54AD2">
        <w:rPr>
          <w:b/>
          <w:sz w:val="28"/>
          <w:szCs w:val="28"/>
          <w:lang w:val="en-US"/>
        </w:rPr>
        <w:t>Co</w:t>
      </w:r>
      <w:r w:rsidR="00E54AD2" w:rsidRPr="00E54AD2">
        <w:rPr>
          <w:b/>
          <w:sz w:val="28"/>
          <w:szCs w:val="28"/>
          <w:lang w:val="en-US"/>
        </w:rPr>
        <w:t>mmunity Development Block Grant P</w:t>
      </w:r>
      <w:r w:rsidR="00D03D81" w:rsidRPr="00E54AD2">
        <w:rPr>
          <w:b/>
          <w:sz w:val="28"/>
          <w:szCs w:val="28"/>
          <w:lang w:val="en-US"/>
        </w:rPr>
        <w:t>rogram</w:t>
      </w:r>
      <w:r w:rsidR="00E54AD2">
        <w:rPr>
          <w:sz w:val="28"/>
          <w:szCs w:val="28"/>
          <w:lang w:val="en-US"/>
        </w:rPr>
        <w:t>: according to Brandwein and Robert (2002), are one of the most popular community development tools because they have simple requirements and have remained consistent for a long period of time. They further said, being one of the oldest programs in the Department of Housing and Economic Development (HUD) provides annual grants to states and local jurisdictions.</w:t>
      </w:r>
    </w:p>
    <w:p w14:paraId="5968050F" w14:textId="77777777" w:rsidR="00604795" w:rsidRPr="00575B36" w:rsidRDefault="00604795" w:rsidP="00CF208F">
      <w:pPr>
        <w:pStyle w:val="ListParagraph"/>
        <w:ind w:left="780"/>
        <w:jc w:val="both"/>
        <w:rPr>
          <w:sz w:val="28"/>
          <w:szCs w:val="28"/>
          <w:lang w:val="en-US"/>
        </w:rPr>
      </w:pPr>
    </w:p>
    <w:p w14:paraId="1AC5BF50" w14:textId="67F804B8" w:rsidR="00D24664" w:rsidRPr="00CF208F" w:rsidRDefault="00D24664" w:rsidP="00CF208F">
      <w:pPr>
        <w:pStyle w:val="ListParagraph"/>
        <w:numPr>
          <w:ilvl w:val="0"/>
          <w:numId w:val="3"/>
        </w:numPr>
        <w:jc w:val="both"/>
        <w:rPr>
          <w:sz w:val="28"/>
          <w:szCs w:val="28"/>
          <w:lang w:val="en-US"/>
        </w:rPr>
      </w:pPr>
      <w:r w:rsidRPr="00CF208F">
        <w:rPr>
          <w:b/>
          <w:sz w:val="28"/>
          <w:szCs w:val="28"/>
          <w:lang w:val="en-US"/>
        </w:rPr>
        <w:t>Section 108 Loan Program and Economic Development Initiative</w:t>
      </w:r>
      <w:r>
        <w:rPr>
          <w:sz w:val="28"/>
          <w:szCs w:val="28"/>
          <w:lang w:val="en-US"/>
        </w:rPr>
        <w:t>: section 108 is a loan guarantee provision from HUD that provides eligible communities with source of financing for economic development, housing rehabilitation, public facilities and large-scale physical development projects and activities must either principally benefit low-and moderate-income persons, Brandwein and Robert (2002)</w:t>
      </w:r>
      <w:r w:rsidR="00CF208F">
        <w:rPr>
          <w:sz w:val="28"/>
          <w:szCs w:val="28"/>
          <w:lang w:val="en-US"/>
        </w:rPr>
        <w:t>.</w:t>
      </w:r>
    </w:p>
    <w:p w14:paraId="68D77155" w14:textId="77777777" w:rsidR="00604795" w:rsidRPr="00604795" w:rsidRDefault="00604795" w:rsidP="00CF208F">
      <w:pPr>
        <w:jc w:val="both"/>
        <w:rPr>
          <w:sz w:val="28"/>
          <w:szCs w:val="28"/>
          <w:lang w:val="en-US"/>
        </w:rPr>
      </w:pPr>
    </w:p>
    <w:p w14:paraId="0696F8E7" w14:textId="77777777" w:rsidR="00604795" w:rsidRPr="00575B36" w:rsidRDefault="00604795" w:rsidP="00CF208F">
      <w:pPr>
        <w:pStyle w:val="ListParagraph"/>
        <w:ind w:left="780"/>
        <w:jc w:val="both"/>
        <w:rPr>
          <w:sz w:val="28"/>
          <w:szCs w:val="28"/>
          <w:lang w:val="en-US"/>
        </w:rPr>
      </w:pPr>
    </w:p>
    <w:p w14:paraId="0426A5A3" w14:textId="376FA77B" w:rsidR="00575B36" w:rsidRPr="00575B36" w:rsidRDefault="00575B36" w:rsidP="00CF208F">
      <w:pPr>
        <w:pStyle w:val="ListParagraph"/>
        <w:numPr>
          <w:ilvl w:val="0"/>
          <w:numId w:val="3"/>
        </w:numPr>
        <w:jc w:val="both"/>
        <w:rPr>
          <w:sz w:val="28"/>
          <w:szCs w:val="28"/>
          <w:lang w:val="en-US"/>
        </w:rPr>
      </w:pPr>
      <w:r w:rsidRPr="00CF208F">
        <w:rPr>
          <w:b/>
          <w:sz w:val="28"/>
          <w:szCs w:val="28"/>
          <w:lang w:val="en-US"/>
        </w:rPr>
        <w:t>Small business administration</w:t>
      </w:r>
      <w:r w:rsidR="00CF208F">
        <w:rPr>
          <w:sz w:val="28"/>
          <w:szCs w:val="28"/>
          <w:lang w:val="en-US"/>
        </w:rPr>
        <w:t>:  it offers low- interest financing for smaller businesses, including microloans and microenterprise grants.</w:t>
      </w:r>
    </w:p>
    <w:p w14:paraId="2211A6FD" w14:textId="77777777" w:rsidR="00816E20" w:rsidRDefault="00816E20" w:rsidP="00CF208F">
      <w:pPr>
        <w:jc w:val="both"/>
        <w:rPr>
          <w:sz w:val="28"/>
          <w:szCs w:val="28"/>
          <w:lang w:val="en-US"/>
        </w:rPr>
      </w:pPr>
    </w:p>
    <w:p w14:paraId="19BAF368" w14:textId="3D32F059" w:rsidR="00816E20" w:rsidRDefault="00F439AF">
      <w:pPr>
        <w:rPr>
          <w:sz w:val="28"/>
          <w:szCs w:val="28"/>
          <w:lang w:val="en-US"/>
        </w:rPr>
      </w:pPr>
      <w:r>
        <w:rPr>
          <w:sz w:val="28"/>
          <w:szCs w:val="28"/>
          <w:lang w:val="en-US"/>
        </w:rPr>
        <w:t>8.</w:t>
      </w:r>
      <w:r w:rsidR="00B6148E">
        <w:rPr>
          <w:sz w:val="28"/>
          <w:szCs w:val="28"/>
          <w:lang w:val="en-US"/>
        </w:rPr>
        <w:t xml:space="preserve"> </w:t>
      </w:r>
      <w:r>
        <w:rPr>
          <w:sz w:val="28"/>
          <w:szCs w:val="28"/>
          <w:lang w:val="en-US"/>
        </w:rPr>
        <w:t>S</w:t>
      </w:r>
      <w:r w:rsidR="00816E20">
        <w:rPr>
          <w:sz w:val="28"/>
          <w:szCs w:val="28"/>
          <w:lang w:val="en-US"/>
        </w:rPr>
        <w:t xml:space="preserve">tate and local resources for community development financing </w:t>
      </w:r>
    </w:p>
    <w:p w14:paraId="1A3FF488" w14:textId="77777777" w:rsidR="00816E20" w:rsidRDefault="00816E20">
      <w:pPr>
        <w:rPr>
          <w:sz w:val="28"/>
          <w:szCs w:val="28"/>
          <w:lang w:val="en-US"/>
        </w:rPr>
      </w:pPr>
    </w:p>
    <w:p w14:paraId="3E37EB44" w14:textId="06C0F9EF" w:rsidR="00816E20" w:rsidRDefault="00F439AF">
      <w:pPr>
        <w:rPr>
          <w:sz w:val="28"/>
          <w:szCs w:val="28"/>
          <w:lang w:val="en-US"/>
        </w:rPr>
      </w:pPr>
      <w:r>
        <w:rPr>
          <w:sz w:val="28"/>
          <w:szCs w:val="28"/>
          <w:lang w:val="en-US"/>
        </w:rPr>
        <w:t>9. C</w:t>
      </w:r>
      <w:r w:rsidR="00816E20">
        <w:rPr>
          <w:sz w:val="28"/>
          <w:szCs w:val="28"/>
          <w:lang w:val="en-US"/>
        </w:rPr>
        <w:t>hallenges faced when putting a community development finance deal together</w:t>
      </w:r>
    </w:p>
    <w:p w14:paraId="3C6B763F" w14:textId="77777777" w:rsidR="00816E20" w:rsidRDefault="00816E20">
      <w:pPr>
        <w:rPr>
          <w:sz w:val="28"/>
          <w:szCs w:val="28"/>
          <w:lang w:val="en-US"/>
        </w:rPr>
      </w:pPr>
    </w:p>
    <w:p w14:paraId="103CEA72" w14:textId="35A30EDB" w:rsidR="00816E20" w:rsidRDefault="00100C54">
      <w:pPr>
        <w:rPr>
          <w:sz w:val="28"/>
          <w:szCs w:val="28"/>
          <w:lang w:val="en-US"/>
        </w:rPr>
      </w:pPr>
      <w:r>
        <w:rPr>
          <w:sz w:val="28"/>
          <w:szCs w:val="28"/>
          <w:lang w:val="en-US"/>
        </w:rPr>
        <w:t>10. T</w:t>
      </w:r>
      <w:r w:rsidR="00816E20">
        <w:rPr>
          <w:sz w:val="28"/>
          <w:szCs w:val="28"/>
          <w:lang w:val="en-US"/>
        </w:rPr>
        <w:t>w</w:t>
      </w:r>
      <w:r>
        <w:rPr>
          <w:sz w:val="28"/>
          <w:szCs w:val="28"/>
          <w:lang w:val="en-US"/>
        </w:rPr>
        <w:t>o major websites to search for Federal Governm</w:t>
      </w:r>
      <w:r w:rsidR="00653331">
        <w:rPr>
          <w:sz w:val="28"/>
          <w:szCs w:val="28"/>
          <w:lang w:val="en-US"/>
        </w:rPr>
        <w:t xml:space="preserve">ent Grants and Corporate grants </w:t>
      </w:r>
      <w:hyperlink r:id="rId8" w:history="1">
        <w:r w:rsidR="006C642B" w:rsidRPr="008B04CE">
          <w:rPr>
            <w:rStyle w:val="Hyperlink"/>
            <w:sz w:val="28"/>
            <w:szCs w:val="28"/>
            <w:lang w:val="en-US"/>
          </w:rPr>
          <w:t>www.grants.gov</w:t>
        </w:r>
      </w:hyperlink>
      <w:r w:rsidR="006C642B">
        <w:rPr>
          <w:sz w:val="28"/>
          <w:szCs w:val="28"/>
          <w:lang w:val="en-US"/>
        </w:rPr>
        <w:t xml:space="preserve"> and </w:t>
      </w:r>
      <w:hyperlink r:id="rId9" w:history="1">
        <w:r w:rsidR="006C642B" w:rsidRPr="008B04CE">
          <w:rPr>
            <w:rStyle w:val="Hyperlink"/>
            <w:sz w:val="28"/>
            <w:szCs w:val="28"/>
            <w:lang w:val="en-US"/>
          </w:rPr>
          <w:t>www.fdncenter.org</w:t>
        </w:r>
      </w:hyperlink>
    </w:p>
    <w:p w14:paraId="5AC1FCDC" w14:textId="77777777" w:rsidR="00816E20" w:rsidRDefault="00816E20">
      <w:pPr>
        <w:rPr>
          <w:sz w:val="28"/>
          <w:szCs w:val="28"/>
          <w:lang w:val="en-US"/>
        </w:rPr>
      </w:pPr>
    </w:p>
    <w:p w14:paraId="046291EE" w14:textId="3E62FE90" w:rsidR="00D000D1" w:rsidRDefault="00816E20" w:rsidP="005D1801">
      <w:pPr>
        <w:jc w:val="both"/>
        <w:rPr>
          <w:sz w:val="28"/>
          <w:szCs w:val="28"/>
          <w:lang w:val="en-US"/>
        </w:rPr>
      </w:pPr>
      <w:r>
        <w:rPr>
          <w:sz w:val="28"/>
          <w:szCs w:val="28"/>
          <w:lang w:val="en-US"/>
        </w:rPr>
        <w:t>11.</w:t>
      </w:r>
      <w:r w:rsidR="006C642B">
        <w:rPr>
          <w:sz w:val="28"/>
          <w:szCs w:val="28"/>
          <w:lang w:val="en-US"/>
        </w:rPr>
        <w:t xml:space="preserve"> A</w:t>
      </w:r>
      <w:r w:rsidR="00395F32">
        <w:rPr>
          <w:sz w:val="28"/>
          <w:szCs w:val="28"/>
          <w:lang w:val="en-US"/>
        </w:rPr>
        <w:t>ssessment taken before writing a grant proposal</w:t>
      </w:r>
      <w:r w:rsidR="00126F54">
        <w:rPr>
          <w:sz w:val="28"/>
          <w:szCs w:val="28"/>
          <w:lang w:val="en-US"/>
        </w:rPr>
        <w:t xml:space="preserve"> is </w:t>
      </w:r>
      <w:r w:rsidR="004865EB">
        <w:rPr>
          <w:sz w:val="28"/>
          <w:szCs w:val="28"/>
          <w:lang w:val="en-US"/>
        </w:rPr>
        <w:t>Needs Assessment provides community leaders with a snapshot of local policy, sy</w:t>
      </w:r>
      <w:r w:rsidR="00823E80">
        <w:rPr>
          <w:sz w:val="28"/>
          <w:szCs w:val="28"/>
          <w:lang w:val="en-US"/>
        </w:rPr>
        <w:t>stems, and environmental change strategies currently in place and helps to identify areas of improvement by creating strategies to make positive and sustainable changes in their communities.</w:t>
      </w:r>
    </w:p>
    <w:p w14:paraId="0C9486CC" w14:textId="77777777" w:rsidR="00D000D1" w:rsidRDefault="00D000D1" w:rsidP="005D1801">
      <w:pPr>
        <w:jc w:val="both"/>
        <w:rPr>
          <w:sz w:val="28"/>
          <w:szCs w:val="28"/>
          <w:lang w:val="en-US"/>
        </w:rPr>
      </w:pPr>
    </w:p>
    <w:p w14:paraId="6FA4631E" w14:textId="679A2426" w:rsidR="00B66D5E" w:rsidRDefault="00823E80" w:rsidP="005D1801">
      <w:pPr>
        <w:jc w:val="both"/>
        <w:rPr>
          <w:sz w:val="28"/>
          <w:szCs w:val="28"/>
          <w:lang w:val="en-US"/>
        </w:rPr>
      </w:pPr>
      <w:r>
        <w:rPr>
          <w:sz w:val="28"/>
          <w:szCs w:val="28"/>
          <w:lang w:val="en-US"/>
        </w:rPr>
        <w:t xml:space="preserve">12. </w:t>
      </w:r>
      <w:r w:rsidRPr="009C1A59">
        <w:rPr>
          <w:b/>
          <w:sz w:val="28"/>
          <w:szCs w:val="28"/>
          <w:lang w:val="en-US"/>
        </w:rPr>
        <w:t>K</w:t>
      </w:r>
      <w:r w:rsidR="00395F32" w:rsidRPr="009C1A59">
        <w:rPr>
          <w:b/>
          <w:sz w:val="28"/>
          <w:szCs w:val="28"/>
          <w:lang w:val="en-US"/>
        </w:rPr>
        <w:t>ey elements of grant proposal</w:t>
      </w:r>
      <w:r w:rsidR="009C1A59" w:rsidRPr="009C1A59">
        <w:rPr>
          <w:b/>
          <w:sz w:val="28"/>
          <w:szCs w:val="28"/>
          <w:lang w:val="en-US"/>
        </w:rPr>
        <w:t>;</w:t>
      </w:r>
      <w:r w:rsidR="001E0A31">
        <w:rPr>
          <w:sz w:val="28"/>
          <w:szCs w:val="28"/>
          <w:lang w:val="en-US"/>
        </w:rPr>
        <w:t xml:space="preserve"> W</w:t>
      </w:r>
      <w:r w:rsidR="009C1A59">
        <w:rPr>
          <w:sz w:val="28"/>
          <w:szCs w:val="28"/>
          <w:lang w:val="en-US"/>
        </w:rPr>
        <w:t>hile specific requirements depend on the funding source, most grant proposals require the following elements</w:t>
      </w:r>
      <w:r w:rsidR="00B66D5E">
        <w:rPr>
          <w:sz w:val="28"/>
          <w:szCs w:val="28"/>
          <w:lang w:val="en-US"/>
        </w:rPr>
        <w:t xml:space="preserve"> according to </w:t>
      </w:r>
      <w:hyperlink r:id="rId10" w:history="1">
        <w:r w:rsidR="00B66D5E" w:rsidRPr="008B04CE">
          <w:rPr>
            <w:rStyle w:val="Hyperlink"/>
            <w:sz w:val="28"/>
            <w:szCs w:val="28"/>
            <w:lang w:val="en-US"/>
          </w:rPr>
          <w:t>https://www.yc.edu</w:t>
        </w:r>
      </w:hyperlink>
    </w:p>
    <w:p w14:paraId="5A89A311" w14:textId="77777777" w:rsidR="009C1A59" w:rsidRDefault="009C1A59" w:rsidP="005D1801">
      <w:pPr>
        <w:jc w:val="both"/>
        <w:rPr>
          <w:sz w:val="28"/>
          <w:szCs w:val="28"/>
          <w:lang w:val="en-US"/>
        </w:rPr>
      </w:pPr>
    </w:p>
    <w:p w14:paraId="417541AC" w14:textId="035B7EC2" w:rsidR="009C1A59" w:rsidRDefault="009C1A59" w:rsidP="005D1801">
      <w:pPr>
        <w:jc w:val="both"/>
        <w:rPr>
          <w:b/>
          <w:sz w:val="28"/>
          <w:szCs w:val="28"/>
          <w:lang w:val="en-US"/>
        </w:rPr>
      </w:pPr>
      <w:r w:rsidRPr="005D1801">
        <w:rPr>
          <w:b/>
          <w:sz w:val="28"/>
          <w:szCs w:val="28"/>
          <w:lang w:val="en-US"/>
        </w:rPr>
        <w:t>1. Title and Cover Letter</w:t>
      </w:r>
    </w:p>
    <w:p w14:paraId="0E8C9555" w14:textId="77777777" w:rsidR="005D1801" w:rsidRPr="005D1801" w:rsidRDefault="005D1801" w:rsidP="005D1801">
      <w:pPr>
        <w:jc w:val="both"/>
        <w:rPr>
          <w:b/>
          <w:sz w:val="28"/>
          <w:szCs w:val="28"/>
          <w:lang w:val="en-US"/>
        </w:rPr>
      </w:pPr>
    </w:p>
    <w:p w14:paraId="2664C80E" w14:textId="681A7865" w:rsidR="009C1A59" w:rsidRDefault="009C1A59" w:rsidP="005D1801">
      <w:pPr>
        <w:jc w:val="both"/>
        <w:rPr>
          <w:sz w:val="28"/>
          <w:szCs w:val="28"/>
          <w:lang w:val="en-US"/>
        </w:rPr>
      </w:pPr>
      <w:r w:rsidRPr="005D1801">
        <w:rPr>
          <w:b/>
          <w:sz w:val="28"/>
          <w:szCs w:val="28"/>
          <w:lang w:val="en-US"/>
        </w:rPr>
        <w:t>2.</w:t>
      </w:r>
      <w:r>
        <w:rPr>
          <w:sz w:val="28"/>
          <w:szCs w:val="28"/>
          <w:lang w:val="en-US"/>
        </w:rPr>
        <w:t xml:space="preserve"> </w:t>
      </w:r>
      <w:r w:rsidRPr="005D1801">
        <w:rPr>
          <w:b/>
          <w:sz w:val="28"/>
          <w:szCs w:val="28"/>
          <w:lang w:val="en-US"/>
        </w:rPr>
        <w:t>Introduction/Abstract/ Summary</w:t>
      </w:r>
    </w:p>
    <w:p w14:paraId="2B3DE46C" w14:textId="3123AB63" w:rsidR="005D1801" w:rsidRDefault="005D1801" w:rsidP="005D1801">
      <w:pPr>
        <w:jc w:val="both"/>
        <w:rPr>
          <w:sz w:val="28"/>
          <w:szCs w:val="28"/>
          <w:lang w:val="en-US"/>
        </w:rPr>
      </w:pPr>
      <w:r>
        <w:rPr>
          <w:sz w:val="28"/>
          <w:szCs w:val="28"/>
          <w:lang w:val="en-US"/>
        </w:rPr>
        <w:t xml:space="preserve">A brief overview of the proposal with information about the institution, its ability to complete the project, need, methods to be used and how those served </w:t>
      </w:r>
    </w:p>
    <w:p w14:paraId="6652176E" w14:textId="0070BDD5" w:rsidR="00B4250F" w:rsidRDefault="005D1801" w:rsidP="005D1801">
      <w:pPr>
        <w:jc w:val="both"/>
        <w:rPr>
          <w:sz w:val="28"/>
          <w:szCs w:val="28"/>
          <w:lang w:val="en-US"/>
        </w:rPr>
      </w:pPr>
      <w:r>
        <w:rPr>
          <w:sz w:val="28"/>
          <w:szCs w:val="28"/>
          <w:lang w:val="en-US"/>
        </w:rPr>
        <w:t>will benefit. This is the first thing the reader sees, but it is written last.</w:t>
      </w:r>
    </w:p>
    <w:p w14:paraId="432ACAD0" w14:textId="77777777" w:rsidR="005D1801" w:rsidRDefault="005D1801">
      <w:pPr>
        <w:rPr>
          <w:sz w:val="28"/>
          <w:szCs w:val="28"/>
          <w:lang w:val="en-US"/>
        </w:rPr>
      </w:pPr>
    </w:p>
    <w:p w14:paraId="6D419DFD" w14:textId="4AAB4288" w:rsidR="009C1A59" w:rsidRDefault="009C1A59">
      <w:pPr>
        <w:rPr>
          <w:b/>
          <w:sz w:val="28"/>
          <w:szCs w:val="28"/>
          <w:lang w:val="en-US"/>
        </w:rPr>
      </w:pPr>
      <w:r w:rsidRPr="005D1801">
        <w:rPr>
          <w:b/>
          <w:sz w:val="28"/>
          <w:szCs w:val="28"/>
          <w:lang w:val="en-US"/>
        </w:rPr>
        <w:t>3. Inst</w:t>
      </w:r>
      <w:r w:rsidR="009C48D6" w:rsidRPr="005D1801">
        <w:rPr>
          <w:b/>
          <w:sz w:val="28"/>
          <w:szCs w:val="28"/>
          <w:lang w:val="en-US"/>
        </w:rPr>
        <w:t>itutional Background</w:t>
      </w:r>
    </w:p>
    <w:p w14:paraId="42499480" w14:textId="2290E214" w:rsidR="005D1801" w:rsidRPr="005D1801" w:rsidRDefault="005D1801" w:rsidP="005D1801">
      <w:pPr>
        <w:jc w:val="both"/>
        <w:rPr>
          <w:sz w:val="28"/>
          <w:szCs w:val="28"/>
          <w:lang w:val="en-US"/>
        </w:rPr>
      </w:pPr>
      <w:r w:rsidRPr="005D1801">
        <w:rPr>
          <w:sz w:val="28"/>
          <w:szCs w:val="28"/>
          <w:lang w:val="en-US"/>
        </w:rPr>
        <w:t>Describes the institution in terms of its location, demographics, mission, relationship to service area and past successes in the project area. Establishes credibility.</w:t>
      </w:r>
    </w:p>
    <w:p w14:paraId="035A3BBC" w14:textId="77777777" w:rsidR="005D1801" w:rsidRPr="005D1801" w:rsidRDefault="005D1801" w:rsidP="005D1801">
      <w:pPr>
        <w:jc w:val="both"/>
        <w:rPr>
          <w:sz w:val="28"/>
          <w:szCs w:val="28"/>
          <w:lang w:val="en-US"/>
        </w:rPr>
      </w:pPr>
    </w:p>
    <w:p w14:paraId="4B4984CE" w14:textId="495B7484" w:rsidR="00BD7DF1" w:rsidRDefault="009C48D6">
      <w:pPr>
        <w:rPr>
          <w:sz w:val="28"/>
          <w:szCs w:val="28"/>
          <w:lang w:val="en-US"/>
        </w:rPr>
      </w:pPr>
      <w:r w:rsidRPr="005D1801">
        <w:rPr>
          <w:b/>
          <w:sz w:val="28"/>
          <w:szCs w:val="28"/>
          <w:lang w:val="en-US"/>
        </w:rPr>
        <w:t>4. Problem Statement/Needs Assessment</w:t>
      </w:r>
    </w:p>
    <w:p w14:paraId="5491D201" w14:textId="2C2F80CD" w:rsidR="009F125E" w:rsidRDefault="009F125E">
      <w:pPr>
        <w:rPr>
          <w:sz w:val="28"/>
          <w:szCs w:val="28"/>
          <w:lang w:val="en-US"/>
        </w:rPr>
      </w:pPr>
      <w:r>
        <w:rPr>
          <w:sz w:val="28"/>
          <w:szCs w:val="28"/>
          <w:lang w:val="en-US"/>
        </w:rPr>
        <w:t>Documents the problem or need with hard data, linking it to the funding source’s goals and priorities. What is the situation that is causing concern? Why is it happening?</w:t>
      </w:r>
    </w:p>
    <w:p w14:paraId="356CFDC8" w14:textId="77777777" w:rsidR="009F125E" w:rsidRPr="009F125E" w:rsidRDefault="009F125E">
      <w:pPr>
        <w:rPr>
          <w:sz w:val="28"/>
          <w:szCs w:val="28"/>
          <w:lang w:val="en-US"/>
        </w:rPr>
      </w:pPr>
    </w:p>
    <w:p w14:paraId="272441D6" w14:textId="647D1FE5" w:rsidR="009C48D6" w:rsidRDefault="009C48D6">
      <w:pPr>
        <w:rPr>
          <w:b/>
          <w:sz w:val="28"/>
          <w:szCs w:val="28"/>
          <w:lang w:val="en-US"/>
        </w:rPr>
      </w:pPr>
      <w:r w:rsidRPr="005D1801">
        <w:rPr>
          <w:b/>
          <w:sz w:val="28"/>
          <w:szCs w:val="28"/>
          <w:lang w:val="en-US"/>
        </w:rPr>
        <w:t>5. Program Goals and Objectives (outcomes)</w:t>
      </w:r>
    </w:p>
    <w:p w14:paraId="3150BC2C" w14:textId="0B6CF407" w:rsidR="009F125E" w:rsidRDefault="009F125E" w:rsidP="009F125E">
      <w:pPr>
        <w:jc w:val="both"/>
        <w:rPr>
          <w:sz w:val="28"/>
          <w:szCs w:val="28"/>
          <w:lang w:val="en-US"/>
        </w:rPr>
      </w:pPr>
      <w:r>
        <w:rPr>
          <w:sz w:val="28"/>
          <w:szCs w:val="28"/>
          <w:lang w:val="en-US"/>
        </w:rPr>
        <w:t>Identifies anticipated outcomes and benefits in measurable terms. How is the situation expected to change as a result of the grant program?</w:t>
      </w:r>
    </w:p>
    <w:p w14:paraId="31B5182B" w14:textId="77777777" w:rsidR="009F125E" w:rsidRPr="009F125E" w:rsidRDefault="009F125E" w:rsidP="009F125E">
      <w:pPr>
        <w:jc w:val="both"/>
        <w:rPr>
          <w:sz w:val="28"/>
          <w:szCs w:val="28"/>
          <w:lang w:val="en-US"/>
        </w:rPr>
      </w:pPr>
    </w:p>
    <w:p w14:paraId="1FC85BF9" w14:textId="63E96C9C" w:rsidR="009C48D6" w:rsidRDefault="009C48D6">
      <w:pPr>
        <w:rPr>
          <w:b/>
          <w:sz w:val="28"/>
          <w:szCs w:val="28"/>
          <w:lang w:val="en-US"/>
        </w:rPr>
      </w:pPr>
      <w:r w:rsidRPr="005D1801">
        <w:rPr>
          <w:b/>
          <w:sz w:val="28"/>
          <w:szCs w:val="28"/>
          <w:lang w:val="en-US"/>
        </w:rPr>
        <w:t>6. Methods/Implementation Plan</w:t>
      </w:r>
    </w:p>
    <w:p w14:paraId="6DDA722D" w14:textId="01EEB6C4" w:rsidR="009F125E" w:rsidRDefault="00C27883" w:rsidP="00C27883">
      <w:pPr>
        <w:jc w:val="both"/>
        <w:rPr>
          <w:sz w:val="28"/>
          <w:szCs w:val="28"/>
          <w:lang w:val="en-US"/>
        </w:rPr>
      </w:pPr>
      <w:r>
        <w:rPr>
          <w:sz w:val="28"/>
          <w:szCs w:val="28"/>
          <w:lang w:val="en-US"/>
        </w:rPr>
        <w:t>D</w:t>
      </w:r>
      <w:r w:rsidR="009F125E">
        <w:rPr>
          <w:sz w:val="28"/>
          <w:szCs w:val="28"/>
          <w:lang w:val="en-US"/>
        </w:rPr>
        <w:t xml:space="preserve">escribes the activities that directly support the </w:t>
      </w:r>
      <w:r>
        <w:rPr>
          <w:sz w:val="28"/>
          <w:szCs w:val="28"/>
          <w:lang w:val="en-US"/>
        </w:rPr>
        <w:t>achievements</w:t>
      </w:r>
      <w:r w:rsidR="009F125E">
        <w:rPr>
          <w:sz w:val="28"/>
          <w:szCs w:val="28"/>
          <w:lang w:val="en-US"/>
        </w:rPr>
        <w:t xml:space="preserve"> of the objectives. A timeline may be incl</w:t>
      </w:r>
      <w:r>
        <w:rPr>
          <w:sz w:val="28"/>
          <w:szCs w:val="28"/>
          <w:lang w:val="en-US"/>
        </w:rPr>
        <w:t>uded in this section as well as description on staffing needs.</w:t>
      </w:r>
    </w:p>
    <w:p w14:paraId="12514515" w14:textId="77777777" w:rsidR="00DA0AFB" w:rsidRDefault="00DA0AFB" w:rsidP="00C27883">
      <w:pPr>
        <w:jc w:val="both"/>
        <w:rPr>
          <w:sz w:val="28"/>
          <w:szCs w:val="28"/>
          <w:lang w:val="en-US"/>
        </w:rPr>
      </w:pPr>
    </w:p>
    <w:p w14:paraId="52D40095" w14:textId="77777777" w:rsidR="00DA0AFB" w:rsidRPr="007A2F22" w:rsidRDefault="00DA0AFB" w:rsidP="00C27883">
      <w:pPr>
        <w:jc w:val="both"/>
        <w:rPr>
          <w:sz w:val="32"/>
          <w:szCs w:val="32"/>
          <w:lang w:val="en-US"/>
        </w:rPr>
      </w:pPr>
    </w:p>
    <w:p w14:paraId="2F3D7620" w14:textId="352077A8" w:rsidR="009C48D6" w:rsidRPr="007A2F22" w:rsidRDefault="009C48D6" w:rsidP="007A2F22">
      <w:pPr>
        <w:jc w:val="both"/>
        <w:rPr>
          <w:b/>
          <w:sz w:val="32"/>
          <w:szCs w:val="32"/>
          <w:lang w:val="en-US"/>
        </w:rPr>
      </w:pPr>
      <w:r w:rsidRPr="007A2F22">
        <w:rPr>
          <w:b/>
          <w:sz w:val="32"/>
          <w:szCs w:val="32"/>
          <w:lang w:val="en-US"/>
        </w:rPr>
        <w:t>7. Evaluation Plan</w:t>
      </w:r>
    </w:p>
    <w:p w14:paraId="3DE63AB9" w14:textId="616F5BA0" w:rsidR="00C27883" w:rsidRPr="007A2F22" w:rsidRDefault="00C27883" w:rsidP="007A2F22">
      <w:pPr>
        <w:jc w:val="both"/>
        <w:rPr>
          <w:sz w:val="32"/>
          <w:szCs w:val="32"/>
          <w:lang w:val="en-US"/>
        </w:rPr>
      </w:pPr>
      <w:r w:rsidRPr="007A2F22">
        <w:rPr>
          <w:sz w:val="32"/>
          <w:szCs w:val="32"/>
          <w:lang w:val="en-US"/>
        </w:rPr>
        <w:t>Presents a plan for determining the success of the project at interim points and at the end of the project</w:t>
      </w:r>
      <w:r w:rsidR="00DA0AFB" w:rsidRPr="007A2F22">
        <w:rPr>
          <w:sz w:val="32"/>
          <w:szCs w:val="32"/>
          <w:lang w:val="en-US"/>
        </w:rPr>
        <w:t>.</w:t>
      </w:r>
    </w:p>
    <w:p w14:paraId="0C59D5BA" w14:textId="77777777" w:rsidR="00C27883" w:rsidRPr="007A2F22" w:rsidRDefault="00C27883" w:rsidP="007A2F22">
      <w:pPr>
        <w:jc w:val="both"/>
        <w:rPr>
          <w:b/>
          <w:sz w:val="32"/>
          <w:szCs w:val="32"/>
          <w:lang w:val="en-US"/>
        </w:rPr>
      </w:pPr>
    </w:p>
    <w:p w14:paraId="081AF2A1" w14:textId="0CDAB460" w:rsidR="00DA0AFB" w:rsidRPr="007A2F22" w:rsidRDefault="009C48D6" w:rsidP="007A2F22">
      <w:pPr>
        <w:jc w:val="both"/>
        <w:rPr>
          <w:b/>
          <w:sz w:val="32"/>
          <w:szCs w:val="32"/>
          <w:lang w:val="en-US"/>
        </w:rPr>
      </w:pPr>
      <w:r w:rsidRPr="007A2F22">
        <w:rPr>
          <w:b/>
          <w:sz w:val="32"/>
          <w:szCs w:val="32"/>
          <w:lang w:val="en-US"/>
        </w:rPr>
        <w:t>8. Future Funding/Sustainability</w:t>
      </w:r>
    </w:p>
    <w:p w14:paraId="7C371273" w14:textId="236810F2" w:rsidR="00DA0AFB" w:rsidRPr="007A2F22" w:rsidRDefault="00DA0AFB" w:rsidP="007A2F22">
      <w:pPr>
        <w:jc w:val="both"/>
        <w:rPr>
          <w:sz w:val="32"/>
          <w:szCs w:val="32"/>
          <w:lang w:val="en-US"/>
        </w:rPr>
      </w:pPr>
      <w:r w:rsidRPr="007A2F22">
        <w:rPr>
          <w:sz w:val="32"/>
          <w:szCs w:val="32"/>
          <w:lang w:val="en-US"/>
        </w:rPr>
        <w:t>Describe how expenses not supported by the grant will be covered and how the project effort will continue after the ends.</w:t>
      </w:r>
    </w:p>
    <w:p w14:paraId="2630B1D7" w14:textId="77777777" w:rsidR="00DA0AFB" w:rsidRPr="007A2F22" w:rsidRDefault="00DA0AFB" w:rsidP="007A2F22">
      <w:pPr>
        <w:jc w:val="both"/>
        <w:rPr>
          <w:sz w:val="32"/>
          <w:szCs w:val="32"/>
          <w:lang w:val="en-US"/>
        </w:rPr>
      </w:pPr>
    </w:p>
    <w:p w14:paraId="399B3715" w14:textId="3815EA91" w:rsidR="009C48D6" w:rsidRPr="007A2F22" w:rsidRDefault="009C48D6" w:rsidP="007A2F22">
      <w:pPr>
        <w:jc w:val="both"/>
        <w:rPr>
          <w:b/>
          <w:sz w:val="32"/>
          <w:szCs w:val="32"/>
          <w:lang w:val="en-US"/>
        </w:rPr>
      </w:pPr>
      <w:r w:rsidRPr="007A2F22">
        <w:rPr>
          <w:b/>
          <w:sz w:val="32"/>
          <w:szCs w:val="32"/>
          <w:lang w:val="en-US"/>
        </w:rPr>
        <w:t xml:space="preserve">9. </w:t>
      </w:r>
      <w:r w:rsidR="008322B0" w:rsidRPr="007A2F22">
        <w:rPr>
          <w:b/>
          <w:sz w:val="32"/>
          <w:szCs w:val="32"/>
          <w:lang w:val="en-US"/>
        </w:rPr>
        <w:t>Budget</w:t>
      </w:r>
    </w:p>
    <w:p w14:paraId="5102D0E0" w14:textId="1A766E0D" w:rsidR="00DA0AFB" w:rsidRPr="007A2F22" w:rsidRDefault="00E1155E" w:rsidP="007A2F22">
      <w:pPr>
        <w:jc w:val="both"/>
        <w:rPr>
          <w:sz w:val="32"/>
          <w:szCs w:val="32"/>
          <w:lang w:val="en-US"/>
        </w:rPr>
      </w:pPr>
      <w:r>
        <w:rPr>
          <w:sz w:val="32"/>
          <w:szCs w:val="32"/>
          <w:lang w:val="en-US"/>
        </w:rPr>
        <w:t>I</w:t>
      </w:r>
      <w:r w:rsidR="00DA0AFB" w:rsidRPr="007A2F22">
        <w:rPr>
          <w:sz w:val="32"/>
          <w:szCs w:val="32"/>
          <w:lang w:val="en-US"/>
        </w:rPr>
        <w:t>dentifies the costs to be met by the funding source and the methods used to determine costs.</w:t>
      </w:r>
    </w:p>
    <w:p w14:paraId="3D468EF5" w14:textId="77777777" w:rsidR="00DA0AFB" w:rsidRPr="007A2F22" w:rsidRDefault="00DA0AFB" w:rsidP="007A2F22">
      <w:pPr>
        <w:jc w:val="both"/>
        <w:rPr>
          <w:sz w:val="32"/>
          <w:szCs w:val="32"/>
          <w:lang w:val="en-US"/>
        </w:rPr>
      </w:pPr>
    </w:p>
    <w:p w14:paraId="07A990DF" w14:textId="0F277682" w:rsidR="001E0A31" w:rsidRPr="007A2F22" w:rsidRDefault="008322B0" w:rsidP="007A2F22">
      <w:pPr>
        <w:jc w:val="both"/>
        <w:rPr>
          <w:b/>
          <w:sz w:val="32"/>
          <w:szCs w:val="32"/>
          <w:lang w:val="en-US"/>
        </w:rPr>
      </w:pPr>
      <w:r w:rsidRPr="007A2F22">
        <w:rPr>
          <w:b/>
          <w:sz w:val="32"/>
          <w:szCs w:val="32"/>
          <w:lang w:val="en-US"/>
        </w:rPr>
        <w:t>10. Other Components</w:t>
      </w:r>
    </w:p>
    <w:p w14:paraId="6A5EE49C" w14:textId="0A553FC0" w:rsidR="00DA0AFB" w:rsidRPr="007A2F22" w:rsidRDefault="00DA0AFB" w:rsidP="007A2F22">
      <w:pPr>
        <w:jc w:val="both"/>
        <w:rPr>
          <w:sz w:val="32"/>
          <w:szCs w:val="32"/>
          <w:lang w:val="en-US"/>
        </w:rPr>
      </w:pPr>
      <w:r w:rsidRPr="007A2F22">
        <w:rPr>
          <w:sz w:val="32"/>
          <w:szCs w:val="32"/>
          <w:lang w:val="en-US"/>
        </w:rPr>
        <w:t>may include items such as:</w:t>
      </w:r>
    </w:p>
    <w:p w14:paraId="55752690" w14:textId="15096115" w:rsidR="00DA0AFB" w:rsidRPr="007A2F22" w:rsidRDefault="00E43BE0" w:rsidP="007A2F22">
      <w:pPr>
        <w:pStyle w:val="ListParagraph"/>
        <w:numPr>
          <w:ilvl w:val="0"/>
          <w:numId w:val="4"/>
        </w:numPr>
        <w:jc w:val="both"/>
        <w:rPr>
          <w:sz w:val="32"/>
          <w:szCs w:val="32"/>
          <w:lang w:val="en-US"/>
        </w:rPr>
      </w:pPr>
      <w:r w:rsidRPr="007A2F22">
        <w:rPr>
          <w:sz w:val="32"/>
          <w:szCs w:val="32"/>
          <w:lang w:val="en-US"/>
        </w:rPr>
        <w:t>Letters of support</w:t>
      </w:r>
      <w:r w:rsidR="00B66D5E" w:rsidRPr="007A2F22">
        <w:rPr>
          <w:sz w:val="32"/>
          <w:szCs w:val="32"/>
          <w:lang w:val="en-US"/>
        </w:rPr>
        <w:t>.</w:t>
      </w:r>
    </w:p>
    <w:p w14:paraId="07319AB9" w14:textId="5B8089F4" w:rsidR="00B66D5E" w:rsidRPr="00E1155E" w:rsidRDefault="00B66D5E" w:rsidP="00E1155E">
      <w:pPr>
        <w:pStyle w:val="ListParagraph"/>
        <w:numPr>
          <w:ilvl w:val="0"/>
          <w:numId w:val="4"/>
        </w:numPr>
        <w:jc w:val="both"/>
        <w:rPr>
          <w:sz w:val="32"/>
          <w:szCs w:val="32"/>
          <w:lang w:val="en-US"/>
        </w:rPr>
      </w:pPr>
      <w:r w:rsidRPr="007A2F22">
        <w:rPr>
          <w:sz w:val="32"/>
          <w:szCs w:val="32"/>
          <w:lang w:val="en-US"/>
        </w:rPr>
        <w:t xml:space="preserve">Personnel resumes etc. </w:t>
      </w:r>
      <w:hyperlink r:id="rId11" w:history="1">
        <w:r w:rsidR="00E1155E" w:rsidRPr="008B04CE">
          <w:rPr>
            <w:rStyle w:val="Hyperlink"/>
            <w:sz w:val="32"/>
            <w:szCs w:val="32"/>
            <w:lang w:val="en-US"/>
          </w:rPr>
          <w:t>http://www.yc.edu</w:t>
        </w:r>
      </w:hyperlink>
    </w:p>
    <w:p w14:paraId="1E932B8F" w14:textId="77777777" w:rsidR="00395F32" w:rsidRPr="007A2F22" w:rsidRDefault="00395F32" w:rsidP="007A2F22">
      <w:pPr>
        <w:jc w:val="both"/>
        <w:rPr>
          <w:b/>
          <w:sz w:val="32"/>
          <w:szCs w:val="32"/>
          <w:lang w:val="en-US"/>
        </w:rPr>
      </w:pPr>
    </w:p>
    <w:p w14:paraId="4C68B453" w14:textId="7716BF35" w:rsidR="00E1155E" w:rsidRDefault="00823E80" w:rsidP="007A2F22">
      <w:pPr>
        <w:jc w:val="both"/>
        <w:rPr>
          <w:sz w:val="32"/>
          <w:szCs w:val="32"/>
          <w:lang w:val="en-US"/>
        </w:rPr>
      </w:pPr>
      <w:r w:rsidRPr="007A2F22">
        <w:rPr>
          <w:sz w:val="32"/>
          <w:szCs w:val="32"/>
          <w:lang w:val="en-US"/>
        </w:rPr>
        <w:t>13.  A</w:t>
      </w:r>
      <w:r w:rsidR="00395F32" w:rsidRPr="007A2F22">
        <w:rPr>
          <w:sz w:val="32"/>
          <w:szCs w:val="32"/>
          <w:lang w:val="en-US"/>
        </w:rPr>
        <w:t xml:space="preserve">ccountability and </w:t>
      </w:r>
      <w:r w:rsidRPr="007A2F22">
        <w:rPr>
          <w:sz w:val="32"/>
          <w:szCs w:val="32"/>
          <w:lang w:val="en-US"/>
        </w:rPr>
        <w:t>S</w:t>
      </w:r>
      <w:r w:rsidR="00D06E32" w:rsidRPr="007A2F22">
        <w:rPr>
          <w:sz w:val="32"/>
          <w:szCs w:val="32"/>
          <w:lang w:val="en-US"/>
        </w:rPr>
        <w:t>ustainability</w:t>
      </w:r>
      <w:r w:rsidR="0072643C" w:rsidRPr="007A2F22">
        <w:rPr>
          <w:sz w:val="32"/>
          <w:szCs w:val="32"/>
          <w:lang w:val="en-US"/>
        </w:rPr>
        <w:t xml:space="preserve"> refer </w:t>
      </w:r>
      <w:r w:rsidR="00490B5A" w:rsidRPr="007A2F22">
        <w:rPr>
          <w:sz w:val="32"/>
          <w:szCs w:val="32"/>
          <w:lang w:val="en-US"/>
        </w:rPr>
        <w:t>to</w:t>
      </w:r>
      <w:r w:rsidR="00964A62" w:rsidRPr="007A2F22">
        <w:rPr>
          <w:sz w:val="32"/>
          <w:szCs w:val="32"/>
          <w:lang w:val="en-US"/>
        </w:rPr>
        <w:t xml:space="preserve"> setting</w:t>
      </w:r>
      <w:r w:rsidR="00363E16" w:rsidRPr="007A2F22">
        <w:rPr>
          <w:sz w:val="32"/>
          <w:szCs w:val="32"/>
          <w:lang w:val="en-US"/>
        </w:rPr>
        <w:t xml:space="preserve"> realistic expectations for change and pursing actions that have meaning for people</w:t>
      </w:r>
      <w:r w:rsidR="007A2F22" w:rsidRPr="007A2F22">
        <w:rPr>
          <w:sz w:val="32"/>
          <w:szCs w:val="32"/>
          <w:lang w:val="en-US"/>
        </w:rPr>
        <w:t xml:space="preserve"> and </w:t>
      </w:r>
      <w:r w:rsidR="007A2F22">
        <w:rPr>
          <w:sz w:val="32"/>
          <w:szCs w:val="32"/>
          <w:lang w:val="en-US"/>
        </w:rPr>
        <w:t>as grants are important too used by governments agencies to achieve</w:t>
      </w:r>
      <w:r w:rsidR="0092102C">
        <w:rPr>
          <w:sz w:val="32"/>
          <w:szCs w:val="32"/>
          <w:lang w:val="en-US"/>
        </w:rPr>
        <w:t xml:space="preserve"> goals. Grants support many programs that the public relies on, such as healthcare, transportation and education. Thus all these programs require accountability for the entire funding and this can also be achieved through establishing internal control systems such as preparing policies and procedures before receiving grants, consolidating information systems to assist in managing grants</w:t>
      </w:r>
      <w:r w:rsidR="00E1155E">
        <w:rPr>
          <w:sz w:val="32"/>
          <w:szCs w:val="32"/>
          <w:lang w:val="en-US"/>
        </w:rPr>
        <w:t xml:space="preserve"> and providing grant management training to staff and grantees which bree</w:t>
      </w:r>
      <w:r w:rsidR="00B262A1">
        <w:rPr>
          <w:sz w:val="32"/>
          <w:szCs w:val="32"/>
          <w:lang w:val="en-US"/>
        </w:rPr>
        <w:t>ds sustainability</w:t>
      </w:r>
      <w:r w:rsidR="00E1155E">
        <w:rPr>
          <w:sz w:val="32"/>
          <w:szCs w:val="32"/>
          <w:lang w:val="en-US"/>
        </w:rPr>
        <w:t xml:space="preserve">, </w:t>
      </w:r>
      <w:r w:rsidR="00E1155E">
        <w:rPr>
          <w:sz w:val="32"/>
          <w:szCs w:val="32"/>
          <w:lang w:val="en-US"/>
        </w:rPr>
        <w:t>Domestic Working Group (2005).</w:t>
      </w:r>
    </w:p>
    <w:p w14:paraId="28F8F8AD" w14:textId="77777777" w:rsidR="00E1155E" w:rsidRPr="007A2F22" w:rsidRDefault="00E1155E" w:rsidP="007A2F22">
      <w:pPr>
        <w:jc w:val="both"/>
        <w:rPr>
          <w:sz w:val="32"/>
          <w:szCs w:val="32"/>
          <w:lang w:val="en-US"/>
        </w:rPr>
      </w:pPr>
    </w:p>
    <w:p w14:paraId="25476B12" w14:textId="1E3E8BA2" w:rsidR="00395F32" w:rsidRDefault="00823E80" w:rsidP="007A2F22">
      <w:pPr>
        <w:jc w:val="both"/>
        <w:rPr>
          <w:sz w:val="32"/>
          <w:szCs w:val="32"/>
          <w:lang w:val="en-US"/>
        </w:rPr>
      </w:pPr>
      <w:r w:rsidRPr="007A2F22">
        <w:rPr>
          <w:sz w:val="32"/>
          <w:szCs w:val="32"/>
          <w:lang w:val="en-US"/>
        </w:rPr>
        <w:t>14. S</w:t>
      </w:r>
      <w:r w:rsidR="00395F32" w:rsidRPr="007A2F22">
        <w:rPr>
          <w:sz w:val="32"/>
          <w:szCs w:val="32"/>
          <w:lang w:val="en-US"/>
        </w:rPr>
        <w:t>ources of information and research literature on non-profit accountability</w:t>
      </w:r>
      <w:r w:rsidR="00B262A1">
        <w:rPr>
          <w:sz w:val="32"/>
          <w:szCs w:val="32"/>
          <w:lang w:val="en-US"/>
        </w:rPr>
        <w:t xml:space="preserve"> </w:t>
      </w:r>
      <w:hyperlink r:id="rId12" w:history="1">
        <w:r w:rsidR="00B262A1" w:rsidRPr="008B04CE">
          <w:rPr>
            <w:rStyle w:val="Hyperlink"/>
            <w:sz w:val="32"/>
            <w:szCs w:val="32"/>
            <w:lang w:val="en-US"/>
          </w:rPr>
          <w:t>www.reseachgate.net</w:t>
        </w:r>
      </w:hyperlink>
    </w:p>
    <w:p w14:paraId="607F90DA" w14:textId="77777777" w:rsidR="00B262A1" w:rsidRPr="007A2F22" w:rsidRDefault="00B262A1" w:rsidP="007A2F22">
      <w:pPr>
        <w:jc w:val="both"/>
        <w:rPr>
          <w:sz w:val="32"/>
          <w:szCs w:val="32"/>
          <w:lang w:val="en-US"/>
        </w:rPr>
      </w:pPr>
    </w:p>
    <w:p w14:paraId="636A5121" w14:textId="4A102727" w:rsidR="00D000D1" w:rsidRDefault="00823E80" w:rsidP="007A2F22">
      <w:pPr>
        <w:jc w:val="both"/>
        <w:rPr>
          <w:sz w:val="32"/>
          <w:szCs w:val="32"/>
          <w:lang w:val="en-US"/>
        </w:rPr>
      </w:pPr>
      <w:r w:rsidRPr="007A2F22">
        <w:rPr>
          <w:sz w:val="32"/>
          <w:szCs w:val="32"/>
          <w:lang w:val="en-US"/>
        </w:rPr>
        <w:t>15. T</w:t>
      </w:r>
      <w:r w:rsidR="00395F32" w:rsidRPr="007A2F22">
        <w:rPr>
          <w:sz w:val="32"/>
          <w:szCs w:val="32"/>
          <w:lang w:val="en-US"/>
        </w:rPr>
        <w:t>ypical reasons why grants do not get funded</w:t>
      </w:r>
      <w:r w:rsidR="00B262A1">
        <w:rPr>
          <w:sz w:val="32"/>
          <w:szCs w:val="32"/>
          <w:lang w:val="en-US"/>
        </w:rPr>
        <w:t xml:space="preserve"> </w:t>
      </w:r>
      <w:r w:rsidR="00FF68FE">
        <w:rPr>
          <w:sz w:val="32"/>
          <w:szCs w:val="32"/>
          <w:lang w:val="en-US"/>
        </w:rPr>
        <w:t>are as follows:</w:t>
      </w:r>
    </w:p>
    <w:p w14:paraId="1AF1D1F3" w14:textId="45F5738A" w:rsidR="00FF68FE" w:rsidRDefault="00FF68FE" w:rsidP="00FF68FE">
      <w:pPr>
        <w:pStyle w:val="ListParagraph"/>
        <w:numPr>
          <w:ilvl w:val="0"/>
          <w:numId w:val="5"/>
        </w:numPr>
        <w:jc w:val="both"/>
        <w:rPr>
          <w:sz w:val="32"/>
          <w:szCs w:val="32"/>
          <w:lang w:val="en-US"/>
        </w:rPr>
      </w:pPr>
      <w:r>
        <w:rPr>
          <w:sz w:val="32"/>
          <w:szCs w:val="32"/>
          <w:lang w:val="en-US"/>
        </w:rPr>
        <w:t>Organizational does not meet priorities and research was not done prior.</w:t>
      </w:r>
    </w:p>
    <w:p w14:paraId="019DED97" w14:textId="77777777" w:rsidR="006F24AA" w:rsidRDefault="006F24AA" w:rsidP="006F24AA">
      <w:pPr>
        <w:pStyle w:val="ListParagraph"/>
        <w:jc w:val="both"/>
        <w:rPr>
          <w:sz w:val="32"/>
          <w:szCs w:val="32"/>
          <w:lang w:val="en-US"/>
        </w:rPr>
      </w:pPr>
    </w:p>
    <w:p w14:paraId="43F64D56" w14:textId="1D87B2B5" w:rsidR="00FF68FE" w:rsidRDefault="00FF68FE" w:rsidP="00FF68FE">
      <w:pPr>
        <w:pStyle w:val="ListParagraph"/>
        <w:numPr>
          <w:ilvl w:val="0"/>
          <w:numId w:val="5"/>
        </w:numPr>
        <w:jc w:val="both"/>
        <w:rPr>
          <w:sz w:val="32"/>
          <w:szCs w:val="32"/>
          <w:lang w:val="en-US"/>
        </w:rPr>
      </w:pPr>
      <w:r>
        <w:rPr>
          <w:sz w:val="32"/>
          <w:szCs w:val="32"/>
          <w:lang w:val="en-US"/>
        </w:rPr>
        <w:t>Organization is not located in geographic area of the funder. Some people do not get guidelines before applying or at least check the grants guide.</w:t>
      </w:r>
    </w:p>
    <w:p w14:paraId="3BB63B63" w14:textId="77777777" w:rsidR="006F24AA" w:rsidRDefault="006F24AA" w:rsidP="006F24AA">
      <w:pPr>
        <w:pStyle w:val="ListParagraph"/>
        <w:jc w:val="both"/>
        <w:rPr>
          <w:sz w:val="32"/>
          <w:szCs w:val="32"/>
          <w:lang w:val="en-US"/>
        </w:rPr>
      </w:pPr>
    </w:p>
    <w:p w14:paraId="5F2FAC64" w14:textId="4F4B7625" w:rsidR="006F24AA" w:rsidRPr="006F24AA" w:rsidRDefault="00FF68FE" w:rsidP="006F24AA">
      <w:pPr>
        <w:pStyle w:val="ListParagraph"/>
        <w:numPr>
          <w:ilvl w:val="0"/>
          <w:numId w:val="5"/>
        </w:numPr>
        <w:jc w:val="both"/>
        <w:rPr>
          <w:sz w:val="32"/>
          <w:szCs w:val="32"/>
          <w:lang w:val="en-US"/>
        </w:rPr>
      </w:pPr>
      <w:r>
        <w:rPr>
          <w:sz w:val="32"/>
          <w:szCs w:val="32"/>
          <w:lang w:val="en-US"/>
        </w:rPr>
        <w:t>Proposal</w:t>
      </w:r>
      <w:r w:rsidR="006F24AA">
        <w:rPr>
          <w:sz w:val="32"/>
          <w:szCs w:val="32"/>
          <w:lang w:val="en-US"/>
        </w:rPr>
        <w:t xml:space="preserve"> is not following the prescribed format, applicants do not read the application and do not attempt to follow it exactly </w:t>
      </w:r>
      <w:hyperlink r:id="rId13" w:history="1">
        <w:r w:rsidR="006F24AA" w:rsidRPr="008B04CE">
          <w:rPr>
            <w:rStyle w:val="Hyperlink"/>
            <w:sz w:val="32"/>
            <w:szCs w:val="32"/>
            <w:lang w:val="en-US"/>
          </w:rPr>
          <w:t>hsrinivas@gdrc.org</w:t>
        </w:r>
      </w:hyperlink>
    </w:p>
    <w:p w14:paraId="13D2E90C" w14:textId="77777777" w:rsidR="006F24AA" w:rsidRPr="006F24AA" w:rsidRDefault="006F24AA" w:rsidP="006F24AA">
      <w:pPr>
        <w:jc w:val="both"/>
        <w:rPr>
          <w:sz w:val="32"/>
          <w:szCs w:val="32"/>
          <w:lang w:val="en-US"/>
        </w:rPr>
      </w:pPr>
    </w:p>
    <w:p w14:paraId="71C7AA08" w14:textId="77777777" w:rsidR="006F24AA" w:rsidRPr="006F24AA" w:rsidRDefault="006F24AA" w:rsidP="006F24AA">
      <w:pPr>
        <w:pStyle w:val="ListParagraph"/>
        <w:jc w:val="both"/>
        <w:rPr>
          <w:sz w:val="32"/>
          <w:szCs w:val="32"/>
          <w:lang w:val="en-US"/>
        </w:rPr>
      </w:pPr>
    </w:p>
    <w:p w14:paraId="1E4298EA" w14:textId="77777777" w:rsidR="00D000D1" w:rsidRPr="005D1801" w:rsidRDefault="00D000D1">
      <w:pPr>
        <w:rPr>
          <w:b/>
          <w:sz w:val="28"/>
          <w:szCs w:val="28"/>
          <w:lang w:val="en-US"/>
        </w:rPr>
      </w:pPr>
    </w:p>
    <w:p w14:paraId="7BF11009" w14:textId="77777777" w:rsidR="00D000D1" w:rsidRPr="005D1801" w:rsidRDefault="00D000D1">
      <w:pPr>
        <w:rPr>
          <w:b/>
          <w:sz w:val="28"/>
          <w:szCs w:val="28"/>
          <w:lang w:val="en-US"/>
        </w:rPr>
      </w:pPr>
    </w:p>
    <w:p w14:paraId="6A0130F6" w14:textId="77777777" w:rsidR="00D000D1" w:rsidRPr="005D1801" w:rsidRDefault="00D000D1">
      <w:pPr>
        <w:rPr>
          <w:b/>
          <w:sz w:val="28"/>
          <w:szCs w:val="28"/>
          <w:lang w:val="en-US"/>
        </w:rPr>
      </w:pPr>
    </w:p>
    <w:p w14:paraId="4AC04BC5" w14:textId="77777777" w:rsidR="00D000D1" w:rsidRDefault="00D000D1">
      <w:pPr>
        <w:rPr>
          <w:b/>
          <w:sz w:val="28"/>
          <w:szCs w:val="28"/>
          <w:lang w:val="en-US"/>
        </w:rPr>
      </w:pPr>
    </w:p>
    <w:p w14:paraId="22B05D13" w14:textId="77777777" w:rsidR="006F24AA" w:rsidRDefault="006F24AA">
      <w:pPr>
        <w:rPr>
          <w:b/>
          <w:sz w:val="28"/>
          <w:szCs w:val="28"/>
          <w:lang w:val="en-US"/>
        </w:rPr>
      </w:pPr>
    </w:p>
    <w:p w14:paraId="62EF639D" w14:textId="77777777" w:rsidR="006F24AA" w:rsidRDefault="006F24AA">
      <w:pPr>
        <w:rPr>
          <w:b/>
          <w:sz w:val="28"/>
          <w:szCs w:val="28"/>
          <w:lang w:val="en-US"/>
        </w:rPr>
      </w:pPr>
    </w:p>
    <w:p w14:paraId="14CD6ED8" w14:textId="77777777" w:rsidR="006F24AA" w:rsidRDefault="006F24AA">
      <w:pPr>
        <w:rPr>
          <w:b/>
          <w:sz w:val="28"/>
          <w:szCs w:val="28"/>
          <w:lang w:val="en-US"/>
        </w:rPr>
      </w:pPr>
    </w:p>
    <w:p w14:paraId="2822065F" w14:textId="77777777" w:rsidR="006F24AA" w:rsidRDefault="006F24AA">
      <w:pPr>
        <w:rPr>
          <w:b/>
          <w:sz w:val="28"/>
          <w:szCs w:val="28"/>
          <w:lang w:val="en-US"/>
        </w:rPr>
      </w:pPr>
    </w:p>
    <w:p w14:paraId="3C5B434D" w14:textId="77777777" w:rsidR="006F24AA" w:rsidRDefault="006F24AA">
      <w:pPr>
        <w:rPr>
          <w:b/>
          <w:sz w:val="28"/>
          <w:szCs w:val="28"/>
          <w:lang w:val="en-US"/>
        </w:rPr>
      </w:pPr>
    </w:p>
    <w:p w14:paraId="1431C42E" w14:textId="77777777" w:rsidR="006F24AA" w:rsidRDefault="006F24AA">
      <w:pPr>
        <w:rPr>
          <w:b/>
          <w:sz w:val="28"/>
          <w:szCs w:val="28"/>
          <w:lang w:val="en-US"/>
        </w:rPr>
      </w:pPr>
    </w:p>
    <w:p w14:paraId="543FDF11" w14:textId="77777777" w:rsidR="006F24AA" w:rsidRDefault="006F24AA">
      <w:pPr>
        <w:rPr>
          <w:b/>
          <w:sz w:val="28"/>
          <w:szCs w:val="28"/>
          <w:lang w:val="en-US"/>
        </w:rPr>
      </w:pPr>
    </w:p>
    <w:p w14:paraId="315D7E85" w14:textId="77777777" w:rsidR="006F24AA" w:rsidRDefault="006F24AA">
      <w:pPr>
        <w:rPr>
          <w:b/>
          <w:sz w:val="28"/>
          <w:szCs w:val="28"/>
          <w:lang w:val="en-US"/>
        </w:rPr>
      </w:pPr>
    </w:p>
    <w:p w14:paraId="6ACB8B02" w14:textId="77777777" w:rsidR="006F24AA" w:rsidRDefault="006F24AA">
      <w:pPr>
        <w:rPr>
          <w:b/>
          <w:sz w:val="28"/>
          <w:szCs w:val="28"/>
          <w:lang w:val="en-US"/>
        </w:rPr>
      </w:pPr>
    </w:p>
    <w:p w14:paraId="1DA0ABA3" w14:textId="77777777" w:rsidR="006F24AA" w:rsidRDefault="006F24AA">
      <w:pPr>
        <w:rPr>
          <w:b/>
          <w:sz w:val="28"/>
          <w:szCs w:val="28"/>
          <w:lang w:val="en-US"/>
        </w:rPr>
      </w:pPr>
    </w:p>
    <w:p w14:paraId="37E552DF" w14:textId="77777777" w:rsidR="006F24AA" w:rsidRDefault="006F24AA">
      <w:pPr>
        <w:rPr>
          <w:b/>
          <w:sz w:val="28"/>
          <w:szCs w:val="28"/>
          <w:lang w:val="en-US"/>
        </w:rPr>
      </w:pPr>
    </w:p>
    <w:p w14:paraId="73A919DD" w14:textId="77777777" w:rsidR="006F24AA" w:rsidRDefault="006F24AA">
      <w:pPr>
        <w:rPr>
          <w:b/>
          <w:sz w:val="28"/>
          <w:szCs w:val="28"/>
          <w:lang w:val="en-US"/>
        </w:rPr>
      </w:pPr>
    </w:p>
    <w:p w14:paraId="39521FDB" w14:textId="77777777" w:rsidR="006F24AA" w:rsidRDefault="006F24AA">
      <w:pPr>
        <w:rPr>
          <w:b/>
          <w:sz w:val="28"/>
          <w:szCs w:val="28"/>
          <w:lang w:val="en-US"/>
        </w:rPr>
      </w:pPr>
    </w:p>
    <w:p w14:paraId="0E8F5FA6" w14:textId="77777777" w:rsidR="006F24AA" w:rsidRDefault="006F24AA">
      <w:pPr>
        <w:rPr>
          <w:b/>
          <w:sz w:val="32"/>
          <w:szCs w:val="32"/>
          <w:lang w:val="en-US"/>
        </w:rPr>
      </w:pPr>
    </w:p>
    <w:p w14:paraId="2D551762" w14:textId="77777777" w:rsidR="006F24AA" w:rsidRDefault="006F24AA">
      <w:pPr>
        <w:rPr>
          <w:b/>
          <w:sz w:val="32"/>
          <w:szCs w:val="32"/>
          <w:lang w:val="en-US"/>
        </w:rPr>
      </w:pPr>
    </w:p>
    <w:p w14:paraId="18E06708" w14:textId="77777777" w:rsidR="006F24AA" w:rsidRDefault="006F24AA">
      <w:pPr>
        <w:rPr>
          <w:b/>
          <w:sz w:val="32"/>
          <w:szCs w:val="32"/>
          <w:lang w:val="en-US"/>
        </w:rPr>
      </w:pPr>
    </w:p>
    <w:p w14:paraId="7633C99B" w14:textId="58C0C4F9" w:rsidR="006F24AA" w:rsidRDefault="006F24AA">
      <w:pPr>
        <w:rPr>
          <w:b/>
          <w:sz w:val="32"/>
          <w:szCs w:val="32"/>
          <w:lang w:val="en-US"/>
        </w:rPr>
      </w:pPr>
      <w:r>
        <w:rPr>
          <w:b/>
          <w:sz w:val="32"/>
          <w:szCs w:val="32"/>
          <w:lang w:val="en-US"/>
        </w:rPr>
        <w:t>R</w:t>
      </w:r>
      <w:r w:rsidRPr="006F24AA">
        <w:rPr>
          <w:b/>
          <w:sz w:val="32"/>
          <w:szCs w:val="32"/>
          <w:lang w:val="en-US"/>
        </w:rPr>
        <w:t>eferences</w:t>
      </w:r>
    </w:p>
    <w:p w14:paraId="06B69517" w14:textId="77777777" w:rsidR="00FE4A35" w:rsidRPr="00EA751B" w:rsidRDefault="00FE4A35">
      <w:pPr>
        <w:rPr>
          <w:sz w:val="32"/>
          <w:szCs w:val="32"/>
          <w:lang w:val="en-US"/>
        </w:rPr>
      </w:pPr>
    </w:p>
    <w:p w14:paraId="76515B4C" w14:textId="36396212" w:rsidR="006F24AA" w:rsidRDefault="00051D09">
      <w:pPr>
        <w:rPr>
          <w:b/>
          <w:sz w:val="32"/>
          <w:szCs w:val="32"/>
          <w:lang w:val="en-US"/>
        </w:rPr>
      </w:pPr>
      <w:r>
        <w:rPr>
          <w:sz w:val="32"/>
          <w:szCs w:val="32"/>
          <w:lang w:val="en-US"/>
        </w:rPr>
        <w:t xml:space="preserve">Allison, Michael J., Jude Kaye (1997). </w:t>
      </w:r>
      <w:r w:rsidRPr="005344F1">
        <w:rPr>
          <w:b/>
          <w:sz w:val="32"/>
          <w:szCs w:val="32"/>
          <w:lang w:val="en-US"/>
        </w:rPr>
        <w:t>Strategic Planning for Nonprofit Organizations: A Practical Guide and Workbook.</w:t>
      </w:r>
    </w:p>
    <w:p w14:paraId="7A3E2163" w14:textId="77777777" w:rsidR="005344F1" w:rsidRDefault="005344F1">
      <w:pPr>
        <w:rPr>
          <w:b/>
          <w:sz w:val="32"/>
          <w:szCs w:val="32"/>
          <w:lang w:val="en-US"/>
        </w:rPr>
      </w:pPr>
    </w:p>
    <w:p w14:paraId="3C93DE1B" w14:textId="44770786" w:rsidR="005344F1" w:rsidRDefault="005344F1">
      <w:pPr>
        <w:rPr>
          <w:b/>
          <w:sz w:val="32"/>
          <w:szCs w:val="32"/>
          <w:lang w:val="en-US"/>
        </w:rPr>
      </w:pPr>
      <w:r>
        <w:rPr>
          <w:sz w:val="32"/>
          <w:szCs w:val="32"/>
          <w:lang w:val="en-US"/>
        </w:rPr>
        <w:t xml:space="preserve">Beaulieu, L.J. (2002). </w:t>
      </w:r>
      <w:r w:rsidRPr="005344F1">
        <w:rPr>
          <w:b/>
          <w:sz w:val="32"/>
          <w:szCs w:val="32"/>
          <w:lang w:val="en-US"/>
        </w:rPr>
        <w:t>Mapping the Assets of your Community: A key Component for Building Local Capacity.</w:t>
      </w:r>
    </w:p>
    <w:p w14:paraId="256870E7" w14:textId="77777777" w:rsidR="005344F1" w:rsidRDefault="005344F1">
      <w:pPr>
        <w:rPr>
          <w:b/>
          <w:sz w:val="32"/>
          <w:szCs w:val="32"/>
          <w:lang w:val="en-US"/>
        </w:rPr>
      </w:pPr>
    </w:p>
    <w:p w14:paraId="32C023DD" w14:textId="67ABB944" w:rsidR="005344F1" w:rsidRPr="00027DBC" w:rsidRDefault="005344F1">
      <w:pPr>
        <w:rPr>
          <w:b/>
          <w:sz w:val="32"/>
          <w:szCs w:val="32"/>
          <w:lang w:val="en-US"/>
        </w:rPr>
      </w:pPr>
      <w:r>
        <w:rPr>
          <w:sz w:val="32"/>
          <w:szCs w:val="32"/>
          <w:lang w:val="en-US"/>
        </w:rPr>
        <w:t xml:space="preserve">Butterfoss, F.D. (2007). </w:t>
      </w:r>
      <w:r w:rsidRPr="00027DBC">
        <w:rPr>
          <w:b/>
          <w:sz w:val="32"/>
          <w:szCs w:val="32"/>
          <w:lang w:val="en-US"/>
        </w:rPr>
        <w:t>Coalitions</w:t>
      </w:r>
      <w:r w:rsidR="00027DBC" w:rsidRPr="00027DBC">
        <w:rPr>
          <w:b/>
          <w:sz w:val="32"/>
          <w:szCs w:val="32"/>
          <w:lang w:val="en-US"/>
        </w:rPr>
        <w:t xml:space="preserve"> and Partnerships in Community Health.</w:t>
      </w:r>
    </w:p>
    <w:p w14:paraId="5597A8F3" w14:textId="77777777" w:rsidR="00051D09" w:rsidRDefault="00051D09">
      <w:pPr>
        <w:rPr>
          <w:sz w:val="32"/>
          <w:szCs w:val="32"/>
          <w:lang w:val="en-US"/>
        </w:rPr>
      </w:pPr>
    </w:p>
    <w:p w14:paraId="527426AD" w14:textId="0E6F9224" w:rsidR="00051D09" w:rsidRDefault="005344F1">
      <w:pPr>
        <w:rPr>
          <w:sz w:val="32"/>
          <w:szCs w:val="32"/>
          <w:lang w:val="en-US"/>
        </w:rPr>
      </w:pPr>
      <w:r>
        <w:rPr>
          <w:sz w:val="32"/>
          <w:szCs w:val="32"/>
          <w:lang w:val="en-US"/>
        </w:rPr>
        <w:t xml:space="preserve">Crouch and Clark (2003). </w:t>
      </w:r>
      <w:r>
        <w:rPr>
          <w:b/>
          <w:sz w:val="32"/>
          <w:szCs w:val="32"/>
          <w:lang w:val="en-US"/>
        </w:rPr>
        <w:t>Strategic Planning Publications</w:t>
      </w:r>
      <w:r>
        <w:rPr>
          <w:sz w:val="32"/>
          <w:szCs w:val="32"/>
          <w:lang w:val="en-US"/>
        </w:rPr>
        <w:t>.</w:t>
      </w:r>
    </w:p>
    <w:p w14:paraId="44B8D11E" w14:textId="77777777" w:rsidR="00AF5F54" w:rsidRDefault="00AF5F54">
      <w:pPr>
        <w:rPr>
          <w:sz w:val="32"/>
          <w:szCs w:val="32"/>
          <w:lang w:val="en-US"/>
        </w:rPr>
      </w:pPr>
    </w:p>
    <w:p w14:paraId="707CE0EB" w14:textId="3A303B59" w:rsidR="00AF5F54" w:rsidRPr="008153E6" w:rsidRDefault="00AF5F54">
      <w:pPr>
        <w:rPr>
          <w:b/>
          <w:sz w:val="32"/>
          <w:szCs w:val="32"/>
          <w:lang w:val="en-US"/>
        </w:rPr>
      </w:pPr>
      <w:r w:rsidRPr="00AF5F54">
        <w:rPr>
          <w:sz w:val="32"/>
          <w:szCs w:val="32"/>
          <w:lang w:val="en-US"/>
        </w:rPr>
        <w:t>Domestic Working Group (2005).</w:t>
      </w:r>
      <w:r w:rsidR="008153E6">
        <w:rPr>
          <w:sz w:val="32"/>
          <w:szCs w:val="32"/>
          <w:lang w:val="en-US"/>
        </w:rPr>
        <w:t xml:space="preserve"> </w:t>
      </w:r>
      <w:r w:rsidR="008153E6" w:rsidRPr="008153E6">
        <w:rPr>
          <w:b/>
          <w:sz w:val="32"/>
          <w:szCs w:val="32"/>
          <w:lang w:val="en-US"/>
        </w:rPr>
        <w:t>Nonprofit Organizations Accountability.</w:t>
      </w:r>
    </w:p>
    <w:p w14:paraId="013B4EA9" w14:textId="77777777" w:rsidR="00AF5F54" w:rsidRDefault="00AF5F54">
      <w:pPr>
        <w:rPr>
          <w:sz w:val="32"/>
          <w:szCs w:val="32"/>
          <w:lang w:val="en-US"/>
        </w:rPr>
      </w:pPr>
    </w:p>
    <w:p w14:paraId="15176A22" w14:textId="77939058" w:rsidR="00027DBC" w:rsidRDefault="00027DBC">
      <w:pPr>
        <w:rPr>
          <w:b/>
          <w:sz w:val="32"/>
          <w:szCs w:val="32"/>
          <w:lang w:val="en-US"/>
        </w:rPr>
      </w:pPr>
      <w:r>
        <w:rPr>
          <w:sz w:val="32"/>
          <w:szCs w:val="32"/>
          <w:lang w:val="en-US"/>
        </w:rPr>
        <w:t xml:space="preserve">Kretzmann, J.P., and Mcknight, J.L. (1993). </w:t>
      </w:r>
      <w:r w:rsidRPr="00027DBC">
        <w:rPr>
          <w:b/>
          <w:sz w:val="32"/>
          <w:szCs w:val="32"/>
          <w:lang w:val="en-US"/>
        </w:rPr>
        <w:t>Building Communities from the Inside: A Path Toward Finding a Community’s Assets.</w:t>
      </w:r>
    </w:p>
    <w:p w14:paraId="67619F3E" w14:textId="77777777" w:rsidR="008153E6" w:rsidRDefault="008153E6">
      <w:pPr>
        <w:rPr>
          <w:b/>
          <w:sz w:val="32"/>
          <w:szCs w:val="32"/>
          <w:lang w:val="en-US"/>
        </w:rPr>
      </w:pPr>
    </w:p>
    <w:p w14:paraId="27270C87" w14:textId="62235CCF" w:rsidR="008153E6" w:rsidRPr="008153E6" w:rsidRDefault="008153E6">
      <w:pPr>
        <w:rPr>
          <w:b/>
          <w:sz w:val="32"/>
          <w:szCs w:val="32"/>
          <w:lang w:val="en-US"/>
        </w:rPr>
      </w:pPr>
      <w:r>
        <w:rPr>
          <w:sz w:val="32"/>
          <w:szCs w:val="32"/>
          <w:lang w:val="en-US"/>
        </w:rPr>
        <w:t xml:space="preserve">Louw, L. and Venter, P. (2006) </w:t>
      </w:r>
      <w:r w:rsidRPr="008153E6">
        <w:rPr>
          <w:b/>
          <w:sz w:val="32"/>
          <w:szCs w:val="32"/>
          <w:lang w:val="en-US"/>
        </w:rPr>
        <w:t>Strategic Management: Winning in the Southern African Workplace.</w:t>
      </w:r>
    </w:p>
    <w:p w14:paraId="73157AC6" w14:textId="67EEE3A5" w:rsidR="00027DBC" w:rsidRDefault="008153E6">
      <w:pPr>
        <w:rPr>
          <w:b/>
          <w:sz w:val="32"/>
          <w:szCs w:val="32"/>
          <w:lang w:val="en-US"/>
        </w:rPr>
      </w:pPr>
      <w:r>
        <w:rPr>
          <w:b/>
          <w:sz w:val="32"/>
          <w:szCs w:val="32"/>
          <w:lang w:val="en-US"/>
        </w:rPr>
        <w:t xml:space="preserve"> </w:t>
      </w:r>
    </w:p>
    <w:p w14:paraId="1A13F30C" w14:textId="37DE8C91" w:rsidR="00027DBC" w:rsidRDefault="00027DBC">
      <w:pPr>
        <w:rPr>
          <w:sz w:val="32"/>
          <w:szCs w:val="32"/>
          <w:lang w:val="en-US"/>
        </w:rPr>
      </w:pPr>
      <w:r>
        <w:rPr>
          <w:sz w:val="32"/>
          <w:szCs w:val="32"/>
          <w:lang w:val="en-US"/>
        </w:rPr>
        <w:t>Maurer, R</w:t>
      </w:r>
      <w:r w:rsidR="00E70D98">
        <w:rPr>
          <w:sz w:val="32"/>
          <w:szCs w:val="32"/>
          <w:lang w:val="en-US"/>
        </w:rPr>
        <w:t xml:space="preserve"> </w:t>
      </w:r>
      <w:r>
        <w:rPr>
          <w:sz w:val="32"/>
          <w:szCs w:val="32"/>
          <w:lang w:val="en-US"/>
        </w:rPr>
        <w:t xml:space="preserve">(2000). </w:t>
      </w:r>
      <w:r w:rsidRPr="00E70D98">
        <w:rPr>
          <w:b/>
          <w:sz w:val="32"/>
          <w:szCs w:val="32"/>
          <w:lang w:val="en-US"/>
        </w:rPr>
        <w:t>Me</w:t>
      </w:r>
      <w:r w:rsidR="00E70D98" w:rsidRPr="00E70D98">
        <w:rPr>
          <w:b/>
          <w:sz w:val="32"/>
          <w:szCs w:val="32"/>
          <w:lang w:val="en-US"/>
        </w:rPr>
        <w:t>thods of Community Assessment</w:t>
      </w:r>
      <w:r w:rsidR="00E70D98">
        <w:rPr>
          <w:sz w:val="32"/>
          <w:szCs w:val="32"/>
          <w:lang w:val="en-US"/>
        </w:rPr>
        <w:t>.</w:t>
      </w:r>
    </w:p>
    <w:p w14:paraId="6FC35E01" w14:textId="77777777" w:rsidR="00E70D98" w:rsidRDefault="00E70D98">
      <w:pPr>
        <w:rPr>
          <w:sz w:val="32"/>
          <w:szCs w:val="32"/>
          <w:lang w:val="en-US"/>
        </w:rPr>
      </w:pPr>
    </w:p>
    <w:p w14:paraId="34FA4992" w14:textId="67249052" w:rsidR="00E70D98" w:rsidRDefault="00E70D98">
      <w:pPr>
        <w:rPr>
          <w:sz w:val="32"/>
          <w:szCs w:val="32"/>
          <w:lang w:val="en-US"/>
        </w:rPr>
      </w:pPr>
      <w:hyperlink r:id="rId14" w:history="1">
        <w:r w:rsidRPr="008B04CE">
          <w:rPr>
            <w:rStyle w:val="Hyperlink"/>
            <w:sz w:val="32"/>
            <w:szCs w:val="32"/>
            <w:lang w:val="en-US"/>
          </w:rPr>
          <w:t>www.strengtheningnonprofits.org</w:t>
        </w:r>
      </w:hyperlink>
    </w:p>
    <w:p w14:paraId="00E52D9A" w14:textId="77777777" w:rsidR="00E70D98" w:rsidRDefault="00E70D98">
      <w:pPr>
        <w:rPr>
          <w:sz w:val="32"/>
          <w:szCs w:val="32"/>
          <w:lang w:val="en-US"/>
        </w:rPr>
      </w:pPr>
    </w:p>
    <w:p w14:paraId="1DDB5E3D" w14:textId="77777777" w:rsidR="00E70D98" w:rsidRPr="00E70D98" w:rsidRDefault="00E70D98" w:rsidP="00E70D98">
      <w:pPr>
        <w:jc w:val="both"/>
        <w:rPr>
          <w:sz w:val="32"/>
          <w:szCs w:val="32"/>
          <w:lang w:val="en-US"/>
        </w:rPr>
      </w:pPr>
      <w:r w:rsidRPr="00E70D98">
        <w:rPr>
          <w:sz w:val="32"/>
          <w:szCs w:val="32"/>
          <w:lang w:val="en-US"/>
        </w:rPr>
        <w:fldChar w:fldCharType="begin"/>
      </w:r>
      <w:r w:rsidRPr="00E70D98">
        <w:rPr>
          <w:sz w:val="32"/>
          <w:szCs w:val="32"/>
          <w:lang w:val="en-US"/>
        </w:rPr>
        <w:instrText xml:space="preserve"> HYPERLINK "http://www.yc.edu" </w:instrText>
      </w:r>
      <w:r>
        <w:rPr>
          <w:lang w:val="en-US"/>
        </w:rPr>
      </w:r>
      <w:r w:rsidRPr="00E70D98">
        <w:rPr>
          <w:sz w:val="32"/>
          <w:szCs w:val="32"/>
          <w:lang w:val="en-US"/>
        </w:rPr>
        <w:fldChar w:fldCharType="separate"/>
      </w:r>
      <w:r w:rsidRPr="00E70D98">
        <w:rPr>
          <w:rStyle w:val="Hyperlink"/>
          <w:sz w:val="32"/>
          <w:szCs w:val="32"/>
          <w:lang w:val="en-US"/>
        </w:rPr>
        <w:t>http://www.yc.edu</w:t>
      </w:r>
      <w:r w:rsidRPr="00E70D98">
        <w:rPr>
          <w:sz w:val="32"/>
          <w:szCs w:val="32"/>
          <w:lang w:val="en-US"/>
        </w:rPr>
        <w:fldChar w:fldCharType="end"/>
      </w:r>
    </w:p>
    <w:p w14:paraId="00C1816B" w14:textId="77777777" w:rsidR="00E70D98" w:rsidRPr="00027DBC" w:rsidRDefault="00E70D98">
      <w:pPr>
        <w:rPr>
          <w:sz w:val="32"/>
          <w:szCs w:val="32"/>
          <w:lang w:val="en-US"/>
        </w:rPr>
      </w:pPr>
    </w:p>
    <w:p w14:paraId="69463668" w14:textId="66FE7ED5" w:rsidR="005344F1" w:rsidRDefault="00E70D98">
      <w:pPr>
        <w:rPr>
          <w:sz w:val="32"/>
          <w:szCs w:val="32"/>
          <w:lang w:val="en-US"/>
        </w:rPr>
      </w:pPr>
      <w:hyperlink r:id="rId15" w:history="1">
        <w:r w:rsidRPr="008B04CE">
          <w:rPr>
            <w:rStyle w:val="Hyperlink"/>
            <w:sz w:val="32"/>
            <w:szCs w:val="32"/>
            <w:lang w:val="en-US"/>
          </w:rPr>
          <w:t>hsrinivas@gdrc.org</w:t>
        </w:r>
      </w:hyperlink>
    </w:p>
    <w:p w14:paraId="2D7D75C0" w14:textId="77777777" w:rsidR="00E70D98" w:rsidRDefault="00E70D98">
      <w:pPr>
        <w:rPr>
          <w:sz w:val="32"/>
          <w:szCs w:val="32"/>
          <w:lang w:val="en-US"/>
        </w:rPr>
      </w:pPr>
    </w:p>
    <w:p w14:paraId="45A230FD" w14:textId="77777777" w:rsidR="005344F1" w:rsidRDefault="005344F1">
      <w:pPr>
        <w:rPr>
          <w:sz w:val="32"/>
          <w:szCs w:val="32"/>
          <w:lang w:val="en-US"/>
        </w:rPr>
      </w:pPr>
    </w:p>
    <w:p w14:paraId="27C242CC" w14:textId="77777777" w:rsidR="005344F1" w:rsidRDefault="005344F1">
      <w:pPr>
        <w:rPr>
          <w:sz w:val="32"/>
          <w:szCs w:val="32"/>
          <w:lang w:val="en-US"/>
        </w:rPr>
      </w:pPr>
    </w:p>
    <w:p w14:paraId="62896054" w14:textId="77777777" w:rsidR="005344F1" w:rsidRDefault="005344F1">
      <w:pPr>
        <w:rPr>
          <w:sz w:val="32"/>
          <w:szCs w:val="32"/>
          <w:lang w:val="en-US"/>
        </w:rPr>
      </w:pPr>
    </w:p>
    <w:p w14:paraId="4ACA583A" w14:textId="77777777" w:rsidR="005344F1" w:rsidRPr="00051D09" w:rsidRDefault="005344F1">
      <w:pPr>
        <w:rPr>
          <w:sz w:val="32"/>
          <w:szCs w:val="32"/>
          <w:lang w:val="en-US"/>
        </w:rPr>
      </w:pPr>
    </w:p>
    <w:p w14:paraId="2A286075" w14:textId="77777777" w:rsidR="006F24AA" w:rsidRPr="006F24AA" w:rsidRDefault="006F24AA">
      <w:pPr>
        <w:rPr>
          <w:b/>
          <w:sz w:val="32"/>
          <w:szCs w:val="32"/>
          <w:lang w:val="en-US"/>
        </w:rPr>
      </w:pPr>
    </w:p>
    <w:p w14:paraId="3BCA39E4" w14:textId="77777777" w:rsidR="006F24AA" w:rsidRDefault="006F24AA">
      <w:pPr>
        <w:rPr>
          <w:b/>
          <w:sz w:val="28"/>
          <w:szCs w:val="28"/>
          <w:lang w:val="en-US"/>
        </w:rPr>
      </w:pPr>
      <w:bookmarkStart w:id="0" w:name="_GoBack"/>
      <w:bookmarkEnd w:id="0"/>
    </w:p>
    <w:p w14:paraId="581BBFF6" w14:textId="77777777" w:rsidR="006F24AA" w:rsidRPr="005D1801" w:rsidRDefault="006F24AA">
      <w:pPr>
        <w:rPr>
          <w:b/>
          <w:sz w:val="28"/>
          <w:szCs w:val="28"/>
          <w:lang w:val="en-US"/>
        </w:rPr>
      </w:pPr>
    </w:p>
    <w:p w14:paraId="4E27AED0" w14:textId="77777777" w:rsidR="00D000D1" w:rsidRPr="005D1801" w:rsidRDefault="00D000D1">
      <w:pPr>
        <w:rPr>
          <w:b/>
          <w:sz w:val="28"/>
          <w:szCs w:val="28"/>
          <w:lang w:val="en-US"/>
        </w:rPr>
      </w:pPr>
    </w:p>
    <w:sectPr w:rsidR="00D000D1" w:rsidRPr="005D1801" w:rsidSect="000C4832">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916C2" w14:textId="77777777" w:rsidR="006D6BB3" w:rsidRDefault="006D6BB3" w:rsidP="00E8014E">
      <w:r>
        <w:separator/>
      </w:r>
    </w:p>
  </w:endnote>
  <w:endnote w:type="continuationSeparator" w:id="0">
    <w:p w14:paraId="15B2D4F5" w14:textId="77777777" w:rsidR="006D6BB3" w:rsidRDefault="006D6BB3" w:rsidP="00E80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8F95B" w14:textId="77777777" w:rsidR="00E8014E" w:rsidRDefault="00E8014E" w:rsidP="008B04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AFEAD" w14:textId="77777777" w:rsidR="00E8014E" w:rsidRDefault="00E8014E" w:rsidP="00E801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B26BA" w14:textId="77777777" w:rsidR="00E8014E" w:rsidRDefault="00E8014E" w:rsidP="008B04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6BB3">
      <w:rPr>
        <w:rStyle w:val="PageNumber"/>
        <w:noProof/>
      </w:rPr>
      <w:t>1</w:t>
    </w:r>
    <w:r>
      <w:rPr>
        <w:rStyle w:val="PageNumber"/>
      </w:rPr>
      <w:fldChar w:fldCharType="end"/>
    </w:r>
  </w:p>
  <w:p w14:paraId="3A06BB45" w14:textId="77777777" w:rsidR="00E8014E" w:rsidRDefault="00E8014E" w:rsidP="00E8014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77293" w14:textId="77777777" w:rsidR="006D6BB3" w:rsidRDefault="006D6BB3" w:rsidP="00E8014E">
      <w:r>
        <w:separator/>
      </w:r>
    </w:p>
  </w:footnote>
  <w:footnote w:type="continuationSeparator" w:id="0">
    <w:p w14:paraId="15D60C58" w14:textId="77777777" w:rsidR="006D6BB3" w:rsidRDefault="006D6BB3" w:rsidP="00E801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27E4B"/>
    <w:multiLevelType w:val="hybridMultilevel"/>
    <w:tmpl w:val="A914E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4959A5"/>
    <w:multiLevelType w:val="hybridMultilevel"/>
    <w:tmpl w:val="C63EA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CF79B9"/>
    <w:multiLevelType w:val="hybridMultilevel"/>
    <w:tmpl w:val="FD8469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68B9619A"/>
    <w:multiLevelType w:val="hybridMultilevel"/>
    <w:tmpl w:val="37E2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C57B44"/>
    <w:multiLevelType w:val="hybridMultilevel"/>
    <w:tmpl w:val="4FF83D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0F"/>
    <w:rsid w:val="00027DBC"/>
    <w:rsid w:val="00031F9E"/>
    <w:rsid w:val="00041955"/>
    <w:rsid w:val="00051D09"/>
    <w:rsid w:val="000667EB"/>
    <w:rsid w:val="000C4832"/>
    <w:rsid w:val="001005AE"/>
    <w:rsid w:val="00100C54"/>
    <w:rsid w:val="00126F54"/>
    <w:rsid w:val="00195391"/>
    <w:rsid w:val="001E0A31"/>
    <w:rsid w:val="00250701"/>
    <w:rsid w:val="00257C25"/>
    <w:rsid w:val="002771B8"/>
    <w:rsid w:val="00363E16"/>
    <w:rsid w:val="00395F32"/>
    <w:rsid w:val="003F2C9A"/>
    <w:rsid w:val="00475B74"/>
    <w:rsid w:val="004865EB"/>
    <w:rsid w:val="00490B5A"/>
    <w:rsid w:val="004A5E2E"/>
    <w:rsid w:val="005075BE"/>
    <w:rsid w:val="005344F1"/>
    <w:rsid w:val="00575B36"/>
    <w:rsid w:val="005771FE"/>
    <w:rsid w:val="005876F5"/>
    <w:rsid w:val="005D1801"/>
    <w:rsid w:val="00604795"/>
    <w:rsid w:val="006119BD"/>
    <w:rsid w:val="00653331"/>
    <w:rsid w:val="006751C4"/>
    <w:rsid w:val="00675952"/>
    <w:rsid w:val="00686F8E"/>
    <w:rsid w:val="006948FE"/>
    <w:rsid w:val="006A6B1C"/>
    <w:rsid w:val="006B63CA"/>
    <w:rsid w:val="006C642B"/>
    <w:rsid w:val="006D6BB3"/>
    <w:rsid w:val="006D7E5F"/>
    <w:rsid w:val="006F15E1"/>
    <w:rsid w:val="006F24AA"/>
    <w:rsid w:val="00722D69"/>
    <w:rsid w:val="0072643C"/>
    <w:rsid w:val="007A2F22"/>
    <w:rsid w:val="007B0136"/>
    <w:rsid w:val="007E351B"/>
    <w:rsid w:val="00804779"/>
    <w:rsid w:val="008153E6"/>
    <w:rsid w:val="00816E20"/>
    <w:rsid w:val="00823E80"/>
    <w:rsid w:val="008310AE"/>
    <w:rsid w:val="008322B0"/>
    <w:rsid w:val="00874976"/>
    <w:rsid w:val="008867DF"/>
    <w:rsid w:val="008C2C9C"/>
    <w:rsid w:val="00915BBB"/>
    <w:rsid w:val="0092102C"/>
    <w:rsid w:val="00964A62"/>
    <w:rsid w:val="009723C9"/>
    <w:rsid w:val="009878D2"/>
    <w:rsid w:val="009C1A59"/>
    <w:rsid w:val="009C48D6"/>
    <w:rsid w:val="009F125E"/>
    <w:rsid w:val="009F7F4E"/>
    <w:rsid w:val="00A27147"/>
    <w:rsid w:val="00A40EED"/>
    <w:rsid w:val="00AF5F54"/>
    <w:rsid w:val="00B1437E"/>
    <w:rsid w:val="00B14655"/>
    <w:rsid w:val="00B262A1"/>
    <w:rsid w:val="00B4250F"/>
    <w:rsid w:val="00B52CD5"/>
    <w:rsid w:val="00B6148E"/>
    <w:rsid w:val="00B66D5E"/>
    <w:rsid w:val="00B73F58"/>
    <w:rsid w:val="00B86F4F"/>
    <w:rsid w:val="00BD7DF1"/>
    <w:rsid w:val="00BF340F"/>
    <w:rsid w:val="00C27883"/>
    <w:rsid w:val="00C35C30"/>
    <w:rsid w:val="00C3794B"/>
    <w:rsid w:val="00CA3200"/>
    <w:rsid w:val="00CF208F"/>
    <w:rsid w:val="00D000D1"/>
    <w:rsid w:val="00D03D81"/>
    <w:rsid w:val="00D06E32"/>
    <w:rsid w:val="00D24664"/>
    <w:rsid w:val="00D93A1D"/>
    <w:rsid w:val="00DA0AFB"/>
    <w:rsid w:val="00E1155E"/>
    <w:rsid w:val="00E43BE0"/>
    <w:rsid w:val="00E54AD2"/>
    <w:rsid w:val="00E70D98"/>
    <w:rsid w:val="00E8014E"/>
    <w:rsid w:val="00EA751B"/>
    <w:rsid w:val="00F3131C"/>
    <w:rsid w:val="00F439AF"/>
    <w:rsid w:val="00FB497F"/>
    <w:rsid w:val="00FE4A35"/>
    <w:rsid w:val="00FF25FE"/>
    <w:rsid w:val="00FF6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52CD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4E"/>
    <w:pPr>
      <w:ind w:left="720"/>
      <w:contextualSpacing/>
    </w:pPr>
  </w:style>
  <w:style w:type="character" w:styleId="Hyperlink">
    <w:name w:val="Hyperlink"/>
    <w:basedOn w:val="DefaultParagraphFont"/>
    <w:uiPriority w:val="99"/>
    <w:unhideWhenUsed/>
    <w:rsid w:val="00250701"/>
    <w:rPr>
      <w:color w:val="0563C1" w:themeColor="hyperlink"/>
      <w:u w:val="single"/>
    </w:rPr>
  </w:style>
  <w:style w:type="character" w:styleId="FollowedHyperlink">
    <w:name w:val="FollowedHyperlink"/>
    <w:basedOn w:val="DefaultParagraphFont"/>
    <w:uiPriority w:val="99"/>
    <w:semiHidden/>
    <w:unhideWhenUsed/>
    <w:rsid w:val="00E70D98"/>
    <w:rPr>
      <w:color w:val="954F72" w:themeColor="followedHyperlink"/>
      <w:u w:val="single"/>
    </w:rPr>
  </w:style>
  <w:style w:type="paragraph" w:styleId="Footer">
    <w:name w:val="footer"/>
    <w:basedOn w:val="Normal"/>
    <w:link w:val="FooterChar"/>
    <w:uiPriority w:val="99"/>
    <w:unhideWhenUsed/>
    <w:rsid w:val="00E8014E"/>
    <w:pPr>
      <w:tabs>
        <w:tab w:val="center" w:pos="4513"/>
        <w:tab w:val="right" w:pos="9026"/>
      </w:tabs>
    </w:pPr>
  </w:style>
  <w:style w:type="character" w:customStyle="1" w:styleId="FooterChar">
    <w:name w:val="Footer Char"/>
    <w:basedOn w:val="DefaultParagraphFont"/>
    <w:link w:val="Footer"/>
    <w:uiPriority w:val="99"/>
    <w:rsid w:val="00E8014E"/>
  </w:style>
  <w:style w:type="character" w:styleId="PageNumber">
    <w:name w:val="page number"/>
    <w:basedOn w:val="DefaultParagraphFont"/>
    <w:uiPriority w:val="99"/>
    <w:semiHidden/>
    <w:unhideWhenUsed/>
    <w:rsid w:val="00E80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yc.edu" TargetMode="External"/><Relationship Id="rId12" Type="http://schemas.openxmlformats.org/officeDocument/2006/relationships/hyperlink" Target="http://www.reseachgate.net" TargetMode="External"/><Relationship Id="rId13" Type="http://schemas.openxmlformats.org/officeDocument/2006/relationships/hyperlink" Target="mailto:hsrinivas@gdrc.org" TargetMode="External"/><Relationship Id="rId14" Type="http://schemas.openxmlformats.org/officeDocument/2006/relationships/hyperlink" Target="http://www.strengtheningnonprofits.org" TargetMode="External"/><Relationship Id="rId15" Type="http://schemas.openxmlformats.org/officeDocument/2006/relationships/hyperlink" Target="mailto:hsrinivas@gdrc.org"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mfo@ecetta.info" TargetMode="External"/><Relationship Id="rId8" Type="http://schemas.openxmlformats.org/officeDocument/2006/relationships/hyperlink" Target="http://www.grants.gov" TargetMode="External"/><Relationship Id="rId9" Type="http://schemas.openxmlformats.org/officeDocument/2006/relationships/hyperlink" Target="http://www.fdncenter.org" TargetMode="External"/><Relationship Id="rId10" Type="http://schemas.openxmlformats.org/officeDocument/2006/relationships/hyperlink" Target="https://www.y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1707</Words>
  <Characters>9735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2019-05-31T17:54:00Z</cp:lastPrinted>
  <dcterms:created xsi:type="dcterms:W3CDTF">2019-05-31T21:26:00Z</dcterms:created>
  <dcterms:modified xsi:type="dcterms:W3CDTF">2019-05-31T21:26:00Z</dcterms:modified>
</cp:coreProperties>
</file>