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8326348"/>
        <w:docPartObj>
          <w:docPartGallery w:val="Cover Pages"/>
          <w:docPartUnique/>
        </w:docPartObj>
      </w:sdtPr>
      <w:sdtEndPr>
        <w:rPr>
          <w:rFonts w:ascii="Times New Roman" w:eastAsia="Times New Roman" w:hAnsi="Times New Roman" w:cs="Times New Roman"/>
          <w:color w:val="212529"/>
          <w:sz w:val="24"/>
          <w:szCs w:val="24"/>
          <w:lang w:eastAsia="fr-CH"/>
        </w:rPr>
      </w:sdtEndPr>
      <w:sdtContent>
        <w:p w:rsidR="00576D44" w:rsidRDefault="00576D44">
          <w:r>
            <w:rPr>
              <w:noProof/>
              <w:lang w:val="fr-CH"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23046"/>
                    <wp:effectExtent l="0" t="0" r="19050" b="19685"/>
                    <wp:wrapNone/>
                    <wp:docPr id="193" name="Group 193"/>
                    <wp:cNvGraphicFramePr/>
                    <a:graphic xmlns:a="http://schemas.openxmlformats.org/drawingml/2006/main">
                      <a:graphicData uri="http://schemas.microsoft.com/office/word/2010/wordprocessingGroup">
                        <wpg:wgp>
                          <wpg:cNvGrpSpPr/>
                          <wpg:grpSpPr>
                            <a:xfrm>
                              <a:off x="0" y="0"/>
                              <a:ext cx="6858000" cy="9123046"/>
                              <a:chOff x="0" y="-1"/>
                              <a:chExt cx="6858000" cy="9123530"/>
                            </a:xfrm>
                          </wpg:grpSpPr>
                          <wps:wsp>
                            <wps:cNvPr id="194" name="Rectangle 194"/>
                            <wps:cNvSpPr/>
                            <wps:spPr>
                              <a:xfrm>
                                <a:off x="0" y="-1"/>
                                <a:ext cx="6858000" cy="1614877"/>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1"/>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6F309E" w:rsidRDefault="006F309E" w:rsidP="00576D44">
                                  <w:pPr>
                                    <w:spacing w:line="360" w:lineRule="auto"/>
                                    <w:jc w:val="center"/>
                                    <w:rPr>
                                      <w:rFonts w:ascii="Times New Roman" w:hAnsi="Times New Roman"/>
                                      <w:b/>
                                      <w:sz w:val="24"/>
                                      <w:szCs w:val="24"/>
                                    </w:rPr>
                                  </w:pPr>
                                  <w:r w:rsidRPr="00284555">
                                    <w:rPr>
                                      <w:rFonts w:ascii="Times New Roman" w:hAnsi="Times New Roman"/>
                                      <w:b/>
                                      <w:sz w:val="24"/>
                                      <w:szCs w:val="24"/>
                                    </w:rPr>
                                    <w:t>STUDENT’S NAME: ORYEM JOSEPH PETER ACHIRE</w:t>
                                  </w:r>
                                </w:p>
                                <w:p w:rsidR="006F309E" w:rsidRPr="00284555" w:rsidRDefault="006F309E" w:rsidP="00576D44">
                                  <w:pPr>
                                    <w:spacing w:line="360" w:lineRule="auto"/>
                                    <w:jc w:val="center"/>
                                    <w:rPr>
                                      <w:rFonts w:ascii="Times New Roman" w:hAnsi="Times New Roman"/>
                                      <w:b/>
                                      <w:sz w:val="24"/>
                                      <w:szCs w:val="24"/>
                                    </w:rPr>
                                  </w:pPr>
                                  <w:r>
                                    <w:rPr>
                                      <w:rFonts w:ascii="Times New Roman" w:hAnsi="Times New Roman"/>
                                      <w:b/>
                                      <w:sz w:val="24"/>
                                      <w:szCs w:val="24"/>
                                    </w:rPr>
                                    <w:t>AIPMS/226/002/2019</w:t>
                                  </w:r>
                                </w:p>
                                <w:p w:rsidR="006F309E" w:rsidRPr="00284555" w:rsidRDefault="006F309E" w:rsidP="00576D44">
                                  <w:pPr>
                                    <w:spacing w:line="360" w:lineRule="auto"/>
                                    <w:jc w:val="center"/>
                                    <w:rPr>
                                      <w:rFonts w:ascii="Times New Roman" w:hAnsi="Times New Roman"/>
                                      <w:b/>
                                      <w:sz w:val="24"/>
                                      <w:szCs w:val="24"/>
                                    </w:rPr>
                                  </w:pPr>
                                </w:p>
                                <w:p w:rsidR="006F309E" w:rsidRDefault="006F309E" w:rsidP="00576D44">
                                  <w:pPr>
                                    <w:spacing w:line="360" w:lineRule="auto"/>
                                    <w:rPr>
                                      <w:rFonts w:ascii="Times New Roman" w:hAnsi="Times New Roman"/>
                                      <w:b/>
                                      <w:sz w:val="24"/>
                                      <w:szCs w:val="24"/>
                                    </w:rPr>
                                  </w:pPr>
                                </w:p>
                                <w:p w:rsidR="006F309E" w:rsidRDefault="006F309E" w:rsidP="00576D44">
                                  <w:pPr>
                                    <w:spacing w:line="360" w:lineRule="auto"/>
                                    <w:rPr>
                                      <w:rFonts w:ascii="Times New Roman" w:hAnsi="Times New Roman"/>
                                      <w:b/>
                                      <w:sz w:val="24"/>
                                      <w:szCs w:val="24"/>
                                    </w:rPr>
                                  </w:pPr>
                                </w:p>
                                <w:p w:rsidR="006F309E" w:rsidRDefault="003672EF" w:rsidP="003672EF">
                                  <w:pPr>
                                    <w:spacing w:line="360" w:lineRule="auto"/>
                                    <w:jc w:val="center"/>
                                    <w:rPr>
                                      <w:rFonts w:ascii="Times New Roman" w:hAnsi="Times New Roman"/>
                                      <w:b/>
                                      <w:sz w:val="24"/>
                                      <w:szCs w:val="24"/>
                                    </w:rPr>
                                  </w:pPr>
                                  <w:r>
                                    <w:rPr>
                                      <w:rFonts w:ascii="Times New Roman" w:hAnsi="Times New Roman"/>
                                      <w:b/>
                                      <w:sz w:val="24"/>
                                      <w:szCs w:val="24"/>
                                    </w:rPr>
                                    <w:t>NUTRITION AND MATERNAL HEAELTH</w:t>
                                  </w:r>
                                </w:p>
                                <w:p w:rsidR="006F309E" w:rsidRDefault="006F309E" w:rsidP="00576D44">
                                  <w:pPr>
                                    <w:spacing w:line="360" w:lineRule="auto"/>
                                    <w:rPr>
                                      <w:rFonts w:ascii="Times New Roman" w:hAnsi="Times New Roman"/>
                                      <w:b/>
                                      <w:sz w:val="24"/>
                                      <w:szCs w:val="24"/>
                                    </w:rPr>
                                  </w:pPr>
                                </w:p>
                                <w:p w:rsidR="006F309E" w:rsidRDefault="006F309E" w:rsidP="00576D44">
                                  <w:pPr>
                                    <w:spacing w:line="360" w:lineRule="auto"/>
                                    <w:rPr>
                                      <w:rFonts w:ascii="Times New Roman" w:hAnsi="Times New Roman"/>
                                      <w:b/>
                                      <w:sz w:val="24"/>
                                      <w:szCs w:val="24"/>
                                    </w:rPr>
                                  </w:pPr>
                                </w:p>
                                <w:p w:rsidR="006F309E" w:rsidRPr="00177057" w:rsidRDefault="006F309E" w:rsidP="00576D44">
                                  <w:pPr>
                                    <w:spacing w:line="360" w:lineRule="auto"/>
                                    <w:jc w:val="center"/>
                                    <w:rPr>
                                      <w:rFonts w:ascii="Times New Roman" w:hAnsi="Times New Roman"/>
                                      <w:b/>
                                      <w:sz w:val="24"/>
                                      <w:szCs w:val="24"/>
                                    </w:rPr>
                                  </w:pPr>
                                  <w:r w:rsidRPr="00284555">
                                    <w:rPr>
                                      <w:rFonts w:ascii="Times New Roman" w:hAnsi="Times New Roman"/>
                                      <w:b/>
                                      <w:sz w:val="24"/>
                                      <w:szCs w:val="24"/>
                                    </w:rPr>
                                    <w:t xml:space="preserve">SUBMISSION DATE: </w:t>
                                  </w:r>
                                  <w:r>
                                    <w:rPr>
                                      <w:rFonts w:ascii="Times New Roman" w:hAnsi="Times New Roman"/>
                                      <w:b/>
                                      <w:sz w:val="24"/>
                                      <w:szCs w:val="24"/>
                                    </w:rPr>
                                    <w:t>31</w:t>
                                  </w:r>
                                  <w:r w:rsidRPr="00284555">
                                    <w:rPr>
                                      <w:rFonts w:ascii="Times New Roman" w:hAnsi="Times New Roman"/>
                                      <w:b/>
                                      <w:sz w:val="24"/>
                                      <w:szCs w:val="24"/>
                                      <w:vertAlign w:val="superscript"/>
                                    </w:rPr>
                                    <w:t>th</w:t>
                                  </w:r>
                                  <w:r w:rsidRPr="00284555">
                                    <w:rPr>
                                      <w:rFonts w:ascii="Times New Roman" w:hAnsi="Times New Roman"/>
                                      <w:b/>
                                      <w:sz w:val="24"/>
                                      <w:szCs w:val="24"/>
                                    </w:rPr>
                                    <w:t xml:space="preserve"> </w:t>
                                  </w:r>
                                  <w:r>
                                    <w:rPr>
                                      <w:rFonts w:ascii="Times New Roman" w:hAnsi="Times New Roman"/>
                                      <w:b/>
                                      <w:sz w:val="24"/>
                                      <w:szCs w:val="24"/>
                                    </w:rPr>
                                    <w:t>AUGUST</w:t>
                                  </w:r>
                                  <w:r w:rsidRPr="00284555">
                                    <w:rPr>
                                      <w:rFonts w:ascii="Times New Roman" w:hAnsi="Times New Roman"/>
                                      <w:b/>
                                      <w:sz w:val="24"/>
                                      <w:szCs w:val="24"/>
                                    </w:rPr>
                                    <w:t>, 201</w:t>
                                  </w:r>
                                  <w:r>
                                    <w:rPr>
                                      <w:rFonts w:ascii="Times New Roman" w:hAnsi="Times New Roman"/>
                                      <w:b/>
                                      <w:sz w:val="24"/>
                                      <w:szCs w:val="24"/>
                                    </w:rPr>
                                    <w:t>9</w:t>
                                  </w:r>
                                </w:p>
                                <w:p w:rsidR="006F309E" w:rsidRDefault="006F309E" w:rsidP="00576D44">
                                  <w:pPr>
                                    <w:spacing w:line="360" w:lineRule="auto"/>
                                    <w:rPr>
                                      <w:rFonts w:ascii="Times New Roman" w:hAnsi="Times New Roman"/>
                                      <w:b/>
                                      <w:sz w:val="24"/>
                                      <w:szCs w:val="24"/>
                                    </w:rPr>
                                  </w:pPr>
                                </w:p>
                                <w:p w:rsidR="006F309E" w:rsidRPr="00284555" w:rsidRDefault="006F309E" w:rsidP="00576D44">
                                  <w:pPr>
                                    <w:spacing w:line="360" w:lineRule="auto"/>
                                    <w:rPr>
                                      <w:rFonts w:ascii="Times New Roman" w:hAnsi="Times New Roman"/>
                                      <w:b/>
                                      <w:sz w:val="24"/>
                                      <w:szCs w:val="24"/>
                                    </w:rPr>
                                  </w:pPr>
                                </w:p>
                                <w:p w:rsidR="006F309E" w:rsidRDefault="006F309E" w:rsidP="00576D44">
                                  <w:pPr>
                                    <w:pStyle w:val="NoSpacing"/>
                                    <w:spacing w:before="120"/>
                                    <w:jc w:val="center"/>
                                    <w:rPr>
                                      <w:color w:val="FFFFFF" w:themeColor="background1"/>
                                    </w:rPr>
                                  </w:pPr>
                                  <w:r w:rsidRPr="00284555">
                                    <w:rPr>
                                      <w:rFonts w:ascii="Times New Roman" w:hAnsi="Times New Roman"/>
                                      <w:b/>
                                      <w:sz w:val="24"/>
                                      <w:szCs w:val="24"/>
                                    </w:rPr>
                                    <w:t xml:space="preserve">SUBMISSION DATE: </w:t>
                                  </w:r>
                                  <w:r>
                                    <w:rPr>
                                      <w:rFonts w:ascii="Times New Roman" w:hAnsi="Times New Roman"/>
                                      <w:b/>
                                      <w:sz w:val="24"/>
                                      <w:szCs w:val="24"/>
                                    </w:rPr>
                                    <w:t>31</w:t>
                                  </w:r>
                                  <w:r w:rsidRPr="00284555">
                                    <w:rPr>
                                      <w:rFonts w:ascii="Times New Roman" w:hAnsi="Times New Roman"/>
                                      <w:b/>
                                      <w:sz w:val="24"/>
                                      <w:szCs w:val="24"/>
                                      <w:vertAlign w:val="superscript"/>
                                    </w:rPr>
                                    <w:t>th</w:t>
                                  </w:r>
                                  <w:r w:rsidRPr="00284555">
                                    <w:rPr>
                                      <w:rFonts w:ascii="Times New Roman" w:hAnsi="Times New Roman"/>
                                      <w:b/>
                                      <w:sz w:val="24"/>
                                      <w:szCs w:val="24"/>
                                    </w:rPr>
                                    <w:t xml:space="preserve"> </w:t>
                                  </w:r>
                                  <w:r>
                                    <w:rPr>
                                      <w:rFonts w:ascii="Times New Roman" w:hAnsi="Times New Roman"/>
                                      <w:b/>
                                      <w:sz w:val="24"/>
                                      <w:szCs w:val="24"/>
                                    </w:rPr>
                                    <w:t>MAY</w:t>
                                  </w:r>
                                  <w:r w:rsidRPr="00284555">
                                    <w:rPr>
                                      <w:rFonts w:ascii="Times New Roman" w:hAnsi="Times New Roman"/>
                                      <w:b/>
                                      <w:sz w:val="24"/>
                                      <w:szCs w:val="24"/>
                                    </w:rPr>
                                    <w:t>, 201</w:t>
                                  </w:r>
                                  <w:r>
                                    <w:rPr>
                                      <w:rFonts w:ascii="Times New Roman" w:hAnsi="Times New Roman"/>
                                      <w:b/>
                                      <w:sz w:val="24"/>
                                      <w:szCs w:val="24"/>
                                    </w:rPr>
                                    <w:t>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 y="1381340"/>
                                <a:ext cx="683895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09E" w:rsidRPr="004336D4" w:rsidRDefault="006F309E" w:rsidP="00576D44">
                                  <w:pPr>
                                    <w:jc w:val="center"/>
                                    <w:rPr>
                                      <w:rFonts w:ascii="Times New Roman" w:eastAsia="Times New Roman" w:hAnsi="Times New Roman" w:cs="Times New Roman"/>
                                      <w:b/>
                                      <w:bCs/>
                                      <w:caps/>
                                      <w:sz w:val="24"/>
                                      <w:szCs w:val="24"/>
                                      <w:lang w:eastAsia="fr-CH"/>
                                    </w:rPr>
                                  </w:pPr>
                                  <w:r w:rsidRPr="004336D4">
                                    <w:rPr>
                                      <w:rFonts w:ascii="Times New Roman" w:eastAsia="Times New Roman" w:hAnsi="Times New Roman" w:cs="Times New Roman"/>
                                      <w:b/>
                                      <w:bCs/>
                                      <w:caps/>
                                      <w:sz w:val="24"/>
                                      <w:szCs w:val="24"/>
                                      <w:lang w:eastAsia="fr-CH"/>
                                    </w:rPr>
                                    <w:t>COURSE CODE: PGD004</w:t>
                                  </w:r>
                                </w:p>
                                <w:p w:rsidR="006F309E" w:rsidRPr="004336D4" w:rsidRDefault="006F309E" w:rsidP="00576D44">
                                  <w:pPr>
                                    <w:jc w:val="center"/>
                                    <w:rPr>
                                      <w:rFonts w:ascii="Times New Roman" w:eastAsia="Times New Roman" w:hAnsi="Times New Roman" w:cs="Times New Roman"/>
                                      <w:b/>
                                      <w:bCs/>
                                      <w:caps/>
                                      <w:sz w:val="24"/>
                                      <w:szCs w:val="24"/>
                                      <w:lang w:eastAsia="fr-CH"/>
                                    </w:rPr>
                                  </w:pPr>
                                  <w:r w:rsidRPr="004336D4">
                                    <w:rPr>
                                      <w:rFonts w:ascii="Times New Roman" w:eastAsia="Times New Roman" w:hAnsi="Times New Roman" w:cs="Times New Roman"/>
                                      <w:b/>
                                      <w:bCs/>
                                      <w:caps/>
                                      <w:sz w:val="24"/>
                                      <w:szCs w:val="24"/>
                                      <w:lang w:eastAsia="fr-CH"/>
                                    </w:rPr>
                                    <w:t>COURSE NAME: POST GRADUATE DIPLOMA IN HUMAN NUTRITION</w:t>
                                  </w:r>
                                </w:p>
                                <w:p w:rsidR="006F309E" w:rsidRPr="00284555" w:rsidRDefault="006F309E" w:rsidP="00576D44">
                                  <w:pPr>
                                    <w:spacing w:line="360" w:lineRule="auto"/>
                                    <w:jc w:val="center"/>
                                    <w:rPr>
                                      <w:rFonts w:ascii="Times New Roman" w:hAnsi="Times New Roman"/>
                                      <w:b/>
                                      <w:sz w:val="24"/>
                                      <w:szCs w:val="24"/>
                                    </w:rPr>
                                  </w:pPr>
                                </w:p>
                                <w:p w:rsidR="006F309E" w:rsidRPr="00284555" w:rsidRDefault="006F309E" w:rsidP="00576D44">
                                  <w:pPr>
                                    <w:spacing w:line="360" w:lineRule="auto"/>
                                    <w:jc w:val="center"/>
                                    <w:rPr>
                                      <w:rFonts w:ascii="Times New Roman" w:hAnsi="Times New Roman"/>
                                      <w:b/>
                                      <w:sz w:val="24"/>
                                      <w:szCs w:val="24"/>
                                    </w:rPr>
                                  </w:pPr>
                                  <w:r>
                                    <w:rPr>
                                      <w:rFonts w:ascii="Times New Roman" w:hAnsi="Times New Roman"/>
                                      <w:b/>
                                      <w:sz w:val="24"/>
                                      <w:szCs w:val="24"/>
                                    </w:rPr>
                                    <w:t>ASSIGNEMENT 4</w:t>
                                  </w:r>
                                </w:p>
                                <w:p w:rsidR="006F309E" w:rsidRPr="00576D44" w:rsidRDefault="006F309E" w:rsidP="00576D44">
                                  <w:pPr>
                                    <w:pStyle w:val="NoSpacing"/>
                                    <w:rPr>
                                      <w:rFonts w:asciiTheme="majorHAnsi" w:eastAsiaTheme="majorEastAsia" w:hAnsiTheme="majorHAnsi" w:cstheme="majorBidi"/>
                                      <w:caps/>
                                      <w:color w:val="5B9BD5" w:themeColor="accent1"/>
                                      <w:sz w:val="28"/>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193" o:spid="_x0000_s1026" style="position:absolute;margin-left:0;margin-top:0;width:540pt;height:718.35pt;z-index:-251657216;mso-height-percent:909;mso-position-horizontal:center;mso-position-horizontal-relative:page;mso-position-vertical:center;mso-position-vertical-relative:page;mso-height-percent:909" coordorigin=""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">
                    <v:rect id="Rectangle 194" o:spid="_x0000_s1027" style="position:absolute;width:68580;height:16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1Vr8A&#10;AADcAAAADwAAAGRycy9kb3ducmV2LnhtbERP24rCMBB9F/Yfwizsm6YrVLQaZREK4puXDxiaMQk2&#10;k9JErX69WVjYtzmc66w2g2/FnfroAiv4nhQgiJugHRsF51M9noOICVljG5gUPCnCZv0xWmGlw4MP&#10;dD8mI3IIxwoV2JS6SsrYWPIYJ6Ejztwl9B5Thr2RusdHDvetnBbFTHp0nBssdrS11FyPN69gfthf&#10;jHnV5dmXU2frYbvQySn19Tn8LEEkGtK/+M+903n+ooTfZ/IF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7rVWvwAAANwAAAAPAAAAAAAAAAAAAAAAAJgCAABkcnMvZG93bnJl&#10;di54bWxQSwUGAAAAAAQABAD1AAAAhAMAAAAA&#10;" fillcolor="white [3201]" strokecolor="#a5a5a5 [3206]" strokeweight="1pt">
                      <v:textbox inset="36pt,57.6pt,36pt,36pt">
                        <w:txbxContent>
                          <w:p w:rsidR="006F309E" w:rsidRDefault="006F309E" w:rsidP="00576D44">
                            <w:pPr>
                              <w:spacing w:line="360" w:lineRule="auto"/>
                              <w:jc w:val="center"/>
                              <w:rPr>
                                <w:rFonts w:ascii="Times New Roman" w:hAnsi="Times New Roman"/>
                                <w:b/>
                                <w:sz w:val="24"/>
                                <w:szCs w:val="24"/>
                              </w:rPr>
                            </w:pPr>
                            <w:r w:rsidRPr="00284555">
                              <w:rPr>
                                <w:rFonts w:ascii="Times New Roman" w:hAnsi="Times New Roman"/>
                                <w:b/>
                                <w:sz w:val="24"/>
                                <w:szCs w:val="24"/>
                              </w:rPr>
                              <w:t>STUDENT’S NAME: ORYEM JOSEPH PETER ACHIRE</w:t>
                            </w:r>
                          </w:p>
                          <w:p w:rsidR="006F309E" w:rsidRPr="00284555" w:rsidRDefault="006F309E" w:rsidP="00576D44">
                            <w:pPr>
                              <w:spacing w:line="360" w:lineRule="auto"/>
                              <w:jc w:val="center"/>
                              <w:rPr>
                                <w:rFonts w:ascii="Times New Roman" w:hAnsi="Times New Roman"/>
                                <w:b/>
                                <w:sz w:val="24"/>
                                <w:szCs w:val="24"/>
                              </w:rPr>
                            </w:pPr>
                            <w:r>
                              <w:rPr>
                                <w:rFonts w:ascii="Times New Roman" w:hAnsi="Times New Roman"/>
                                <w:b/>
                                <w:sz w:val="24"/>
                                <w:szCs w:val="24"/>
                              </w:rPr>
                              <w:t>AIPMS/226/002/2019</w:t>
                            </w:r>
                          </w:p>
                          <w:p w:rsidR="006F309E" w:rsidRPr="00284555" w:rsidRDefault="006F309E" w:rsidP="00576D44">
                            <w:pPr>
                              <w:spacing w:line="360" w:lineRule="auto"/>
                              <w:jc w:val="center"/>
                              <w:rPr>
                                <w:rFonts w:ascii="Times New Roman" w:hAnsi="Times New Roman"/>
                                <w:b/>
                                <w:sz w:val="24"/>
                                <w:szCs w:val="24"/>
                              </w:rPr>
                            </w:pPr>
                          </w:p>
                          <w:p w:rsidR="006F309E" w:rsidRDefault="006F309E" w:rsidP="00576D44">
                            <w:pPr>
                              <w:spacing w:line="360" w:lineRule="auto"/>
                              <w:rPr>
                                <w:rFonts w:ascii="Times New Roman" w:hAnsi="Times New Roman"/>
                                <w:b/>
                                <w:sz w:val="24"/>
                                <w:szCs w:val="24"/>
                              </w:rPr>
                            </w:pPr>
                          </w:p>
                          <w:p w:rsidR="006F309E" w:rsidRDefault="006F309E" w:rsidP="00576D44">
                            <w:pPr>
                              <w:spacing w:line="360" w:lineRule="auto"/>
                              <w:rPr>
                                <w:rFonts w:ascii="Times New Roman" w:hAnsi="Times New Roman"/>
                                <w:b/>
                                <w:sz w:val="24"/>
                                <w:szCs w:val="24"/>
                              </w:rPr>
                            </w:pPr>
                          </w:p>
                          <w:p w:rsidR="006F309E" w:rsidRDefault="003672EF" w:rsidP="003672EF">
                            <w:pPr>
                              <w:spacing w:line="360" w:lineRule="auto"/>
                              <w:jc w:val="center"/>
                              <w:rPr>
                                <w:rFonts w:ascii="Times New Roman" w:hAnsi="Times New Roman"/>
                                <w:b/>
                                <w:sz w:val="24"/>
                                <w:szCs w:val="24"/>
                              </w:rPr>
                            </w:pPr>
                            <w:r>
                              <w:rPr>
                                <w:rFonts w:ascii="Times New Roman" w:hAnsi="Times New Roman"/>
                                <w:b/>
                                <w:sz w:val="24"/>
                                <w:szCs w:val="24"/>
                              </w:rPr>
                              <w:t>NUTRITION AND MATERNAL HEAELTH</w:t>
                            </w:r>
                          </w:p>
                          <w:p w:rsidR="006F309E" w:rsidRDefault="006F309E" w:rsidP="00576D44">
                            <w:pPr>
                              <w:spacing w:line="360" w:lineRule="auto"/>
                              <w:rPr>
                                <w:rFonts w:ascii="Times New Roman" w:hAnsi="Times New Roman"/>
                                <w:b/>
                                <w:sz w:val="24"/>
                                <w:szCs w:val="24"/>
                              </w:rPr>
                            </w:pPr>
                          </w:p>
                          <w:p w:rsidR="006F309E" w:rsidRDefault="006F309E" w:rsidP="00576D44">
                            <w:pPr>
                              <w:spacing w:line="360" w:lineRule="auto"/>
                              <w:rPr>
                                <w:rFonts w:ascii="Times New Roman" w:hAnsi="Times New Roman"/>
                                <w:b/>
                                <w:sz w:val="24"/>
                                <w:szCs w:val="24"/>
                              </w:rPr>
                            </w:pPr>
                          </w:p>
                          <w:p w:rsidR="006F309E" w:rsidRPr="00177057" w:rsidRDefault="006F309E" w:rsidP="00576D44">
                            <w:pPr>
                              <w:spacing w:line="360" w:lineRule="auto"/>
                              <w:jc w:val="center"/>
                              <w:rPr>
                                <w:rFonts w:ascii="Times New Roman" w:hAnsi="Times New Roman"/>
                                <w:b/>
                                <w:sz w:val="24"/>
                                <w:szCs w:val="24"/>
                              </w:rPr>
                            </w:pPr>
                            <w:r w:rsidRPr="00284555">
                              <w:rPr>
                                <w:rFonts w:ascii="Times New Roman" w:hAnsi="Times New Roman"/>
                                <w:b/>
                                <w:sz w:val="24"/>
                                <w:szCs w:val="24"/>
                              </w:rPr>
                              <w:t xml:space="preserve">SUBMISSION DATE: </w:t>
                            </w:r>
                            <w:r>
                              <w:rPr>
                                <w:rFonts w:ascii="Times New Roman" w:hAnsi="Times New Roman"/>
                                <w:b/>
                                <w:sz w:val="24"/>
                                <w:szCs w:val="24"/>
                              </w:rPr>
                              <w:t>31</w:t>
                            </w:r>
                            <w:r w:rsidRPr="00284555">
                              <w:rPr>
                                <w:rFonts w:ascii="Times New Roman" w:hAnsi="Times New Roman"/>
                                <w:b/>
                                <w:sz w:val="24"/>
                                <w:szCs w:val="24"/>
                                <w:vertAlign w:val="superscript"/>
                              </w:rPr>
                              <w:t>th</w:t>
                            </w:r>
                            <w:r w:rsidRPr="00284555">
                              <w:rPr>
                                <w:rFonts w:ascii="Times New Roman" w:hAnsi="Times New Roman"/>
                                <w:b/>
                                <w:sz w:val="24"/>
                                <w:szCs w:val="24"/>
                              </w:rPr>
                              <w:t xml:space="preserve"> </w:t>
                            </w:r>
                            <w:r>
                              <w:rPr>
                                <w:rFonts w:ascii="Times New Roman" w:hAnsi="Times New Roman"/>
                                <w:b/>
                                <w:sz w:val="24"/>
                                <w:szCs w:val="24"/>
                              </w:rPr>
                              <w:t>AUGUST</w:t>
                            </w:r>
                            <w:r w:rsidRPr="00284555">
                              <w:rPr>
                                <w:rFonts w:ascii="Times New Roman" w:hAnsi="Times New Roman"/>
                                <w:b/>
                                <w:sz w:val="24"/>
                                <w:szCs w:val="24"/>
                              </w:rPr>
                              <w:t>, 201</w:t>
                            </w:r>
                            <w:r>
                              <w:rPr>
                                <w:rFonts w:ascii="Times New Roman" w:hAnsi="Times New Roman"/>
                                <w:b/>
                                <w:sz w:val="24"/>
                                <w:szCs w:val="24"/>
                              </w:rPr>
                              <w:t>9</w:t>
                            </w:r>
                          </w:p>
                          <w:p w:rsidR="006F309E" w:rsidRDefault="006F309E" w:rsidP="00576D44">
                            <w:pPr>
                              <w:spacing w:line="360" w:lineRule="auto"/>
                              <w:rPr>
                                <w:rFonts w:ascii="Times New Roman" w:hAnsi="Times New Roman"/>
                                <w:b/>
                                <w:sz w:val="24"/>
                                <w:szCs w:val="24"/>
                              </w:rPr>
                            </w:pPr>
                          </w:p>
                          <w:p w:rsidR="006F309E" w:rsidRPr="00284555" w:rsidRDefault="006F309E" w:rsidP="00576D44">
                            <w:pPr>
                              <w:spacing w:line="360" w:lineRule="auto"/>
                              <w:rPr>
                                <w:rFonts w:ascii="Times New Roman" w:hAnsi="Times New Roman"/>
                                <w:b/>
                                <w:sz w:val="24"/>
                                <w:szCs w:val="24"/>
                              </w:rPr>
                            </w:pPr>
                          </w:p>
                          <w:p w:rsidR="006F309E" w:rsidRDefault="006F309E" w:rsidP="00576D44">
                            <w:pPr>
                              <w:pStyle w:val="NoSpacing"/>
                              <w:spacing w:before="120"/>
                              <w:jc w:val="center"/>
                              <w:rPr>
                                <w:color w:val="FFFFFF" w:themeColor="background1"/>
                              </w:rPr>
                            </w:pPr>
                            <w:r w:rsidRPr="00284555">
                              <w:rPr>
                                <w:rFonts w:ascii="Times New Roman" w:hAnsi="Times New Roman"/>
                                <w:b/>
                                <w:sz w:val="24"/>
                                <w:szCs w:val="24"/>
                              </w:rPr>
                              <w:t xml:space="preserve">SUBMISSION DATE: </w:t>
                            </w:r>
                            <w:r>
                              <w:rPr>
                                <w:rFonts w:ascii="Times New Roman" w:hAnsi="Times New Roman"/>
                                <w:b/>
                                <w:sz w:val="24"/>
                                <w:szCs w:val="24"/>
                              </w:rPr>
                              <w:t>31</w:t>
                            </w:r>
                            <w:r w:rsidRPr="00284555">
                              <w:rPr>
                                <w:rFonts w:ascii="Times New Roman" w:hAnsi="Times New Roman"/>
                                <w:b/>
                                <w:sz w:val="24"/>
                                <w:szCs w:val="24"/>
                                <w:vertAlign w:val="superscript"/>
                              </w:rPr>
                              <w:t>th</w:t>
                            </w:r>
                            <w:r w:rsidRPr="00284555">
                              <w:rPr>
                                <w:rFonts w:ascii="Times New Roman" w:hAnsi="Times New Roman"/>
                                <w:b/>
                                <w:sz w:val="24"/>
                                <w:szCs w:val="24"/>
                              </w:rPr>
                              <w:t xml:space="preserve"> </w:t>
                            </w:r>
                            <w:r>
                              <w:rPr>
                                <w:rFonts w:ascii="Times New Roman" w:hAnsi="Times New Roman"/>
                                <w:b/>
                                <w:sz w:val="24"/>
                                <w:szCs w:val="24"/>
                              </w:rPr>
                              <w:t>MAY</w:t>
                            </w:r>
                            <w:r w:rsidRPr="00284555">
                              <w:rPr>
                                <w:rFonts w:ascii="Times New Roman" w:hAnsi="Times New Roman"/>
                                <w:b/>
                                <w:sz w:val="24"/>
                                <w:szCs w:val="24"/>
                              </w:rPr>
                              <w:t>, 201</w:t>
                            </w:r>
                            <w:r>
                              <w:rPr>
                                <w:rFonts w:ascii="Times New Roman" w:hAnsi="Times New Roman"/>
                                <w:b/>
                                <w:sz w:val="24"/>
                                <w:szCs w:val="24"/>
                              </w:rPr>
                              <w:t>9</w:t>
                            </w:r>
                          </w:p>
                        </w:txbxContent>
                      </v:textbox>
                    </v:rect>
                    <v:shapetype id="_x0000_t202" coordsize="21600,21600" o:spt="202" path="m,l,21600r21600,l21600,xe">
                      <v:stroke joinstyle="miter"/>
                      <v:path gradientshapeok="t" o:connecttype="rect"/>
                    </v:shapetype>
                    <v:shape id="Text Box 196" o:spid="_x0000_s1029" type="#_x0000_t202" style="position:absolute;top:13813;width:68389;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6F309E" w:rsidRPr="004336D4" w:rsidRDefault="006F309E" w:rsidP="00576D44">
                            <w:pPr>
                              <w:jc w:val="center"/>
                              <w:rPr>
                                <w:rFonts w:ascii="Times New Roman" w:eastAsia="Times New Roman" w:hAnsi="Times New Roman" w:cs="Times New Roman"/>
                                <w:b/>
                                <w:bCs/>
                                <w:caps/>
                                <w:sz w:val="24"/>
                                <w:szCs w:val="24"/>
                                <w:lang w:eastAsia="fr-CH"/>
                              </w:rPr>
                            </w:pPr>
                            <w:r w:rsidRPr="004336D4">
                              <w:rPr>
                                <w:rFonts w:ascii="Times New Roman" w:eastAsia="Times New Roman" w:hAnsi="Times New Roman" w:cs="Times New Roman"/>
                                <w:b/>
                                <w:bCs/>
                                <w:caps/>
                                <w:sz w:val="24"/>
                                <w:szCs w:val="24"/>
                                <w:lang w:eastAsia="fr-CH"/>
                              </w:rPr>
                              <w:t>COURSE CODE: PGD004</w:t>
                            </w:r>
                          </w:p>
                          <w:p w:rsidR="006F309E" w:rsidRPr="004336D4" w:rsidRDefault="006F309E" w:rsidP="00576D44">
                            <w:pPr>
                              <w:jc w:val="center"/>
                              <w:rPr>
                                <w:rFonts w:ascii="Times New Roman" w:eastAsia="Times New Roman" w:hAnsi="Times New Roman" w:cs="Times New Roman"/>
                                <w:b/>
                                <w:bCs/>
                                <w:caps/>
                                <w:sz w:val="24"/>
                                <w:szCs w:val="24"/>
                                <w:lang w:eastAsia="fr-CH"/>
                              </w:rPr>
                            </w:pPr>
                            <w:r w:rsidRPr="004336D4">
                              <w:rPr>
                                <w:rFonts w:ascii="Times New Roman" w:eastAsia="Times New Roman" w:hAnsi="Times New Roman" w:cs="Times New Roman"/>
                                <w:b/>
                                <w:bCs/>
                                <w:caps/>
                                <w:sz w:val="24"/>
                                <w:szCs w:val="24"/>
                                <w:lang w:eastAsia="fr-CH"/>
                              </w:rPr>
                              <w:t>COURSE NAME: POST GRADUATE DIPLOMA IN HUMAN NUTRITION</w:t>
                            </w:r>
                          </w:p>
                          <w:p w:rsidR="006F309E" w:rsidRPr="00284555" w:rsidRDefault="006F309E" w:rsidP="00576D44">
                            <w:pPr>
                              <w:spacing w:line="360" w:lineRule="auto"/>
                              <w:jc w:val="center"/>
                              <w:rPr>
                                <w:rFonts w:ascii="Times New Roman" w:hAnsi="Times New Roman"/>
                                <w:b/>
                                <w:sz w:val="24"/>
                                <w:szCs w:val="24"/>
                              </w:rPr>
                            </w:pPr>
                          </w:p>
                          <w:p w:rsidR="006F309E" w:rsidRPr="00284555" w:rsidRDefault="006F309E" w:rsidP="00576D44">
                            <w:pPr>
                              <w:spacing w:line="360" w:lineRule="auto"/>
                              <w:jc w:val="center"/>
                              <w:rPr>
                                <w:rFonts w:ascii="Times New Roman" w:hAnsi="Times New Roman"/>
                                <w:b/>
                                <w:sz w:val="24"/>
                                <w:szCs w:val="24"/>
                              </w:rPr>
                            </w:pPr>
                            <w:r>
                              <w:rPr>
                                <w:rFonts w:ascii="Times New Roman" w:hAnsi="Times New Roman"/>
                                <w:b/>
                                <w:sz w:val="24"/>
                                <w:szCs w:val="24"/>
                              </w:rPr>
                              <w:t>ASSIGNEMENT 4</w:t>
                            </w:r>
                          </w:p>
                          <w:p w:rsidR="006F309E" w:rsidRPr="00576D44" w:rsidRDefault="006F309E" w:rsidP="00576D44">
                            <w:pPr>
                              <w:pStyle w:val="NoSpacing"/>
                              <w:rPr>
                                <w:rFonts w:asciiTheme="majorHAnsi" w:eastAsiaTheme="majorEastAsia" w:hAnsiTheme="majorHAnsi" w:cstheme="majorBidi"/>
                                <w:caps/>
                                <w:color w:val="5B9BD5" w:themeColor="accent1"/>
                                <w:sz w:val="28"/>
                                <w:szCs w:val="72"/>
                              </w:rPr>
                            </w:pPr>
                          </w:p>
                        </w:txbxContent>
                      </v:textbox>
                    </v:shape>
                    <w10:wrap anchorx="page" anchory="page"/>
                  </v:group>
                </w:pict>
              </mc:Fallback>
            </mc:AlternateContent>
          </w:r>
          <w:r w:rsidRPr="00284555">
            <w:rPr>
              <w:noProof/>
              <w:lang w:val="fr-CH" w:eastAsia="fr-CH"/>
            </w:rPr>
            <w:drawing>
              <wp:inline distT="0" distB="0" distL="0" distR="0" wp14:anchorId="05014A07" wp14:editId="1D81A6D1">
                <wp:extent cx="5020310" cy="562592"/>
                <wp:effectExtent l="0" t="0" r="0" b="9525"/>
                <wp:docPr id="2" name="Picture 2" descr="C:\Users\A745338\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4517" cy="602286"/>
                        </a:xfrm>
                        <a:prstGeom prst="rect">
                          <a:avLst/>
                        </a:prstGeom>
                        <a:noFill/>
                        <a:ln>
                          <a:noFill/>
                        </a:ln>
                      </pic:spPr>
                    </pic:pic>
                  </a:graphicData>
                </a:graphic>
              </wp:inline>
            </w:drawing>
          </w:r>
        </w:p>
        <w:p w:rsidR="00576D44" w:rsidRDefault="00576D44">
          <w:pPr>
            <w:spacing w:after="160" w:line="259" w:lineRule="auto"/>
            <w:rPr>
              <w:rFonts w:ascii="Times New Roman" w:eastAsia="Times New Roman" w:hAnsi="Times New Roman" w:cs="Times New Roman"/>
              <w:color w:val="212529"/>
              <w:sz w:val="24"/>
              <w:szCs w:val="24"/>
              <w:lang w:eastAsia="fr-CH"/>
            </w:rPr>
          </w:pPr>
          <w:r>
            <w:rPr>
              <w:rFonts w:ascii="Times New Roman" w:eastAsia="Times New Roman" w:hAnsi="Times New Roman" w:cs="Times New Roman"/>
              <w:color w:val="212529"/>
              <w:sz w:val="24"/>
              <w:szCs w:val="24"/>
              <w:lang w:eastAsia="fr-CH"/>
            </w:rPr>
            <w:br w:type="page"/>
          </w:r>
        </w:p>
      </w:sdtContent>
    </w:sdt>
    <w:p w:rsidR="008C7A1B" w:rsidRPr="000D3F6B" w:rsidRDefault="00AB1C1F" w:rsidP="000D3F6B">
      <w:pPr>
        <w:spacing w:line="360" w:lineRule="auto"/>
        <w:contextualSpacing/>
        <w:jc w:val="both"/>
        <w:rPr>
          <w:rFonts w:ascii="Times New Roman" w:hAnsi="Times New Roman" w:cs="Times New Roman"/>
          <w:b/>
          <w:sz w:val="24"/>
          <w:szCs w:val="24"/>
        </w:rPr>
      </w:pPr>
      <w:r w:rsidRPr="000D3F6B">
        <w:rPr>
          <w:rFonts w:ascii="Times New Roman" w:hAnsi="Times New Roman" w:cs="Times New Roman"/>
          <w:b/>
          <w:sz w:val="24"/>
          <w:szCs w:val="24"/>
        </w:rPr>
        <w:lastRenderedPageBreak/>
        <w:t>QUESTION ONE</w:t>
      </w:r>
    </w:p>
    <w:p w:rsidR="00576BB2" w:rsidRPr="000D3F6B" w:rsidRDefault="00576BB2" w:rsidP="000D3F6B">
      <w:pPr>
        <w:spacing w:line="360" w:lineRule="auto"/>
        <w:contextualSpacing/>
        <w:jc w:val="both"/>
        <w:rPr>
          <w:rFonts w:ascii="Times New Roman" w:hAnsi="Times New Roman" w:cs="Times New Roman"/>
          <w:b/>
          <w:sz w:val="24"/>
          <w:szCs w:val="24"/>
        </w:rPr>
      </w:pPr>
      <w:r w:rsidRPr="000D3F6B">
        <w:rPr>
          <w:rFonts w:ascii="Times New Roman" w:hAnsi="Times New Roman" w:cs="Times New Roman"/>
          <w:b/>
          <w:sz w:val="24"/>
          <w:szCs w:val="24"/>
        </w:rPr>
        <w:t>Define critical period of growth and development, give an example of why this is important to the development of the fetus.</w:t>
      </w:r>
    </w:p>
    <w:p w:rsidR="00664500" w:rsidRPr="000D3F6B" w:rsidRDefault="00664500" w:rsidP="000D3F6B">
      <w:pPr>
        <w:spacing w:line="360" w:lineRule="auto"/>
        <w:contextualSpacing/>
        <w:jc w:val="both"/>
        <w:rPr>
          <w:rFonts w:ascii="Times New Roman" w:hAnsi="Times New Roman" w:cs="Times New Roman"/>
          <w:sz w:val="24"/>
          <w:szCs w:val="24"/>
        </w:rPr>
      </w:pPr>
      <w:r w:rsidRPr="000D3F6B">
        <w:rPr>
          <w:rFonts w:ascii="Times New Roman" w:hAnsi="Times New Roman" w:cs="Times New Roman"/>
          <w:sz w:val="24"/>
          <w:szCs w:val="24"/>
          <w:shd w:val="clear" w:color="auto" w:fill="FFFFFF"/>
        </w:rPr>
        <w:t>In </w:t>
      </w:r>
      <w:hyperlink r:id="rId8" w:tooltip="Developmental psychology" w:history="1">
        <w:r w:rsidRPr="000D3F6B">
          <w:rPr>
            <w:rStyle w:val="Hyperlink"/>
            <w:rFonts w:ascii="Times New Roman" w:hAnsi="Times New Roman" w:cs="Times New Roman"/>
            <w:color w:val="auto"/>
            <w:sz w:val="24"/>
            <w:szCs w:val="24"/>
            <w:u w:val="none"/>
            <w:shd w:val="clear" w:color="auto" w:fill="FFFFFF"/>
          </w:rPr>
          <w:t>developmental psychology</w:t>
        </w:r>
      </w:hyperlink>
      <w:r w:rsidRPr="000D3F6B">
        <w:rPr>
          <w:rFonts w:ascii="Times New Roman" w:hAnsi="Times New Roman" w:cs="Times New Roman"/>
          <w:sz w:val="24"/>
          <w:szCs w:val="24"/>
          <w:shd w:val="clear" w:color="auto" w:fill="FFFFFF"/>
        </w:rPr>
        <w:t> and </w:t>
      </w:r>
      <w:hyperlink r:id="rId9" w:tooltip="Developmental biology" w:history="1">
        <w:r w:rsidRPr="000D3F6B">
          <w:rPr>
            <w:rStyle w:val="Hyperlink"/>
            <w:rFonts w:ascii="Times New Roman" w:hAnsi="Times New Roman" w:cs="Times New Roman"/>
            <w:color w:val="auto"/>
            <w:sz w:val="24"/>
            <w:szCs w:val="24"/>
            <w:u w:val="none"/>
            <w:shd w:val="clear" w:color="auto" w:fill="FFFFFF"/>
          </w:rPr>
          <w:t>developmental biology</w:t>
        </w:r>
      </w:hyperlink>
      <w:r w:rsidRPr="000D3F6B">
        <w:rPr>
          <w:rFonts w:ascii="Times New Roman" w:hAnsi="Times New Roman" w:cs="Times New Roman"/>
          <w:sz w:val="24"/>
          <w:szCs w:val="24"/>
          <w:shd w:val="clear" w:color="auto" w:fill="FFFFFF"/>
        </w:rPr>
        <w:t>, a </w:t>
      </w:r>
      <w:r w:rsidRPr="000D3F6B">
        <w:rPr>
          <w:rFonts w:ascii="Times New Roman" w:hAnsi="Times New Roman" w:cs="Times New Roman"/>
          <w:bCs/>
          <w:sz w:val="24"/>
          <w:szCs w:val="24"/>
          <w:shd w:val="clear" w:color="auto" w:fill="FFFFFF"/>
        </w:rPr>
        <w:t>critical period</w:t>
      </w:r>
      <w:r w:rsidRPr="000D3F6B">
        <w:rPr>
          <w:rFonts w:ascii="Times New Roman" w:hAnsi="Times New Roman" w:cs="Times New Roman"/>
          <w:sz w:val="24"/>
          <w:szCs w:val="24"/>
          <w:shd w:val="clear" w:color="auto" w:fill="FFFFFF"/>
        </w:rPr>
        <w:t xml:space="preserve"> is a maturational stage in the lifespan of an organism during which the nervous system is especially sensitive to certain environmental stimuli. If, for some reason, the organism does not receive the appropriate stimulus during this "critical period" to learn a given skill or trait, it may be difficult, ultimately less successful, or even impossible, to develop some functions later in life. Functions that are indispensable to an organism's survival, such as vision, are particularly likely to develop during critical periods. "Critical period" also relates to the ability to acquire one's first language. Researchers found that people who passed the "critical period" would not acquire their first language fluently </w:t>
      </w:r>
      <w:r w:rsidRPr="000D3F6B">
        <w:rPr>
          <w:rFonts w:ascii="Times New Roman" w:hAnsi="Times New Roman" w:cs="Times New Roman"/>
          <w:color w:val="222222"/>
          <w:sz w:val="24"/>
          <w:szCs w:val="24"/>
          <w:shd w:val="clear" w:color="auto" w:fill="FFFFFF"/>
        </w:rPr>
        <w:t>(</w:t>
      </w:r>
      <w:r w:rsidRPr="000D3F6B">
        <w:rPr>
          <w:rFonts w:ascii="Times New Roman" w:hAnsi="Times New Roman" w:cs="Times New Roman"/>
          <w:sz w:val="24"/>
          <w:szCs w:val="24"/>
        </w:rPr>
        <w:t>Robson AL, 2002).</w:t>
      </w:r>
    </w:p>
    <w:p w:rsidR="00D079D1" w:rsidRPr="000D3F6B" w:rsidRDefault="00D079D1" w:rsidP="000D3F6B">
      <w:pPr>
        <w:spacing w:line="360" w:lineRule="auto"/>
        <w:contextualSpacing/>
        <w:jc w:val="both"/>
        <w:rPr>
          <w:rFonts w:ascii="Times New Roman" w:hAnsi="Times New Roman" w:cs="Times New Roman"/>
          <w:sz w:val="24"/>
          <w:szCs w:val="24"/>
        </w:rPr>
      </w:pPr>
    </w:p>
    <w:p w:rsidR="00D079D1" w:rsidRPr="000D3F6B" w:rsidRDefault="00D079D1" w:rsidP="000D3F6B">
      <w:pPr>
        <w:spacing w:line="360" w:lineRule="auto"/>
        <w:jc w:val="both"/>
        <w:rPr>
          <w:rFonts w:ascii="Times New Roman" w:hAnsi="Times New Roman" w:cs="Times New Roman"/>
          <w:sz w:val="24"/>
          <w:szCs w:val="24"/>
        </w:rPr>
      </w:pPr>
      <w:r w:rsidRPr="000D3F6B">
        <w:rPr>
          <w:rFonts w:ascii="Times New Roman" w:hAnsi="Times New Roman" w:cs="Times New Roman"/>
          <w:sz w:val="24"/>
          <w:szCs w:val="24"/>
        </w:rPr>
        <w:t>A critical period is a time for intense development and rapid cell division of the fetus. The embryo is very sensitive to damage due to excesses or deficiencies of nutrients, exposure to toxins, mutations, and other unidentified factors. Maternal nutrition status is very important at each stage of fetal development. Nutrition status of the mother prior to, during and even after is very critical to successful development and growth of the fetus and infant.</w:t>
      </w:r>
    </w:p>
    <w:p w:rsidR="00D079D1" w:rsidRPr="000D3F6B" w:rsidRDefault="00D079D1" w:rsidP="000D3F6B">
      <w:pPr>
        <w:spacing w:line="360" w:lineRule="auto"/>
        <w:jc w:val="both"/>
        <w:rPr>
          <w:rFonts w:ascii="Times New Roman" w:hAnsi="Times New Roman" w:cs="Times New Roman"/>
          <w:sz w:val="24"/>
          <w:szCs w:val="24"/>
        </w:rPr>
      </w:pPr>
      <w:r w:rsidRPr="000D3F6B">
        <w:rPr>
          <w:rFonts w:ascii="Times New Roman" w:hAnsi="Times New Roman" w:cs="Times New Roman"/>
          <w:sz w:val="24"/>
          <w:szCs w:val="24"/>
        </w:rPr>
        <w:t>If something interferes with development during this period, the effects are irreversible. The events scheduled to happen or occur at this stage of development cannot be postponed for later. Each organ and tissue in the developing fetus is vulnerable to nutrient deficiency and to toxins which can interfere with their development. For example, the heart is fully developed by 16 weeks but lungs by 26 weeks. Therefore early malnutrition of the pregnant could severely affect the heart; whereas later malnutrition could damage the lungs. Continuous good care is therefore vital for a pregnant woman.</w:t>
      </w:r>
    </w:p>
    <w:p w:rsidR="00D079D1" w:rsidRPr="000D3F6B" w:rsidRDefault="00D079D1" w:rsidP="000D3F6B">
      <w:pPr>
        <w:pStyle w:val="NormalWeb"/>
        <w:shd w:val="clear" w:color="auto" w:fill="FFFFFF"/>
        <w:spacing w:line="360" w:lineRule="auto"/>
        <w:jc w:val="both"/>
        <w:rPr>
          <w:color w:val="212529"/>
          <w:lang w:val="en-US"/>
        </w:rPr>
      </w:pPr>
      <w:r w:rsidRPr="000D3F6B">
        <w:rPr>
          <w:color w:val="212529"/>
          <w:lang w:val="en-US"/>
        </w:rPr>
        <w:t xml:space="preserve">The table below identifies approximate windows of time, "critical periods", that following exposure to teratogens can lead to developmental abnormalities (anomalies, congenital). In general, the effects for each system are more severe (major anomalies) in the embryonic period during organogenesis in the first trimester. Later teratogen exposure are less severe (minor </w:t>
      </w:r>
      <w:r w:rsidRPr="000D3F6B">
        <w:rPr>
          <w:color w:val="212529"/>
          <w:lang w:val="en-US"/>
        </w:rPr>
        <w:lastRenderedPageBreak/>
        <w:t>anomalies) in the fetal period during continued growth and differentiation in the second and third trimester.</w:t>
      </w:r>
      <w:r w:rsidR="00CF3CF9" w:rsidRPr="000D3F6B">
        <w:rPr>
          <w:color w:val="212529"/>
          <w:lang w:val="en-US"/>
        </w:rPr>
        <w:t xml:space="preserve"> (</w:t>
      </w:r>
      <w:r w:rsidR="00CF3CF9" w:rsidRPr="000D3F6B">
        <w:rPr>
          <w:color w:val="212529"/>
          <w:shd w:val="clear" w:color="auto" w:fill="FFFFFF"/>
        </w:rPr>
        <w:t>Hill, M.A. 2019). </w:t>
      </w:r>
    </w:p>
    <w:p w:rsidR="0023236D" w:rsidRPr="000D3F6B" w:rsidRDefault="0023236D" w:rsidP="000D3F6B">
      <w:pPr>
        <w:pStyle w:val="NormalWeb"/>
        <w:shd w:val="clear" w:color="auto" w:fill="FFFFFF"/>
        <w:spacing w:line="360" w:lineRule="auto"/>
        <w:jc w:val="both"/>
        <w:rPr>
          <w:color w:val="212529"/>
          <w:lang w:val="en-US"/>
        </w:rPr>
      </w:pPr>
      <w:r w:rsidRPr="000D3F6B">
        <w:rPr>
          <w:noProof/>
        </w:rPr>
        <w:drawing>
          <wp:inline distT="0" distB="0" distL="0" distR="0" wp14:anchorId="59D0F7C3" wp14:editId="3BCFA484">
            <wp:extent cx="5943600" cy="24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4755"/>
                    </a:xfrm>
                    <a:prstGeom prst="rect">
                      <a:avLst/>
                    </a:prstGeom>
                  </pic:spPr>
                </pic:pic>
              </a:graphicData>
            </a:graphic>
          </wp:inline>
        </w:drawing>
      </w:r>
    </w:p>
    <w:p w:rsidR="00664500" w:rsidRPr="000D3F6B" w:rsidRDefault="00664500" w:rsidP="000D3F6B">
      <w:pPr>
        <w:spacing w:line="360" w:lineRule="auto"/>
        <w:contextualSpacing/>
        <w:jc w:val="both"/>
        <w:rPr>
          <w:rFonts w:ascii="Times New Roman" w:hAnsi="Times New Roman" w:cs="Times New Roman"/>
          <w:color w:val="222222"/>
          <w:sz w:val="24"/>
          <w:szCs w:val="24"/>
          <w:shd w:val="clear" w:color="auto" w:fill="EAF3FF"/>
        </w:rPr>
      </w:pPr>
    </w:p>
    <w:p w:rsidR="00C670E2" w:rsidRPr="000D3F6B" w:rsidRDefault="00C670E2" w:rsidP="000D3F6B">
      <w:pPr>
        <w:spacing w:line="360" w:lineRule="auto"/>
        <w:contextualSpacing/>
        <w:jc w:val="both"/>
        <w:rPr>
          <w:rFonts w:ascii="Times New Roman" w:hAnsi="Times New Roman" w:cs="Times New Roman"/>
          <w:sz w:val="24"/>
          <w:szCs w:val="24"/>
        </w:rPr>
      </w:pPr>
    </w:p>
    <w:p w:rsidR="00740427" w:rsidRPr="000D3F6B" w:rsidRDefault="00740427" w:rsidP="000D3F6B">
      <w:pPr>
        <w:spacing w:line="360" w:lineRule="auto"/>
        <w:contextualSpacing/>
        <w:jc w:val="both"/>
        <w:rPr>
          <w:rFonts w:ascii="Times New Roman" w:hAnsi="Times New Roman" w:cs="Times New Roman"/>
          <w:b/>
          <w:sz w:val="24"/>
          <w:szCs w:val="24"/>
        </w:rPr>
      </w:pPr>
      <w:r w:rsidRPr="000D3F6B">
        <w:rPr>
          <w:rFonts w:ascii="Times New Roman" w:hAnsi="Times New Roman" w:cs="Times New Roman"/>
          <w:b/>
          <w:sz w:val="24"/>
          <w:szCs w:val="24"/>
        </w:rPr>
        <w:t>QUESTION TWO</w:t>
      </w:r>
    </w:p>
    <w:p w:rsidR="00576BB2" w:rsidRPr="000D3F6B" w:rsidRDefault="00576BB2" w:rsidP="000D3F6B">
      <w:pPr>
        <w:spacing w:line="360" w:lineRule="auto"/>
        <w:contextualSpacing/>
        <w:jc w:val="both"/>
        <w:rPr>
          <w:rFonts w:ascii="Times New Roman" w:hAnsi="Times New Roman" w:cs="Times New Roman"/>
          <w:b/>
          <w:sz w:val="24"/>
          <w:szCs w:val="24"/>
        </w:rPr>
      </w:pPr>
      <w:r w:rsidRPr="000D3F6B">
        <w:rPr>
          <w:rFonts w:ascii="Times New Roman" w:hAnsi="Times New Roman" w:cs="Times New Roman"/>
          <w:b/>
          <w:sz w:val="24"/>
          <w:szCs w:val="24"/>
        </w:rPr>
        <w:t>What is meant by growth and development and what are the factors affecting normal growth and development of infants and toddlers?</w:t>
      </w:r>
    </w:p>
    <w:p w:rsidR="00B31B29" w:rsidRPr="000D3F6B" w:rsidRDefault="00B31B29" w:rsidP="000D3F6B">
      <w:pPr>
        <w:spacing w:line="360" w:lineRule="auto"/>
        <w:jc w:val="both"/>
        <w:rPr>
          <w:rFonts w:ascii="Times New Roman" w:hAnsi="Times New Roman" w:cs="Times New Roman"/>
          <w:sz w:val="24"/>
          <w:szCs w:val="24"/>
        </w:rPr>
      </w:pPr>
      <w:r w:rsidRPr="000D3F6B">
        <w:rPr>
          <w:rFonts w:ascii="Times New Roman" w:hAnsi="Times New Roman" w:cs="Times New Roman"/>
          <w:sz w:val="24"/>
          <w:szCs w:val="24"/>
        </w:rPr>
        <w:t xml:space="preserve">The term development is frequently used along with growth and even considered synonymous by some people. But growth and development are not the identical. Therefore it requires a careful examination and proper understanding. </w:t>
      </w:r>
    </w:p>
    <w:p w:rsidR="00B31B29" w:rsidRPr="000D3F6B" w:rsidRDefault="00B31B29" w:rsidP="000D3F6B">
      <w:pPr>
        <w:spacing w:line="360" w:lineRule="auto"/>
        <w:jc w:val="both"/>
        <w:rPr>
          <w:rFonts w:ascii="Times New Roman" w:hAnsi="Times New Roman" w:cs="Times New Roman"/>
          <w:sz w:val="24"/>
          <w:szCs w:val="24"/>
        </w:rPr>
      </w:pPr>
      <w:r w:rsidRPr="000D3F6B">
        <w:rPr>
          <w:rFonts w:ascii="Times New Roman" w:hAnsi="Times New Roman" w:cs="Times New Roman"/>
          <w:sz w:val="24"/>
          <w:szCs w:val="24"/>
        </w:rPr>
        <w:t xml:space="preserve">According to </w:t>
      </w:r>
      <w:r w:rsidRPr="000D3F6B">
        <w:rPr>
          <w:rFonts w:ascii="Times New Roman" w:hAnsi="Times New Roman" w:cs="Times New Roman"/>
          <w:b/>
          <w:sz w:val="24"/>
          <w:szCs w:val="24"/>
        </w:rPr>
        <w:t>Watson and Lowery</w:t>
      </w:r>
      <w:r w:rsidR="00F167F8" w:rsidRPr="000D3F6B">
        <w:rPr>
          <w:rFonts w:ascii="Times New Roman" w:hAnsi="Times New Roman" w:cs="Times New Roman"/>
          <w:b/>
          <w:sz w:val="24"/>
          <w:szCs w:val="24"/>
        </w:rPr>
        <w:t xml:space="preserve"> (1960</w:t>
      </w:r>
      <w:r w:rsidRPr="000D3F6B">
        <w:rPr>
          <w:rFonts w:ascii="Times New Roman" w:hAnsi="Times New Roman" w:cs="Times New Roman"/>
          <w:b/>
          <w:sz w:val="24"/>
          <w:szCs w:val="24"/>
        </w:rPr>
        <w:t xml:space="preserve"> “</w:t>
      </w:r>
      <w:r w:rsidRPr="000D3F6B">
        <w:rPr>
          <w:rFonts w:ascii="Times New Roman" w:hAnsi="Times New Roman" w:cs="Times New Roman"/>
          <w:sz w:val="24"/>
          <w:szCs w:val="24"/>
        </w:rPr>
        <w:t xml:space="preserve">growth means an increase in the physical size of the whole or any of its parts and organs of the body by multiplication of cells and intercellular components during the period commencing from fertilization to physical maturity”. It can be measured in terms of centimeters and kilograms or metabolic balance </w:t>
      </w:r>
      <w:proofErr w:type="spellStart"/>
      <w:r w:rsidRPr="000D3F6B">
        <w:rPr>
          <w:rFonts w:ascii="Times New Roman" w:hAnsi="Times New Roman" w:cs="Times New Roman"/>
          <w:sz w:val="24"/>
          <w:szCs w:val="24"/>
        </w:rPr>
        <w:t>i</w:t>
      </w:r>
      <w:proofErr w:type="spellEnd"/>
      <w:r w:rsidRPr="000D3F6B">
        <w:rPr>
          <w:rFonts w:ascii="Times New Roman" w:hAnsi="Times New Roman" w:cs="Times New Roman"/>
          <w:sz w:val="24"/>
          <w:szCs w:val="24"/>
        </w:rPr>
        <w:t xml:space="preserve">. e. retention of hydrogen and calcium in the body. Juan Comas defines it “as the objective manifestation of hypertrophy and hyperplasia of the organism constituent tissues and is determined by post-natal body size.” This increase in body size is limited by predetermined constitutional and hereditary factors. It is however influenced by exogenous factors like diet, climate, race, environment etc. growth is a fundamental characteristic of all living organisms. Growth is a form of motion. </w:t>
      </w:r>
    </w:p>
    <w:p w:rsidR="00B31B29" w:rsidRPr="000D3F6B" w:rsidRDefault="00B31B29" w:rsidP="000D3F6B">
      <w:pPr>
        <w:spacing w:line="360" w:lineRule="auto"/>
        <w:jc w:val="both"/>
        <w:rPr>
          <w:rFonts w:ascii="Times New Roman" w:hAnsi="Times New Roman" w:cs="Times New Roman"/>
          <w:sz w:val="24"/>
          <w:szCs w:val="24"/>
        </w:rPr>
      </w:pPr>
      <w:r w:rsidRPr="000D3F6B">
        <w:rPr>
          <w:rFonts w:ascii="Times New Roman" w:hAnsi="Times New Roman" w:cs="Times New Roman"/>
          <w:sz w:val="24"/>
          <w:szCs w:val="24"/>
        </w:rPr>
        <w:lastRenderedPageBreak/>
        <w:t xml:space="preserve">Development refers to the increase of functional capacity in perfect form resulting from production of </w:t>
      </w:r>
      <w:r w:rsidR="002D681D" w:rsidRPr="000D3F6B">
        <w:rPr>
          <w:rFonts w:ascii="Times New Roman" w:hAnsi="Times New Roman" w:cs="Times New Roman"/>
          <w:sz w:val="24"/>
          <w:szCs w:val="24"/>
        </w:rPr>
        <w:t>specialized</w:t>
      </w:r>
      <w:r w:rsidRPr="000D3F6B">
        <w:rPr>
          <w:rFonts w:ascii="Times New Roman" w:hAnsi="Times New Roman" w:cs="Times New Roman"/>
          <w:sz w:val="24"/>
          <w:szCs w:val="24"/>
        </w:rPr>
        <w:t xml:space="preserve"> tissues from </w:t>
      </w:r>
      <w:r w:rsidR="002D681D" w:rsidRPr="000D3F6B">
        <w:rPr>
          <w:rFonts w:ascii="Times New Roman" w:hAnsi="Times New Roman" w:cs="Times New Roman"/>
          <w:sz w:val="24"/>
          <w:szCs w:val="24"/>
        </w:rPr>
        <w:t>unspecialized</w:t>
      </w:r>
      <w:r w:rsidRPr="000D3F6B">
        <w:rPr>
          <w:rFonts w:ascii="Times New Roman" w:hAnsi="Times New Roman" w:cs="Times New Roman"/>
          <w:sz w:val="24"/>
          <w:szCs w:val="24"/>
        </w:rPr>
        <w:t xml:space="preserve"> ones. The term development has been variously defined by scientists. </w:t>
      </w:r>
      <w:r w:rsidRPr="000D3F6B">
        <w:rPr>
          <w:rFonts w:ascii="Times New Roman" w:hAnsi="Times New Roman" w:cs="Times New Roman"/>
          <w:b/>
          <w:sz w:val="24"/>
          <w:szCs w:val="24"/>
        </w:rPr>
        <w:t>Comas (1960)</w:t>
      </w:r>
      <w:r w:rsidRPr="000D3F6B">
        <w:rPr>
          <w:rFonts w:ascii="Times New Roman" w:hAnsi="Times New Roman" w:cs="Times New Roman"/>
          <w:sz w:val="24"/>
          <w:szCs w:val="24"/>
        </w:rPr>
        <w:t xml:space="preserve"> regards development as a quality peculiar to living matter that carries it through the process of progressive evolution to a state of perfect function. </w:t>
      </w:r>
      <w:r w:rsidRPr="000D3F6B">
        <w:rPr>
          <w:rFonts w:ascii="Times New Roman" w:hAnsi="Times New Roman" w:cs="Times New Roman"/>
          <w:b/>
          <w:sz w:val="24"/>
          <w:szCs w:val="24"/>
        </w:rPr>
        <w:t>Hurlock (1941)</w:t>
      </w:r>
      <w:r w:rsidRPr="000D3F6B">
        <w:rPr>
          <w:rFonts w:ascii="Times New Roman" w:hAnsi="Times New Roman" w:cs="Times New Roman"/>
          <w:sz w:val="24"/>
          <w:szCs w:val="24"/>
        </w:rPr>
        <w:t xml:space="preserve"> considers development as changes in its progressive series which are orderly and coherent and which lead to maturity. It is, in fact, the consequence of cellular differentiation that the character and its specificity results into perfect function. An individual may grow in size but some organs though fully grown in size may fail to develop to perform the specific functions. In both growth and development interactions of several processes with each other are involved. </w:t>
      </w:r>
      <w:r w:rsidRPr="000D3F6B">
        <w:rPr>
          <w:rFonts w:ascii="Times New Roman" w:hAnsi="Times New Roman" w:cs="Times New Roman"/>
          <w:b/>
          <w:sz w:val="24"/>
          <w:szCs w:val="24"/>
        </w:rPr>
        <w:t>Watson and Lowery (1960)</w:t>
      </w:r>
      <w:r w:rsidRPr="000D3F6B">
        <w:rPr>
          <w:rFonts w:ascii="Times New Roman" w:hAnsi="Times New Roman" w:cs="Times New Roman"/>
          <w:sz w:val="24"/>
          <w:szCs w:val="24"/>
        </w:rPr>
        <w:t xml:space="preserve"> have tried to distinguish between the two processes. They say that growth may mean increase in physical size of the whole or any of its part which may be measured. On the other hand, development indicates an increase in skill and complexity of function. In any case the processes of development and growth are not the same but are interrelated and interdependent.</w:t>
      </w:r>
    </w:p>
    <w:p w:rsidR="00857611" w:rsidRPr="000D3F6B" w:rsidRDefault="00857611" w:rsidP="000D3F6B">
      <w:pPr>
        <w:spacing w:line="360" w:lineRule="auto"/>
        <w:jc w:val="both"/>
        <w:rPr>
          <w:rFonts w:ascii="Times New Roman" w:hAnsi="Times New Roman" w:cs="Times New Roman"/>
          <w:b/>
          <w:sz w:val="24"/>
          <w:szCs w:val="24"/>
        </w:rPr>
      </w:pPr>
      <w:r w:rsidRPr="000D3F6B">
        <w:rPr>
          <w:rFonts w:ascii="Times New Roman" w:hAnsi="Times New Roman" w:cs="Times New Roman"/>
          <w:b/>
          <w:sz w:val="24"/>
          <w:szCs w:val="24"/>
        </w:rPr>
        <w:t xml:space="preserve">FACTORS AFFECTING GROWTH AND DEVELOPMENT </w:t>
      </w:r>
    </w:p>
    <w:p w:rsidR="00857611" w:rsidRPr="000D3F6B" w:rsidRDefault="00857611" w:rsidP="000D3F6B">
      <w:pPr>
        <w:spacing w:line="360" w:lineRule="auto"/>
        <w:jc w:val="both"/>
        <w:rPr>
          <w:rFonts w:ascii="Times New Roman" w:hAnsi="Times New Roman" w:cs="Times New Roman"/>
          <w:sz w:val="24"/>
          <w:szCs w:val="24"/>
        </w:rPr>
      </w:pPr>
      <w:r w:rsidRPr="000D3F6B">
        <w:rPr>
          <w:rFonts w:ascii="Times New Roman" w:hAnsi="Times New Roman" w:cs="Times New Roman"/>
          <w:sz w:val="24"/>
          <w:szCs w:val="24"/>
        </w:rPr>
        <w:t>The integrated nature of growth and maturation is largely maintained by a constant interaction of genes, hormones, nutrients and other factors. These factors also influence physical performance. Some are hereditary in origin. Others, such as season, dietary restriction, severe psychological stress, originate in the environment and simply affect the rate of growth at the time they are acting. Others again, such as socio-economic class, reflect a complicated mixture of hereditary and environmental influences and probably act throughout the whole period of growth.</w:t>
      </w:r>
    </w:p>
    <w:p w:rsidR="001E125A" w:rsidRPr="000D3F6B" w:rsidRDefault="001E125A"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sz w:val="24"/>
          <w:szCs w:val="24"/>
          <w:lang w:eastAsia="fr-CH"/>
        </w:rPr>
        <w:t>Heredity:</w:t>
      </w:r>
      <w:r w:rsidRPr="000D3F6B">
        <w:rPr>
          <w:rFonts w:ascii="Times New Roman" w:hAnsi="Times New Roman" w:cs="Times New Roman"/>
          <w:sz w:val="24"/>
          <w:szCs w:val="24"/>
          <w:lang w:eastAsia="fr-CH"/>
        </w:rPr>
        <w:t xml:space="preserve"> Heredity and genes certainly play an important role in the transmission of physical and social characteristics from parents to off-springs. Different characteristics of growth and development like intelligence, aptitudes, body structure, height, weight, color of hair and eyes are highly influenced by heredity.</w:t>
      </w:r>
    </w:p>
    <w:p w:rsidR="001E125A" w:rsidRPr="000D3F6B" w:rsidRDefault="001E125A"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sz w:val="24"/>
          <w:szCs w:val="24"/>
          <w:lang w:eastAsia="fr-CH"/>
        </w:rPr>
        <w:t>Sex:</w:t>
      </w:r>
      <w:r w:rsidRPr="000D3F6B">
        <w:rPr>
          <w:rFonts w:ascii="Times New Roman" w:hAnsi="Times New Roman" w:cs="Times New Roman"/>
          <w:sz w:val="24"/>
          <w:szCs w:val="24"/>
          <w:lang w:eastAsia="fr-CH"/>
        </w:rPr>
        <w:t xml:space="preserve"> Sex is a very important factor which influences human growth and development. There is lot of difference in growth and development between girls and boys. Physical growth of girls in teens is faster than boys. Overall the body structure and growth of girls are different from boys.</w:t>
      </w:r>
    </w:p>
    <w:p w:rsidR="00316CE9" w:rsidRPr="000D3F6B" w:rsidRDefault="001E125A"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sz w:val="24"/>
          <w:szCs w:val="24"/>
          <w:lang w:eastAsia="fr-CH"/>
        </w:rPr>
        <w:lastRenderedPageBreak/>
        <w:t>Socioeconomic:</w:t>
      </w:r>
      <w:r w:rsidRPr="000D3F6B">
        <w:rPr>
          <w:rFonts w:ascii="Times New Roman" w:hAnsi="Times New Roman" w:cs="Times New Roman"/>
          <w:sz w:val="24"/>
          <w:szCs w:val="24"/>
          <w:lang w:eastAsia="fr-CH"/>
        </w:rPr>
        <w:t xml:space="preserve"> Socioeconomic factors definitely have some affect. It has been seen that the children from different socioeconomic levels vary in average body size at all ages. The upper level families being always more advanced. The most important reasons behind this are better nutrition, better facilities, regular meals, sleep, and exercise. Family size also influences growth rate as in big families with limited income sometimes have children that do not get the proper nutrition and hence the growth is affected.</w:t>
      </w:r>
    </w:p>
    <w:p w:rsidR="00316CE9" w:rsidRPr="000D3F6B" w:rsidRDefault="001E125A"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sz w:val="24"/>
          <w:szCs w:val="24"/>
          <w:lang w:eastAsia="fr-CH"/>
        </w:rPr>
        <w:t>Nutritional:</w:t>
      </w:r>
      <w:r w:rsidRPr="000D3F6B">
        <w:rPr>
          <w:rFonts w:ascii="Times New Roman" w:hAnsi="Times New Roman" w:cs="Times New Roman"/>
          <w:sz w:val="24"/>
          <w:szCs w:val="24"/>
          <w:lang w:eastAsia="fr-CH"/>
        </w:rPr>
        <w:t xml:space="preserve"> Growth is directly related with nutrition. The human body requires an adequate supply of calories for its normal growth and this need of requirements vary with the phase of development. As per studies, malnutrition is referred as a large-scale problem in many developing countries. They are more likely to be underweight, much shorter than average, and of low height for age, known as stunting.</w:t>
      </w:r>
      <w:r w:rsidRPr="000D3F6B">
        <w:rPr>
          <w:rFonts w:ascii="Times New Roman" w:hAnsi="Times New Roman" w:cs="Times New Roman"/>
          <w:sz w:val="24"/>
          <w:szCs w:val="24"/>
          <w:lang w:eastAsia="fr-CH"/>
        </w:rPr>
        <w:br/>
        <w:t>If the children are malnourished, this slows their growth process. There are nine different amino acids which are necessary for growth and absence of any one will give rise to stunted growth. Other factors like zinc, Iodine, calcium, phosphorus and vitamins are also essential for proper growth and deficiency of anyone can affect the normal growth and development of the body.</w:t>
      </w:r>
    </w:p>
    <w:p w:rsidR="000B7620" w:rsidRPr="000D3F6B" w:rsidRDefault="001E125A"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sz w:val="24"/>
          <w:szCs w:val="24"/>
          <w:lang w:eastAsia="fr-CH"/>
        </w:rPr>
        <w:t>Hormones:</w:t>
      </w:r>
      <w:r w:rsidRPr="000D3F6B">
        <w:rPr>
          <w:rFonts w:ascii="Times New Roman" w:hAnsi="Times New Roman" w:cs="Times New Roman"/>
          <w:sz w:val="24"/>
          <w:szCs w:val="24"/>
          <w:lang w:eastAsia="fr-CH"/>
        </w:rPr>
        <w:t xml:space="preserve"> There are a large number of endocrine glands present inside our body. These glands secrete one or more hormones directly into the bloodstream. These hormones are capable of raising or lowering the activity level of the body or some organs of the body. Hormones are considered to be a growth supporting substance. These hormones play an important role in regulating the process of growth and development.</w:t>
      </w:r>
    </w:p>
    <w:p w:rsidR="000B7620" w:rsidRPr="000D3F6B" w:rsidRDefault="001E125A" w:rsidP="000D3F6B">
      <w:pPr>
        <w:spacing w:line="360" w:lineRule="auto"/>
        <w:jc w:val="both"/>
        <w:rPr>
          <w:rFonts w:ascii="Times New Roman" w:eastAsia="Times New Roman" w:hAnsi="Times New Roman" w:cs="Times New Roman"/>
          <w:sz w:val="24"/>
          <w:szCs w:val="24"/>
          <w:lang w:eastAsia="fr-CH"/>
        </w:rPr>
      </w:pPr>
      <w:r w:rsidRPr="000D3F6B">
        <w:rPr>
          <w:rFonts w:ascii="Times New Roman" w:eastAsia="Times New Roman" w:hAnsi="Times New Roman" w:cs="Times New Roman"/>
          <w:b/>
          <w:sz w:val="24"/>
          <w:szCs w:val="24"/>
          <w:lang w:eastAsia="fr-CH"/>
        </w:rPr>
        <w:t>Pollution:</w:t>
      </w:r>
      <w:r w:rsidRPr="000D3F6B">
        <w:rPr>
          <w:rFonts w:ascii="Times New Roman" w:eastAsia="Times New Roman" w:hAnsi="Times New Roman" w:cs="Times New Roman"/>
          <w:sz w:val="24"/>
          <w:szCs w:val="24"/>
          <w:lang w:eastAsia="fr-CH"/>
        </w:rPr>
        <w:t xml:space="preserve"> According to studies, air pollution not only affects the respiratory organs but also have h</w:t>
      </w:r>
      <w:r w:rsidR="00316CE9" w:rsidRPr="000D3F6B">
        <w:rPr>
          <w:rFonts w:ascii="Times New Roman" w:eastAsia="Times New Roman" w:hAnsi="Times New Roman" w:cs="Times New Roman"/>
          <w:sz w:val="24"/>
          <w:szCs w:val="24"/>
          <w:lang w:eastAsia="fr-CH"/>
        </w:rPr>
        <w:t xml:space="preserve">armful effects on human growth. </w:t>
      </w:r>
      <w:r w:rsidRPr="000D3F6B">
        <w:rPr>
          <w:rFonts w:ascii="Times New Roman" w:eastAsia="Times New Roman" w:hAnsi="Times New Roman" w:cs="Times New Roman"/>
          <w:sz w:val="24"/>
          <w:szCs w:val="24"/>
          <w:lang w:eastAsia="fr-CH"/>
        </w:rPr>
        <w:t>Indoor pollution or the pollution from housing conditions can result in ill health which can negatively impact human growth and development. For example, lead exposure from deteriorated lead-based paint in older housing can be very harmful. Lead is very harmful for children as it simply gets immersed into the growing bodies of children and obstructs with the normal development of brain and other organs and systems.</w:t>
      </w:r>
    </w:p>
    <w:p w:rsidR="001E125A" w:rsidRPr="000D3F6B" w:rsidRDefault="001E125A" w:rsidP="000D3F6B">
      <w:pPr>
        <w:spacing w:line="360" w:lineRule="auto"/>
        <w:jc w:val="both"/>
        <w:rPr>
          <w:rFonts w:ascii="Times New Roman" w:eastAsia="Times New Roman" w:hAnsi="Times New Roman" w:cs="Times New Roman"/>
          <w:sz w:val="24"/>
          <w:szCs w:val="24"/>
          <w:lang w:eastAsia="fr-CH"/>
        </w:rPr>
      </w:pPr>
      <w:r w:rsidRPr="000D3F6B">
        <w:rPr>
          <w:rFonts w:ascii="Times New Roman" w:eastAsia="Times New Roman" w:hAnsi="Times New Roman" w:cs="Times New Roman"/>
          <w:b/>
          <w:sz w:val="24"/>
          <w:szCs w:val="24"/>
          <w:lang w:eastAsia="fr-CH"/>
        </w:rPr>
        <w:t>Race:</w:t>
      </w:r>
      <w:r w:rsidRPr="000D3F6B">
        <w:rPr>
          <w:rFonts w:ascii="Times New Roman" w:eastAsia="Times New Roman" w:hAnsi="Times New Roman" w:cs="Times New Roman"/>
          <w:sz w:val="24"/>
          <w:szCs w:val="24"/>
          <w:lang w:eastAsia="fr-CH"/>
        </w:rPr>
        <w:t xml:space="preserve"> Racial factors also influence height, weight, color, features, and body constitution of a human being. The body growth and development differences show a relationship with varied </w:t>
      </w:r>
      <w:r w:rsidRPr="000D3F6B">
        <w:rPr>
          <w:rFonts w:ascii="Times New Roman" w:eastAsia="Times New Roman" w:hAnsi="Times New Roman" w:cs="Times New Roman"/>
          <w:sz w:val="24"/>
          <w:szCs w:val="24"/>
          <w:lang w:eastAsia="fr-CH"/>
        </w:rPr>
        <w:lastRenderedPageBreak/>
        <w:t>cultural groups. For example a child of black race will be black, their height, their hair and eye color, facial structure are all governed by the same race.</w:t>
      </w:r>
    </w:p>
    <w:p w:rsidR="00CD012A" w:rsidRPr="000D3F6B" w:rsidRDefault="00CD012A" w:rsidP="000D3F6B">
      <w:pPr>
        <w:spacing w:line="360" w:lineRule="auto"/>
        <w:jc w:val="both"/>
        <w:rPr>
          <w:rFonts w:ascii="Times New Roman" w:hAnsi="Times New Roman" w:cs="Times New Roman"/>
          <w:color w:val="222222"/>
          <w:sz w:val="24"/>
          <w:szCs w:val="24"/>
          <w:lang w:eastAsia="fr-CH"/>
        </w:rPr>
      </w:pPr>
      <w:r w:rsidRPr="000D3F6B">
        <w:rPr>
          <w:rFonts w:ascii="Times New Roman" w:hAnsi="Times New Roman" w:cs="Times New Roman"/>
          <w:b/>
          <w:sz w:val="24"/>
          <w:szCs w:val="24"/>
          <w:lang w:eastAsia="fr-CH"/>
        </w:rPr>
        <w:t>Geographical Influences.</w:t>
      </w:r>
      <w:r w:rsidRPr="000D3F6B">
        <w:rPr>
          <w:rFonts w:ascii="Times New Roman" w:hAnsi="Times New Roman" w:cs="Times New Roman"/>
          <w:sz w:val="24"/>
          <w:szCs w:val="24"/>
          <w:lang w:eastAsia="fr-CH"/>
        </w:rPr>
        <w:t xml:space="preserve"> </w:t>
      </w:r>
      <w:r w:rsidRPr="000D3F6B">
        <w:rPr>
          <w:rFonts w:ascii="Times New Roman" w:hAnsi="Times New Roman" w:cs="Times New Roman"/>
          <w:color w:val="222222"/>
          <w:sz w:val="24"/>
          <w:szCs w:val="24"/>
          <w:lang w:eastAsia="fr-CH"/>
        </w:rPr>
        <w:t>Where you live also has a great influence on how your children turn out to be. The schools they attend, the neighbourhood they live in, the opportunities offered by the community and their peer circles are some of the social factors affecting a child’s development. Living in an enriching community that has parks, libraries and community centres for group activities and sports all play a role in developing the child’s skills, talents, and behaviour. Uninteresting communities can push some children to not go outside often but play video games at home instead. Even the weather of a place influences children in the form of bodily rhythms, allergies and other health conditions.</w:t>
      </w:r>
    </w:p>
    <w:p w:rsidR="00CD012A" w:rsidRPr="000D3F6B" w:rsidRDefault="00CD012A" w:rsidP="000D3F6B">
      <w:pPr>
        <w:spacing w:line="360" w:lineRule="auto"/>
        <w:jc w:val="both"/>
        <w:rPr>
          <w:rFonts w:ascii="Times New Roman" w:hAnsi="Times New Roman" w:cs="Times New Roman"/>
          <w:sz w:val="24"/>
          <w:szCs w:val="24"/>
        </w:rPr>
      </w:pPr>
      <w:r w:rsidRPr="000D3F6B">
        <w:rPr>
          <w:rFonts w:ascii="Times New Roman" w:hAnsi="Times New Roman" w:cs="Times New Roman"/>
          <w:b/>
          <w:sz w:val="24"/>
          <w:szCs w:val="24"/>
        </w:rPr>
        <w:t>Familial Influence.</w:t>
      </w:r>
      <w:r w:rsidRPr="000D3F6B">
        <w:rPr>
          <w:rFonts w:ascii="Times New Roman" w:hAnsi="Times New Roman" w:cs="Times New Roman"/>
          <w:sz w:val="24"/>
          <w:szCs w:val="24"/>
        </w:rPr>
        <w:t xml:space="preserve"> Families have the most profound impact in nurturing a child and determining the ways in which they develop psychologically and socially. Whether they are raised by their parents, grandparents or foster care, they need basic love, care and courtesy to develop as healthy functional individuals. The most positive growth is seen when families invest time, energy and love in the development of the child through activities, such as reading to them, playing with them and having deep meaningful conversations. Families that abuse or neglect children would affect their positive development. These children may end up as individuals who have poor social skills and difficulty bonding with other people as adults. </w:t>
      </w:r>
      <w:hyperlink r:id="rId11" w:tgtFrame="_blank" w:history="1">
        <w:r w:rsidRPr="000D3F6B">
          <w:rPr>
            <w:rStyle w:val="Hyperlink"/>
            <w:rFonts w:ascii="Times New Roman" w:hAnsi="Times New Roman" w:cs="Times New Roman"/>
            <w:color w:val="auto"/>
            <w:sz w:val="24"/>
            <w:szCs w:val="24"/>
            <w:u w:val="none"/>
          </w:rPr>
          <w:t>Helicopter parenting</w:t>
        </w:r>
      </w:hyperlink>
      <w:r w:rsidRPr="000D3F6B">
        <w:rPr>
          <w:rFonts w:ascii="Times New Roman" w:hAnsi="Times New Roman" w:cs="Times New Roman"/>
          <w:sz w:val="24"/>
          <w:szCs w:val="24"/>
        </w:rPr>
        <w:t> also has negative effects as they render children dependent on the parents even as young adults and unable to deal with difficulties in life on their own.</w:t>
      </w:r>
    </w:p>
    <w:p w:rsidR="002D681D" w:rsidRPr="000D3F6B" w:rsidRDefault="00CD012A" w:rsidP="000D3F6B">
      <w:pPr>
        <w:spacing w:line="360" w:lineRule="auto"/>
        <w:jc w:val="both"/>
        <w:rPr>
          <w:rFonts w:ascii="Times New Roman" w:hAnsi="Times New Roman" w:cs="Times New Roman"/>
          <w:sz w:val="24"/>
          <w:szCs w:val="24"/>
        </w:rPr>
      </w:pPr>
      <w:r w:rsidRPr="000D3F6B">
        <w:rPr>
          <w:rFonts w:ascii="Times New Roman" w:hAnsi="Times New Roman" w:cs="Times New Roman"/>
          <w:b/>
          <w:sz w:val="24"/>
          <w:szCs w:val="24"/>
        </w:rPr>
        <w:t>Learning and Reinforcement.</w:t>
      </w:r>
      <w:r w:rsidRPr="000D3F6B">
        <w:rPr>
          <w:rFonts w:ascii="Times New Roman" w:hAnsi="Times New Roman" w:cs="Times New Roman"/>
          <w:sz w:val="24"/>
          <w:szCs w:val="24"/>
        </w:rPr>
        <w:t xml:space="preserve"> Learning involves much more than schooling. It is also concerned with building the child up mentally, intellectually, </w:t>
      </w:r>
      <w:hyperlink r:id="rId12" w:tgtFrame="_blank" w:history="1">
        <w:r w:rsidRPr="000D3F6B">
          <w:rPr>
            <w:rStyle w:val="Hyperlink"/>
            <w:rFonts w:ascii="Times New Roman" w:hAnsi="Times New Roman" w:cs="Times New Roman"/>
            <w:color w:val="auto"/>
            <w:sz w:val="24"/>
            <w:szCs w:val="24"/>
            <w:u w:val="none"/>
          </w:rPr>
          <w:t>emotionally, and socially</w:t>
        </w:r>
      </w:hyperlink>
      <w:r w:rsidRPr="000D3F6B">
        <w:rPr>
          <w:rFonts w:ascii="Times New Roman" w:hAnsi="Times New Roman" w:cs="Times New Roman"/>
          <w:sz w:val="24"/>
          <w:szCs w:val="24"/>
        </w:rPr>
        <w:t> so they operate as healthy functional individuals in the society. This is where the development of the mind takes place and the child can gain some maturity. Reinforcement is a component of learning where an activity or exercise is repeated and refined to solidify the lessons learned. An example is playing a musical instrument; they get better at playing it as they practice playing the instrument. Therefore, any lesson that is taught has to be repeated until the right results are obtained.</w:t>
      </w:r>
    </w:p>
    <w:p w:rsidR="00B8379D" w:rsidRPr="000D3F6B" w:rsidRDefault="00B8379D" w:rsidP="000D3F6B">
      <w:pPr>
        <w:spacing w:line="360" w:lineRule="auto"/>
        <w:jc w:val="both"/>
        <w:rPr>
          <w:rFonts w:ascii="Times New Roman" w:hAnsi="Times New Roman" w:cs="Times New Roman"/>
          <w:sz w:val="24"/>
          <w:szCs w:val="24"/>
        </w:rPr>
      </w:pPr>
    </w:p>
    <w:p w:rsidR="000B7620" w:rsidRPr="000D3F6B" w:rsidRDefault="000B7620" w:rsidP="000D3F6B">
      <w:pPr>
        <w:spacing w:line="360" w:lineRule="auto"/>
        <w:contextualSpacing/>
        <w:jc w:val="both"/>
        <w:rPr>
          <w:rFonts w:ascii="Times New Roman" w:hAnsi="Times New Roman" w:cs="Times New Roman"/>
          <w:b/>
          <w:sz w:val="24"/>
          <w:szCs w:val="24"/>
        </w:rPr>
      </w:pPr>
      <w:r w:rsidRPr="000D3F6B">
        <w:rPr>
          <w:rFonts w:ascii="Times New Roman" w:hAnsi="Times New Roman" w:cs="Times New Roman"/>
          <w:b/>
          <w:sz w:val="24"/>
          <w:szCs w:val="24"/>
        </w:rPr>
        <w:lastRenderedPageBreak/>
        <w:t>QUESTION THREE</w:t>
      </w:r>
    </w:p>
    <w:p w:rsidR="00B938A7" w:rsidRPr="000D3F6B" w:rsidRDefault="000B7620" w:rsidP="000D3F6B">
      <w:pPr>
        <w:pStyle w:val="ListParagraph"/>
        <w:numPr>
          <w:ilvl w:val="0"/>
          <w:numId w:val="4"/>
        </w:numPr>
        <w:spacing w:line="360" w:lineRule="auto"/>
        <w:jc w:val="both"/>
        <w:rPr>
          <w:rFonts w:ascii="Times New Roman" w:hAnsi="Times New Roman" w:cs="Times New Roman"/>
          <w:b/>
          <w:sz w:val="24"/>
          <w:szCs w:val="24"/>
        </w:rPr>
      </w:pPr>
      <w:r w:rsidRPr="000D3F6B">
        <w:rPr>
          <w:rFonts w:ascii="Times New Roman" w:hAnsi="Times New Roman" w:cs="Times New Roman"/>
          <w:b/>
          <w:sz w:val="24"/>
          <w:szCs w:val="24"/>
        </w:rPr>
        <w:t>What</w:t>
      </w:r>
      <w:r w:rsidR="00576BB2" w:rsidRPr="000D3F6B">
        <w:rPr>
          <w:rFonts w:ascii="Times New Roman" w:hAnsi="Times New Roman" w:cs="Times New Roman"/>
          <w:b/>
          <w:sz w:val="24"/>
          <w:szCs w:val="24"/>
        </w:rPr>
        <w:t xml:space="preserve"> are the three classifications of under nutrition in preschool children and how is this determined?</w:t>
      </w:r>
    </w:p>
    <w:p w:rsidR="00B938A7" w:rsidRPr="000D3F6B" w:rsidRDefault="00B938A7" w:rsidP="000D3F6B">
      <w:pPr>
        <w:spacing w:line="360" w:lineRule="auto"/>
        <w:jc w:val="both"/>
        <w:rPr>
          <w:rFonts w:ascii="Times New Roman" w:hAnsi="Times New Roman" w:cs="Times New Roman"/>
          <w:sz w:val="24"/>
          <w:szCs w:val="24"/>
          <w:shd w:val="clear" w:color="auto" w:fill="FFFFFF"/>
        </w:rPr>
      </w:pPr>
      <w:r w:rsidRPr="000D3F6B">
        <w:rPr>
          <w:rFonts w:ascii="Times New Roman" w:hAnsi="Times New Roman" w:cs="Times New Roman"/>
          <w:color w:val="000000"/>
          <w:sz w:val="24"/>
          <w:szCs w:val="24"/>
          <w:shd w:val="clear" w:color="auto" w:fill="FFFFFF"/>
        </w:rPr>
        <w:t xml:space="preserve">Undernutrition denotes insufficient intake of energy and nutrients to meet an individual's needs to maintain good health. </w:t>
      </w:r>
      <w:r w:rsidR="00C250B1" w:rsidRPr="000D3F6B">
        <w:rPr>
          <w:rFonts w:ascii="Times New Roman" w:hAnsi="Times New Roman" w:cs="Times New Roman"/>
          <w:color w:val="000000"/>
          <w:sz w:val="24"/>
          <w:szCs w:val="24"/>
          <w:shd w:val="clear" w:color="auto" w:fill="FFFFFF"/>
        </w:rPr>
        <w:t xml:space="preserve">In other words </w:t>
      </w:r>
      <w:r w:rsidR="002D54D4" w:rsidRPr="000D3F6B">
        <w:rPr>
          <w:rFonts w:ascii="Times New Roman" w:hAnsi="Times New Roman" w:cs="Times New Roman"/>
          <w:color w:val="000000"/>
          <w:sz w:val="24"/>
          <w:szCs w:val="24"/>
          <w:shd w:val="clear" w:color="auto" w:fill="FFFFFF"/>
        </w:rPr>
        <w:t xml:space="preserve">it is a condition </w:t>
      </w:r>
      <w:r w:rsidR="00C250B1" w:rsidRPr="000D3F6B">
        <w:rPr>
          <w:rFonts w:ascii="Times New Roman" w:hAnsi="Times New Roman" w:cs="Times New Roman"/>
          <w:color w:val="222222"/>
          <w:sz w:val="24"/>
          <w:szCs w:val="24"/>
          <w:shd w:val="clear" w:color="auto" w:fill="FFFFFF"/>
        </w:rPr>
        <w:t>where an individual is not getting enough calories, protein, or </w:t>
      </w:r>
      <w:hyperlink r:id="rId13" w:tooltip="Micronutrients" w:history="1">
        <w:r w:rsidR="00C250B1" w:rsidRPr="000D3F6B">
          <w:rPr>
            <w:rStyle w:val="Hyperlink"/>
            <w:rFonts w:ascii="Times New Roman" w:hAnsi="Times New Roman" w:cs="Times New Roman"/>
            <w:color w:val="auto"/>
            <w:sz w:val="24"/>
            <w:szCs w:val="24"/>
            <w:u w:val="none"/>
            <w:shd w:val="clear" w:color="auto" w:fill="FFFFFF"/>
          </w:rPr>
          <w:t>micronutrients</w:t>
        </w:r>
      </w:hyperlink>
      <w:r w:rsidR="002D54D4" w:rsidRPr="000D3F6B">
        <w:rPr>
          <w:rFonts w:ascii="Times New Roman" w:hAnsi="Times New Roman" w:cs="Times New Roman"/>
          <w:sz w:val="24"/>
          <w:szCs w:val="24"/>
        </w:rPr>
        <w:t xml:space="preserve"> (</w:t>
      </w:r>
      <w:r w:rsidR="002D54D4" w:rsidRPr="000D3F6B">
        <w:rPr>
          <w:rStyle w:val="SubtleEmphasis"/>
          <w:rFonts w:ascii="Times New Roman" w:hAnsi="Times New Roman" w:cs="Times New Roman"/>
          <w:i w:val="0"/>
          <w:color w:val="auto"/>
          <w:sz w:val="24"/>
          <w:szCs w:val="24"/>
        </w:rPr>
        <w:t>Young, E.M. 2012).</w:t>
      </w:r>
      <w:r w:rsidR="002D54D4" w:rsidRPr="000D3F6B">
        <w:rPr>
          <w:rFonts w:ascii="Times New Roman" w:hAnsi="Times New Roman" w:cs="Times New Roman"/>
          <w:sz w:val="24"/>
          <w:szCs w:val="24"/>
        </w:rPr>
        <w:t xml:space="preserve"> </w:t>
      </w:r>
      <w:r w:rsidRPr="000D3F6B">
        <w:rPr>
          <w:rFonts w:ascii="Times New Roman" w:hAnsi="Times New Roman" w:cs="Times New Roman"/>
          <w:color w:val="000000"/>
          <w:sz w:val="24"/>
          <w:szCs w:val="24"/>
          <w:shd w:val="clear" w:color="auto" w:fill="FFFFFF"/>
        </w:rPr>
        <w:t xml:space="preserve">In most literature, undernutrition is used synonymously with malnutrition. In the strictest sense, malnutrition denotes both undernutrition and over nutrition. To overcome this, terms such as protein energy malnutrition, specific micronutrient deficiencies as well as other descriptive names such as kwashiorkor and marasmus have been used. However, since protein energy malnutrition does not exist in isolation of specific micronutrient deficiencies, neutral terms such as undernutrition are encouraged because they </w:t>
      </w:r>
      <w:r w:rsidRPr="000D3F6B">
        <w:rPr>
          <w:rFonts w:ascii="Times New Roman" w:hAnsi="Times New Roman" w:cs="Times New Roman"/>
          <w:sz w:val="24"/>
          <w:szCs w:val="24"/>
          <w:shd w:val="clear" w:color="auto" w:fill="FFFFFF"/>
        </w:rPr>
        <w:t>encompass both protein energy undernutrition as well as micronutrient deficiencies. Similarly over nutrition is used when there is excess intake of mac</w:t>
      </w:r>
      <w:r w:rsidR="00182981" w:rsidRPr="000D3F6B">
        <w:rPr>
          <w:rFonts w:ascii="Times New Roman" w:hAnsi="Times New Roman" w:cs="Times New Roman"/>
          <w:sz w:val="24"/>
          <w:szCs w:val="24"/>
          <w:shd w:val="clear" w:color="auto" w:fill="FFFFFF"/>
        </w:rPr>
        <w:t xml:space="preserve">ronutrients and micronutrients </w:t>
      </w:r>
      <w:r w:rsidRPr="000D3F6B">
        <w:rPr>
          <w:rFonts w:ascii="Times New Roman" w:hAnsi="Times New Roman" w:cs="Times New Roman"/>
          <w:sz w:val="24"/>
          <w:szCs w:val="24"/>
          <w:shd w:val="clear" w:color="auto" w:fill="FFFFFF"/>
        </w:rPr>
        <w:t>(Maleta K. 2006).</w:t>
      </w:r>
    </w:p>
    <w:p w:rsidR="002411C8" w:rsidRPr="000D3F6B" w:rsidRDefault="002411C8" w:rsidP="000D3F6B">
      <w:pPr>
        <w:spacing w:before="100" w:beforeAutospacing="1" w:after="100" w:afterAutospacing="1" w:line="360" w:lineRule="auto"/>
        <w:jc w:val="both"/>
        <w:rPr>
          <w:rFonts w:ascii="Times New Roman" w:eastAsia="Times New Roman" w:hAnsi="Times New Roman" w:cs="Times New Roman"/>
          <w:sz w:val="24"/>
          <w:szCs w:val="24"/>
          <w:lang w:eastAsia="fr-CH"/>
        </w:rPr>
      </w:pPr>
      <w:r w:rsidRPr="000D3F6B">
        <w:rPr>
          <w:rFonts w:ascii="Times New Roman" w:eastAsia="Times New Roman" w:hAnsi="Times New Roman" w:cs="Times New Roman"/>
          <w:sz w:val="24"/>
          <w:szCs w:val="24"/>
          <w:lang w:eastAsia="fr-CH"/>
        </w:rPr>
        <w:t>There are 4 broad sub-forms of undernutrition: wasting, stunting, underweight, and deficiencies in vitamins and minerals. Undernutrition makes children in particular much more vulnerable to disease and death.</w:t>
      </w:r>
    </w:p>
    <w:p w:rsidR="002A4C1E" w:rsidRPr="000D3F6B" w:rsidRDefault="002411C8" w:rsidP="000D3F6B">
      <w:pPr>
        <w:pStyle w:val="Default"/>
        <w:spacing w:line="360" w:lineRule="auto"/>
        <w:jc w:val="both"/>
        <w:rPr>
          <w:color w:val="auto"/>
          <w:lang w:val="en-US"/>
        </w:rPr>
      </w:pPr>
      <w:r w:rsidRPr="000D3F6B">
        <w:rPr>
          <w:b/>
          <w:color w:val="auto"/>
          <w:lang w:val="en-US"/>
        </w:rPr>
        <w:t>Wasting:</w:t>
      </w:r>
      <w:r w:rsidR="00F904D9" w:rsidRPr="000D3F6B">
        <w:rPr>
          <w:color w:val="auto"/>
          <w:lang w:val="en-US"/>
        </w:rPr>
        <w:t xml:space="preserve"> Wasting is low weight for height &lt;-2SD NCHC/WHO and severe wasting is &lt;-3SD. The prevalence is usually limited to 2-3% beyond which it becomes an emergency situation.</w:t>
      </w:r>
      <w:r w:rsidRPr="000D3F6B">
        <w:rPr>
          <w:color w:val="auto"/>
          <w:lang w:val="en-US"/>
        </w:rPr>
        <w:t xml:space="preserve"> Also known as </w:t>
      </w:r>
      <w:r w:rsidRPr="000D3F6B">
        <w:rPr>
          <w:b/>
          <w:bCs/>
          <w:color w:val="auto"/>
          <w:lang w:val="en-US"/>
        </w:rPr>
        <w:t>acute malnutrition</w:t>
      </w:r>
      <w:r w:rsidRPr="000D3F6B">
        <w:rPr>
          <w:color w:val="auto"/>
          <w:lang w:val="en-US"/>
        </w:rPr>
        <w:t>, this carries an immediate increased risk of morbidity and mortality. Wasted children have a 5-20 times higher risk of dying from common diseases like diarrhoea or pneumonia than normally nourished children.</w:t>
      </w:r>
      <w:r w:rsidR="00754FA3" w:rsidRPr="000D3F6B">
        <w:rPr>
          <w:color w:val="auto"/>
          <w:lang w:val="en-US"/>
        </w:rPr>
        <w:t xml:space="preserve"> </w:t>
      </w:r>
      <w:r w:rsidRPr="000D3F6B">
        <w:rPr>
          <w:color w:val="auto"/>
          <w:lang w:val="en-US"/>
        </w:rPr>
        <w:t xml:space="preserve"> It usually indicates recent and severe weight loss, because a person has not had enough food to eat and/or they have had an infectious disease, such as diarrhoea, which has caused them to lose weight. A young child who is moderately or severely wasted has an increased risk of death, but treatment is possible.</w:t>
      </w:r>
      <w:r w:rsidR="00F904D9" w:rsidRPr="000D3F6B">
        <w:rPr>
          <w:color w:val="auto"/>
          <w:lang w:val="en-US"/>
        </w:rPr>
        <w:t xml:space="preserve"> Anthropometrics index for wasting is weight for height</w:t>
      </w:r>
    </w:p>
    <w:p w:rsidR="00F904D9" w:rsidRPr="000D3F6B" w:rsidRDefault="00F904D9" w:rsidP="000D3F6B">
      <w:pPr>
        <w:pStyle w:val="Default"/>
        <w:spacing w:line="360" w:lineRule="auto"/>
        <w:jc w:val="both"/>
        <w:rPr>
          <w:color w:val="auto"/>
          <w:lang w:val="en-US"/>
        </w:rPr>
      </w:pPr>
    </w:p>
    <w:p w:rsidR="002A4C1E" w:rsidRPr="000D3F6B" w:rsidRDefault="00754FA3" w:rsidP="000D3F6B">
      <w:pPr>
        <w:pStyle w:val="Default"/>
        <w:spacing w:line="360" w:lineRule="auto"/>
        <w:jc w:val="both"/>
        <w:rPr>
          <w:color w:val="auto"/>
          <w:lang w:val="en-US"/>
        </w:rPr>
      </w:pPr>
      <w:r w:rsidRPr="000D3F6B">
        <w:rPr>
          <w:rFonts w:eastAsia="Times New Roman"/>
          <w:b/>
          <w:color w:val="auto"/>
          <w:lang w:val="en-US" w:eastAsia="fr-CH"/>
        </w:rPr>
        <w:lastRenderedPageBreak/>
        <w:t>Stunting:</w:t>
      </w:r>
      <w:r w:rsidRPr="000D3F6B">
        <w:rPr>
          <w:rFonts w:eastAsia="Times New Roman"/>
          <w:color w:val="auto"/>
          <w:lang w:val="en-US" w:eastAsia="fr-CH"/>
        </w:rPr>
        <w:t xml:space="preserve"> </w:t>
      </w:r>
      <w:r w:rsidR="002A4C1E" w:rsidRPr="000D3F6B">
        <w:rPr>
          <w:color w:val="auto"/>
          <w:lang w:val="en-US"/>
        </w:rPr>
        <w:t>Stunting is defined as low height for age at &lt;-2 standard deviations of median value for the National Center for Health Statistic (NCHS) and World Health Organization (WHO) international growth reference. Severe stunting is &lt;-3 SD</w:t>
      </w:r>
      <w:r w:rsidR="002411C8" w:rsidRPr="000D3F6B">
        <w:rPr>
          <w:rFonts w:eastAsia="Times New Roman"/>
          <w:color w:val="auto"/>
          <w:lang w:val="en-US" w:eastAsia="fr-CH"/>
        </w:rPr>
        <w:t>.</w:t>
      </w:r>
      <w:r w:rsidRPr="000D3F6B">
        <w:rPr>
          <w:rFonts w:eastAsia="Times New Roman"/>
          <w:color w:val="auto"/>
          <w:lang w:val="en-US" w:eastAsia="fr-CH"/>
        </w:rPr>
        <w:t xml:space="preserve"> This is </w:t>
      </w:r>
      <w:r w:rsidRPr="000D3F6B">
        <w:rPr>
          <w:color w:val="auto"/>
          <w:lang w:val="en-US"/>
        </w:rPr>
        <w:t xml:space="preserve">when </w:t>
      </w:r>
      <w:r w:rsidR="00F904D9" w:rsidRPr="000D3F6B">
        <w:rPr>
          <w:color w:val="auto"/>
          <w:lang w:val="en-US"/>
        </w:rPr>
        <w:t>a</w:t>
      </w:r>
      <w:r w:rsidRPr="000D3F6B">
        <w:rPr>
          <w:color w:val="auto"/>
          <w:lang w:val="en-US"/>
        </w:rPr>
        <w:t xml:space="preserve"> child is short for his/her age but not necessarily thin. Also known as </w:t>
      </w:r>
      <w:r w:rsidRPr="000D3F6B">
        <w:rPr>
          <w:b/>
          <w:bCs/>
          <w:color w:val="auto"/>
          <w:lang w:val="en-US"/>
        </w:rPr>
        <w:t>chronic malnutrition</w:t>
      </w:r>
      <w:r w:rsidRPr="000D3F6B">
        <w:rPr>
          <w:color w:val="auto"/>
          <w:lang w:val="en-US"/>
        </w:rPr>
        <w:t>, this carries long-term developmental risks.</w:t>
      </w:r>
      <w:r w:rsidR="002411C8" w:rsidRPr="000D3F6B">
        <w:rPr>
          <w:rFonts w:eastAsia="Times New Roman"/>
          <w:color w:val="auto"/>
          <w:lang w:val="en-US" w:eastAsia="fr-CH"/>
        </w:rPr>
        <w:t xml:space="preserve"> It is the result of chronic or recurrent undernutrition, usually associated with poor socioeconomic conditions, poor maternal health and nutrition, frequent illness, and/or inappropriate infant and young child feeding and care in early life. </w:t>
      </w:r>
      <w:r w:rsidR="002A4C1E" w:rsidRPr="000D3F6B">
        <w:rPr>
          <w:rFonts w:eastAsia="Times New Roman"/>
          <w:color w:val="auto"/>
          <w:lang w:val="en-US" w:eastAsia="fr-CH"/>
        </w:rPr>
        <w:t xml:space="preserve">In general, </w:t>
      </w:r>
      <w:r w:rsidR="00B8379D" w:rsidRPr="000D3F6B">
        <w:rPr>
          <w:color w:val="auto"/>
          <w:lang w:val="en-US"/>
        </w:rPr>
        <w:t>this</w:t>
      </w:r>
      <w:r w:rsidR="002A4C1E" w:rsidRPr="000D3F6B">
        <w:rPr>
          <w:color w:val="auto"/>
          <w:lang w:val="en-US"/>
        </w:rPr>
        <w:t xml:space="preserve"> is caused by cumulative effects of inadequate nutrition (poor diet) and/or health (disease). </w:t>
      </w:r>
      <w:r w:rsidR="002411C8" w:rsidRPr="000D3F6B">
        <w:rPr>
          <w:rFonts w:eastAsia="Times New Roman"/>
          <w:color w:val="auto"/>
          <w:lang w:val="en-US" w:eastAsia="fr-CH"/>
        </w:rPr>
        <w:t>Stunting holds children back from reaching their physical and cognitive potential.</w:t>
      </w:r>
      <w:r w:rsidR="002A4C1E" w:rsidRPr="000D3F6B">
        <w:rPr>
          <w:rFonts w:eastAsia="Times New Roman"/>
          <w:color w:val="auto"/>
          <w:lang w:val="en-US" w:eastAsia="fr-CH"/>
        </w:rPr>
        <w:t xml:space="preserve"> </w:t>
      </w:r>
      <w:r w:rsidR="002A4C1E" w:rsidRPr="000D3F6B">
        <w:rPr>
          <w:b/>
          <w:bCs/>
          <w:color w:val="auto"/>
          <w:lang w:val="en-US"/>
        </w:rPr>
        <w:t xml:space="preserve">Stunting </w:t>
      </w:r>
      <w:r w:rsidR="002A4C1E" w:rsidRPr="000D3F6B">
        <w:rPr>
          <w:color w:val="auto"/>
          <w:lang w:val="en-US"/>
        </w:rPr>
        <w:t>is assessed or determined by the anthropometrics measures of height for age. It is an indicator for linear growth which is associated with long term deficiency hence chronic malnutrition</w:t>
      </w:r>
    </w:p>
    <w:p w:rsidR="00A421F1" w:rsidRPr="000D3F6B" w:rsidRDefault="00754FA3" w:rsidP="000D3F6B">
      <w:pPr>
        <w:pStyle w:val="NormalWeb"/>
        <w:spacing w:line="360" w:lineRule="auto"/>
        <w:jc w:val="both"/>
        <w:rPr>
          <w:lang w:val="en-US"/>
        </w:rPr>
      </w:pPr>
      <w:r w:rsidRPr="000D3F6B">
        <w:rPr>
          <w:b/>
          <w:lang w:val="en-US"/>
        </w:rPr>
        <w:t>Underweight:</w:t>
      </w:r>
      <w:r w:rsidRPr="000D3F6B">
        <w:rPr>
          <w:lang w:val="en-US"/>
        </w:rPr>
        <w:t xml:space="preserve"> </w:t>
      </w:r>
      <w:r w:rsidR="00A421F1" w:rsidRPr="000D3F6B">
        <w:rPr>
          <w:lang w:val="en-US"/>
        </w:rPr>
        <w:t>Underweight is defined as low weight for age at &lt;-2SD of median NCHS/WHO.</w:t>
      </w:r>
      <w:r w:rsidR="002411C8" w:rsidRPr="000D3F6B">
        <w:rPr>
          <w:lang w:val="en-US"/>
        </w:rPr>
        <w:t xml:space="preserve"> A </w:t>
      </w:r>
      <w:r w:rsidR="00C250B1" w:rsidRPr="000D3F6B">
        <w:rPr>
          <w:lang w:val="en-US"/>
        </w:rPr>
        <w:t>child can be either thin or short for his/her age. In other words a child is stunted, wasted or both. This reflects a combination of </w:t>
      </w:r>
      <w:r w:rsidR="00C250B1" w:rsidRPr="000D3F6B">
        <w:rPr>
          <w:bCs/>
          <w:lang w:val="en-US"/>
        </w:rPr>
        <w:t>chronic and acute malnutrition</w:t>
      </w:r>
      <w:r w:rsidR="00C250B1" w:rsidRPr="000D3F6B">
        <w:rPr>
          <w:lang w:val="en-US"/>
        </w:rPr>
        <w:t>.</w:t>
      </w:r>
      <w:r w:rsidR="00C250B1" w:rsidRPr="000D3F6B">
        <w:rPr>
          <w:b/>
          <w:bCs/>
          <w:lang w:val="en-US"/>
        </w:rPr>
        <w:t xml:space="preserve"> </w:t>
      </w:r>
      <w:r w:rsidR="00C250B1" w:rsidRPr="000D3F6B">
        <w:rPr>
          <w:bCs/>
          <w:lang w:val="en-US"/>
        </w:rPr>
        <w:t>Stunted</w:t>
      </w:r>
      <w:r w:rsidR="00C250B1" w:rsidRPr="000D3F6B">
        <w:rPr>
          <w:lang w:val="en-US"/>
        </w:rPr>
        <w:t> and </w:t>
      </w:r>
      <w:r w:rsidR="00C250B1" w:rsidRPr="000D3F6B">
        <w:rPr>
          <w:bCs/>
          <w:lang w:val="en-US"/>
        </w:rPr>
        <w:t>Under-weight</w:t>
      </w:r>
      <w:r w:rsidR="00C250B1" w:rsidRPr="000D3F6B">
        <w:rPr>
          <w:lang w:val="en-US"/>
        </w:rPr>
        <w:t> children are most likely to suffer from impaired development and are more vulnerable to disease and illness.</w:t>
      </w:r>
      <w:r w:rsidR="002A4C1E" w:rsidRPr="000D3F6B">
        <w:rPr>
          <w:lang w:val="en-US"/>
        </w:rPr>
        <w:t xml:space="preserve"> </w:t>
      </w:r>
      <w:r w:rsidR="00A421F1" w:rsidRPr="000D3F6B">
        <w:rPr>
          <w:bCs/>
          <w:lang w:val="en-US"/>
        </w:rPr>
        <w:t>Underweight</w:t>
      </w:r>
      <w:r w:rsidR="00A421F1" w:rsidRPr="000D3F6B">
        <w:rPr>
          <w:b/>
          <w:bCs/>
          <w:lang w:val="en-US"/>
        </w:rPr>
        <w:t xml:space="preserve"> </w:t>
      </w:r>
      <w:r w:rsidR="00A421F1" w:rsidRPr="000D3F6B">
        <w:rPr>
          <w:lang w:val="en-US"/>
        </w:rPr>
        <w:t>is assessed by anthropometrics measures of weight for age. This represents body mass relative to age. Weight for age is influenced by height for weight. These two together cause both stunting and wasting. Both indicate long-term nutrition and health experience of an individual or population.</w:t>
      </w:r>
    </w:p>
    <w:p w:rsidR="001B57BB" w:rsidRPr="000D3F6B" w:rsidRDefault="002411C8" w:rsidP="000D3F6B">
      <w:pPr>
        <w:pStyle w:val="NormalWeb"/>
        <w:spacing w:line="360" w:lineRule="auto"/>
        <w:jc w:val="both"/>
        <w:rPr>
          <w:lang w:val="en-US"/>
        </w:rPr>
      </w:pPr>
      <w:r w:rsidRPr="000D3F6B">
        <w:rPr>
          <w:lang w:val="en-US"/>
        </w:rPr>
        <w:t>Mothers should monitor their babies' growth from birth by taking them monthly to the local clinic where they will be weighed and have their growth plotted on a chart. This should ensure that correct information and advice are provided to mothers support the appropriate growth of their babies.</w:t>
      </w:r>
    </w:p>
    <w:p w:rsidR="001B57BB" w:rsidRPr="000D3F6B" w:rsidRDefault="001B57BB" w:rsidP="000D3F6B">
      <w:pPr>
        <w:spacing w:line="360" w:lineRule="auto"/>
        <w:jc w:val="both"/>
        <w:rPr>
          <w:rFonts w:ascii="Times New Roman" w:hAnsi="Times New Roman" w:cs="Times New Roman"/>
          <w:sz w:val="24"/>
          <w:szCs w:val="24"/>
        </w:rPr>
      </w:pPr>
      <w:r w:rsidRPr="000D3F6B">
        <w:rPr>
          <w:rFonts w:ascii="Times New Roman" w:hAnsi="Times New Roman" w:cs="Times New Roman"/>
          <w:sz w:val="24"/>
          <w:szCs w:val="24"/>
        </w:rPr>
        <w:t>Undernutrition is sometimes used as a synonym of </w:t>
      </w:r>
      <w:hyperlink r:id="rId14" w:tooltip="Protein–energy malnutrition" w:history="1">
        <w:r w:rsidRPr="000D3F6B">
          <w:rPr>
            <w:rStyle w:val="Hyperlink"/>
            <w:rFonts w:ascii="Times New Roman" w:hAnsi="Times New Roman" w:cs="Times New Roman"/>
            <w:color w:val="auto"/>
            <w:sz w:val="24"/>
            <w:szCs w:val="24"/>
            <w:u w:val="none"/>
          </w:rPr>
          <w:t>protein–energy malnutrition</w:t>
        </w:r>
      </w:hyperlink>
      <w:r w:rsidRPr="000D3F6B">
        <w:rPr>
          <w:rFonts w:ascii="Times New Roman" w:hAnsi="Times New Roman" w:cs="Times New Roman"/>
          <w:sz w:val="24"/>
          <w:szCs w:val="24"/>
        </w:rPr>
        <w:t xml:space="preserve"> (PEM). </w:t>
      </w:r>
      <w:r w:rsidRPr="000D3F6B">
        <w:rPr>
          <w:rFonts w:ascii="Times New Roman" w:hAnsi="Times New Roman" w:cs="Times New Roman"/>
          <w:sz w:val="24"/>
          <w:szCs w:val="24"/>
          <w:shd w:val="clear" w:color="auto" w:fill="FFFFFF"/>
        </w:rPr>
        <w:t>Young, E.M. (2012).</w:t>
      </w:r>
      <w:r w:rsidRPr="000D3F6B">
        <w:rPr>
          <w:rFonts w:ascii="Times New Roman" w:hAnsi="Times New Roman" w:cs="Times New Roman"/>
          <w:sz w:val="24"/>
          <w:szCs w:val="24"/>
        </w:rPr>
        <w:t> While other include both </w:t>
      </w:r>
      <w:hyperlink r:id="rId15" w:tooltip="Micronutrient deficiencies" w:history="1">
        <w:r w:rsidRPr="000D3F6B">
          <w:rPr>
            <w:rStyle w:val="Hyperlink"/>
            <w:rFonts w:ascii="Times New Roman" w:hAnsi="Times New Roman" w:cs="Times New Roman"/>
            <w:color w:val="auto"/>
            <w:sz w:val="24"/>
            <w:szCs w:val="24"/>
            <w:u w:val="none"/>
          </w:rPr>
          <w:t>micronutrient deficiencies</w:t>
        </w:r>
      </w:hyperlink>
      <w:r w:rsidRPr="000D3F6B">
        <w:rPr>
          <w:rFonts w:ascii="Times New Roman" w:hAnsi="Times New Roman" w:cs="Times New Roman"/>
          <w:sz w:val="24"/>
          <w:szCs w:val="24"/>
        </w:rPr>
        <w:t> and protein energy malnutrition in its definition</w:t>
      </w:r>
      <w:r w:rsidR="00E60DC7" w:rsidRPr="000D3F6B">
        <w:rPr>
          <w:rFonts w:ascii="Times New Roman" w:hAnsi="Times New Roman" w:cs="Times New Roman"/>
          <w:sz w:val="24"/>
          <w:szCs w:val="24"/>
        </w:rPr>
        <w:t xml:space="preserve"> (</w:t>
      </w:r>
      <w:r w:rsidR="00E60DC7" w:rsidRPr="000D3F6B">
        <w:rPr>
          <w:rStyle w:val="HTMLCite"/>
          <w:rFonts w:ascii="Times New Roman" w:hAnsi="Times New Roman" w:cs="Times New Roman"/>
          <w:i w:val="0"/>
          <w:sz w:val="24"/>
          <w:szCs w:val="24"/>
        </w:rPr>
        <w:t>Jones &amp; Bartlett. 2011)</w:t>
      </w:r>
      <w:r w:rsidR="00E60DC7" w:rsidRPr="000D3F6B">
        <w:rPr>
          <w:rFonts w:ascii="Times New Roman" w:hAnsi="Times New Roman" w:cs="Times New Roman"/>
          <w:sz w:val="24"/>
          <w:szCs w:val="24"/>
        </w:rPr>
        <w:t>.</w:t>
      </w:r>
      <w:r w:rsidRPr="000D3F6B">
        <w:rPr>
          <w:rFonts w:ascii="Times New Roman" w:hAnsi="Times New Roman" w:cs="Times New Roman"/>
          <w:sz w:val="24"/>
          <w:szCs w:val="24"/>
        </w:rPr>
        <w:t> It differs from </w:t>
      </w:r>
      <w:hyperlink r:id="rId16" w:tooltip="Calorie restriction" w:history="1">
        <w:r w:rsidRPr="000D3F6B">
          <w:rPr>
            <w:rStyle w:val="Hyperlink"/>
            <w:rFonts w:ascii="Times New Roman" w:hAnsi="Times New Roman" w:cs="Times New Roman"/>
            <w:color w:val="auto"/>
            <w:sz w:val="24"/>
            <w:szCs w:val="24"/>
            <w:u w:val="none"/>
          </w:rPr>
          <w:t>calorie restriction</w:t>
        </w:r>
      </w:hyperlink>
      <w:r w:rsidRPr="000D3F6B">
        <w:rPr>
          <w:rFonts w:ascii="Times New Roman" w:hAnsi="Times New Roman" w:cs="Times New Roman"/>
          <w:sz w:val="24"/>
          <w:szCs w:val="24"/>
        </w:rPr>
        <w:t> in that calorie restriction may not result in negative health effects.</w:t>
      </w:r>
    </w:p>
    <w:p w:rsidR="001B57BB" w:rsidRPr="000D3F6B" w:rsidRDefault="00E60DC7" w:rsidP="000D3F6B">
      <w:pPr>
        <w:spacing w:line="360" w:lineRule="auto"/>
        <w:jc w:val="both"/>
        <w:rPr>
          <w:rFonts w:ascii="Times New Roman" w:hAnsi="Times New Roman" w:cs="Times New Roman"/>
          <w:sz w:val="24"/>
          <w:szCs w:val="24"/>
        </w:rPr>
      </w:pPr>
      <w:r w:rsidRPr="000D3F6B">
        <w:rPr>
          <w:rFonts w:ascii="Times New Roman" w:hAnsi="Times New Roman" w:cs="Times New Roman"/>
          <w:sz w:val="24"/>
          <w:szCs w:val="24"/>
        </w:rPr>
        <w:t xml:space="preserve">Two forms of PEM </w:t>
      </w:r>
      <w:r w:rsidR="001B57BB" w:rsidRPr="000D3F6B">
        <w:rPr>
          <w:rFonts w:ascii="Times New Roman" w:hAnsi="Times New Roman" w:cs="Times New Roman"/>
          <w:sz w:val="24"/>
          <w:szCs w:val="24"/>
        </w:rPr>
        <w:t>are </w:t>
      </w:r>
      <w:hyperlink r:id="rId17" w:tooltip="Kwashiorkor" w:history="1">
        <w:r w:rsidR="001B57BB" w:rsidRPr="000D3F6B">
          <w:rPr>
            <w:rStyle w:val="Hyperlink"/>
            <w:rFonts w:ascii="Times New Roman" w:hAnsi="Times New Roman" w:cs="Times New Roman"/>
            <w:color w:val="auto"/>
            <w:sz w:val="24"/>
            <w:szCs w:val="24"/>
            <w:u w:val="none"/>
          </w:rPr>
          <w:t>kwashiorkor</w:t>
        </w:r>
      </w:hyperlink>
      <w:r w:rsidR="001B57BB" w:rsidRPr="000D3F6B">
        <w:rPr>
          <w:rFonts w:ascii="Times New Roman" w:hAnsi="Times New Roman" w:cs="Times New Roman"/>
          <w:sz w:val="24"/>
          <w:szCs w:val="24"/>
        </w:rPr>
        <w:t> and </w:t>
      </w:r>
      <w:hyperlink r:id="rId18" w:tooltip="Marasmus" w:history="1">
        <w:r w:rsidR="001B57BB" w:rsidRPr="000D3F6B">
          <w:rPr>
            <w:rStyle w:val="Hyperlink"/>
            <w:rFonts w:ascii="Times New Roman" w:hAnsi="Times New Roman" w:cs="Times New Roman"/>
            <w:color w:val="auto"/>
            <w:sz w:val="24"/>
            <w:szCs w:val="24"/>
            <w:u w:val="none"/>
          </w:rPr>
          <w:t>marasmus</w:t>
        </w:r>
      </w:hyperlink>
      <w:r w:rsidR="001B57BB" w:rsidRPr="000D3F6B">
        <w:rPr>
          <w:rFonts w:ascii="Times New Roman" w:hAnsi="Times New Roman" w:cs="Times New Roman"/>
          <w:sz w:val="24"/>
          <w:szCs w:val="24"/>
        </w:rPr>
        <w:t>, and they commonly coexist</w:t>
      </w:r>
      <w:r w:rsidRPr="000D3F6B">
        <w:rPr>
          <w:rFonts w:ascii="Times New Roman" w:hAnsi="Times New Roman" w:cs="Times New Roman"/>
          <w:sz w:val="24"/>
          <w:szCs w:val="24"/>
        </w:rPr>
        <w:t>.</w:t>
      </w:r>
    </w:p>
    <w:p w:rsidR="001B57BB" w:rsidRPr="000D3F6B" w:rsidRDefault="001B57BB" w:rsidP="000D3F6B">
      <w:pPr>
        <w:pStyle w:val="NormalWeb"/>
        <w:spacing w:line="360" w:lineRule="auto"/>
        <w:jc w:val="both"/>
        <w:rPr>
          <w:lang w:val="en-US"/>
        </w:rPr>
      </w:pPr>
      <w:r w:rsidRPr="000D3F6B">
        <w:rPr>
          <w:rStyle w:val="mw-headline"/>
          <w:b/>
          <w:lang w:val="en-US"/>
        </w:rPr>
        <w:lastRenderedPageBreak/>
        <w:t>Kwashiorkor</w:t>
      </w:r>
      <w:r w:rsidR="00E60DC7" w:rsidRPr="000D3F6B">
        <w:rPr>
          <w:b/>
          <w:lang w:val="en-US"/>
        </w:rPr>
        <w:t>:</w:t>
      </w:r>
      <w:r w:rsidR="00E60DC7" w:rsidRPr="000D3F6B">
        <w:rPr>
          <w:lang w:val="en-US"/>
        </w:rPr>
        <w:t xml:space="preserve"> </w:t>
      </w:r>
      <w:hyperlink r:id="rId19" w:tooltip="Kwashiorkor" w:history="1">
        <w:r w:rsidRPr="000D3F6B">
          <w:rPr>
            <w:rStyle w:val="Hyperlink"/>
            <w:color w:val="auto"/>
            <w:u w:val="none"/>
            <w:lang w:val="en-US"/>
          </w:rPr>
          <w:t>Kwashiorkor</w:t>
        </w:r>
      </w:hyperlink>
      <w:r w:rsidRPr="000D3F6B">
        <w:rPr>
          <w:lang w:val="en-US"/>
        </w:rPr>
        <w:t> is mainly caused by inadequate protein intake </w:t>
      </w:r>
      <w:r w:rsidR="00E60DC7" w:rsidRPr="000D3F6B">
        <w:rPr>
          <w:lang w:val="en-US"/>
        </w:rPr>
        <w:t>the</w:t>
      </w:r>
      <w:r w:rsidRPr="000D3F6B">
        <w:rPr>
          <w:lang w:val="en-US"/>
        </w:rPr>
        <w:t xml:space="preserve"> main symptoms are </w:t>
      </w:r>
      <w:hyperlink r:id="rId20" w:tooltip="Edema" w:history="1">
        <w:r w:rsidRPr="000D3F6B">
          <w:rPr>
            <w:rStyle w:val="Hyperlink"/>
            <w:color w:val="auto"/>
            <w:u w:val="none"/>
            <w:lang w:val="en-US"/>
          </w:rPr>
          <w:t>edema</w:t>
        </w:r>
      </w:hyperlink>
      <w:r w:rsidRPr="000D3F6B">
        <w:rPr>
          <w:lang w:val="en-US"/>
        </w:rPr>
        <w:t>, wasting, liver enlargement, hypoalbuminaemia, steatosis, and possibly depigmentation of skin and hair.</w:t>
      </w:r>
      <w:r w:rsidR="00E60DC7" w:rsidRPr="000D3F6B">
        <w:rPr>
          <w:vertAlign w:val="superscript"/>
          <w:lang w:val="en-US"/>
        </w:rPr>
        <w:t xml:space="preserve"> </w:t>
      </w:r>
      <w:r w:rsidRPr="000D3F6B">
        <w:rPr>
          <w:lang w:val="en-US"/>
        </w:rPr>
        <w:t>Kwashiorkor is further identified by swelling of the belly, which is deceiving of actual nutritional status. The term means ‘displaced child’ and is derived from a Ghana language of West Africa, means "the sickness the older one gets when the next baby is born," as this is when the older child is deprived of breast feeding and weaned to a diet composed largely of carbohydrates.</w:t>
      </w:r>
      <w:r w:rsidR="003C209C" w:rsidRPr="000D3F6B">
        <w:rPr>
          <w:lang w:val="en-US"/>
        </w:rPr>
        <w:t xml:space="preserve"> Kwashiorkor children are most likely to lose their appetite and an interest in their surroundings.</w:t>
      </w:r>
    </w:p>
    <w:p w:rsidR="00DF5D6C" w:rsidRPr="000D3F6B" w:rsidRDefault="001B57BB" w:rsidP="000D3F6B">
      <w:pPr>
        <w:spacing w:line="360" w:lineRule="auto"/>
        <w:jc w:val="both"/>
        <w:rPr>
          <w:rFonts w:ascii="Times New Roman" w:hAnsi="Times New Roman" w:cs="Times New Roman"/>
          <w:sz w:val="24"/>
          <w:szCs w:val="24"/>
        </w:rPr>
      </w:pPr>
      <w:r w:rsidRPr="000D3F6B">
        <w:rPr>
          <w:rStyle w:val="mw-headline"/>
          <w:rFonts w:ascii="Times New Roman" w:hAnsi="Times New Roman" w:cs="Times New Roman"/>
          <w:b/>
          <w:sz w:val="24"/>
          <w:szCs w:val="24"/>
        </w:rPr>
        <w:t>Marasmus</w:t>
      </w:r>
      <w:r w:rsidR="00E60DC7" w:rsidRPr="000D3F6B">
        <w:rPr>
          <w:rFonts w:ascii="Times New Roman" w:hAnsi="Times New Roman" w:cs="Times New Roman"/>
          <w:b/>
          <w:sz w:val="24"/>
          <w:szCs w:val="24"/>
        </w:rPr>
        <w:t xml:space="preserve">: </w:t>
      </w:r>
      <w:hyperlink r:id="rId21" w:tooltip="Marasmus" w:history="1">
        <w:r w:rsidRPr="000D3F6B">
          <w:rPr>
            <w:rStyle w:val="Hyperlink"/>
            <w:rFonts w:ascii="Times New Roman" w:hAnsi="Times New Roman" w:cs="Times New Roman"/>
            <w:color w:val="auto"/>
            <w:sz w:val="24"/>
            <w:szCs w:val="24"/>
            <w:u w:val="none"/>
          </w:rPr>
          <w:t>Marasmus</w:t>
        </w:r>
      </w:hyperlink>
      <w:r w:rsidRPr="000D3F6B">
        <w:rPr>
          <w:rFonts w:ascii="Times New Roman" w:hAnsi="Times New Roman" w:cs="Times New Roman"/>
          <w:sz w:val="24"/>
          <w:szCs w:val="24"/>
        </w:rPr>
        <w:t> (‘to waste away’) is caused by an inadequate intake of protein and energy. The main symptoms are severe wasting, leaving little or no edema, minimal subcutaneous fat, severe muscle wasting, and non-normal serum albumin levels. </w:t>
      </w:r>
      <w:r w:rsidR="00DF5D6C" w:rsidRPr="000D3F6B">
        <w:rPr>
          <w:rFonts w:ascii="Times New Roman" w:hAnsi="Times New Roman" w:cs="Times New Roman"/>
          <w:sz w:val="24"/>
          <w:szCs w:val="24"/>
        </w:rPr>
        <w:t>Children with marasmus look old and wrinkled. Their skin is dry and their faces are thin, with sunken cheeks and large eyes. Their abdomen looks swollen. They present sagging skin on legs and buttocks. Children with marasmus cry a lot, are very irritable and have increased greedy appetite. They are liable to all kind of disease</w:t>
      </w:r>
    </w:p>
    <w:p w:rsidR="00461D1D" w:rsidRPr="000D3F6B" w:rsidRDefault="001B57BB" w:rsidP="000D3F6B">
      <w:pPr>
        <w:spacing w:line="360" w:lineRule="auto"/>
        <w:jc w:val="both"/>
        <w:rPr>
          <w:rFonts w:ascii="Times New Roman" w:hAnsi="Times New Roman" w:cs="Times New Roman"/>
          <w:sz w:val="24"/>
          <w:szCs w:val="24"/>
        </w:rPr>
      </w:pPr>
      <w:r w:rsidRPr="000D3F6B">
        <w:rPr>
          <w:rFonts w:ascii="Times New Roman" w:hAnsi="Times New Roman" w:cs="Times New Roman"/>
          <w:sz w:val="24"/>
          <w:szCs w:val="24"/>
        </w:rPr>
        <w:t>Marasmus can result from a sustained diet of inadequate energy and protein, and the metabolism adapts to prolong survival</w:t>
      </w:r>
      <w:r w:rsidR="008C4BF8" w:rsidRPr="000D3F6B">
        <w:rPr>
          <w:rFonts w:ascii="Times New Roman" w:hAnsi="Times New Roman" w:cs="Times New Roman"/>
          <w:sz w:val="24"/>
          <w:szCs w:val="24"/>
        </w:rPr>
        <w:t xml:space="preserve">. </w:t>
      </w:r>
      <w:r w:rsidRPr="000D3F6B">
        <w:rPr>
          <w:rFonts w:ascii="Times New Roman" w:hAnsi="Times New Roman" w:cs="Times New Roman"/>
          <w:sz w:val="24"/>
          <w:szCs w:val="24"/>
        </w:rPr>
        <w:t> It is traditionally seen in famine, significant food restriction, or more severe cases of </w:t>
      </w:r>
      <w:hyperlink r:id="rId22" w:tooltip="Anorexia (symptom)" w:history="1">
        <w:r w:rsidRPr="000D3F6B">
          <w:rPr>
            <w:rStyle w:val="Hyperlink"/>
            <w:rFonts w:ascii="Times New Roman" w:hAnsi="Times New Roman" w:cs="Times New Roman"/>
            <w:color w:val="auto"/>
            <w:sz w:val="24"/>
            <w:szCs w:val="24"/>
            <w:u w:val="none"/>
          </w:rPr>
          <w:t>anorexia</w:t>
        </w:r>
      </w:hyperlink>
      <w:r w:rsidRPr="000D3F6B">
        <w:rPr>
          <w:rFonts w:ascii="Times New Roman" w:hAnsi="Times New Roman" w:cs="Times New Roman"/>
          <w:sz w:val="24"/>
          <w:szCs w:val="24"/>
        </w:rPr>
        <w:t>. Conditions are characterized by extreme wasting of the muscles and a gaunt expression</w:t>
      </w:r>
      <w:r w:rsidR="008C4BF8" w:rsidRPr="000D3F6B">
        <w:rPr>
          <w:rFonts w:ascii="Times New Roman" w:hAnsi="Times New Roman" w:cs="Times New Roman"/>
          <w:sz w:val="24"/>
          <w:szCs w:val="24"/>
        </w:rPr>
        <w:t>. (</w:t>
      </w:r>
      <w:r w:rsidR="008C4BF8" w:rsidRPr="000D3F6B">
        <w:rPr>
          <w:rFonts w:ascii="Times New Roman" w:hAnsi="Times New Roman" w:cs="Times New Roman"/>
          <w:sz w:val="24"/>
          <w:szCs w:val="24"/>
          <w:shd w:val="clear" w:color="auto" w:fill="FFFFFF"/>
        </w:rPr>
        <w:t>Chowdhury, M.S.I.; Akhter, N.; Haque, M.; Aziz, R.; Nahar, N. 2009)</w:t>
      </w:r>
    </w:p>
    <w:p w:rsidR="00B8379D" w:rsidRPr="000D3F6B" w:rsidRDefault="00B8379D" w:rsidP="000D3F6B">
      <w:pPr>
        <w:spacing w:line="360" w:lineRule="auto"/>
        <w:jc w:val="both"/>
        <w:rPr>
          <w:rFonts w:ascii="Times New Roman" w:hAnsi="Times New Roman" w:cs="Times New Roman"/>
          <w:sz w:val="24"/>
          <w:szCs w:val="24"/>
        </w:rPr>
      </w:pPr>
    </w:p>
    <w:p w:rsidR="00576BB2" w:rsidRPr="000D3F6B" w:rsidRDefault="000B7620" w:rsidP="000D3F6B">
      <w:pPr>
        <w:pStyle w:val="ListParagraph"/>
        <w:numPr>
          <w:ilvl w:val="0"/>
          <w:numId w:val="4"/>
        </w:numPr>
        <w:spacing w:line="360" w:lineRule="auto"/>
        <w:jc w:val="both"/>
        <w:rPr>
          <w:rFonts w:ascii="Times New Roman" w:hAnsi="Times New Roman" w:cs="Times New Roman"/>
          <w:b/>
          <w:sz w:val="24"/>
          <w:szCs w:val="24"/>
        </w:rPr>
      </w:pPr>
      <w:r w:rsidRPr="000D3F6B">
        <w:rPr>
          <w:rFonts w:ascii="Times New Roman" w:hAnsi="Times New Roman" w:cs="Times New Roman"/>
          <w:b/>
          <w:sz w:val="24"/>
          <w:szCs w:val="24"/>
        </w:rPr>
        <w:t>What</w:t>
      </w:r>
      <w:r w:rsidR="00576BB2" w:rsidRPr="000D3F6B">
        <w:rPr>
          <w:rFonts w:ascii="Times New Roman" w:hAnsi="Times New Roman" w:cs="Times New Roman"/>
          <w:b/>
          <w:sz w:val="24"/>
          <w:szCs w:val="24"/>
        </w:rPr>
        <w:t xml:space="preserve"> precautions should one take when preparing infant formula?</w:t>
      </w:r>
    </w:p>
    <w:p w:rsidR="00A3338B" w:rsidRPr="000D3F6B" w:rsidRDefault="00A3338B" w:rsidP="000D3F6B">
      <w:pPr>
        <w:spacing w:line="360" w:lineRule="auto"/>
        <w:jc w:val="both"/>
        <w:rPr>
          <w:rFonts w:ascii="Times New Roman" w:hAnsi="Times New Roman" w:cs="Times New Roman"/>
          <w:b/>
          <w:sz w:val="24"/>
          <w:szCs w:val="24"/>
        </w:rPr>
      </w:pPr>
      <w:r w:rsidRPr="000D3F6B">
        <w:rPr>
          <w:rFonts w:ascii="Times New Roman" w:hAnsi="Times New Roman" w:cs="Times New Roman"/>
          <w:bCs/>
          <w:sz w:val="24"/>
          <w:szCs w:val="24"/>
          <w:shd w:val="clear" w:color="auto" w:fill="FFFFFF"/>
        </w:rPr>
        <w:t>Infant formula</w:t>
      </w:r>
      <w:r w:rsidRPr="000D3F6B">
        <w:rPr>
          <w:rFonts w:ascii="Times New Roman" w:hAnsi="Times New Roman" w:cs="Times New Roman"/>
          <w:sz w:val="24"/>
          <w:szCs w:val="24"/>
          <w:shd w:val="clear" w:color="auto" w:fill="FFFFFF"/>
        </w:rPr>
        <w:t xml:space="preserve"> or </w:t>
      </w:r>
      <w:r w:rsidRPr="000D3F6B">
        <w:rPr>
          <w:rFonts w:ascii="Times New Roman" w:hAnsi="Times New Roman" w:cs="Times New Roman"/>
          <w:bCs/>
          <w:sz w:val="24"/>
          <w:szCs w:val="24"/>
          <w:shd w:val="clear" w:color="auto" w:fill="FFFFFF"/>
        </w:rPr>
        <w:t>baby formula</w:t>
      </w:r>
      <w:r w:rsidRPr="000D3F6B">
        <w:rPr>
          <w:rFonts w:ascii="Times New Roman" w:hAnsi="Times New Roman" w:cs="Times New Roman"/>
          <w:sz w:val="24"/>
          <w:szCs w:val="24"/>
          <w:shd w:val="clear" w:color="auto" w:fill="FFFFFF"/>
        </w:rPr>
        <w:t>  is a </w:t>
      </w:r>
      <w:hyperlink r:id="rId23" w:tooltip="Processed food" w:history="1">
        <w:r w:rsidRPr="000D3F6B">
          <w:rPr>
            <w:rStyle w:val="Hyperlink"/>
            <w:rFonts w:ascii="Times New Roman" w:hAnsi="Times New Roman" w:cs="Times New Roman"/>
            <w:color w:val="auto"/>
            <w:sz w:val="24"/>
            <w:szCs w:val="24"/>
            <w:u w:val="none"/>
            <w:shd w:val="clear" w:color="auto" w:fill="FFFFFF"/>
          </w:rPr>
          <w:t>manufactured food</w:t>
        </w:r>
      </w:hyperlink>
      <w:r w:rsidRPr="000D3F6B">
        <w:rPr>
          <w:rFonts w:ascii="Times New Roman" w:hAnsi="Times New Roman" w:cs="Times New Roman"/>
          <w:sz w:val="24"/>
          <w:szCs w:val="24"/>
          <w:shd w:val="clear" w:color="auto" w:fill="FFFFFF"/>
        </w:rPr>
        <w:t> designed and </w:t>
      </w:r>
      <w:hyperlink r:id="rId24" w:tooltip="Marketing" w:history="1">
        <w:r w:rsidRPr="000D3F6B">
          <w:rPr>
            <w:rStyle w:val="Hyperlink"/>
            <w:rFonts w:ascii="Times New Roman" w:hAnsi="Times New Roman" w:cs="Times New Roman"/>
            <w:color w:val="auto"/>
            <w:sz w:val="24"/>
            <w:szCs w:val="24"/>
            <w:u w:val="none"/>
            <w:shd w:val="clear" w:color="auto" w:fill="FFFFFF"/>
          </w:rPr>
          <w:t>marketed</w:t>
        </w:r>
      </w:hyperlink>
      <w:r w:rsidRPr="000D3F6B">
        <w:rPr>
          <w:rFonts w:ascii="Times New Roman" w:hAnsi="Times New Roman" w:cs="Times New Roman"/>
          <w:sz w:val="24"/>
          <w:szCs w:val="24"/>
          <w:shd w:val="clear" w:color="auto" w:fill="FFFFFF"/>
        </w:rPr>
        <w:t> for feeding to babies and </w:t>
      </w:r>
      <w:hyperlink r:id="rId25" w:tooltip="Infants" w:history="1">
        <w:r w:rsidRPr="000D3F6B">
          <w:rPr>
            <w:rStyle w:val="Hyperlink"/>
            <w:rFonts w:ascii="Times New Roman" w:hAnsi="Times New Roman" w:cs="Times New Roman"/>
            <w:color w:val="auto"/>
            <w:sz w:val="24"/>
            <w:szCs w:val="24"/>
            <w:u w:val="none"/>
            <w:shd w:val="clear" w:color="auto" w:fill="FFFFFF"/>
          </w:rPr>
          <w:t>infants</w:t>
        </w:r>
      </w:hyperlink>
      <w:r w:rsidRPr="000D3F6B">
        <w:rPr>
          <w:rFonts w:ascii="Times New Roman" w:hAnsi="Times New Roman" w:cs="Times New Roman"/>
          <w:sz w:val="24"/>
          <w:szCs w:val="24"/>
          <w:shd w:val="clear" w:color="auto" w:fill="FFFFFF"/>
        </w:rPr>
        <w:t> under 12 months of age, usually prepared for </w:t>
      </w:r>
      <w:hyperlink r:id="rId26" w:history="1">
        <w:r w:rsidRPr="000D3F6B">
          <w:rPr>
            <w:rStyle w:val="Hyperlink"/>
            <w:rFonts w:ascii="Times New Roman" w:hAnsi="Times New Roman" w:cs="Times New Roman"/>
            <w:color w:val="auto"/>
            <w:sz w:val="24"/>
            <w:szCs w:val="24"/>
            <w:u w:val="none"/>
            <w:shd w:val="clear" w:color="auto" w:fill="FFFFFF"/>
          </w:rPr>
          <w:t>bottle</w:t>
        </w:r>
      </w:hyperlink>
      <w:r w:rsidRPr="000D3F6B">
        <w:rPr>
          <w:rFonts w:ascii="Times New Roman" w:hAnsi="Times New Roman" w:cs="Times New Roman"/>
          <w:sz w:val="24"/>
          <w:szCs w:val="24"/>
          <w:shd w:val="clear" w:color="auto" w:fill="FFFFFF"/>
        </w:rPr>
        <w:t>-feeding or cup-feeding from powder (mixed with water) or liquid (with or without additional water). The U.S. </w:t>
      </w:r>
      <w:hyperlink r:id="rId27" w:tooltip="Federal Food, Drug, and Cosmetic Act" w:history="1">
        <w:r w:rsidRPr="000D3F6B">
          <w:rPr>
            <w:rStyle w:val="Hyperlink"/>
            <w:rFonts w:ascii="Times New Roman" w:hAnsi="Times New Roman" w:cs="Times New Roman"/>
            <w:color w:val="auto"/>
            <w:sz w:val="24"/>
            <w:szCs w:val="24"/>
            <w:u w:val="none"/>
            <w:shd w:val="clear" w:color="auto" w:fill="FFFFFF"/>
          </w:rPr>
          <w:t>Federal Food, Drug, and Cosmetic Act</w:t>
        </w:r>
      </w:hyperlink>
      <w:r w:rsidRPr="000D3F6B">
        <w:rPr>
          <w:rFonts w:ascii="Times New Roman" w:hAnsi="Times New Roman" w:cs="Times New Roman"/>
          <w:sz w:val="24"/>
          <w:szCs w:val="24"/>
          <w:shd w:val="clear" w:color="auto" w:fill="FFFFFF"/>
        </w:rPr>
        <w:t xml:space="preserve"> (FFDCA) defines </w:t>
      </w:r>
      <w:r w:rsidRPr="000D3F6B">
        <w:rPr>
          <w:rFonts w:ascii="Times New Roman" w:hAnsi="Times New Roman" w:cs="Times New Roman"/>
          <w:b/>
          <w:sz w:val="24"/>
          <w:szCs w:val="24"/>
          <w:shd w:val="clear" w:color="auto" w:fill="FFFFFF"/>
        </w:rPr>
        <w:t xml:space="preserve">infant formula </w:t>
      </w:r>
      <w:r w:rsidRPr="000D3F6B">
        <w:rPr>
          <w:rFonts w:ascii="Times New Roman" w:hAnsi="Times New Roman" w:cs="Times New Roman"/>
          <w:sz w:val="24"/>
          <w:szCs w:val="24"/>
          <w:shd w:val="clear" w:color="auto" w:fill="FFFFFF"/>
        </w:rPr>
        <w:t>as "a food which purports to be or is represented for special dietary use solely as a food for infants by reason of its simulation of human milk or its suitability as a complete or partial substitute for human milk</w:t>
      </w:r>
      <w:r w:rsidR="007A7DD9" w:rsidRPr="000D3F6B">
        <w:rPr>
          <w:rFonts w:ascii="Times New Roman" w:hAnsi="Times New Roman" w:cs="Times New Roman"/>
          <w:sz w:val="24"/>
          <w:szCs w:val="24"/>
          <w:shd w:val="clear" w:color="auto" w:fill="FFFFFF"/>
        </w:rPr>
        <w:t>. Therefore the following are some of the precaution that one should take when</w:t>
      </w:r>
      <w:r w:rsidR="001F7C9F" w:rsidRPr="000D3F6B">
        <w:rPr>
          <w:rFonts w:ascii="Times New Roman" w:hAnsi="Times New Roman" w:cs="Times New Roman"/>
          <w:sz w:val="24"/>
          <w:szCs w:val="24"/>
          <w:shd w:val="clear" w:color="auto" w:fill="FFFFFF"/>
        </w:rPr>
        <w:t xml:space="preserve"> preparing infant formula.</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bCs/>
          <w:sz w:val="24"/>
          <w:szCs w:val="24"/>
          <w:lang w:eastAsia="fr-CH"/>
        </w:rPr>
        <w:lastRenderedPageBreak/>
        <w:t>1. Wash your equipment well.</w:t>
      </w:r>
      <w:r w:rsidRPr="000D3F6B">
        <w:rPr>
          <w:rFonts w:ascii="Times New Roman" w:hAnsi="Times New Roman" w:cs="Times New Roman"/>
          <w:sz w:val="24"/>
          <w:szCs w:val="24"/>
          <w:lang w:eastAsia="fr-CH"/>
        </w:rPr>
        <w:t xml:space="preserve"> Scrubbing with a bottle or nipple brush and warm, soapy water, then rinsing well, kills most germs. Some experts suggest sterilizing all bottles, nipples, measuring cups, spoons, and rings. Others say there's no need unless water safety in your area is questionable. Still others advise sterilizing feeding supplies if your baby is younger than 3 months old.</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It's a good idea to wash bottle supplies right after each feeding so that the formula doesn't have a chance to dry out and stick to the inside. Disassemble all bottle parts so that the surface areas get cleaned well.</w:t>
      </w:r>
      <w:bookmarkStart w:id="0" w:name="_GoBack"/>
      <w:bookmarkEnd w:id="0"/>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If you choose to sterilize, simply place the supplies in boiling water for about five minutes. You can also use a commercial sterilizer. Alternatively, rinsing nipples with a mixture of half water, half vinegar can help prevent fungal growth.</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Let the bottles and supplies air-dry on a drying rack, or use a paper towel if you need them dry right away. (Don't use dishtowels because they can harbor bacteria.)</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The sample nipples that you may have received at the hospital or doctor's office come in sterilized packages and can be used directly out of the package. But since they're meant for single use, throw them away after using them once.</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bCs/>
          <w:sz w:val="24"/>
          <w:szCs w:val="24"/>
          <w:lang w:eastAsia="fr-CH"/>
        </w:rPr>
        <w:t>2. Wash and dry the top of the formula can before opening it.</w:t>
      </w:r>
      <w:r w:rsidRPr="000D3F6B">
        <w:rPr>
          <w:rFonts w:ascii="Times New Roman" w:hAnsi="Times New Roman" w:cs="Times New Roman"/>
          <w:sz w:val="24"/>
          <w:szCs w:val="24"/>
          <w:lang w:eastAsia="fr-CH"/>
        </w:rPr>
        <w:t xml:space="preserve"> This removes dust and liquid that may have spilled on it. Use a clean can opener, and wash it well before every use.</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bCs/>
          <w:sz w:val="24"/>
          <w:szCs w:val="24"/>
          <w:lang w:eastAsia="fr-CH"/>
        </w:rPr>
        <w:t>3. Wash your hands.</w:t>
      </w:r>
      <w:r w:rsidRPr="000D3F6B">
        <w:rPr>
          <w:rFonts w:ascii="Times New Roman" w:hAnsi="Times New Roman" w:cs="Times New Roman"/>
          <w:sz w:val="24"/>
          <w:szCs w:val="24"/>
          <w:lang w:eastAsia="fr-CH"/>
        </w:rPr>
        <w:t xml:space="preserve"> Before preparing formula, wash your hands with soap and warm water for at least 20 seconds. Dry your hands with a paper towel.</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bCs/>
          <w:sz w:val="24"/>
          <w:szCs w:val="24"/>
          <w:lang w:eastAsia="fr-CH"/>
        </w:rPr>
        <w:t>4. Follow the preparation directions on the container exactly.</w:t>
      </w:r>
      <w:r w:rsidRPr="000D3F6B">
        <w:rPr>
          <w:rFonts w:ascii="Times New Roman" w:hAnsi="Times New Roman" w:cs="Times New Roman"/>
          <w:sz w:val="24"/>
          <w:szCs w:val="24"/>
          <w:lang w:eastAsia="fr-CH"/>
        </w:rPr>
        <w:t xml:space="preserve"> Mixing instructions vary by manufacturer, and the ratio of water to formula depends on whether the formula is powder or liquid, so read the label carefully.</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Adding too little water can tax your baby's kidneys and cause </w:t>
      </w:r>
      <w:hyperlink r:id="rId28" w:history="1">
        <w:r w:rsidRPr="000D3F6B">
          <w:rPr>
            <w:rFonts w:ascii="Times New Roman" w:hAnsi="Times New Roman" w:cs="Times New Roman"/>
            <w:sz w:val="24"/>
            <w:szCs w:val="24"/>
            <w:lang w:eastAsia="fr-CH"/>
          </w:rPr>
          <w:t>dehydration</w:t>
        </w:r>
      </w:hyperlink>
      <w:r w:rsidRPr="000D3F6B">
        <w:rPr>
          <w:rFonts w:ascii="Times New Roman" w:hAnsi="Times New Roman" w:cs="Times New Roman"/>
          <w:sz w:val="24"/>
          <w:szCs w:val="24"/>
          <w:lang w:eastAsia="fr-CH"/>
        </w:rPr>
        <w:t>. Adding too much water dilutes the calories and nutrients in the formula, and can cause stunted growth and </w:t>
      </w:r>
      <w:hyperlink r:id="rId29" w:history="1">
        <w:r w:rsidRPr="000D3F6B">
          <w:rPr>
            <w:rFonts w:ascii="Times New Roman" w:hAnsi="Times New Roman" w:cs="Times New Roman"/>
            <w:sz w:val="24"/>
            <w:szCs w:val="24"/>
            <w:lang w:eastAsia="fr-CH"/>
          </w:rPr>
          <w:t>failure to thrive</w:t>
        </w:r>
      </w:hyperlink>
      <w:r w:rsidRPr="000D3F6B">
        <w:rPr>
          <w:rFonts w:ascii="Times New Roman" w:hAnsi="Times New Roman" w:cs="Times New Roman"/>
          <w:sz w:val="24"/>
          <w:szCs w:val="24"/>
          <w:lang w:eastAsia="fr-CH"/>
        </w:rPr>
        <w:t> if it happens regularly.</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For better accuracy, use a standard measuring cup instead of the lines on your baby's bottle.</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b/>
          <w:bCs/>
          <w:sz w:val="24"/>
          <w:szCs w:val="24"/>
          <w:lang w:eastAsia="fr-CH"/>
        </w:rPr>
        <w:lastRenderedPageBreak/>
        <w:t>5. Use clean, safe water.</w:t>
      </w:r>
      <w:r w:rsidRPr="000D3F6B">
        <w:rPr>
          <w:rFonts w:ascii="Times New Roman" w:hAnsi="Times New Roman" w:cs="Times New Roman"/>
          <w:sz w:val="24"/>
          <w:szCs w:val="24"/>
          <w:lang w:eastAsia="fr-CH"/>
        </w:rPr>
        <w:t xml:space="preserve"> If you're using powdered or liquid concentrate formula, be sure to mix it with water that's clean and safe. The AAP says it's fine to use tap water as long as your local health department says it's safe to drink. Run tap water for a minute or two until it's cold to reduce lead or other contaminants. If you have a private well, get the water tested before using it for your baby's formula.</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To sterilize water, bring water to a rolling boil for just one minute. (Boiling water for an extended time can concentrate minerals and impurities.)</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The Centers for Disease Control recommends using hot water to make formula in order to avoid the risk of infection by a rare but deadly bacteria called Cronobacter that has been found in powdered formula. To kill this bacteria (if it's present in the powder) you must mix the formula soon after the water is boiled, before it cools below 158 degrees F.</w:t>
      </w:r>
    </w:p>
    <w:p w:rsidR="00A913F1"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If you prepare a batch of formula with boiled water, don't let it sit outside the refrigerator to cool down. Instead, put it straight into the refrigerator, or cool it down for immediate use by holding the bottle under cold, running tap water until the formula is lukewarm (barely warm). Another option is to put the bottle in a bowl of cold or iced water (make sure the water level in the bowl is below the top of the bottle).</w:t>
      </w:r>
    </w:p>
    <w:p w:rsidR="007A7DD9" w:rsidRPr="000D3F6B" w:rsidRDefault="00A913F1" w:rsidP="000D3F6B">
      <w:pPr>
        <w:spacing w:line="360" w:lineRule="auto"/>
        <w:jc w:val="both"/>
        <w:rPr>
          <w:rFonts w:ascii="Times New Roman" w:hAnsi="Times New Roman" w:cs="Times New Roman"/>
          <w:sz w:val="24"/>
          <w:szCs w:val="24"/>
          <w:lang w:eastAsia="fr-CH"/>
        </w:rPr>
      </w:pPr>
      <w:r w:rsidRPr="000D3F6B">
        <w:rPr>
          <w:rFonts w:ascii="Times New Roman" w:hAnsi="Times New Roman" w:cs="Times New Roman"/>
          <w:sz w:val="24"/>
          <w:szCs w:val="24"/>
          <w:lang w:eastAsia="fr-CH"/>
        </w:rPr>
        <w:t>Note that bottled water isn't necessarily sterile, and neither is water that's been run through a filter. Filters (in pitchers or on faucets) that aren't changed often enough can harbor bacteria. You can buy sterilized bottled water, but make sure the label specifies that. If the label doesn't say "sterile," boil the water for one minute.</w:t>
      </w:r>
    </w:p>
    <w:p w:rsidR="007A7DD9" w:rsidRPr="000D3F6B" w:rsidRDefault="007A7DD9" w:rsidP="000D3F6B">
      <w:pPr>
        <w:spacing w:line="360" w:lineRule="auto"/>
        <w:contextualSpacing/>
        <w:jc w:val="both"/>
        <w:rPr>
          <w:rFonts w:ascii="Times New Roman" w:hAnsi="Times New Roman" w:cs="Times New Roman"/>
          <w:b/>
          <w:sz w:val="24"/>
          <w:szCs w:val="24"/>
        </w:rPr>
      </w:pPr>
    </w:p>
    <w:p w:rsidR="000B7620" w:rsidRPr="000D3F6B" w:rsidRDefault="000B7620" w:rsidP="000D3F6B">
      <w:pPr>
        <w:spacing w:line="360" w:lineRule="auto"/>
        <w:contextualSpacing/>
        <w:jc w:val="both"/>
        <w:rPr>
          <w:rFonts w:ascii="Times New Roman" w:hAnsi="Times New Roman" w:cs="Times New Roman"/>
          <w:b/>
          <w:sz w:val="24"/>
          <w:szCs w:val="24"/>
        </w:rPr>
      </w:pPr>
      <w:r w:rsidRPr="000D3F6B">
        <w:rPr>
          <w:rFonts w:ascii="Times New Roman" w:hAnsi="Times New Roman" w:cs="Times New Roman"/>
          <w:b/>
          <w:sz w:val="24"/>
          <w:szCs w:val="24"/>
        </w:rPr>
        <w:t>QUESTION FOUR</w:t>
      </w:r>
    </w:p>
    <w:p w:rsidR="00576BB2" w:rsidRPr="000D3F6B" w:rsidRDefault="00576BB2" w:rsidP="000D3F6B">
      <w:pPr>
        <w:spacing w:line="360" w:lineRule="auto"/>
        <w:contextualSpacing/>
        <w:jc w:val="both"/>
        <w:rPr>
          <w:rFonts w:ascii="Times New Roman" w:hAnsi="Times New Roman" w:cs="Times New Roman"/>
          <w:b/>
          <w:sz w:val="24"/>
          <w:szCs w:val="24"/>
        </w:rPr>
      </w:pPr>
      <w:r w:rsidRPr="000D3F6B">
        <w:rPr>
          <w:rFonts w:ascii="Times New Roman" w:hAnsi="Times New Roman" w:cs="Times New Roman"/>
          <w:b/>
          <w:sz w:val="24"/>
          <w:szCs w:val="24"/>
        </w:rPr>
        <w:t>What are the key causes/determinants of malnutrition in children?</w:t>
      </w:r>
    </w:p>
    <w:p w:rsidR="001826FA" w:rsidRPr="000D3F6B" w:rsidRDefault="001826FA" w:rsidP="000D3F6B">
      <w:pPr>
        <w:spacing w:line="360" w:lineRule="auto"/>
        <w:contextualSpacing/>
        <w:jc w:val="both"/>
        <w:rPr>
          <w:rFonts w:ascii="Times New Roman" w:hAnsi="Times New Roman" w:cs="Times New Roman"/>
          <w:sz w:val="24"/>
          <w:szCs w:val="24"/>
        </w:rPr>
      </w:pPr>
      <w:r w:rsidRPr="000D3F6B">
        <w:rPr>
          <w:rFonts w:ascii="Times New Roman" w:hAnsi="Times New Roman" w:cs="Times New Roman"/>
          <w:sz w:val="24"/>
          <w:szCs w:val="24"/>
        </w:rPr>
        <w:t xml:space="preserve">Malnutrition is an abnormal physiological condition caused by deficiencies, excesses or imbalances in energy, protein and/or other nutrients. </w:t>
      </w:r>
      <w:r w:rsidR="00E84FB1" w:rsidRPr="000D3F6B">
        <w:rPr>
          <w:rFonts w:ascii="Times New Roman" w:hAnsi="Times New Roman" w:cs="Times New Roman"/>
          <w:sz w:val="24"/>
          <w:szCs w:val="24"/>
        </w:rPr>
        <w:t>Child malnutrition is a serious public health problem which is prevalent mostly in developing countries. Malnutrition has significant health effects on childhood and adulthood development (Takele, 2013; Tathiah et al., 2013; Walker et al., 2007)</w:t>
      </w:r>
      <w:r w:rsidR="002A0B8D" w:rsidRPr="000D3F6B">
        <w:rPr>
          <w:rFonts w:ascii="Times New Roman" w:hAnsi="Times New Roman" w:cs="Times New Roman"/>
          <w:sz w:val="24"/>
          <w:szCs w:val="24"/>
        </w:rPr>
        <w:t>. The foll</w:t>
      </w:r>
      <w:r w:rsidR="006F309E" w:rsidRPr="000D3F6B">
        <w:rPr>
          <w:rFonts w:ascii="Times New Roman" w:hAnsi="Times New Roman" w:cs="Times New Roman"/>
          <w:sz w:val="24"/>
          <w:szCs w:val="24"/>
        </w:rPr>
        <w:t>owing are some of causes of malnutrition in children</w:t>
      </w:r>
    </w:p>
    <w:p w:rsidR="001826FA" w:rsidRPr="000D3F6B" w:rsidRDefault="001826FA" w:rsidP="000D3F6B">
      <w:pPr>
        <w:spacing w:line="360" w:lineRule="auto"/>
        <w:contextualSpacing/>
        <w:jc w:val="both"/>
        <w:rPr>
          <w:rFonts w:ascii="Times New Roman" w:hAnsi="Times New Roman" w:cs="Times New Roman"/>
          <w:sz w:val="24"/>
          <w:szCs w:val="24"/>
        </w:rPr>
      </w:pPr>
    </w:p>
    <w:p w:rsidR="006F309E" w:rsidRPr="000D3F6B" w:rsidRDefault="006F309E" w:rsidP="000D3F6B">
      <w:pPr>
        <w:spacing w:line="360" w:lineRule="auto"/>
        <w:contextualSpacing/>
        <w:jc w:val="both"/>
        <w:rPr>
          <w:rStyle w:val="Emphasis"/>
          <w:rFonts w:ascii="Times New Roman" w:hAnsi="Times New Roman" w:cs="Times New Roman"/>
          <w:i w:val="0"/>
          <w:iCs w:val="0"/>
          <w:sz w:val="24"/>
          <w:szCs w:val="24"/>
        </w:rPr>
      </w:pPr>
      <w:r w:rsidRPr="000D3F6B">
        <w:rPr>
          <w:rFonts w:ascii="Times New Roman" w:hAnsi="Times New Roman" w:cs="Times New Roman"/>
          <w:b/>
          <w:sz w:val="24"/>
          <w:szCs w:val="24"/>
        </w:rPr>
        <w:t>Inadequate food intake:</w:t>
      </w:r>
      <w:r w:rsidRPr="000D3F6B">
        <w:rPr>
          <w:rStyle w:val="Emphasis"/>
          <w:rFonts w:ascii="Times New Roman" w:hAnsi="Times New Roman" w:cs="Times New Roman"/>
          <w:i w:val="0"/>
          <w:sz w:val="24"/>
          <w:szCs w:val="24"/>
        </w:rPr>
        <w:t xml:space="preserve"> A child suffering from Kwashiorkor caused by inadequate dietary protein intake, show signs of thinning hair or “Flag Sign”, edema, inadequate growth, and weight loss. Inadequate food intake such as a lack of proteins can lead to </w:t>
      </w:r>
      <w:hyperlink r:id="rId30" w:tooltip="Kwashiorkor" w:history="1">
        <w:r w:rsidRPr="000D3F6B">
          <w:rPr>
            <w:rStyle w:val="Emphasis"/>
            <w:rFonts w:ascii="Times New Roman" w:hAnsi="Times New Roman" w:cs="Times New Roman"/>
            <w:i w:val="0"/>
            <w:sz w:val="24"/>
            <w:szCs w:val="24"/>
          </w:rPr>
          <w:t>Kwashiorkor</w:t>
        </w:r>
      </w:hyperlink>
      <w:r w:rsidRPr="000D3F6B">
        <w:rPr>
          <w:rStyle w:val="Emphasis"/>
          <w:rFonts w:ascii="Times New Roman" w:hAnsi="Times New Roman" w:cs="Times New Roman"/>
          <w:i w:val="0"/>
          <w:sz w:val="24"/>
          <w:szCs w:val="24"/>
        </w:rPr>
        <w:t>, </w:t>
      </w:r>
      <w:hyperlink r:id="rId31" w:tooltip="Marasmus" w:history="1">
        <w:r w:rsidRPr="000D3F6B">
          <w:rPr>
            <w:rStyle w:val="Emphasis"/>
            <w:rFonts w:ascii="Times New Roman" w:hAnsi="Times New Roman" w:cs="Times New Roman"/>
            <w:i w:val="0"/>
            <w:sz w:val="24"/>
            <w:szCs w:val="24"/>
          </w:rPr>
          <w:t>Marasmus</w:t>
        </w:r>
      </w:hyperlink>
      <w:r w:rsidRPr="000D3F6B">
        <w:rPr>
          <w:rStyle w:val="Emphasis"/>
          <w:rFonts w:ascii="Times New Roman" w:hAnsi="Times New Roman" w:cs="Times New Roman"/>
          <w:i w:val="0"/>
          <w:sz w:val="24"/>
          <w:szCs w:val="24"/>
        </w:rPr>
        <w:t> and other forms of </w:t>
      </w:r>
      <w:hyperlink r:id="rId32" w:tooltip="Protein–energy malnutrition" w:history="1">
        <w:r w:rsidRPr="000D3F6B">
          <w:rPr>
            <w:rStyle w:val="Emphasis"/>
            <w:rFonts w:ascii="Times New Roman" w:hAnsi="Times New Roman" w:cs="Times New Roman"/>
            <w:i w:val="0"/>
            <w:sz w:val="24"/>
            <w:szCs w:val="24"/>
          </w:rPr>
          <w:t>Protein–energy malnutrition</w:t>
        </w:r>
      </w:hyperlink>
      <w:r w:rsidRPr="000D3F6B">
        <w:rPr>
          <w:rStyle w:val="Emphasis"/>
          <w:rFonts w:ascii="Times New Roman" w:hAnsi="Times New Roman" w:cs="Times New Roman"/>
          <w:i w:val="0"/>
          <w:sz w:val="24"/>
          <w:szCs w:val="24"/>
        </w:rPr>
        <w:t>.</w:t>
      </w:r>
    </w:p>
    <w:p w:rsidR="006F309E" w:rsidRPr="000D3F6B" w:rsidRDefault="006F309E" w:rsidP="000D3F6B">
      <w:pPr>
        <w:spacing w:line="360" w:lineRule="auto"/>
        <w:contextualSpacing/>
        <w:jc w:val="both"/>
        <w:rPr>
          <w:rFonts w:ascii="Times New Roman" w:hAnsi="Times New Roman" w:cs="Times New Roman"/>
          <w:sz w:val="24"/>
          <w:szCs w:val="24"/>
        </w:rPr>
      </w:pPr>
    </w:p>
    <w:p w:rsidR="006F309E" w:rsidRPr="000D3F6B" w:rsidRDefault="006F309E"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b/>
          <w:i w:val="0"/>
          <w:sz w:val="24"/>
          <w:szCs w:val="24"/>
        </w:rPr>
        <w:t>Mental health problems:</w:t>
      </w:r>
      <w:r w:rsidRPr="000D3F6B">
        <w:rPr>
          <w:rStyle w:val="Emphasis"/>
          <w:rFonts w:ascii="Times New Roman" w:hAnsi="Times New Roman" w:cs="Times New Roman"/>
          <w:i w:val="0"/>
          <w:sz w:val="24"/>
          <w:szCs w:val="24"/>
        </w:rPr>
        <w:t xml:space="preserve"> Conditions such as depression, </w:t>
      </w:r>
      <w:hyperlink r:id="rId33" w:tooltip="Dementia: Symptoms, stages, and types" w:history="1">
        <w:r w:rsidRPr="000D3F6B">
          <w:rPr>
            <w:rStyle w:val="Emphasis"/>
            <w:rFonts w:ascii="Times New Roman" w:hAnsi="Times New Roman" w:cs="Times New Roman"/>
            <w:i w:val="0"/>
            <w:sz w:val="24"/>
            <w:szCs w:val="24"/>
          </w:rPr>
          <w:t>dementia</w:t>
        </w:r>
      </w:hyperlink>
      <w:r w:rsidRPr="000D3F6B">
        <w:rPr>
          <w:rStyle w:val="Emphasis"/>
          <w:rFonts w:ascii="Times New Roman" w:hAnsi="Times New Roman" w:cs="Times New Roman"/>
          <w:i w:val="0"/>
          <w:sz w:val="24"/>
          <w:szCs w:val="24"/>
        </w:rPr>
        <w:t>, </w:t>
      </w:r>
      <w:hyperlink r:id="rId34" w:tooltip="Understanding the symptoms of schizophrenia" w:history="1">
        <w:r w:rsidRPr="000D3F6B">
          <w:rPr>
            <w:rStyle w:val="Emphasis"/>
            <w:rFonts w:ascii="Times New Roman" w:hAnsi="Times New Roman" w:cs="Times New Roman"/>
            <w:i w:val="0"/>
            <w:sz w:val="24"/>
            <w:szCs w:val="24"/>
          </w:rPr>
          <w:t>schizophrenia</w:t>
        </w:r>
      </w:hyperlink>
      <w:r w:rsidRPr="000D3F6B">
        <w:rPr>
          <w:rStyle w:val="Emphasis"/>
          <w:rFonts w:ascii="Times New Roman" w:hAnsi="Times New Roman" w:cs="Times New Roman"/>
          <w:i w:val="0"/>
          <w:sz w:val="24"/>
          <w:szCs w:val="24"/>
        </w:rPr>
        <w:t>, </w:t>
      </w:r>
      <w:hyperlink r:id="rId35" w:tooltip="Anorexia nervosa: What you need to know" w:history="1">
        <w:r w:rsidRPr="000D3F6B">
          <w:rPr>
            <w:rStyle w:val="Emphasis"/>
            <w:rFonts w:ascii="Times New Roman" w:hAnsi="Times New Roman" w:cs="Times New Roman"/>
            <w:i w:val="0"/>
            <w:sz w:val="24"/>
            <w:szCs w:val="24"/>
          </w:rPr>
          <w:t>anorexia nervosa</w:t>
        </w:r>
      </w:hyperlink>
      <w:r w:rsidRPr="000D3F6B">
        <w:rPr>
          <w:rStyle w:val="Emphasis"/>
          <w:rFonts w:ascii="Times New Roman" w:hAnsi="Times New Roman" w:cs="Times New Roman"/>
          <w:i w:val="0"/>
          <w:sz w:val="24"/>
          <w:szCs w:val="24"/>
        </w:rPr>
        <w:t>, and </w:t>
      </w:r>
      <w:hyperlink r:id="rId36" w:tooltip="What's to know about bulimia nervosa?" w:history="1">
        <w:r w:rsidRPr="000D3F6B">
          <w:rPr>
            <w:rStyle w:val="Emphasis"/>
            <w:rFonts w:ascii="Times New Roman" w:hAnsi="Times New Roman" w:cs="Times New Roman"/>
            <w:i w:val="0"/>
            <w:sz w:val="24"/>
            <w:szCs w:val="24"/>
          </w:rPr>
          <w:t>bulimia</w:t>
        </w:r>
      </w:hyperlink>
      <w:r w:rsidRPr="000D3F6B">
        <w:rPr>
          <w:rStyle w:val="Emphasis"/>
          <w:rFonts w:ascii="Times New Roman" w:hAnsi="Times New Roman" w:cs="Times New Roman"/>
          <w:i w:val="0"/>
          <w:sz w:val="24"/>
          <w:szCs w:val="24"/>
        </w:rPr>
        <w:t> can lead to malnutrition.</w:t>
      </w:r>
    </w:p>
    <w:p w:rsidR="0050033E" w:rsidRPr="000D3F6B" w:rsidRDefault="0050033E" w:rsidP="000D3F6B">
      <w:pPr>
        <w:spacing w:line="360" w:lineRule="auto"/>
        <w:jc w:val="both"/>
        <w:rPr>
          <w:rStyle w:val="Emphasis"/>
          <w:rFonts w:ascii="Times New Roman" w:hAnsi="Times New Roman" w:cs="Times New Roman"/>
          <w:i w:val="0"/>
          <w:sz w:val="24"/>
          <w:szCs w:val="24"/>
        </w:rPr>
      </w:pPr>
      <w:r w:rsidRPr="000D3F6B">
        <w:rPr>
          <w:rFonts w:ascii="Times New Roman" w:hAnsi="Times New Roman" w:cs="Times New Roman"/>
          <w:b/>
          <w:bCs/>
          <w:sz w:val="24"/>
          <w:szCs w:val="24"/>
          <w:shd w:val="clear" w:color="auto" w:fill="FFFFFF"/>
        </w:rPr>
        <w:t>Household food insecurity</w:t>
      </w:r>
      <w:r w:rsidRPr="000D3F6B">
        <w:rPr>
          <w:rFonts w:ascii="Times New Roman" w:hAnsi="Times New Roman" w:cs="Times New Roman"/>
          <w:sz w:val="24"/>
          <w:szCs w:val="24"/>
          <w:shd w:val="clear" w:color="auto" w:fill="FFFFFF"/>
        </w:rPr>
        <w:t>, or the lack of food, is a major factor in many humanitarian emergencies. Displaced populations are often separated from their normal source of food. Although some agencies, such as the World Food Programme, have standardized methodologies specifically to assess food insecurity, there are no consensus recommendations regarding assessment methods. One simple way to crudely estimate the contribution of household food insecurity in a malnourished population is to compare the prevalence of acute protein-energy malnutrition in children less than 2 years of age to the prevalence in children 2-4 years of age. Older children normally have a lower prevalence rate of acute malnutrition, but if food insecurity is an important factor, they too will become significantly malnourished.</w:t>
      </w:r>
    </w:p>
    <w:p w:rsidR="006F309E" w:rsidRPr="000D3F6B" w:rsidRDefault="006F309E"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b/>
          <w:i w:val="0"/>
          <w:sz w:val="24"/>
          <w:szCs w:val="24"/>
        </w:rPr>
        <w:t>Sanitation:</w:t>
      </w:r>
      <w:r w:rsidRPr="000D3F6B">
        <w:rPr>
          <w:rStyle w:val="Emphasis"/>
          <w:rFonts w:ascii="Times New Roman" w:hAnsi="Times New Roman" w:cs="Times New Roman"/>
          <w:i w:val="0"/>
          <w:sz w:val="24"/>
          <w:szCs w:val="24"/>
        </w:rPr>
        <w:t xml:space="preserve"> Poor sanitary conditions in environment that can contribute to malnutrition and disease in children. For </w:t>
      </w:r>
      <w:r w:rsidR="00043F42" w:rsidRPr="000D3F6B">
        <w:rPr>
          <w:rStyle w:val="Emphasis"/>
          <w:rFonts w:ascii="Times New Roman" w:hAnsi="Times New Roman" w:cs="Times New Roman"/>
          <w:i w:val="0"/>
          <w:sz w:val="24"/>
          <w:szCs w:val="24"/>
        </w:rPr>
        <w:t>example</w:t>
      </w:r>
      <w:r w:rsidRPr="000D3F6B">
        <w:rPr>
          <w:rStyle w:val="Emphasis"/>
          <w:rFonts w:ascii="Times New Roman" w:hAnsi="Times New Roman" w:cs="Times New Roman"/>
          <w:i w:val="0"/>
          <w:sz w:val="24"/>
          <w:szCs w:val="24"/>
        </w:rPr>
        <w:t xml:space="preserve"> in Kibera, Kenya. The </w:t>
      </w:r>
      <w:hyperlink r:id="rId37" w:tooltip="World Health Organization" w:history="1">
        <w:r w:rsidRPr="000D3F6B">
          <w:rPr>
            <w:rStyle w:val="Emphasis"/>
            <w:rFonts w:ascii="Times New Roman" w:hAnsi="Times New Roman" w:cs="Times New Roman"/>
            <w:i w:val="0"/>
            <w:sz w:val="24"/>
            <w:szCs w:val="24"/>
          </w:rPr>
          <w:t>World Health Organization</w:t>
        </w:r>
      </w:hyperlink>
      <w:r w:rsidRPr="000D3F6B">
        <w:rPr>
          <w:rStyle w:val="Emphasis"/>
          <w:rFonts w:ascii="Times New Roman" w:hAnsi="Times New Roman" w:cs="Times New Roman"/>
          <w:i w:val="0"/>
          <w:sz w:val="24"/>
          <w:szCs w:val="24"/>
        </w:rPr>
        <w:t> estimated in 2008 that globally, half of all cases of undernutrition in children under five were caused by unsafe water, inadequate </w:t>
      </w:r>
      <w:hyperlink r:id="rId38" w:tooltip="Sanitation" w:history="1">
        <w:r w:rsidRPr="000D3F6B">
          <w:rPr>
            <w:rStyle w:val="Emphasis"/>
            <w:rFonts w:ascii="Times New Roman" w:hAnsi="Times New Roman" w:cs="Times New Roman"/>
            <w:i w:val="0"/>
            <w:sz w:val="24"/>
            <w:szCs w:val="24"/>
          </w:rPr>
          <w:t>sanitation</w:t>
        </w:r>
      </w:hyperlink>
      <w:r w:rsidRPr="000D3F6B">
        <w:rPr>
          <w:rStyle w:val="Emphasis"/>
          <w:rFonts w:ascii="Times New Roman" w:hAnsi="Times New Roman" w:cs="Times New Roman"/>
          <w:i w:val="0"/>
          <w:sz w:val="24"/>
          <w:szCs w:val="24"/>
        </w:rPr>
        <w:t> or insufficient hygiene (Prüss-Üstün, A., Bos, R., Gore, F., Bartram, J. (2008). his link is often due to repeated diarrhoea and </w:t>
      </w:r>
      <w:hyperlink r:id="rId39" w:tooltip="Helminthiasis" w:history="1">
        <w:r w:rsidRPr="000D3F6B">
          <w:rPr>
            <w:rStyle w:val="Emphasis"/>
            <w:rFonts w:ascii="Times New Roman" w:hAnsi="Times New Roman" w:cs="Times New Roman"/>
            <w:i w:val="0"/>
            <w:sz w:val="24"/>
            <w:szCs w:val="24"/>
          </w:rPr>
          <w:t>intestinal worm infections</w:t>
        </w:r>
      </w:hyperlink>
      <w:r w:rsidRPr="000D3F6B">
        <w:rPr>
          <w:rStyle w:val="Emphasis"/>
          <w:rFonts w:ascii="Times New Roman" w:hAnsi="Times New Roman" w:cs="Times New Roman"/>
          <w:i w:val="0"/>
          <w:sz w:val="24"/>
          <w:szCs w:val="24"/>
        </w:rPr>
        <w:t> as a result of inadequate sanitation (World Bank (2008).  However, the relative contribution of diarrhea to undernutrition and in turn stunting remains controversial (Ngure, Francis M.; Reid, Brianna M.; Humphrey, Jean H.; Mbuya, Mduduzi N.; Pelto, Gretel; Stoltz</w:t>
      </w:r>
      <w:r w:rsidR="00FF79F8" w:rsidRPr="000D3F6B">
        <w:rPr>
          <w:rStyle w:val="Emphasis"/>
          <w:rFonts w:ascii="Times New Roman" w:hAnsi="Times New Roman" w:cs="Times New Roman"/>
          <w:i w:val="0"/>
          <w:sz w:val="24"/>
          <w:szCs w:val="24"/>
        </w:rPr>
        <w:t>fus, Rebecca J. (January 2014).</w:t>
      </w:r>
    </w:p>
    <w:p w:rsidR="006F309E" w:rsidRPr="000D3F6B" w:rsidRDefault="006F309E"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b/>
          <w:i w:val="0"/>
          <w:sz w:val="24"/>
          <w:szCs w:val="24"/>
        </w:rPr>
        <w:t>Social and mobility problems:</w:t>
      </w:r>
      <w:r w:rsidRPr="000D3F6B">
        <w:rPr>
          <w:rStyle w:val="Emphasis"/>
          <w:rFonts w:ascii="Times New Roman" w:hAnsi="Times New Roman" w:cs="Times New Roman"/>
          <w:i w:val="0"/>
          <w:sz w:val="24"/>
          <w:szCs w:val="24"/>
        </w:rPr>
        <w:t xml:space="preserve"> Some people cannot leave the house to buy food or find it physically difficult to prepare meals. Those who live alone and are isolated are more at risk. Some people do not have enough money to spend on food, and others have limited cooking skills.</w:t>
      </w:r>
    </w:p>
    <w:p w:rsidR="006F309E" w:rsidRPr="000D3F6B" w:rsidRDefault="006F309E"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b/>
          <w:i w:val="0"/>
          <w:sz w:val="24"/>
          <w:szCs w:val="24"/>
        </w:rPr>
        <w:lastRenderedPageBreak/>
        <w:t>Digestive disorders and stomach conditions:</w:t>
      </w:r>
      <w:r w:rsidRPr="000D3F6B">
        <w:rPr>
          <w:rStyle w:val="Emphasis"/>
          <w:rFonts w:ascii="Times New Roman" w:hAnsi="Times New Roman" w:cs="Times New Roman"/>
          <w:i w:val="0"/>
          <w:sz w:val="24"/>
          <w:szCs w:val="24"/>
        </w:rPr>
        <w:t xml:space="preserve"> If the body does not absorb nutrients efficiently, even a healthful diet may not prevent malnutrition. People with </w:t>
      </w:r>
      <w:hyperlink r:id="rId40" w:tooltip="What is Crohn's disease?" w:history="1">
        <w:r w:rsidRPr="000D3F6B">
          <w:rPr>
            <w:rStyle w:val="Emphasis"/>
            <w:rFonts w:ascii="Times New Roman" w:hAnsi="Times New Roman" w:cs="Times New Roman"/>
            <w:i w:val="0"/>
            <w:sz w:val="24"/>
            <w:szCs w:val="24"/>
          </w:rPr>
          <w:t>Crohn's disease</w:t>
        </w:r>
      </w:hyperlink>
      <w:r w:rsidRPr="000D3F6B">
        <w:rPr>
          <w:rStyle w:val="Emphasis"/>
          <w:rFonts w:ascii="Times New Roman" w:hAnsi="Times New Roman" w:cs="Times New Roman"/>
          <w:i w:val="0"/>
          <w:sz w:val="24"/>
          <w:szCs w:val="24"/>
        </w:rPr>
        <w:t> or ulcerative colitis may need to have part of the small intestine removed to enable them to absorb nutrients.</w:t>
      </w:r>
    </w:p>
    <w:p w:rsidR="00FF79F8" w:rsidRPr="000D3F6B" w:rsidRDefault="00FF79F8"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b/>
          <w:i w:val="0"/>
          <w:sz w:val="24"/>
          <w:szCs w:val="24"/>
        </w:rPr>
        <w:t>Diseases:</w:t>
      </w:r>
      <w:r w:rsidRPr="000D3F6B">
        <w:rPr>
          <w:rStyle w:val="Emphasis"/>
          <w:rFonts w:ascii="Times New Roman" w:hAnsi="Times New Roman" w:cs="Times New Roman"/>
          <w:i w:val="0"/>
          <w:sz w:val="24"/>
          <w:szCs w:val="24"/>
        </w:rPr>
        <w:t xml:space="preserve"> </w:t>
      </w:r>
      <w:hyperlink r:id="rId41" w:tooltip="Diarrhea" w:history="1">
        <w:r w:rsidRPr="000D3F6B">
          <w:rPr>
            <w:rStyle w:val="Emphasis"/>
            <w:rFonts w:ascii="Times New Roman" w:hAnsi="Times New Roman" w:cs="Times New Roman"/>
            <w:i w:val="0"/>
            <w:sz w:val="24"/>
            <w:szCs w:val="24"/>
          </w:rPr>
          <w:t>Diarrhea</w:t>
        </w:r>
      </w:hyperlink>
      <w:r w:rsidRPr="000D3F6B">
        <w:rPr>
          <w:rStyle w:val="Emphasis"/>
          <w:rFonts w:ascii="Times New Roman" w:hAnsi="Times New Roman" w:cs="Times New Roman"/>
          <w:i w:val="0"/>
          <w:sz w:val="24"/>
          <w:szCs w:val="24"/>
        </w:rPr>
        <w:t> and other infections can cause malnutrition through decreased nutrient absorption, decreased intake of food, increased metabolic requirements, and direct nutrient loss. Parasite infections, in particular </w:t>
      </w:r>
      <w:hyperlink r:id="rId42" w:history="1">
        <w:r w:rsidRPr="000D3F6B">
          <w:rPr>
            <w:rStyle w:val="Emphasis"/>
            <w:rFonts w:ascii="Times New Roman" w:hAnsi="Times New Roman" w:cs="Times New Roman"/>
            <w:i w:val="0"/>
            <w:sz w:val="24"/>
            <w:szCs w:val="24"/>
          </w:rPr>
          <w:t>intestinal worm infections</w:t>
        </w:r>
      </w:hyperlink>
      <w:r w:rsidRPr="000D3F6B">
        <w:rPr>
          <w:rStyle w:val="Emphasis"/>
          <w:rFonts w:ascii="Times New Roman" w:hAnsi="Times New Roman" w:cs="Times New Roman"/>
          <w:i w:val="0"/>
          <w:sz w:val="24"/>
          <w:szCs w:val="24"/>
        </w:rPr>
        <w:t> (helminthiasis), can also lead to malnutrition (Musaiger, Abdulrahman O.; Hassan, Abdelmonem S., Obeid, Omar, 2011). Leading cause of </w:t>
      </w:r>
      <w:hyperlink r:id="rId43" w:tooltip="Diarrhea" w:history="1">
        <w:r w:rsidRPr="000D3F6B">
          <w:rPr>
            <w:rStyle w:val="Emphasis"/>
            <w:rFonts w:ascii="Times New Roman" w:hAnsi="Times New Roman" w:cs="Times New Roman"/>
            <w:i w:val="0"/>
            <w:sz w:val="24"/>
            <w:szCs w:val="24"/>
          </w:rPr>
          <w:t>diarrhea</w:t>
        </w:r>
      </w:hyperlink>
      <w:r w:rsidRPr="000D3F6B">
        <w:rPr>
          <w:rStyle w:val="Emphasis"/>
          <w:rFonts w:ascii="Times New Roman" w:hAnsi="Times New Roman" w:cs="Times New Roman"/>
          <w:i w:val="0"/>
          <w:sz w:val="24"/>
          <w:szCs w:val="24"/>
        </w:rPr>
        <w:t> and intestinal worm infections in children in </w:t>
      </w:r>
      <w:hyperlink r:id="rId44" w:tooltip="Developing countries" w:history="1">
        <w:r w:rsidRPr="000D3F6B">
          <w:rPr>
            <w:rStyle w:val="Emphasis"/>
            <w:rFonts w:ascii="Times New Roman" w:hAnsi="Times New Roman" w:cs="Times New Roman"/>
            <w:i w:val="0"/>
            <w:sz w:val="24"/>
            <w:szCs w:val="24"/>
          </w:rPr>
          <w:t>developing countries</w:t>
        </w:r>
      </w:hyperlink>
      <w:r w:rsidRPr="000D3F6B">
        <w:rPr>
          <w:rStyle w:val="Emphasis"/>
          <w:rFonts w:ascii="Times New Roman" w:hAnsi="Times New Roman" w:cs="Times New Roman"/>
          <w:i w:val="0"/>
          <w:sz w:val="24"/>
          <w:szCs w:val="24"/>
        </w:rPr>
        <w:t> is lack of </w:t>
      </w:r>
      <w:hyperlink r:id="rId45" w:tooltip="Sanitation" w:history="1">
        <w:r w:rsidRPr="000D3F6B">
          <w:rPr>
            <w:rStyle w:val="Emphasis"/>
            <w:rFonts w:ascii="Times New Roman" w:hAnsi="Times New Roman" w:cs="Times New Roman"/>
            <w:i w:val="0"/>
            <w:sz w:val="24"/>
            <w:szCs w:val="24"/>
          </w:rPr>
          <w:t>sanitation</w:t>
        </w:r>
      </w:hyperlink>
      <w:r w:rsidRPr="000D3F6B">
        <w:rPr>
          <w:rStyle w:val="Emphasis"/>
          <w:rFonts w:ascii="Times New Roman" w:hAnsi="Times New Roman" w:cs="Times New Roman"/>
          <w:i w:val="0"/>
          <w:sz w:val="24"/>
          <w:szCs w:val="24"/>
        </w:rPr>
        <w:t> and </w:t>
      </w:r>
      <w:hyperlink r:id="rId46" w:tooltip="Hygiene" w:history="1">
        <w:r w:rsidRPr="000D3F6B">
          <w:rPr>
            <w:rStyle w:val="Emphasis"/>
            <w:rFonts w:ascii="Times New Roman" w:hAnsi="Times New Roman" w:cs="Times New Roman"/>
            <w:i w:val="0"/>
            <w:sz w:val="24"/>
            <w:szCs w:val="24"/>
          </w:rPr>
          <w:t>hygiene</w:t>
        </w:r>
      </w:hyperlink>
      <w:r w:rsidRPr="000D3F6B">
        <w:rPr>
          <w:rStyle w:val="Emphasis"/>
          <w:rFonts w:ascii="Times New Roman" w:hAnsi="Times New Roman" w:cs="Times New Roman"/>
          <w:i w:val="0"/>
          <w:sz w:val="24"/>
          <w:szCs w:val="24"/>
        </w:rPr>
        <w:t>. Other diseases that cause chronic intestinal inflammation may lead to malnutrition, such as some cases of untreated </w:t>
      </w:r>
      <w:hyperlink r:id="rId47" w:tooltip="Celiac disease" w:history="1">
        <w:r w:rsidRPr="000D3F6B">
          <w:rPr>
            <w:rStyle w:val="Emphasis"/>
            <w:rFonts w:ascii="Times New Roman" w:hAnsi="Times New Roman" w:cs="Times New Roman"/>
            <w:i w:val="0"/>
            <w:sz w:val="24"/>
            <w:szCs w:val="24"/>
          </w:rPr>
          <w:t>celiac disease</w:t>
        </w:r>
      </w:hyperlink>
      <w:r w:rsidRPr="000D3F6B">
        <w:rPr>
          <w:rStyle w:val="Emphasis"/>
          <w:rFonts w:ascii="Times New Roman" w:hAnsi="Times New Roman" w:cs="Times New Roman"/>
          <w:i w:val="0"/>
          <w:sz w:val="24"/>
          <w:szCs w:val="24"/>
        </w:rPr>
        <w:t> and </w:t>
      </w:r>
      <w:hyperlink r:id="rId48" w:tooltip="Inflammatory bowel disease" w:history="1">
        <w:r w:rsidRPr="000D3F6B">
          <w:rPr>
            <w:rStyle w:val="Emphasis"/>
            <w:rFonts w:ascii="Times New Roman" w:hAnsi="Times New Roman" w:cs="Times New Roman"/>
            <w:i w:val="0"/>
            <w:sz w:val="24"/>
            <w:szCs w:val="24"/>
          </w:rPr>
          <w:t>inflammatory bowel disease</w:t>
        </w:r>
      </w:hyperlink>
      <w:r w:rsidRPr="000D3F6B">
        <w:rPr>
          <w:rStyle w:val="Emphasis"/>
          <w:rFonts w:ascii="Times New Roman" w:hAnsi="Times New Roman" w:cs="Times New Roman"/>
          <w:i w:val="0"/>
          <w:sz w:val="24"/>
          <w:szCs w:val="24"/>
        </w:rPr>
        <w:t xml:space="preserve"> (Newnham ED 2017). Children with chronic diseases like HIV have a higher risk of malnutrition, since their bodies cannot absorb nutrients as well. Diseases such as measles are a major cause of malnutrition in children; thus immunizations present a way to relieve the burden. </w:t>
      </w:r>
    </w:p>
    <w:p w:rsidR="006F309E" w:rsidRPr="000D3F6B" w:rsidRDefault="006F309E"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i w:val="0"/>
          <w:sz w:val="24"/>
          <w:szCs w:val="24"/>
        </w:rPr>
        <w:t xml:space="preserve"> </w:t>
      </w:r>
      <w:r w:rsidRPr="000D3F6B">
        <w:rPr>
          <w:rStyle w:val="Emphasis"/>
          <w:rFonts w:ascii="Times New Roman" w:hAnsi="Times New Roman" w:cs="Times New Roman"/>
          <w:b/>
          <w:i w:val="0"/>
          <w:sz w:val="24"/>
          <w:szCs w:val="24"/>
        </w:rPr>
        <w:t>Lack of breastfeeding:</w:t>
      </w:r>
      <w:r w:rsidRPr="000D3F6B">
        <w:rPr>
          <w:rStyle w:val="Emphasis"/>
          <w:rFonts w:ascii="Times New Roman" w:hAnsi="Times New Roman" w:cs="Times New Roman"/>
          <w:i w:val="0"/>
          <w:sz w:val="24"/>
          <w:szCs w:val="24"/>
        </w:rPr>
        <w:t xml:space="preserve"> Not breastfeeding, especially in the developing world, can lead to malnutrition in infants and children.</w:t>
      </w:r>
      <w:r w:rsidR="001826FA" w:rsidRPr="000D3F6B">
        <w:rPr>
          <w:rStyle w:val="Emphasis"/>
          <w:rFonts w:ascii="Times New Roman" w:hAnsi="Times New Roman" w:cs="Times New Roman"/>
          <w:i w:val="0"/>
          <w:sz w:val="24"/>
          <w:szCs w:val="24"/>
        </w:rPr>
        <w:t xml:space="preserve"> In some parts of the world mothers still believe that bottle feeding is better for the child.</w:t>
      </w:r>
    </w:p>
    <w:p w:rsidR="006F309E" w:rsidRPr="000D3F6B" w:rsidRDefault="006F309E"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b/>
          <w:i w:val="0"/>
          <w:sz w:val="24"/>
          <w:szCs w:val="24"/>
        </w:rPr>
        <w:t>Social inequality:</w:t>
      </w:r>
      <w:r w:rsidRPr="000D3F6B">
        <w:rPr>
          <w:rStyle w:val="Emphasis"/>
          <w:rFonts w:ascii="Times New Roman" w:hAnsi="Times New Roman" w:cs="Times New Roman"/>
          <w:i w:val="0"/>
          <w:sz w:val="24"/>
          <w:szCs w:val="24"/>
        </w:rPr>
        <w:t xml:space="preserve"> In almost all countries, the poorest quintile of children has the highest rate of malnutrition. However, inequalities in malnutrition between children of poor and rich families vary from country to country, with studies finding large gaps in Peru and very small gaps in Egypt. In 2000, rates of child malnutrition were much higher in low income countries (36 percent) compared to middle income countries (12 percent) and the United States (1 percent</w:t>
      </w:r>
      <w:r w:rsidR="0050033E" w:rsidRPr="000D3F6B">
        <w:rPr>
          <w:rStyle w:val="Emphasis"/>
          <w:rFonts w:ascii="Times New Roman" w:hAnsi="Times New Roman" w:cs="Times New Roman"/>
          <w:i w:val="0"/>
          <w:sz w:val="24"/>
          <w:szCs w:val="24"/>
        </w:rPr>
        <w:t xml:space="preserve">) (Adam Wagstaff; Naoke Watanabe, </w:t>
      </w:r>
      <w:r w:rsidRPr="000D3F6B">
        <w:rPr>
          <w:rStyle w:val="Emphasis"/>
          <w:rFonts w:ascii="Times New Roman" w:hAnsi="Times New Roman" w:cs="Times New Roman"/>
          <w:i w:val="0"/>
          <w:sz w:val="24"/>
          <w:szCs w:val="24"/>
        </w:rPr>
        <w:t>1999)</w:t>
      </w:r>
    </w:p>
    <w:p w:rsidR="006F309E" w:rsidRPr="000D3F6B" w:rsidRDefault="006F309E"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i w:val="0"/>
          <w:sz w:val="24"/>
          <w:szCs w:val="24"/>
        </w:rPr>
        <w:t>Studies in Bangladesh in 2009 found that the mother’s literacy, low household income, higher number of siblings, less access to mass media, less supplementation of diets, unhygienic water and </w:t>
      </w:r>
      <w:hyperlink r:id="rId49" w:tooltip="Sanitation" w:history="1">
        <w:r w:rsidRPr="000D3F6B">
          <w:rPr>
            <w:rStyle w:val="Emphasis"/>
            <w:rFonts w:ascii="Times New Roman" w:hAnsi="Times New Roman" w:cs="Times New Roman"/>
            <w:i w:val="0"/>
            <w:sz w:val="24"/>
            <w:szCs w:val="24"/>
          </w:rPr>
          <w:t>sanitation</w:t>
        </w:r>
      </w:hyperlink>
      <w:r w:rsidRPr="000D3F6B">
        <w:rPr>
          <w:rStyle w:val="Emphasis"/>
          <w:rFonts w:ascii="Times New Roman" w:hAnsi="Times New Roman" w:cs="Times New Roman"/>
          <w:i w:val="0"/>
          <w:sz w:val="24"/>
          <w:szCs w:val="24"/>
        </w:rPr>
        <w:t> are associated with chronic and severe malnutrition in childr</w:t>
      </w:r>
      <w:r w:rsidR="004B78BB" w:rsidRPr="000D3F6B">
        <w:rPr>
          <w:rStyle w:val="Emphasis"/>
          <w:rFonts w:ascii="Times New Roman" w:hAnsi="Times New Roman" w:cs="Times New Roman"/>
          <w:i w:val="0"/>
          <w:sz w:val="24"/>
          <w:szCs w:val="24"/>
        </w:rPr>
        <w:t xml:space="preserve">en (Khan, MM; Kraemer, A, </w:t>
      </w:r>
      <w:r w:rsidRPr="000D3F6B">
        <w:rPr>
          <w:rStyle w:val="Emphasis"/>
          <w:rFonts w:ascii="Times New Roman" w:hAnsi="Times New Roman" w:cs="Times New Roman"/>
          <w:i w:val="0"/>
          <w:sz w:val="24"/>
          <w:szCs w:val="24"/>
        </w:rPr>
        <w:t xml:space="preserve"> 2009). </w:t>
      </w:r>
    </w:p>
    <w:p w:rsidR="006F309E" w:rsidRPr="000D3F6B" w:rsidRDefault="006F309E"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b/>
          <w:i w:val="0"/>
          <w:sz w:val="24"/>
          <w:szCs w:val="24"/>
        </w:rPr>
        <w:lastRenderedPageBreak/>
        <w:t>Maternal factors:</w:t>
      </w:r>
      <w:r w:rsidRPr="000D3F6B">
        <w:rPr>
          <w:rStyle w:val="Emphasis"/>
          <w:rFonts w:ascii="Times New Roman" w:hAnsi="Times New Roman" w:cs="Times New Roman"/>
          <w:i w:val="0"/>
          <w:sz w:val="24"/>
          <w:szCs w:val="24"/>
        </w:rPr>
        <w:t xml:space="preserve"> The nutrition of children 5 years and younger depends strongly on the nutrition level of their mothers during pregnancy and </w:t>
      </w:r>
      <w:hyperlink r:id="rId50" w:tooltip="Breastfeeding" w:history="1">
        <w:r w:rsidRPr="000D3F6B">
          <w:rPr>
            <w:rStyle w:val="Emphasis"/>
            <w:rFonts w:ascii="Times New Roman" w:hAnsi="Times New Roman" w:cs="Times New Roman"/>
            <w:i w:val="0"/>
            <w:sz w:val="24"/>
            <w:szCs w:val="24"/>
          </w:rPr>
          <w:t>breastfeeding</w:t>
        </w:r>
      </w:hyperlink>
      <w:r w:rsidRPr="000D3F6B">
        <w:rPr>
          <w:rStyle w:val="Emphasis"/>
          <w:rFonts w:ascii="Times New Roman" w:hAnsi="Times New Roman" w:cs="Times New Roman"/>
          <w:i w:val="0"/>
          <w:sz w:val="24"/>
          <w:szCs w:val="24"/>
        </w:rPr>
        <w:t xml:space="preserve"> (Sue Horton; Harold Alderman, Juan A. Rivera, 2008). </w:t>
      </w:r>
    </w:p>
    <w:p w:rsidR="006F309E" w:rsidRPr="000D3F6B" w:rsidRDefault="006F309E" w:rsidP="000D3F6B">
      <w:pPr>
        <w:spacing w:line="360" w:lineRule="auto"/>
        <w:jc w:val="both"/>
        <w:rPr>
          <w:rStyle w:val="Emphasis"/>
          <w:rFonts w:ascii="Times New Roman" w:hAnsi="Times New Roman" w:cs="Times New Roman"/>
          <w:i w:val="0"/>
          <w:sz w:val="24"/>
          <w:szCs w:val="24"/>
        </w:rPr>
      </w:pPr>
      <w:r w:rsidRPr="000D3F6B">
        <w:rPr>
          <w:rStyle w:val="Emphasis"/>
          <w:rFonts w:ascii="Times New Roman" w:hAnsi="Times New Roman" w:cs="Times New Roman"/>
          <w:i w:val="0"/>
          <w:sz w:val="24"/>
          <w:szCs w:val="24"/>
        </w:rPr>
        <w:t>Infants born to young mothers who are not fully developed are found to have low birth weights (Dewan, Manju (2008). The level of maternal nutrition during pregnancy can affect newborn baby body size and composition (Victora, CG; Adair, L, Fall, C, Hallal, PC, Martorell, R, Richter, L, Sachdev, HS, Maternal and Child Undernutrition Study Group, 2008) Iodine-deficiency in mothers usually causes brain damage in their offspring, and some cases cause extreme physical and mental retardation. This affects the children’s ability to achieve their full potential. In UNICEF 2011, reported that thirty percent of households in the developing world were not consuming iodized salt, which accounted for 41 million infants and newborns in whom iodine deficiency could still be prevented (UNICEF 2014).  Maternal body size is strongly associated with the size of newborn children. Short stature of the mother and poor maternal nutrition stores increase the risk of </w:t>
      </w:r>
      <w:hyperlink r:id="rId51" w:tooltip="Intrauterine growth restriction" w:history="1">
        <w:r w:rsidRPr="000D3F6B">
          <w:rPr>
            <w:rStyle w:val="Emphasis"/>
            <w:rFonts w:ascii="Times New Roman" w:hAnsi="Times New Roman" w:cs="Times New Roman"/>
            <w:i w:val="0"/>
            <w:sz w:val="24"/>
            <w:szCs w:val="24"/>
          </w:rPr>
          <w:t>intrauterine growth retardation</w:t>
        </w:r>
      </w:hyperlink>
      <w:r w:rsidRPr="000D3F6B">
        <w:rPr>
          <w:rStyle w:val="Emphasis"/>
          <w:rFonts w:ascii="Times New Roman" w:hAnsi="Times New Roman" w:cs="Times New Roman"/>
          <w:i w:val="0"/>
          <w:sz w:val="24"/>
          <w:szCs w:val="24"/>
        </w:rPr>
        <w:t> (IUGR). However, environmental factors can weaken the effect of IUGR on cognitive performance</w:t>
      </w:r>
    </w:p>
    <w:p w:rsidR="000B7620" w:rsidRPr="000D3F6B" w:rsidRDefault="000B7620" w:rsidP="000D3F6B">
      <w:pPr>
        <w:spacing w:line="360" w:lineRule="auto"/>
        <w:contextualSpacing/>
        <w:jc w:val="both"/>
        <w:rPr>
          <w:rFonts w:ascii="Times New Roman" w:hAnsi="Times New Roman" w:cs="Times New Roman"/>
          <w:sz w:val="24"/>
          <w:szCs w:val="24"/>
        </w:rPr>
      </w:pPr>
    </w:p>
    <w:p w:rsidR="000B7620" w:rsidRPr="000D3F6B" w:rsidRDefault="000B7620" w:rsidP="000D3F6B">
      <w:pPr>
        <w:spacing w:line="360" w:lineRule="auto"/>
        <w:contextualSpacing/>
        <w:jc w:val="both"/>
        <w:rPr>
          <w:rFonts w:ascii="Times New Roman" w:hAnsi="Times New Roman" w:cs="Times New Roman"/>
          <w:b/>
          <w:sz w:val="24"/>
          <w:szCs w:val="24"/>
        </w:rPr>
      </w:pPr>
      <w:r w:rsidRPr="000D3F6B">
        <w:rPr>
          <w:rFonts w:ascii="Times New Roman" w:hAnsi="Times New Roman" w:cs="Times New Roman"/>
          <w:b/>
          <w:sz w:val="24"/>
          <w:szCs w:val="24"/>
        </w:rPr>
        <w:t>QUESTION FIVE</w:t>
      </w:r>
    </w:p>
    <w:p w:rsidR="00660A9B" w:rsidRPr="000D3F6B" w:rsidRDefault="00576BB2" w:rsidP="000D3F6B">
      <w:pPr>
        <w:spacing w:line="360" w:lineRule="auto"/>
        <w:contextualSpacing/>
        <w:jc w:val="both"/>
        <w:rPr>
          <w:rFonts w:ascii="Times New Roman" w:hAnsi="Times New Roman" w:cs="Times New Roman"/>
          <w:sz w:val="24"/>
          <w:szCs w:val="24"/>
        </w:rPr>
      </w:pPr>
      <w:r w:rsidRPr="000D3F6B">
        <w:rPr>
          <w:rFonts w:ascii="Times New Roman" w:hAnsi="Times New Roman" w:cs="Times New Roman"/>
          <w:b/>
          <w:sz w:val="24"/>
          <w:szCs w:val="24"/>
        </w:rPr>
        <w:t>What are some of the risks associated with introducing complementary foods too early?</w:t>
      </w:r>
      <w:r w:rsidR="00660A9B" w:rsidRPr="000D3F6B">
        <w:rPr>
          <w:rFonts w:ascii="Times New Roman" w:hAnsi="Times New Roman" w:cs="Times New Roman"/>
          <w:sz w:val="24"/>
          <w:szCs w:val="24"/>
        </w:rPr>
        <w:t xml:space="preserve"> </w:t>
      </w:r>
    </w:p>
    <w:p w:rsidR="003B17F5" w:rsidRPr="000D3F6B" w:rsidRDefault="00660A9B" w:rsidP="00CB326E">
      <w:pPr>
        <w:spacing w:line="360" w:lineRule="auto"/>
        <w:contextualSpacing/>
        <w:jc w:val="both"/>
        <w:rPr>
          <w:rFonts w:ascii="Times New Roman" w:hAnsi="Times New Roman" w:cs="Times New Roman"/>
          <w:color w:val="333333"/>
          <w:sz w:val="24"/>
          <w:szCs w:val="24"/>
          <w:shd w:val="clear" w:color="auto" w:fill="FFFFFF"/>
        </w:rPr>
      </w:pPr>
      <w:r w:rsidRPr="000D3F6B">
        <w:rPr>
          <w:rFonts w:ascii="Times New Roman" w:hAnsi="Times New Roman" w:cs="Times New Roman"/>
          <w:sz w:val="24"/>
          <w:szCs w:val="24"/>
        </w:rPr>
        <w:t>Complementary foods are foods other than breast milk or infant formula (liquids, semisolids, and solids) introduced to</w:t>
      </w:r>
      <w:r w:rsidR="00026D5E" w:rsidRPr="000D3F6B">
        <w:rPr>
          <w:rFonts w:ascii="Times New Roman" w:hAnsi="Times New Roman" w:cs="Times New Roman"/>
          <w:sz w:val="24"/>
          <w:szCs w:val="24"/>
        </w:rPr>
        <w:t xml:space="preserve"> an infant to provide nutrients (</w:t>
      </w:r>
      <w:r w:rsidR="00026D5E" w:rsidRPr="000D3F6B">
        <w:rPr>
          <w:rFonts w:ascii="Times New Roman" w:hAnsi="Times New Roman" w:cs="Times New Roman"/>
          <w:color w:val="333333"/>
          <w:sz w:val="24"/>
          <w:szCs w:val="24"/>
          <w:shd w:val="clear" w:color="auto" w:fill="FFFFFF"/>
        </w:rPr>
        <w:t xml:space="preserve">WHO. </w:t>
      </w:r>
      <w:r w:rsidR="00026D5E" w:rsidRPr="000D3F6B">
        <w:rPr>
          <w:rFonts w:ascii="Times New Roman" w:hAnsi="Times New Roman" w:cs="Times New Roman"/>
          <w:i/>
          <w:color w:val="333333"/>
          <w:sz w:val="24"/>
          <w:szCs w:val="24"/>
          <w:shd w:val="clear" w:color="auto" w:fill="FFFFFF"/>
        </w:rPr>
        <w:t>et al</w:t>
      </w:r>
      <w:r w:rsidR="00026D5E" w:rsidRPr="000D3F6B">
        <w:rPr>
          <w:rFonts w:ascii="Times New Roman" w:hAnsi="Times New Roman" w:cs="Times New Roman"/>
          <w:color w:val="333333"/>
          <w:sz w:val="24"/>
          <w:szCs w:val="24"/>
          <w:shd w:val="clear" w:color="auto" w:fill="FFFFFF"/>
        </w:rPr>
        <w:t xml:space="preserve">. 2001; </w:t>
      </w:r>
      <w:r w:rsidR="00026D5E" w:rsidRPr="000D3F6B">
        <w:rPr>
          <w:rFonts w:ascii="Times New Roman" w:hAnsi="Times New Roman" w:cs="Times New Roman"/>
          <w:sz w:val="24"/>
          <w:szCs w:val="24"/>
        </w:rPr>
        <w:t xml:space="preserve">Koletzko B. </w:t>
      </w:r>
      <w:r w:rsidR="00026D5E" w:rsidRPr="000D3F6B">
        <w:rPr>
          <w:rFonts w:ascii="Times New Roman" w:hAnsi="Times New Roman" w:cs="Times New Roman"/>
          <w:i/>
          <w:sz w:val="24"/>
          <w:szCs w:val="24"/>
        </w:rPr>
        <w:t xml:space="preserve">et at. </w:t>
      </w:r>
      <w:r w:rsidR="00026D5E" w:rsidRPr="000D3F6B">
        <w:rPr>
          <w:rFonts w:ascii="Times New Roman" w:hAnsi="Times New Roman" w:cs="Times New Roman"/>
          <w:sz w:val="24"/>
          <w:szCs w:val="24"/>
        </w:rPr>
        <w:t>2015</w:t>
      </w:r>
      <w:r w:rsidR="00026D5E" w:rsidRPr="000D3F6B">
        <w:rPr>
          <w:rFonts w:ascii="Times New Roman" w:hAnsi="Times New Roman" w:cs="Times New Roman"/>
          <w:color w:val="333333"/>
          <w:sz w:val="24"/>
          <w:szCs w:val="24"/>
          <w:shd w:val="clear" w:color="auto" w:fill="FFFFFF"/>
        </w:rPr>
        <w:t>).</w:t>
      </w:r>
      <w:r w:rsidR="00056134" w:rsidRPr="000D3F6B">
        <w:rPr>
          <w:rFonts w:ascii="Times New Roman" w:hAnsi="Times New Roman" w:cs="Times New Roman"/>
          <w:color w:val="333333"/>
          <w:sz w:val="24"/>
          <w:szCs w:val="24"/>
          <w:shd w:val="clear" w:color="auto" w:fill="FFFFFF"/>
        </w:rPr>
        <w:t xml:space="preserve"> Meanwhile, </w:t>
      </w:r>
      <w:r w:rsidR="00056134" w:rsidRPr="000D3F6B">
        <w:rPr>
          <w:rFonts w:ascii="Times New Roman" w:hAnsi="Times New Roman" w:cs="Times New Roman"/>
          <w:sz w:val="24"/>
          <w:szCs w:val="24"/>
        </w:rPr>
        <w:t>Complementary feeding (CF) is the process of giving young children foods other than the mother’s milk. Young children are provided with other food items at the stage when mother’s milk is not able to meet the nutritional needs of the baby. So, infants require some other food items with breast milk (Agostoni, C. 2016).</w:t>
      </w:r>
      <w:r w:rsidR="00026D5E" w:rsidRPr="000D3F6B">
        <w:rPr>
          <w:rFonts w:ascii="Times New Roman" w:hAnsi="Times New Roman" w:cs="Times New Roman"/>
          <w:color w:val="333333"/>
          <w:sz w:val="24"/>
          <w:szCs w:val="24"/>
          <w:shd w:val="clear" w:color="auto" w:fill="FFFFFF"/>
        </w:rPr>
        <w:t xml:space="preserve"> </w:t>
      </w:r>
      <w:r w:rsidR="00CB326E" w:rsidRPr="00CB326E">
        <w:rPr>
          <w:rFonts w:ascii="Times New Roman" w:hAnsi="Times New Roman" w:cs="Times New Roman"/>
          <w:sz w:val="24"/>
        </w:rPr>
        <w:t>Complementary feeding can also be defined as the gradual addition of foods and beverages to the diet</w:t>
      </w:r>
      <w:r w:rsidR="00CB326E">
        <w:rPr>
          <w:rFonts w:ascii="Times New Roman" w:hAnsi="Times New Roman" w:cs="Times New Roman"/>
          <w:sz w:val="24"/>
        </w:rPr>
        <w:t xml:space="preserve"> of the infant and young child (Pelto GH, Levitt E,</w:t>
      </w:r>
      <w:r w:rsidR="00CB326E" w:rsidRPr="00CB326E">
        <w:rPr>
          <w:rFonts w:ascii="Times New Roman" w:hAnsi="Times New Roman" w:cs="Times New Roman"/>
          <w:sz w:val="24"/>
        </w:rPr>
        <w:t xml:space="preserve"> Thairu L.</w:t>
      </w:r>
      <w:r w:rsidR="00CB326E">
        <w:rPr>
          <w:rFonts w:ascii="Times New Roman" w:hAnsi="Times New Roman" w:cs="Times New Roman"/>
          <w:sz w:val="24"/>
        </w:rPr>
        <w:t xml:space="preserve"> </w:t>
      </w:r>
      <w:r w:rsidR="00CB326E" w:rsidRPr="00CB326E">
        <w:rPr>
          <w:rFonts w:ascii="Times New Roman" w:hAnsi="Times New Roman" w:cs="Times New Roman"/>
          <w:sz w:val="24"/>
        </w:rPr>
        <w:t>2003</w:t>
      </w:r>
      <w:r w:rsidR="00CB326E">
        <w:rPr>
          <w:rFonts w:ascii="Times New Roman" w:hAnsi="Times New Roman" w:cs="Times New Roman"/>
          <w:sz w:val="24"/>
        </w:rPr>
        <w:t>).</w:t>
      </w:r>
      <w:r w:rsidR="00CB326E" w:rsidRPr="00CB326E">
        <w:rPr>
          <w:rFonts w:ascii="Times New Roman" w:hAnsi="Times New Roman" w:cs="Times New Roman"/>
          <w:sz w:val="24"/>
        </w:rPr>
        <w:t xml:space="preserve"> </w:t>
      </w:r>
      <w:r w:rsidR="00FF55A4" w:rsidRPr="00FF55A4">
        <w:rPr>
          <w:rFonts w:ascii="Times New Roman" w:hAnsi="Times New Roman" w:cs="Times New Roman"/>
          <w:sz w:val="24"/>
          <w:szCs w:val="24"/>
        </w:rPr>
        <w:t xml:space="preserve">The process of adding complementary foods should reflect the physical, intellectual, and behavioral stages as well as the nutrient needs of the infant or child. Inappropriate complementary feeding practices are common and well documented in the literature. Caregivers often do not recognize signs of developmental readiness and, therefore, offer foods and beverages </w:t>
      </w:r>
      <w:r w:rsidR="00FF55A4" w:rsidRPr="00FF55A4">
        <w:rPr>
          <w:rFonts w:ascii="Times New Roman" w:hAnsi="Times New Roman" w:cs="Times New Roman"/>
          <w:sz w:val="24"/>
          <w:szCs w:val="24"/>
        </w:rPr>
        <w:lastRenderedPageBreak/>
        <w:t>that may be inappropriate in type, amount, consistency, or texture. Furthermore, a lack of nationally accepted feeding guidelines for children under the age of two might lead caregivers to assume that all foods are suitable for this age range.</w:t>
      </w:r>
      <w:r w:rsidR="00FF55A4">
        <w:t xml:space="preserve"> </w:t>
      </w:r>
      <w:r w:rsidR="00026D5E" w:rsidRPr="000D3F6B">
        <w:rPr>
          <w:rFonts w:ascii="Times New Roman" w:hAnsi="Times New Roman" w:cs="Times New Roman"/>
          <w:color w:val="333333"/>
          <w:sz w:val="24"/>
          <w:szCs w:val="24"/>
          <w:shd w:val="clear" w:color="auto" w:fill="FFFFFF"/>
        </w:rPr>
        <w:t>Some of risks associated with introducing complementary foods to early may include the following:</w:t>
      </w:r>
      <w:r w:rsidR="00056134" w:rsidRPr="000D3F6B">
        <w:rPr>
          <w:rFonts w:ascii="Times New Roman" w:hAnsi="Times New Roman" w:cs="Times New Roman"/>
          <w:color w:val="333333"/>
          <w:sz w:val="24"/>
          <w:szCs w:val="24"/>
          <w:shd w:val="clear" w:color="auto" w:fill="FFFFFF"/>
        </w:rPr>
        <w:t xml:space="preserve"> </w:t>
      </w:r>
    </w:p>
    <w:p w:rsidR="00D854CC" w:rsidRPr="000D3F6B" w:rsidRDefault="00D854CC" w:rsidP="000D3F6B">
      <w:pPr>
        <w:spacing w:line="360" w:lineRule="auto"/>
        <w:contextualSpacing/>
        <w:jc w:val="both"/>
        <w:rPr>
          <w:rFonts w:ascii="Times New Roman" w:hAnsi="Times New Roman" w:cs="Times New Roman"/>
          <w:color w:val="333333"/>
          <w:sz w:val="24"/>
          <w:szCs w:val="24"/>
          <w:shd w:val="clear" w:color="auto" w:fill="FFFFFF"/>
        </w:rPr>
      </w:pPr>
    </w:p>
    <w:p w:rsidR="002122A5" w:rsidRPr="000D3F6B" w:rsidRDefault="002122A5" w:rsidP="000D3F6B">
      <w:pPr>
        <w:spacing w:before="100" w:beforeAutospacing="1" w:after="0" w:line="360" w:lineRule="auto"/>
        <w:jc w:val="both"/>
        <w:rPr>
          <w:rFonts w:ascii="Times New Roman" w:eastAsia="Times New Roman" w:hAnsi="Times New Roman" w:cs="Times New Roman"/>
          <w:color w:val="111111"/>
          <w:sz w:val="24"/>
          <w:szCs w:val="24"/>
          <w:lang w:eastAsia="fr-CH"/>
        </w:rPr>
      </w:pPr>
      <w:r w:rsidRPr="000D3F6B">
        <w:rPr>
          <w:rFonts w:ascii="Times New Roman" w:eastAsia="Times New Roman" w:hAnsi="Times New Roman" w:cs="Times New Roman"/>
          <w:b/>
          <w:color w:val="111111"/>
          <w:sz w:val="24"/>
          <w:szCs w:val="24"/>
          <w:lang w:eastAsia="fr-CH"/>
        </w:rPr>
        <w:t>Increase a baby's risk of obesity:</w:t>
      </w:r>
      <w:r w:rsidRPr="000D3F6B">
        <w:rPr>
          <w:rFonts w:ascii="Times New Roman" w:eastAsia="Times New Roman" w:hAnsi="Times New Roman" w:cs="Times New Roman"/>
          <w:color w:val="111111"/>
          <w:sz w:val="24"/>
          <w:szCs w:val="24"/>
          <w:lang w:eastAsia="fr-CH"/>
        </w:rPr>
        <w:t xml:space="preserve"> </w:t>
      </w:r>
      <w:r w:rsidR="003B17F5" w:rsidRPr="000D3F6B">
        <w:rPr>
          <w:rFonts w:ascii="Times New Roman" w:hAnsi="Times New Roman" w:cs="Times New Roman"/>
          <w:sz w:val="24"/>
          <w:szCs w:val="24"/>
        </w:rPr>
        <w:t xml:space="preserve">Some observational examinations proposed that an early presentation of complementary nourishment may expand the danger of overweight, with a lower chance for bosom bolstered instead of equation sustained newborn children yet there is no proof that presentation of integral nourishment affects the danger of creating </w:t>
      </w:r>
      <w:r w:rsidRPr="000D3F6B">
        <w:rPr>
          <w:rFonts w:ascii="Times New Roman" w:hAnsi="Times New Roman" w:cs="Times New Roman"/>
          <w:sz w:val="24"/>
          <w:szCs w:val="24"/>
        </w:rPr>
        <w:t>chubbiness,</w:t>
      </w:r>
      <w:r w:rsidR="003B17F5" w:rsidRPr="000D3F6B">
        <w:rPr>
          <w:rFonts w:ascii="Times New Roman" w:hAnsi="Times New Roman" w:cs="Times New Roman"/>
          <w:sz w:val="24"/>
          <w:szCs w:val="24"/>
        </w:rPr>
        <w:t xml:space="preserve"> type 2 diabetes, coronary </w:t>
      </w:r>
      <w:r w:rsidRPr="000D3F6B">
        <w:rPr>
          <w:rFonts w:ascii="Times New Roman" w:hAnsi="Times New Roman" w:cs="Times New Roman"/>
          <w:sz w:val="24"/>
          <w:szCs w:val="24"/>
        </w:rPr>
        <w:t>disease, hypertension</w:t>
      </w:r>
      <w:r w:rsidR="00043F42" w:rsidRPr="000D3F6B">
        <w:rPr>
          <w:rFonts w:ascii="Times New Roman" w:hAnsi="Times New Roman" w:cs="Times New Roman"/>
          <w:sz w:val="24"/>
          <w:szCs w:val="24"/>
        </w:rPr>
        <w:t xml:space="preserve"> and so on.</w:t>
      </w:r>
      <w:r w:rsidRPr="000D3F6B">
        <w:rPr>
          <w:rFonts w:ascii="Times New Roman" w:eastAsia="Times New Roman" w:hAnsi="Times New Roman" w:cs="Times New Roman"/>
          <w:color w:val="111111"/>
          <w:sz w:val="24"/>
          <w:szCs w:val="24"/>
          <w:lang w:eastAsia="fr-CH"/>
        </w:rPr>
        <w:t xml:space="preserve"> </w:t>
      </w:r>
    </w:p>
    <w:p w:rsidR="003B17F5" w:rsidRPr="000D3F6B" w:rsidRDefault="002122A5" w:rsidP="000D3F6B">
      <w:pPr>
        <w:spacing w:before="100" w:beforeAutospacing="1" w:after="0" w:line="360" w:lineRule="auto"/>
        <w:jc w:val="both"/>
        <w:rPr>
          <w:rFonts w:ascii="Times New Roman" w:eastAsia="Times New Roman" w:hAnsi="Times New Roman" w:cs="Times New Roman"/>
          <w:color w:val="111111"/>
          <w:sz w:val="24"/>
          <w:szCs w:val="24"/>
          <w:lang w:eastAsia="fr-CH"/>
        </w:rPr>
      </w:pPr>
      <w:r w:rsidRPr="000D3F6B">
        <w:rPr>
          <w:rFonts w:ascii="Times New Roman" w:eastAsia="Times New Roman" w:hAnsi="Times New Roman" w:cs="Times New Roman"/>
          <w:b/>
          <w:color w:val="111111"/>
          <w:sz w:val="24"/>
          <w:szCs w:val="24"/>
          <w:lang w:eastAsia="fr-CH"/>
        </w:rPr>
        <w:t>Imbalance in calories or nutrients:</w:t>
      </w:r>
      <w:r w:rsidRPr="000D3F6B">
        <w:rPr>
          <w:rFonts w:ascii="Times New Roman" w:eastAsia="Times New Roman" w:hAnsi="Times New Roman" w:cs="Times New Roman"/>
          <w:color w:val="111111"/>
          <w:sz w:val="24"/>
          <w:szCs w:val="24"/>
          <w:lang w:eastAsia="fr-CH"/>
        </w:rPr>
        <w:t xml:space="preserve"> Cause a baby to get too many or not enough calories or nutrients. </w:t>
      </w:r>
      <w:r w:rsidR="003B17F5" w:rsidRPr="000D3F6B">
        <w:rPr>
          <w:rFonts w:ascii="Times New Roman" w:hAnsi="Times New Roman" w:cs="Times New Roman"/>
          <w:sz w:val="24"/>
          <w:szCs w:val="24"/>
        </w:rPr>
        <w:t>Fruit juices (100% natural product), organic product drinks, vegetable juices and other sweetened refreshments (soda pops, sweetened water with or without fragrances, sweetened moment tea) are characterized as EPL (Energy Providing Liquids). There is no nutritious advantage in managing EPLs to babies in their first long stretches of life: an over the top utilization of sweetened refreshments and the resulting increment in caloric admission is related with youth stout</w:t>
      </w:r>
      <w:r w:rsidR="00D854CC" w:rsidRPr="000D3F6B">
        <w:rPr>
          <w:rFonts w:ascii="Times New Roman" w:hAnsi="Times New Roman" w:cs="Times New Roman"/>
          <w:sz w:val="24"/>
          <w:szCs w:val="24"/>
        </w:rPr>
        <w:t>ness</w:t>
      </w:r>
      <w:r w:rsidR="003B17F5" w:rsidRPr="000D3F6B">
        <w:rPr>
          <w:rFonts w:ascii="Times New Roman" w:hAnsi="Times New Roman" w:cs="Times New Roman"/>
          <w:sz w:val="24"/>
          <w:szCs w:val="24"/>
        </w:rPr>
        <w:t>. AAP proposes that newborn children &lt; a half year of age ought not drink natural product juices and for babies starting weaning, until one year of age, entire, pureed or homogenized</w:t>
      </w:r>
      <w:r w:rsidR="00043F42" w:rsidRPr="000D3F6B">
        <w:rPr>
          <w:rFonts w:ascii="Times New Roman" w:hAnsi="Times New Roman" w:cs="Times New Roman"/>
          <w:sz w:val="24"/>
          <w:szCs w:val="24"/>
        </w:rPr>
        <w:t xml:space="preserve"> organic product is suggested. </w:t>
      </w:r>
      <w:r w:rsidR="003B17F5" w:rsidRPr="000D3F6B">
        <w:rPr>
          <w:rFonts w:ascii="Times New Roman" w:hAnsi="Times New Roman" w:cs="Times New Roman"/>
          <w:sz w:val="24"/>
          <w:szCs w:val="24"/>
        </w:rPr>
        <w:t xml:space="preserve"> The early presentation (in the initial 4 months) of dairy animals products, products of the soil squeeze likewise appears to show an expanded danger of creating T1DM</w:t>
      </w:r>
    </w:p>
    <w:p w:rsidR="00C03EA2" w:rsidRPr="000D3F6B" w:rsidRDefault="00C03EA2" w:rsidP="000D3F6B">
      <w:pPr>
        <w:numPr>
          <w:ilvl w:val="0"/>
          <w:numId w:val="8"/>
        </w:numPr>
        <w:spacing w:before="100" w:beforeAutospacing="1" w:after="0" w:line="360" w:lineRule="auto"/>
        <w:ind w:left="357" w:hanging="357"/>
        <w:jc w:val="both"/>
        <w:rPr>
          <w:rFonts w:ascii="Times New Roman" w:eastAsia="Times New Roman" w:hAnsi="Times New Roman" w:cs="Times New Roman"/>
          <w:color w:val="111111"/>
          <w:sz w:val="24"/>
          <w:szCs w:val="24"/>
          <w:lang w:eastAsia="fr-CH"/>
        </w:rPr>
      </w:pPr>
      <w:r w:rsidRPr="000D3F6B">
        <w:rPr>
          <w:rFonts w:ascii="Times New Roman" w:eastAsia="Times New Roman" w:hAnsi="Times New Roman" w:cs="Times New Roman"/>
          <w:sz w:val="24"/>
          <w:szCs w:val="24"/>
        </w:rPr>
        <w:t>Introduction of other foods decreases the intensity and frequency of suckling and as a consequence, breast milk production is reduced.</w:t>
      </w:r>
    </w:p>
    <w:p w:rsidR="00C03EA2" w:rsidRPr="000D3F6B" w:rsidRDefault="00C03EA2" w:rsidP="000D3F6B">
      <w:pPr>
        <w:numPr>
          <w:ilvl w:val="0"/>
          <w:numId w:val="8"/>
        </w:numPr>
        <w:spacing w:before="100" w:beforeAutospacing="1" w:after="0" w:line="360" w:lineRule="auto"/>
        <w:ind w:left="357" w:hanging="357"/>
        <w:jc w:val="both"/>
        <w:rPr>
          <w:rFonts w:ascii="Times New Roman" w:eastAsia="Times New Roman" w:hAnsi="Times New Roman" w:cs="Times New Roman"/>
          <w:color w:val="111111"/>
          <w:sz w:val="24"/>
          <w:szCs w:val="24"/>
          <w:lang w:eastAsia="fr-CH"/>
        </w:rPr>
      </w:pPr>
      <w:r w:rsidRPr="000D3F6B">
        <w:rPr>
          <w:rFonts w:ascii="Times New Roman" w:eastAsia="Times New Roman" w:hAnsi="Times New Roman" w:cs="Times New Roman"/>
          <w:color w:val="000000"/>
          <w:sz w:val="24"/>
          <w:szCs w:val="24"/>
        </w:rPr>
        <w:t>Introduction of cereals can interfere with the absorption of breast milk iron, which is normally low in concentration</w:t>
      </w:r>
    </w:p>
    <w:p w:rsidR="00C03EA2" w:rsidRPr="000D3F6B" w:rsidRDefault="00C03EA2" w:rsidP="000D3F6B">
      <w:pPr>
        <w:numPr>
          <w:ilvl w:val="0"/>
          <w:numId w:val="8"/>
        </w:numPr>
        <w:spacing w:before="100" w:beforeAutospacing="1" w:after="0" w:line="360" w:lineRule="auto"/>
        <w:ind w:left="357" w:hanging="357"/>
        <w:jc w:val="both"/>
        <w:rPr>
          <w:rFonts w:ascii="Times New Roman" w:eastAsia="Times New Roman" w:hAnsi="Times New Roman" w:cs="Times New Roman"/>
          <w:color w:val="111111"/>
          <w:sz w:val="24"/>
          <w:szCs w:val="24"/>
          <w:lang w:eastAsia="fr-CH"/>
        </w:rPr>
      </w:pPr>
      <w:r w:rsidRPr="000D3F6B">
        <w:rPr>
          <w:rFonts w:ascii="Times New Roman" w:eastAsia="Times New Roman" w:hAnsi="Times New Roman" w:cs="Times New Roman"/>
          <w:sz w:val="24"/>
          <w:szCs w:val="24"/>
        </w:rPr>
        <w:t>Diarrhea because in developing countries population have restricted diets and live in unsanitary environments</w:t>
      </w:r>
      <w:r w:rsidRPr="000D3F6B">
        <w:rPr>
          <w:rFonts w:ascii="Times New Roman" w:hAnsi="Times New Roman" w:cs="Times New Roman"/>
          <w:sz w:val="24"/>
          <w:szCs w:val="24"/>
        </w:rPr>
        <w:t>.</w:t>
      </w:r>
    </w:p>
    <w:p w:rsidR="00C03EA2" w:rsidRPr="000D3F6B" w:rsidRDefault="00C03EA2" w:rsidP="000D3F6B">
      <w:pPr>
        <w:numPr>
          <w:ilvl w:val="0"/>
          <w:numId w:val="8"/>
        </w:numPr>
        <w:spacing w:before="100" w:beforeAutospacing="1" w:after="0" w:line="360" w:lineRule="auto"/>
        <w:ind w:left="357" w:hanging="357"/>
        <w:jc w:val="both"/>
        <w:rPr>
          <w:rFonts w:ascii="Times New Roman" w:eastAsia="Times New Roman" w:hAnsi="Times New Roman" w:cs="Times New Roman"/>
          <w:color w:val="111111"/>
          <w:sz w:val="24"/>
          <w:szCs w:val="24"/>
          <w:lang w:eastAsia="fr-CH"/>
        </w:rPr>
      </w:pPr>
      <w:r w:rsidRPr="000D3F6B">
        <w:rPr>
          <w:rFonts w:ascii="Times New Roman" w:eastAsia="Times New Roman" w:hAnsi="Times New Roman" w:cs="Times New Roman"/>
          <w:color w:val="000000"/>
          <w:sz w:val="24"/>
          <w:szCs w:val="24"/>
        </w:rPr>
        <w:t xml:space="preserve">Enter pathogenic microorganisms may enter the child’s tract during feeding. In other words it </w:t>
      </w:r>
      <w:r w:rsidRPr="000D3F6B">
        <w:rPr>
          <w:rFonts w:ascii="Times New Roman" w:eastAsia="Times New Roman" w:hAnsi="Times New Roman" w:cs="Times New Roman"/>
          <w:color w:val="111111"/>
          <w:sz w:val="24"/>
          <w:szCs w:val="24"/>
          <w:lang w:eastAsia="fr-CH"/>
        </w:rPr>
        <w:t>poses a risk of food being sucked into the airway (aspiration)</w:t>
      </w:r>
    </w:p>
    <w:p w:rsidR="000D3F6B" w:rsidRDefault="000D3F6B" w:rsidP="00A242D4">
      <w:pPr>
        <w:spacing w:line="480" w:lineRule="auto"/>
        <w:rPr>
          <w:rFonts w:ascii="Times New Roman" w:hAnsi="Times New Roman" w:cs="Times New Roman"/>
          <w:b/>
          <w:sz w:val="24"/>
          <w:szCs w:val="24"/>
        </w:rPr>
      </w:pPr>
    </w:p>
    <w:p w:rsidR="00026D5E" w:rsidRPr="00A242D4" w:rsidRDefault="00B8379D" w:rsidP="000D3F6B">
      <w:pPr>
        <w:spacing w:line="360" w:lineRule="auto"/>
        <w:rPr>
          <w:rFonts w:ascii="Times New Roman" w:hAnsi="Times New Roman" w:cs="Times New Roman"/>
          <w:b/>
          <w:sz w:val="24"/>
          <w:szCs w:val="24"/>
        </w:rPr>
      </w:pPr>
      <w:r w:rsidRPr="00A242D4">
        <w:rPr>
          <w:rFonts w:ascii="Times New Roman" w:hAnsi="Times New Roman" w:cs="Times New Roman"/>
          <w:b/>
          <w:sz w:val="24"/>
          <w:szCs w:val="24"/>
        </w:rPr>
        <w:lastRenderedPageBreak/>
        <w:t>References</w:t>
      </w:r>
    </w:p>
    <w:p w:rsidR="001E71EF" w:rsidRPr="00A242D4" w:rsidRDefault="001E71EF" w:rsidP="00B70C8A">
      <w:pPr>
        <w:spacing w:line="480" w:lineRule="auto"/>
        <w:ind w:left="720" w:hanging="720"/>
        <w:jc w:val="both"/>
        <w:rPr>
          <w:rFonts w:ascii="Times New Roman" w:hAnsi="Times New Roman" w:cs="Times New Roman"/>
          <w:sz w:val="24"/>
          <w:szCs w:val="24"/>
          <w:shd w:val="clear" w:color="auto" w:fill="FFFFFF"/>
        </w:rPr>
      </w:pPr>
      <w:r w:rsidRPr="00A242D4">
        <w:rPr>
          <w:rStyle w:val="HTMLCite"/>
          <w:rFonts w:ascii="Times New Roman" w:hAnsi="Times New Roman" w:cs="Times New Roman"/>
          <w:i w:val="0"/>
          <w:sz w:val="24"/>
          <w:szCs w:val="24"/>
          <w:shd w:val="clear" w:color="auto" w:fill="FFFFFF"/>
        </w:rPr>
        <w:t>Adam Wagstaff; Naoke Wa</w:t>
      </w:r>
      <w:r w:rsidR="00A242D4">
        <w:rPr>
          <w:rStyle w:val="HTMLCite"/>
          <w:rFonts w:ascii="Times New Roman" w:hAnsi="Times New Roman" w:cs="Times New Roman"/>
          <w:i w:val="0"/>
          <w:sz w:val="24"/>
          <w:szCs w:val="24"/>
          <w:shd w:val="clear" w:color="auto" w:fill="FFFFFF"/>
        </w:rPr>
        <w:t>tanabe (</w:t>
      </w:r>
      <w:r w:rsidRPr="00A242D4">
        <w:rPr>
          <w:rStyle w:val="HTMLCite"/>
          <w:rFonts w:ascii="Times New Roman" w:hAnsi="Times New Roman" w:cs="Times New Roman"/>
          <w:i w:val="0"/>
          <w:sz w:val="24"/>
          <w:szCs w:val="24"/>
          <w:shd w:val="clear" w:color="auto" w:fill="FFFFFF"/>
        </w:rPr>
        <w:t xml:space="preserve">1999). </w:t>
      </w:r>
      <w:r w:rsidRPr="00A242D4">
        <w:rPr>
          <w:rStyle w:val="HTMLCite"/>
          <w:rFonts w:ascii="Times New Roman" w:hAnsi="Times New Roman" w:cs="Times New Roman"/>
          <w:sz w:val="24"/>
          <w:szCs w:val="24"/>
          <w:shd w:val="clear" w:color="auto" w:fill="FFFFFF"/>
        </w:rPr>
        <w:t>"Socioeconomic Inequalities in Child Malnutrition in the Developing World"</w:t>
      </w:r>
      <w:r w:rsidRPr="00A242D4">
        <w:rPr>
          <w:rStyle w:val="HTMLCite"/>
          <w:rFonts w:ascii="Times New Roman" w:hAnsi="Times New Roman" w:cs="Times New Roman"/>
          <w:i w:val="0"/>
          <w:sz w:val="24"/>
          <w:szCs w:val="24"/>
          <w:shd w:val="clear" w:color="auto" w:fill="FFFFFF"/>
        </w:rPr>
        <w:t>. World Bank Policy Research Working Paper No. 2434. </w:t>
      </w:r>
      <w:hyperlink r:id="rId52" w:tooltip="Social Science Research Network" w:history="1">
        <w:r w:rsidRPr="00A242D4">
          <w:rPr>
            <w:rStyle w:val="Hyperlink"/>
            <w:rFonts w:ascii="Times New Roman" w:hAnsi="Times New Roman" w:cs="Times New Roman"/>
            <w:i/>
            <w:iCs/>
            <w:color w:val="auto"/>
            <w:sz w:val="24"/>
            <w:szCs w:val="24"/>
            <w:u w:val="none"/>
            <w:shd w:val="clear" w:color="auto" w:fill="FFFFFF"/>
          </w:rPr>
          <w:t>SSRN</w:t>
        </w:r>
      </w:hyperlink>
      <w:r w:rsidRPr="00A242D4">
        <w:rPr>
          <w:rStyle w:val="HTMLCite"/>
          <w:rFonts w:ascii="Times New Roman" w:hAnsi="Times New Roman" w:cs="Times New Roman"/>
          <w:i w:val="0"/>
          <w:sz w:val="24"/>
          <w:szCs w:val="24"/>
          <w:shd w:val="clear" w:color="auto" w:fill="FFFFFF"/>
        </w:rPr>
        <w:t> </w:t>
      </w:r>
      <w:hyperlink r:id="rId53" w:history="1">
        <w:r w:rsidRPr="00A242D4">
          <w:rPr>
            <w:rStyle w:val="Hyperlink"/>
            <w:rFonts w:ascii="Times New Roman" w:hAnsi="Times New Roman" w:cs="Times New Roman"/>
            <w:i/>
            <w:iCs/>
            <w:color w:val="auto"/>
            <w:sz w:val="24"/>
            <w:szCs w:val="24"/>
            <w:u w:val="none"/>
            <w:shd w:val="clear" w:color="auto" w:fill="FFFFFF"/>
          </w:rPr>
          <w:t>632505</w:t>
        </w:r>
      </w:hyperlink>
      <w:r w:rsidRPr="00A242D4">
        <w:rPr>
          <w:rStyle w:val="HTMLCite"/>
          <w:rFonts w:ascii="Times New Roman" w:hAnsi="Times New Roman" w:cs="Times New Roman"/>
          <w:sz w:val="24"/>
          <w:szCs w:val="24"/>
          <w:shd w:val="clear" w:color="auto" w:fill="FFFFFF"/>
        </w:rPr>
        <w:t>.</w:t>
      </w:r>
      <w:r w:rsidRPr="00A242D4">
        <w:rPr>
          <w:rFonts w:ascii="Times New Roman" w:hAnsi="Times New Roman" w:cs="Times New Roman"/>
          <w:sz w:val="24"/>
          <w:szCs w:val="24"/>
          <w:shd w:val="clear" w:color="auto" w:fill="FFFFFF"/>
        </w:rPr>
        <w:t> </w:t>
      </w:r>
    </w:p>
    <w:p w:rsidR="001E71EF" w:rsidRPr="00A242D4" w:rsidRDefault="001E71EF" w:rsidP="00B70C8A">
      <w:pPr>
        <w:spacing w:line="480" w:lineRule="auto"/>
        <w:ind w:left="720" w:hanging="720"/>
        <w:jc w:val="both"/>
        <w:rPr>
          <w:rFonts w:ascii="Times New Roman" w:hAnsi="Times New Roman" w:cs="Times New Roman"/>
          <w:sz w:val="24"/>
          <w:szCs w:val="24"/>
        </w:rPr>
      </w:pPr>
      <w:r w:rsidRPr="00A242D4">
        <w:rPr>
          <w:rFonts w:ascii="Times New Roman" w:hAnsi="Times New Roman" w:cs="Times New Roman"/>
          <w:sz w:val="24"/>
          <w:szCs w:val="24"/>
        </w:rPr>
        <w:t>Agostoni, C. (2016): Complementary feeding: a commentary by the ESPGHAN Committee on Nutrition”. Journal of Pediatric Gastroenterology and Nutrition 46 (1)99-110.</w:t>
      </w:r>
    </w:p>
    <w:p w:rsidR="001E71EF" w:rsidRPr="00A242D4" w:rsidRDefault="001E71EF" w:rsidP="00B70C8A">
      <w:pPr>
        <w:spacing w:line="480" w:lineRule="auto"/>
        <w:ind w:left="720" w:hanging="720"/>
        <w:jc w:val="both"/>
        <w:rPr>
          <w:rStyle w:val="Hyperlink"/>
          <w:rFonts w:ascii="Times New Roman" w:hAnsi="Times New Roman" w:cs="Times New Roman"/>
          <w:color w:val="auto"/>
          <w:sz w:val="24"/>
          <w:szCs w:val="24"/>
          <w:u w:val="none"/>
        </w:rPr>
      </w:pPr>
      <w:r w:rsidRPr="00A242D4">
        <w:rPr>
          <w:rFonts w:ascii="Times New Roman" w:hAnsi="Times New Roman" w:cs="Times New Roman"/>
          <w:sz w:val="24"/>
          <w:szCs w:val="24"/>
          <w:shd w:val="clear" w:color="auto" w:fill="FFFFFF"/>
        </w:rPr>
        <w:t>Chowdhury, M.S.I.; Akhter, N.; Haque, M.; Aziz, R.; Nahar, N. (2009). "Serum Total Protein and Albumin Levels in Different Grades of Protein Energy Malnutrition". </w:t>
      </w:r>
      <w:r w:rsidRPr="00A242D4">
        <w:rPr>
          <w:rFonts w:ascii="Times New Roman" w:hAnsi="Times New Roman" w:cs="Times New Roman"/>
          <w:i/>
          <w:iCs/>
          <w:sz w:val="24"/>
          <w:szCs w:val="24"/>
          <w:shd w:val="clear" w:color="auto" w:fill="FFFFFF"/>
        </w:rPr>
        <w:t>Journal of Bangladesh Society of Physiologist</w:t>
      </w:r>
      <w:r w:rsidRPr="00A242D4">
        <w:rPr>
          <w:rFonts w:ascii="Times New Roman" w:hAnsi="Times New Roman" w:cs="Times New Roman"/>
          <w:sz w:val="24"/>
          <w:szCs w:val="24"/>
          <w:shd w:val="clear" w:color="auto" w:fill="FFFFFF"/>
        </w:rPr>
        <w:t>. </w:t>
      </w:r>
      <w:r w:rsidRPr="00A242D4">
        <w:rPr>
          <w:rFonts w:ascii="Times New Roman" w:hAnsi="Times New Roman" w:cs="Times New Roman"/>
          <w:b/>
          <w:bCs/>
          <w:sz w:val="24"/>
          <w:szCs w:val="24"/>
          <w:shd w:val="clear" w:color="auto" w:fill="FFFFFF"/>
        </w:rPr>
        <w:t>3</w:t>
      </w:r>
      <w:r w:rsidRPr="00A242D4">
        <w:rPr>
          <w:rFonts w:ascii="Times New Roman" w:hAnsi="Times New Roman" w:cs="Times New Roman"/>
          <w:sz w:val="24"/>
          <w:szCs w:val="24"/>
          <w:shd w:val="clear" w:color="auto" w:fill="FFFFFF"/>
        </w:rPr>
        <w:t>: 58–60. </w:t>
      </w:r>
      <w:hyperlink r:id="rId54" w:tooltip="Digital object identifier" w:history="1">
        <w:r w:rsidRPr="00A242D4">
          <w:rPr>
            <w:rStyle w:val="Hyperlink"/>
            <w:rFonts w:ascii="Times New Roman" w:hAnsi="Times New Roman" w:cs="Times New Roman"/>
            <w:color w:val="auto"/>
            <w:sz w:val="24"/>
            <w:szCs w:val="24"/>
            <w:u w:val="none"/>
            <w:shd w:val="clear" w:color="auto" w:fill="FFFFFF"/>
          </w:rPr>
          <w:t>Doi</w:t>
        </w:r>
      </w:hyperlink>
      <w:r w:rsidRPr="00A242D4">
        <w:rPr>
          <w:rFonts w:ascii="Times New Roman" w:hAnsi="Times New Roman" w:cs="Times New Roman"/>
          <w:sz w:val="24"/>
          <w:szCs w:val="24"/>
          <w:shd w:val="clear" w:color="auto" w:fill="FFFFFF"/>
        </w:rPr>
        <w:t xml:space="preserve">: </w:t>
      </w:r>
      <w:hyperlink r:id="rId55" w:history="1">
        <w:r w:rsidRPr="00A242D4">
          <w:rPr>
            <w:rStyle w:val="Hyperlink"/>
            <w:rFonts w:ascii="Times New Roman" w:hAnsi="Times New Roman" w:cs="Times New Roman"/>
            <w:color w:val="auto"/>
            <w:sz w:val="24"/>
            <w:szCs w:val="24"/>
            <w:u w:val="none"/>
          </w:rPr>
          <w:t>10.3329/jbsp.v3i0.1799</w:t>
        </w:r>
      </w:hyperlink>
    </w:p>
    <w:p w:rsidR="008F5988" w:rsidRPr="00A242D4" w:rsidRDefault="008F5988" w:rsidP="00B70C8A">
      <w:pPr>
        <w:spacing w:line="480" w:lineRule="auto"/>
        <w:ind w:left="720" w:hanging="720"/>
        <w:jc w:val="both"/>
        <w:rPr>
          <w:rFonts w:ascii="Times New Roman" w:hAnsi="Times New Roman" w:cs="Times New Roman"/>
          <w:iCs/>
          <w:sz w:val="24"/>
          <w:szCs w:val="24"/>
        </w:rPr>
      </w:pPr>
      <w:r w:rsidRPr="00A242D4">
        <w:rPr>
          <w:rFonts w:ascii="Times New Roman" w:eastAsia="Times New Roman" w:hAnsi="Times New Roman" w:cs="Times New Roman"/>
          <w:sz w:val="24"/>
          <w:szCs w:val="24"/>
          <w:lang w:eastAsia="fr-CH"/>
        </w:rPr>
        <w:t xml:space="preserve">Comas J. (1960). </w:t>
      </w:r>
      <w:r w:rsidRPr="00A242D4">
        <w:rPr>
          <w:rFonts w:ascii="Times New Roman" w:eastAsia="Times New Roman" w:hAnsi="Times New Roman" w:cs="Times New Roman"/>
          <w:i/>
          <w:sz w:val="24"/>
          <w:szCs w:val="24"/>
          <w:lang w:eastAsia="fr-CH"/>
        </w:rPr>
        <w:t>Generalities. In: Comas J. Manual of Physical Anthropology</w:t>
      </w:r>
      <w:r w:rsidRPr="00A242D4">
        <w:rPr>
          <w:rFonts w:ascii="Times New Roman" w:eastAsia="Times New Roman" w:hAnsi="Times New Roman" w:cs="Times New Roman"/>
          <w:sz w:val="24"/>
          <w:szCs w:val="24"/>
          <w:lang w:eastAsia="fr-CH"/>
        </w:rPr>
        <w:t>. Springfield: Charles C Thomas Publisher, Bannerstone House.</w:t>
      </w:r>
    </w:p>
    <w:p w:rsidR="001E71EF" w:rsidRPr="00A242D4" w:rsidRDefault="001E71EF" w:rsidP="00B70C8A">
      <w:pPr>
        <w:spacing w:line="480" w:lineRule="auto"/>
        <w:ind w:left="720" w:hanging="720"/>
        <w:jc w:val="both"/>
        <w:rPr>
          <w:rStyle w:val="SubtleEmphasis"/>
          <w:rFonts w:ascii="Times New Roman" w:hAnsi="Times New Roman" w:cs="Times New Roman"/>
          <w:i w:val="0"/>
          <w:color w:val="auto"/>
          <w:sz w:val="24"/>
          <w:szCs w:val="24"/>
        </w:rPr>
      </w:pPr>
      <w:r w:rsidRPr="00A242D4">
        <w:rPr>
          <w:rStyle w:val="SubtleEmphasis"/>
          <w:rFonts w:ascii="Times New Roman" w:hAnsi="Times New Roman" w:cs="Times New Roman"/>
          <w:i w:val="0"/>
          <w:color w:val="auto"/>
          <w:sz w:val="24"/>
          <w:szCs w:val="24"/>
        </w:rPr>
        <w:t>Dewan, Manju (2008). </w:t>
      </w:r>
      <w:hyperlink r:id="rId56" w:history="1">
        <w:r w:rsidRPr="00A242D4">
          <w:rPr>
            <w:rStyle w:val="SubtleEmphasis"/>
            <w:rFonts w:ascii="Times New Roman" w:hAnsi="Times New Roman" w:cs="Times New Roman"/>
            <w:i w:val="0"/>
            <w:color w:val="auto"/>
            <w:sz w:val="24"/>
            <w:szCs w:val="24"/>
          </w:rPr>
          <w:t>"</w:t>
        </w:r>
        <w:r w:rsidRPr="00A242D4">
          <w:rPr>
            <w:rStyle w:val="SubtleEmphasis"/>
            <w:rFonts w:ascii="Times New Roman" w:hAnsi="Times New Roman" w:cs="Times New Roman"/>
            <w:color w:val="auto"/>
            <w:sz w:val="24"/>
            <w:szCs w:val="24"/>
          </w:rPr>
          <w:t>Malnutrition in Women</w:t>
        </w:r>
        <w:r w:rsidRPr="00A242D4">
          <w:rPr>
            <w:rStyle w:val="SubtleEmphasis"/>
            <w:rFonts w:ascii="Times New Roman" w:hAnsi="Times New Roman" w:cs="Times New Roman"/>
            <w:i w:val="0"/>
            <w:color w:val="auto"/>
            <w:sz w:val="24"/>
            <w:szCs w:val="24"/>
          </w:rPr>
          <w:t>"</w:t>
        </w:r>
      </w:hyperlink>
      <w:r w:rsidRPr="00A242D4">
        <w:rPr>
          <w:rStyle w:val="SubtleEmphasis"/>
          <w:rFonts w:ascii="Times New Roman" w:hAnsi="Times New Roman" w:cs="Times New Roman"/>
          <w:i w:val="0"/>
          <w:color w:val="auto"/>
          <w:sz w:val="24"/>
          <w:szCs w:val="24"/>
        </w:rPr>
        <w:t> (PDF). Stud. Home Comm. Sci. 2 (1): 7–10. </w:t>
      </w:r>
      <w:hyperlink r:id="rId57" w:tooltip="Digital object identifier" w:history="1">
        <w:r w:rsidRPr="00A242D4">
          <w:rPr>
            <w:rStyle w:val="SubtleEmphasis"/>
            <w:rFonts w:ascii="Times New Roman" w:hAnsi="Times New Roman" w:cs="Times New Roman"/>
            <w:i w:val="0"/>
            <w:color w:val="auto"/>
            <w:sz w:val="24"/>
            <w:szCs w:val="24"/>
          </w:rPr>
          <w:t>doi</w:t>
        </w:r>
      </w:hyperlink>
      <w:r w:rsidR="00A242D4" w:rsidRPr="00A242D4">
        <w:rPr>
          <w:rStyle w:val="SubtleEmphasis"/>
          <w:rFonts w:ascii="Times New Roman" w:hAnsi="Times New Roman" w:cs="Times New Roman"/>
          <w:i w:val="0"/>
          <w:color w:val="auto"/>
          <w:sz w:val="24"/>
          <w:szCs w:val="24"/>
        </w:rPr>
        <w:t xml:space="preserve">: </w:t>
      </w:r>
      <w:hyperlink r:id="rId58" w:history="1">
        <w:r w:rsidRPr="00A242D4">
          <w:rPr>
            <w:rStyle w:val="SubtleEmphasis"/>
            <w:rFonts w:ascii="Times New Roman" w:hAnsi="Times New Roman" w:cs="Times New Roman"/>
            <w:i w:val="0"/>
            <w:color w:val="auto"/>
            <w:sz w:val="24"/>
            <w:szCs w:val="24"/>
          </w:rPr>
          <w:t>10.1080/09737189.2008.11885247</w:t>
        </w:r>
      </w:hyperlink>
      <w:r w:rsidRPr="00A242D4">
        <w:rPr>
          <w:rStyle w:val="SubtleEmphasis"/>
          <w:rFonts w:ascii="Times New Roman" w:hAnsi="Times New Roman" w:cs="Times New Roman"/>
          <w:i w:val="0"/>
          <w:color w:val="auto"/>
          <w:sz w:val="24"/>
          <w:szCs w:val="24"/>
        </w:rPr>
        <w:t>. Retrieved March 3,2014.</w:t>
      </w:r>
    </w:p>
    <w:p w:rsidR="00A95D32" w:rsidRPr="00A242D4" w:rsidRDefault="00A95D32" w:rsidP="00B70C8A">
      <w:pPr>
        <w:spacing w:line="480" w:lineRule="auto"/>
        <w:ind w:left="720" w:hanging="720"/>
        <w:jc w:val="both"/>
        <w:rPr>
          <w:rStyle w:val="SubtleEmphasis"/>
          <w:rFonts w:ascii="Times New Roman" w:hAnsi="Times New Roman" w:cs="Times New Roman"/>
          <w:i w:val="0"/>
          <w:iCs w:val="0"/>
          <w:color w:val="auto"/>
          <w:sz w:val="24"/>
          <w:szCs w:val="24"/>
          <w:bdr w:val="none" w:sz="0" w:space="0" w:color="auto" w:frame="1"/>
          <w:shd w:val="clear" w:color="auto" w:fill="FFFFFF"/>
        </w:rPr>
      </w:pPr>
      <w:r w:rsidRPr="00A242D4">
        <w:rPr>
          <w:rFonts w:ascii="Times New Roman" w:hAnsi="Times New Roman" w:cs="Times New Roman"/>
          <w:sz w:val="24"/>
          <w:szCs w:val="24"/>
          <w:shd w:val="clear" w:color="auto" w:fill="FFFFFF"/>
        </w:rPr>
        <w:t>Excerpted from Guidance for Industry: Frequently Asked Questions about FDA's Regulation of Infant Formula March 1, 2006</w:t>
      </w:r>
    </w:p>
    <w:p w:rsidR="000D3F6B" w:rsidRDefault="00A95D32" w:rsidP="00B70C8A">
      <w:pPr>
        <w:spacing w:line="480" w:lineRule="auto"/>
        <w:ind w:left="720" w:hanging="720"/>
        <w:jc w:val="both"/>
        <w:rPr>
          <w:rStyle w:val="cs1-visible-error"/>
          <w:rFonts w:ascii="Times New Roman" w:hAnsi="Times New Roman" w:cs="Times New Roman"/>
          <w:sz w:val="24"/>
          <w:szCs w:val="24"/>
          <w:bdr w:val="none" w:sz="0" w:space="0" w:color="auto" w:frame="1"/>
          <w:shd w:val="clear" w:color="auto" w:fill="FFFFFF"/>
        </w:rPr>
      </w:pPr>
      <w:r w:rsidRPr="00A242D4">
        <w:rPr>
          <w:rFonts w:ascii="Times New Roman" w:hAnsi="Times New Roman" w:cs="Times New Roman"/>
          <w:sz w:val="24"/>
          <w:szCs w:val="24"/>
          <w:shd w:val="clear" w:color="auto" w:fill="FFFFFF"/>
          <w:lang w:val="fr-CH"/>
        </w:rPr>
        <w:t xml:space="preserve">Gopalan. C, Kamala S. Jaya Rao. </w:t>
      </w:r>
      <w:r w:rsidRPr="00A242D4">
        <w:rPr>
          <w:rFonts w:ascii="Times New Roman" w:hAnsi="Times New Roman" w:cs="Times New Roman"/>
          <w:sz w:val="24"/>
          <w:szCs w:val="24"/>
          <w:shd w:val="clear" w:color="auto" w:fill="FFFFFF"/>
        </w:rPr>
        <w:t>(1984). Classifications of Undernutrition—their Limitations and Fallacies, </w:t>
      </w:r>
      <w:r w:rsidRPr="00A242D4">
        <w:rPr>
          <w:rStyle w:val="Emphasis"/>
          <w:rFonts w:ascii="Times New Roman" w:hAnsi="Times New Roman" w:cs="Times New Roman"/>
          <w:sz w:val="24"/>
          <w:szCs w:val="24"/>
          <w:bdr w:val="none" w:sz="0" w:space="0" w:color="auto" w:frame="1"/>
          <w:shd w:val="clear" w:color="auto" w:fill="FFFFFF"/>
        </w:rPr>
        <w:t>Journal of Tropical Pediatrics</w:t>
      </w:r>
      <w:r w:rsidRPr="00A242D4">
        <w:rPr>
          <w:rFonts w:ascii="Times New Roman" w:hAnsi="Times New Roman" w:cs="Times New Roman"/>
          <w:sz w:val="24"/>
          <w:szCs w:val="24"/>
          <w:shd w:val="clear" w:color="auto" w:fill="FFFFFF"/>
        </w:rPr>
        <w:t xml:space="preserve">, </w:t>
      </w:r>
      <w:r w:rsidRPr="00A242D4">
        <w:rPr>
          <w:rFonts w:ascii="Times New Roman" w:hAnsi="Times New Roman" w:cs="Times New Roman"/>
          <w:i/>
          <w:sz w:val="24"/>
          <w:szCs w:val="24"/>
          <w:shd w:val="clear" w:color="auto" w:fill="FFFFFF"/>
        </w:rPr>
        <w:t>30</w:t>
      </w:r>
      <w:r w:rsidRPr="00A242D4">
        <w:rPr>
          <w:rFonts w:ascii="Times New Roman" w:hAnsi="Times New Roman" w:cs="Times New Roman"/>
          <w:sz w:val="24"/>
          <w:szCs w:val="24"/>
          <w:shd w:val="clear" w:color="auto" w:fill="FFFFFF"/>
        </w:rPr>
        <w:t>(1), 7–10, </w:t>
      </w:r>
      <w:hyperlink r:id="rId59" w:history="1">
        <w:r w:rsidRPr="00A242D4">
          <w:rPr>
            <w:rStyle w:val="Hyperlink"/>
            <w:rFonts w:ascii="Times New Roman" w:hAnsi="Times New Roman" w:cs="Times New Roman"/>
            <w:color w:val="auto"/>
            <w:sz w:val="24"/>
            <w:szCs w:val="24"/>
            <w:u w:val="none"/>
            <w:bdr w:val="none" w:sz="0" w:space="0" w:color="auto" w:frame="1"/>
            <w:shd w:val="clear" w:color="auto" w:fill="FFFFFF"/>
          </w:rPr>
          <w:t>https://doi.org/10.1093/tropej/30.1.7</w:t>
        </w:r>
      </w:hyperlink>
    </w:p>
    <w:p w:rsidR="001E71EF" w:rsidRPr="000D3F6B" w:rsidRDefault="00AC0930" w:rsidP="00B70C8A">
      <w:pPr>
        <w:spacing w:line="480" w:lineRule="auto"/>
        <w:ind w:left="720" w:hanging="720"/>
        <w:jc w:val="both"/>
        <w:rPr>
          <w:rFonts w:ascii="Times New Roman" w:hAnsi="Times New Roman" w:cs="Times New Roman"/>
          <w:sz w:val="24"/>
          <w:szCs w:val="24"/>
          <w:bdr w:val="none" w:sz="0" w:space="0" w:color="auto" w:frame="1"/>
          <w:shd w:val="clear" w:color="auto" w:fill="FFFFFF"/>
        </w:rPr>
      </w:pPr>
      <w:r w:rsidRPr="00A242D4">
        <w:rPr>
          <w:rFonts w:ascii="Times New Roman" w:hAnsi="Times New Roman" w:cs="Times New Roman"/>
          <w:sz w:val="24"/>
          <w:szCs w:val="24"/>
          <w:shd w:val="clear" w:color="auto" w:fill="FFFFFF"/>
        </w:rPr>
        <w:lastRenderedPageBreak/>
        <w:t>Hill, M.A. (2019). </w:t>
      </w:r>
      <w:r w:rsidRPr="000D3F6B">
        <w:rPr>
          <w:rFonts w:ascii="Times New Roman" w:hAnsi="Times New Roman" w:cs="Times New Roman"/>
          <w:bCs/>
          <w:sz w:val="24"/>
          <w:szCs w:val="24"/>
          <w:shd w:val="clear" w:color="auto" w:fill="FFFFFF"/>
        </w:rPr>
        <w:t>Embryology</w:t>
      </w:r>
      <w:r w:rsidRPr="00A242D4">
        <w:rPr>
          <w:rFonts w:ascii="Times New Roman" w:hAnsi="Times New Roman" w:cs="Times New Roman"/>
          <w:sz w:val="24"/>
          <w:szCs w:val="24"/>
          <w:shd w:val="clear" w:color="auto" w:fill="FFFFFF"/>
        </w:rPr>
        <w:t> </w:t>
      </w:r>
      <w:r w:rsidRPr="00A242D4">
        <w:rPr>
          <w:rFonts w:ascii="Times New Roman" w:hAnsi="Times New Roman" w:cs="Times New Roman"/>
          <w:i/>
          <w:iCs/>
          <w:sz w:val="24"/>
          <w:szCs w:val="24"/>
          <w:shd w:val="clear" w:color="auto" w:fill="FFFFFF"/>
        </w:rPr>
        <w:t>Human Abnormal Development</w:t>
      </w:r>
      <w:r w:rsidRPr="00A242D4">
        <w:rPr>
          <w:rFonts w:ascii="Times New Roman" w:hAnsi="Times New Roman" w:cs="Times New Roman"/>
          <w:sz w:val="24"/>
          <w:szCs w:val="24"/>
          <w:shd w:val="clear" w:color="auto" w:fill="FFFFFF"/>
        </w:rPr>
        <w:t>. Retrieved from </w:t>
      </w:r>
      <w:hyperlink r:id="rId60" w:history="1">
        <w:r w:rsidRPr="00A242D4">
          <w:rPr>
            <w:rStyle w:val="Hyperlink"/>
            <w:rFonts w:ascii="Times New Roman" w:hAnsi="Times New Roman" w:cs="Times New Roman"/>
            <w:color w:val="auto"/>
            <w:sz w:val="24"/>
            <w:szCs w:val="24"/>
            <w:u w:val="none"/>
            <w:shd w:val="clear" w:color="auto" w:fill="FFFFFF"/>
          </w:rPr>
          <w:t>https://embryology.med.unsw.edu.au/embryology/index.php/Human_Abnormal_Development</w:t>
        </w:r>
      </w:hyperlink>
    </w:p>
    <w:p w:rsidR="001E71EF" w:rsidRPr="00A242D4" w:rsidRDefault="008F5988" w:rsidP="00B70C8A">
      <w:pPr>
        <w:spacing w:line="480" w:lineRule="auto"/>
        <w:ind w:left="720" w:hanging="720"/>
        <w:jc w:val="both"/>
        <w:rPr>
          <w:rFonts w:ascii="Times New Roman" w:hAnsi="Times New Roman" w:cs="Times New Roman"/>
          <w:sz w:val="24"/>
          <w:szCs w:val="24"/>
          <w:lang w:val="en-GB"/>
        </w:rPr>
      </w:pPr>
      <w:r w:rsidRPr="00A242D4">
        <w:rPr>
          <w:rFonts w:ascii="Times New Roman" w:hAnsi="Times New Roman" w:cs="Times New Roman"/>
          <w:sz w:val="24"/>
          <w:szCs w:val="24"/>
          <w:lang w:val="en-GB"/>
        </w:rPr>
        <w:t xml:space="preserve">Hurlock. E.B. </w:t>
      </w:r>
      <w:r w:rsidR="00B8379D" w:rsidRPr="00A242D4">
        <w:rPr>
          <w:rFonts w:ascii="Times New Roman" w:hAnsi="Times New Roman" w:cs="Times New Roman"/>
          <w:sz w:val="24"/>
          <w:szCs w:val="24"/>
          <w:lang w:val="en-GB"/>
        </w:rPr>
        <w:t xml:space="preserve">(1941). </w:t>
      </w:r>
      <w:r w:rsidR="00B8379D" w:rsidRPr="00A242D4">
        <w:rPr>
          <w:rFonts w:ascii="Times New Roman" w:hAnsi="Times New Roman" w:cs="Times New Roman"/>
          <w:i/>
          <w:sz w:val="24"/>
          <w:szCs w:val="24"/>
          <w:lang w:val="en-GB"/>
        </w:rPr>
        <w:t>Child development</w:t>
      </w:r>
      <w:r w:rsidR="00B8379D" w:rsidRPr="00A242D4">
        <w:rPr>
          <w:rFonts w:ascii="Times New Roman" w:hAnsi="Times New Roman" w:cs="Times New Roman"/>
          <w:sz w:val="24"/>
          <w:szCs w:val="24"/>
          <w:lang w:val="en-GB"/>
        </w:rPr>
        <w:t xml:space="preserve"> (6</w:t>
      </w:r>
      <w:r w:rsidR="00B8379D" w:rsidRPr="00A242D4">
        <w:rPr>
          <w:rFonts w:ascii="Times New Roman" w:hAnsi="Times New Roman" w:cs="Times New Roman"/>
          <w:sz w:val="24"/>
          <w:szCs w:val="24"/>
          <w:vertAlign w:val="superscript"/>
          <w:lang w:val="en-GB"/>
        </w:rPr>
        <w:t>th</w:t>
      </w:r>
      <w:r w:rsidR="00B8379D" w:rsidRPr="00A242D4">
        <w:rPr>
          <w:rFonts w:ascii="Times New Roman" w:hAnsi="Times New Roman" w:cs="Times New Roman"/>
          <w:sz w:val="24"/>
          <w:szCs w:val="24"/>
          <w:lang w:val="en-GB"/>
        </w:rPr>
        <w:t xml:space="preserve"> ed.).N.Y: Mc Graw Hill Int’l, .121</w:t>
      </w:r>
    </w:p>
    <w:p w:rsidR="008F5988" w:rsidRPr="00A242D4" w:rsidRDefault="008F5988" w:rsidP="00B70C8A">
      <w:pPr>
        <w:spacing w:line="480" w:lineRule="auto"/>
        <w:rPr>
          <w:rFonts w:ascii="Times New Roman" w:hAnsi="Times New Roman" w:cs="Times New Roman"/>
          <w:i/>
          <w:iCs/>
          <w:sz w:val="24"/>
          <w:szCs w:val="24"/>
        </w:rPr>
      </w:pPr>
      <w:r w:rsidRPr="00A242D4">
        <w:rPr>
          <w:rStyle w:val="HTMLCite"/>
          <w:rFonts w:ascii="Times New Roman" w:hAnsi="Times New Roman" w:cs="Times New Roman"/>
          <w:i w:val="0"/>
          <w:sz w:val="24"/>
          <w:szCs w:val="24"/>
        </w:rPr>
        <w:t>Jones &amp; Bartlett. (2011</w:t>
      </w:r>
      <w:r w:rsidRPr="00A242D4">
        <w:rPr>
          <w:rStyle w:val="Hyperlink"/>
          <w:rFonts w:ascii="Times New Roman" w:hAnsi="Times New Roman" w:cs="Times New Roman"/>
          <w:iCs/>
          <w:color w:val="auto"/>
          <w:sz w:val="24"/>
          <w:szCs w:val="24"/>
          <w:u w:val="none"/>
        </w:rPr>
        <w:t xml:space="preserve">). </w:t>
      </w:r>
      <w:hyperlink r:id="rId61" w:history="1">
        <w:r w:rsidRPr="00A242D4">
          <w:rPr>
            <w:rStyle w:val="Hyperlink"/>
            <w:rFonts w:ascii="Times New Roman" w:hAnsi="Times New Roman" w:cs="Times New Roman"/>
            <w:i/>
            <w:iCs/>
            <w:color w:val="auto"/>
            <w:sz w:val="24"/>
            <w:szCs w:val="24"/>
            <w:u w:val="none"/>
          </w:rPr>
          <w:t>Essentials of International Health</w:t>
        </w:r>
      </w:hyperlink>
      <w:r w:rsidRPr="00A242D4">
        <w:rPr>
          <w:rStyle w:val="HTMLCite"/>
          <w:rFonts w:ascii="Times New Roman" w:hAnsi="Times New Roman" w:cs="Times New Roman"/>
          <w:sz w:val="24"/>
          <w:szCs w:val="24"/>
        </w:rPr>
        <w:t>. p. 194. </w:t>
      </w:r>
      <w:hyperlink r:id="rId62" w:tooltip="International Standard Book Number" w:history="1">
        <w:r w:rsidRPr="00A242D4">
          <w:rPr>
            <w:rStyle w:val="Hyperlink"/>
            <w:rFonts w:ascii="Times New Roman" w:hAnsi="Times New Roman" w:cs="Times New Roman"/>
            <w:i/>
            <w:iCs/>
            <w:color w:val="auto"/>
            <w:sz w:val="24"/>
            <w:szCs w:val="24"/>
            <w:u w:val="none"/>
          </w:rPr>
          <w:t>ISBN</w:t>
        </w:r>
      </w:hyperlink>
      <w:r w:rsidRPr="00A242D4">
        <w:rPr>
          <w:rStyle w:val="HTMLCite"/>
          <w:rFonts w:ascii="Times New Roman" w:hAnsi="Times New Roman" w:cs="Times New Roman"/>
          <w:sz w:val="24"/>
          <w:szCs w:val="24"/>
        </w:rPr>
        <w:t> </w:t>
      </w:r>
      <w:hyperlink r:id="rId63" w:tooltip="Special:BookSources/978-1-4496-6771-9" w:history="1">
        <w:r w:rsidRPr="00A242D4">
          <w:rPr>
            <w:rStyle w:val="Hyperlink"/>
            <w:rFonts w:ascii="Times New Roman" w:hAnsi="Times New Roman" w:cs="Times New Roman"/>
            <w:i/>
            <w:iCs/>
            <w:color w:val="auto"/>
            <w:sz w:val="24"/>
            <w:szCs w:val="24"/>
            <w:u w:val="none"/>
          </w:rPr>
          <w:t>978-1-4496-6771-9</w:t>
        </w:r>
      </w:hyperlink>
    </w:p>
    <w:p w:rsidR="00A95D32" w:rsidRPr="00A242D4" w:rsidRDefault="00B8379D" w:rsidP="00B70C8A">
      <w:pPr>
        <w:spacing w:line="480" w:lineRule="auto"/>
        <w:ind w:left="720" w:hanging="720"/>
        <w:jc w:val="both"/>
        <w:rPr>
          <w:rStyle w:val="Hyperlink"/>
          <w:rFonts w:ascii="Times New Roman" w:hAnsi="Times New Roman" w:cs="Times New Roman"/>
          <w:color w:val="auto"/>
          <w:sz w:val="24"/>
          <w:szCs w:val="24"/>
          <w:u w:val="none"/>
        </w:rPr>
      </w:pPr>
      <w:r w:rsidRPr="00A242D4">
        <w:rPr>
          <w:rFonts w:ascii="Times New Roman" w:hAnsi="Times New Roman" w:cs="Times New Roman"/>
          <w:sz w:val="24"/>
          <w:szCs w:val="24"/>
          <w:shd w:val="clear" w:color="auto" w:fill="FFFFFF"/>
        </w:rPr>
        <w:t>Khan, MM; Kraemer, A (August 2009). "Factors associated with being underweight, overweight and obese among ever-married non-pregnant urban women in Bangladesh". </w:t>
      </w:r>
      <w:r w:rsidRPr="00A242D4">
        <w:rPr>
          <w:rFonts w:ascii="Times New Roman" w:hAnsi="Times New Roman" w:cs="Times New Roman"/>
          <w:i/>
          <w:iCs/>
          <w:sz w:val="24"/>
          <w:szCs w:val="24"/>
          <w:shd w:val="clear" w:color="auto" w:fill="FFFFFF"/>
        </w:rPr>
        <w:t>Singapore Medical Journal</w:t>
      </w:r>
      <w:r w:rsidRPr="00A242D4">
        <w:rPr>
          <w:rFonts w:ascii="Times New Roman" w:hAnsi="Times New Roman" w:cs="Times New Roman"/>
          <w:sz w:val="24"/>
          <w:szCs w:val="24"/>
          <w:shd w:val="clear" w:color="auto" w:fill="FFFFFF"/>
        </w:rPr>
        <w:t>. </w:t>
      </w:r>
      <w:r w:rsidRPr="00A242D4">
        <w:rPr>
          <w:rFonts w:ascii="Times New Roman" w:hAnsi="Times New Roman" w:cs="Times New Roman"/>
          <w:b/>
          <w:bCs/>
          <w:sz w:val="24"/>
          <w:szCs w:val="24"/>
          <w:shd w:val="clear" w:color="auto" w:fill="FFFFFF"/>
        </w:rPr>
        <w:t>50</w:t>
      </w:r>
      <w:r w:rsidRPr="00A242D4">
        <w:rPr>
          <w:rFonts w:ascii="Times New Roman" w:hAnsi="Times New Roman" w:cs="Times New Roman"/>
          <w:sz w:val="24"/>
          <w:szCs w:val="24"/>
          <w:shd w:val="clear" w:color="auto" w:fill="FFFFFF"/>
        </w:rPr>
        <w:t> (8): 804–13. </w:t>
      </w:r>
      <w:hyperlink r:id="rId64" w:tooltip="PubMed Identifier" w:history="1">
        <w:r w:rsidRPr="00A242D4">
          <w:rPr>
            <w:rStyle w:val="Hyperlink"/>
            <w:rFonts w:ascii="Times New Roman" w:hAnsi="Times New Roman" w:cs="Times New Roman"/>
            <w:color w:val="auto"/>
            <w:sz w:val="24"/>
            <w:szCs w:val="24"/>
            <w:u w:val="none"/>
            <w:shd w:val="clear" w:color="auto" w:fill="FFFFFF"/>
          </w:rPr>
          <w:t>PMID</w:t>
        </w:r>
      </w:hyperlink>
      <w:r w:rsidRPr="00A242D4">
        <w:rPr>
          <w:rFonts w:ascii="Times New Roman" w:hAnsi="Times New Roman" w:cs="Times New Roman"/>
          <w:sz w:val="24"/>
          <w:szCs w:val="24"/>
          <w:shd w:val="clear" w:color="auto" w:fill="FFFFFF"/>
        </w:rPr>
        <w:t> </w:t>
      </w:r>
      <w:hyperlink r:id="rId65" w:history="1">
        <w:r w:rsidRPr="00A242D4">
          <w:rPr>
            <w:rStyle w:val="Hyperlink"/>
            <w:rFonts w:ascii="Times New Roman" w:hAnsi="Times New Roman" w:cs="Times New Roman"/>
            <w:color w:val="auto"/>
            <w:sz w:val="24"/>
            <w:szCs w:val="24"/>
            <w:u w:val="none"/>
          </w:rPr>
          <w:t>19710981</w:t>
        </w:r>
      </w:hyperlink>
    </w:p>
    <w:p w:rsidR="00A95D32" w:rsidRPr="00A242D4" w:rsidRDefault="00A95D32" w:rsidP="00B70C8A">
      <w:pPr>
        <w:spacing w:line="480" w:lineRule="auto"/>
        <w:ind w:left="720" w:hanging="720"/>
        <w:jc w:val="both"/>
        <w:rPr>
          <w:rStyle w:val="Hyperlink"/>
          <w:rFonts w:ascii="Times New Roman" w:hAnsi="Times New Roman" w:cs="Times New Roman"/>
          <w:iCs/>
          <w:color w:val="auto"/>
          <w:sz w:val="24"/>
          <w:szCs w:val="24"/>
          <w:u w:val="none"/>
        </w:rPr>
      </w:pPr>
      <w:r w:rsidRPr="00A242D4">
        <w:rPr>
          <w:rFonts w:ascii="Times New Roman" w:hAnsi="Times New Roman" w:cs="Times New Roman"/>
          <w:sz w:val="24"/>
          <w:szCs w:val="24"/>
        </w:rPr>
        <w:t>Koletzko B. (2015)</w:t>
      </w:r>
      <w:r w:rsidR="000D3F6B">
        <w:rPr>
          <w:rFonts w:ascii="Times New Roman" w:hAnsi="Times New Roman" w:cs="Times New Roman"/>
          <w:sz w:val="24"/>
          <w:szCs w:val="24"/>
        </w:rPr>
        <w:t>.</w:t>
      </w:r>
      <w:r w:rsidRPr="00A242D4">
        <w:rPr>
          <w:rFonts w:ascii="Times New Roman" w:hAnsi="Times New Roman" w:cs="Times New Roman"/>
          <w:sz w:val="24"/>
          <w:szCs w:val="24"/>
        </w:rPr>
        <w:t xml:space="preserve"> Pediatric Nutrition in Practice. World Rev Nutr Diet. </w:t>
      </w:r>
      <w:r w:rsidRPr="00A242D4">
        <w:rPr>
          <w:rFonts w:ascii="Times New Roman" w:hAnsi="Times New Roman" w:cs="Times New Roman"/>
          <w:i/>
          <w:sz w:val="24"/>
          <w:szCs w:val="24"/>
        </w:rPr>
        <w:t>Basel, Karger</w:t>
      </w:r>
      <w:r w:rsidRPr="00A242D4">
        <w:rPr>
          <w:rFonts w:ascii="Times New Roman" w:hAnsi="Times New Roman" w:cs="Times New Roman"/>
          <w:sz w:val="24"/>
          <w:szCs w:val="24"/>
        </w:rPr>
        <w:t>, vol 113, pp 109-112 (DOI: 10.1159/000360327</w:t>
      </w:r>
      <w:r w:rsidRPr="00A242D4">
        <w:rPr>
          <w:rFonts w:ascii="Times New Roman" w:hAnsi="Times New Roman" w:cs="Times New Roman"/>
          <w:sz w:val="24"/>
          <w:szCs w:val="24"/>
          <w:shd w:val="clear" w:color="auto" w:fill="F9F9F9"/>
        </w:rPr>
        <w:t>)</w:t>
      </w:r>
    </w:p>
    <w:p w:rsidR="00A95D32" w:rsidRPr="00A242D4" w:rsidRDefault="00A95D32" w:rsidP="00B70C8A">
      <w:pPr>
        <w:spacing w:line="480" w:lineRule="auto"/>
        <w:ind w:left="720" w:hanging="720"/>
        <w:jc w:val="both"/>
        <w:rPr>
          <w:rFonts w:ascii="Times New Roman" w:hAnsi="Times New Roman" w:cs="Times New Roman"/>
          <w:sz w:val="24"/>
          <w:szCs w:val="24"/>
          <w:shd w:val="clear" w:color="auto" w:fill="FFFFFF"/>
        </w:rPr>
      </w:pPr>
      <w:r w:rsidRPr="00A242D4">
        <w:rPr>
          <w:rFonts w:ascii="Times New Roman" w:hAnsi="Times New Roman" w:cs="Times New Roman"/>
          <w:sz w:val="24"/>
          <w:szCs w:val="24"/>
          <w:shd w:val="clear" w:color="auto" w:fill="FFFFFF"/>
        </w:rPr>
        <w:t>Maleta K. (2006). Undernutrition. </w:t>
      </w:r>
      <w:r w:rsidRPr="00A242D4">
        <w:rPr>
          <w:rFonts w:ascii="Times New Roman" w:hAnsi="Times New Roman" w:cs="Times New Roman"/>
          <w:i/>
          <w:iCs/>
          <w:sz w:val="24"/>
          <w:szCs w:val="24"/>
          <w:shd w:val="clear" w:color="auto" w:fill="FFFFFF"/>
        </w:rPr>
        <w:t>Malawi medical journal: the journal of Medical Association of Malawi</w:t>
      </w:r>
      <w:r w:rsidRPr="00A242D4">
        <w:rPr>
          <w:rFonts w:ascii="Times New Roman" w:hAnsi="Times New Roman" w:cs="Times New Roman"/>
          <w:sz w:val="24"/>
          <w:szCs w:val="24"/>
          <w:shd w:val="clear" w:color="auto" w:fill="FFFFFF"/>
        </w:rPr>
        <w:t>, </w:t>
      </w:r>
      <w:r w:rsidRPr="00A242D4">
        <w:rPr>
          <w:rFonts w:ascii="Times New Roman" w:hAnsi="Times New Roman" w:cs="Times New Roman"/>
          <w:i/>
          <w:iCs/>
          <w:sz w:val="24"/>
          <w:szCs w:val="24"/>
          <w:shd w:val="clear" w:color="auto" w:fill="FFFFFF"/>
        </w:rPr>
        <w:t>18</w:t>
      </w:r>
      <w:r w:rsidRPr="00A242D4">
        <w:rPr>
          <w:rFonts w:ascii="Times New Roman" w:hAnsi="Times New Roman" w:cs="Times New Roman"/>
          <w:sz w:val="24"/>
          <w:szCs w:val="24"/>
          <w:shd w:val="clear" w:color="auto" w:fill="FFFFFF"/>
        </w:rPr>
        <w:t>(4), 189–205.</w:t>
      </w:r>
    </w:p>
    <w:p w:rsidR="00A95D32" w:rsidRPr="00A242D4" w:rsidRDefault="00A95D32" w:rsidP="00B70C8A">
      <w:pPr>
        <w:spacing w:line="480" w:lineRule="auto"/>
        <w:ind w:left="720" w:hanging="720"/>
        <w:jc w:val="both"/>
        <w:rPr>
          <w:rStyle w:val="Hyperlink"/>
          <w:rFonts w:ascii="Times New Roman" w:hAnsi="Times New Roman" w:cs="Times New Roman"/>
          <w:color w:val="auto"/>
          <w:sz w:val="24"/>
          <w:szCs w:val="24"/>
          <w:u w:val="none"/>
        </w:rPr>
      </w:pPr>
      <w:r w:rsidRPr="00A242D4">
        <w:rPr>
          <w:rFonts w:ascii="Times New Roman" w:hAnsi="Times New Roman" w:cs="Times New Roman"/>
          <w:sz w:val="24"/>
          <w:szCs w:val="24"/>
          <w:shd w:val="clear" w:color="auto" w:fill="FFFFFF"/>
        </w:rPr>
        <w:t>Musaiger, Abdulrahman O.; Hassan, Abdelmonem S., Obeid, Omar (August 2011). </w:t>
      </w:r>
      <w:hyperlink r:id="rId66" w:history="1">
        <w:r w:rsidRPr="00A242D4">
          <w:rPr>
            <w:rStyle w:val="Hyperlink"/>
            <w:rFonts w:ascii="Times New Roman" w:hAnsi="Times New Roman" w:cs="Times New Roman"/>
            <w:color w:val="auto"/>
            <w:sz w:val="24"/>
            <w:szCs w:val="24"/>
            <w:u w:val="none"/>
          </w:rPr>
          <w:t>"The Paradox of Nutrition-Related Diseases in the Arab Countries: The Need for Action"</w:t>
        </w:r>
      </w:hyperlink>
      <w:r w:rsidRPr="00A242D4">
        <w:rPr>
          <w:rFonts w:ascii="Times New Roman" w:hAnsi="Times New Roman" w:cs="Times New Roman"/>
          <w:sz w:val="24"/>
          <w:szCs w:val="24"/>
          <w:shd w:val="clear" w:color="auto" w:fill="FFFFFF"/>
        </w:rPr>
        <w:t>. </w:t>
      </w:r>
      <w:r w:rsidRPr="00A242D4">
        <w:rPr>
          <w:rFonts w:ascii="Times New Roman" w:hAnsi="Times New Roman" w:cs="Times New Roman"/>
          <w:i/>
          <w:iCs/>
          <w:sz w:val="24"/>
          <w:szCs w:val="24"/>
          <w:shd w:val="clear" w:color="auto" w:fill="FFFFFF"/>
        </w:rPr>
        <w:t>International Journal of Environmental Research and Public Health</w:t>
      </w:r>
      <w:r w:rsidRPr="00A242D4">
        <w:rPr>
          <w:rFonts w:ascii="Times New Roman" w:hAnsi="Times New Roman" w:cs="Times New Roman"/>
          <w:sz w:val="24"/>
          <w:szCs w:val="24"/>
          <w:shd w:val="clear" w:color="auto" w:fill="FFFFFF"/>
        </w:rPr>
        <w:t>. </w:t>
      </w:r>
      <w:r w:rsidRPr="000D3F6B">
        <w:rPr>
          <w:rFonts w:ascii="Times New Roman" w:hAnsi="Times New Roman" w:cs="Times New Roman"/>
          <w:bCs/>
          <w:sz w:val="24"/>
          <w:szCs w:val="24"/>
          <w:shd w:val="clear" w:color="auto" w:fill="FFFFFF"/>
        </w:rPr>
        <w:t>8</w:t>
      </w:r>
      <w:r w:rsidRPr="00A242D4">
        <w:rPr>
          <w:rFonts w:ascii="Times New Roman" w:hAnsi="Times New Roman" w:cs="Times New Roman"/>
          <w:sz w:val="24"/>
          <w:szCs w:val="24"/>
          <w:shd w:val="clear" w:color="auto" w:fill="FFFFFF"/>
        </w:rPr>
        <w:t> (9): 3637–3671. </w:t>
      </w:r>
      <w:hyperlink r:id="rId67" w:tooltip="Digital object identifier" w:history="1">
        <w:r w:rsidRPr="00A242D4">
          <w:rPr>
            <w:rStyle w:val="Hyperlink"/>
            <w:rFonts w:ascii="Times New Roman" w:hAnsi="Times New Roman" w:cs="Times New Roman"/>
            <w:color w:val="auto"/>
            <w:sz w:val="24"/>
            <w:szCs w:val="24"/>
            <w:u w:val="none"/>
            <w:shd w:val="clear" w:color="auto" w:fill="FFFFFF"/>
          </w:rPr>
          <w:t>doi</w:t>
        </w:r>
      </w:hyperlink>
      <w:r w:rsidR="00A242D4" w:rsidRPr="00A242D4">
        <w:rPr>
          <w:rFonts w:ascii="Times New Roman" w:hAnsi="Times New Roman" w:cs="Times New Roman"/>
          <w:sz w:val="24"/>
          <w:szCs w:val="24"/>
          <w:shd w:val="clear" w:color="auto" w:fill="FFFFFF"/>
        </w:rPr>
        <w:t xml:space="preserve">: </w:t>
      </w:r>
      <w:hyperlink r:id="rId68" w:history="1">
        <w:r w:rsidRPr="00A242D4">
          <w:rPr>
            <w:rStyle w:val="Hyperlink"/>
            <w:rFonts w:ascii="Times New Roman" w:hAnsi="Times New Roman" w:cs="Times New Roman"/>
            <w:color w:val="auto"/>
            <w:sz w:val="24"/>
            <w:szCs w:val="24"/>
            <w:u w:val="none"/>
          </w:rPr>
          <w:t>10.3390/ijerph8093637</w:t>
        </w:r>
      </w:hyperlink>
      <w:r w:rsidRPr="00A242D4">
        <w:rPr>
          <w:rFonts w:ascii="Times New Roman" w:hAnsi="Times New Roman" w:cs="Times New Roman"/>
          <w:sz w:val="24"/>
          <w:szCs w:val="24"/>
          <w:shd w:val="clear" w:color="auto" w:fill="FFFFFF"/>
        </w:rPr>
        <w:t>. </w:t>
      </w:r>
      <w:hyperlink r:id="rId69" w:tooltip="PubMed Central" w:history="1">
        <w:r w:rsidRPr="00A242D4">
          <w:rPr>
            <w:rStyle w:val="Hyperlink"/>
            <w:rFonts w:ascii="Times New Roman" w:hAnsi="Times New Roman" w:cs="Times New Roman"/>
            <w:color w:val="auto"/>
            <w:sz w:val="24"/>
            <w:szCs w:val="24"/>
            <w:u w:val="none"/>
            <w:shd w:val="clear" w:color="auto" w:fill="FFFFFF"/>
          </w:rPr>
          <w:t>PMC</w:t>
        </w:r>
      </w:hyperlink>
      <w:r w:rsidRPr="00A242D4">
        <w:rPr>
          <w:rFonts w:ascii="Times New Roman" w:hAnsi="Times New Roman" w:cs="Times New Roman"/>
          <w:sz w:val="24"/>
          <w:szCs w:val="24"/>
          <w:shd w:val="clear" w:color="auto" w:fill="FFFFFF"/>
        </w:rPr>
        <w:t> </w:t>
      </w:r>
      <w:hyperlink r:id="rId70" w:history="1">
        <w:r w:rsidRPr="00A242D4">
          <w:rPr>
            <w:rStyle w:val="Hyperlink"/>
            <w:rFonts w:ascii="Times New Roman" w:hAnsi="Times New Roman" w:cs="Times New Roman"/>
            <w:color w:val="auto"/>
            <w:sz w:val="24"/>
            <w:szCs w:val="24"/>
            <w:u w:val="none"/>
            <w:shd w:val="clear" w:color="auto" w:fill="FFFFFF"/>
          </w:rPr>
          <w:t>3194109</w:t>
        </w:r>
      </w:hyperlink>
      <w:r w:rsidRPr="00A242D4">
        <w:rPr>
          <w:rFonts w:ascii="Times New Roman" w:hAnsi="Times New Roman" w:cs="Times New Roman"/>
          <w:sz w:val="24"/>
          <w:szCs w:val="24"/>
          <w:shd w:val="clear" w:color="auto" w:fill="FFFFFF"/>
        </w:rPr>
        <w:t>. </w:t>
      </w:r>
      <w:hyperlink r:id="rId71" w:tooltip="PubMed Identifier" w:history="1">
        <w:r w:rsidRPr="00A242D4">
          <w:rPr>
            <w:rStyle w:val="Hyperlink"/>
            <w:rFonts w:ascii="Times New Roman" w:hAnsi="Times New Roman" w:cs="Times New Roman"/>
            <w:color w:val="auto"/>
            <w:sz w:val="24"/>
            <w:szCs w:val="24"/>
            <w:u w:val="none"/>
            <w:shd w:val="clear" w:color="auto" w:fill="FFFFFF"/>
          </w:rPr>
          <w:t>PMID</w:t>
        </w:r>
      </w:hyperlink>
      <w:r w:rsidRPr="00A242D4">
        <w:rPr>
          <w:rFonts w:ascii="Times New Roman" w:hAnsi="Times New Roman" w:cs="Times New Roman"/>
          <w:sz w:val="24"/>
          <w:szCs w:val="24"/>
          <w:shd w:val="clear" w:color="auto" w:fill="FFFFFF"/>
        </w:rPr>
        <w:t> </w:t>
      </w:r>
      <w:hyperlink r:id="rId72" w:history="1">
        <w:r w:rsidRPr="00A242D4">
          <w:rPr>
            <w:rStyle w:val="Hyperlink"/>
            <w:rFonts w:ascii="Times New Roman" w:hAnsi="Times New Roman" w:cs="Times New Roman"/>
            <w:color w:val="auto"/>
            <w:sz w:val="24"/>
            <w:szCs w:val="24"/>
            <w:u w:val="none"/>
          </w:rPr>
          <w:t>22016708</w:t>
        </w:r>
      </w:hyperlink>
    </w:p>
    <w:p w:rsidR="00A95D32" w:rsidRPr="00A242D4" w:rsidRDefault="00A95D32" w:rsidP="00B70C8A">
      <w:pPr>
        <w:spacing w:line="480" w:lineRule="auto"/>
        <w:ind w:left="720" w:hanging="720"/>
        <w:jc w:val="both"/>
        <w:rPr>
          <w:rStyle w:val="Hyperlink"/>
          <w:rFonts w:ascii="Times New Roman" w:hAnsi="Times New Roman" w:cs="Times New Roman"/>
          <w:color w:val="auto"/>
          <w:sz w:val="24"/>
          <w:szCs w:val="24"/>
          <w:u w:val="none"/>
        </w:rPr>
      </w:pPr>
      <w:r w:rsidRPr="00A242D4">
        <w:rPr>
          <w:rFonts w:ascii="Times New Roman" w:hAnsi="Times New Roman" w:cs="Times New Roman"/>
          <w:sz w:val="24"/>
          <w:szCs w:val="24"/>
          <w:shd w:val="clear" w:color="auto" w:fill="FFFFFF"/>
        </w:rPr>
        <w:t>Newnham ED</w:t>
      </w:r>
      <w:r w:rsidR="000D3F6B">
        <w:rPr>
          <w:rFonts w:ascii="Times New Roman" w:hAnsi="Times New Roman" w:cs="Times New Roman"/>
          <w:sz w:val="24"/>
          <w:szCs w:val="24"/>
          <w:shd w:val="clear" w:color="auto" w:fill="FFFFFF"/>
        </w:rPr>
        <w:t>.</w:t>
      </w:r>
      <w:r w:rsidRPr="00A242D4">
        <w:rPr>
          <w:rFonts w:ascii="Times New Roman" w:hAnsi="Times New Roman" w:cs="Times New Roman"/>
          <w:sz w:val="24"/>
          <w:szCs w:val="24"/>
          <w:shd w:val="clear" w:color="auto" w:fill="FFFFFF"/>
        </w:rPr>
        <w:t xml:space="preserve"> (2017). "Coeliac disease in the 21st century: paradigm shifts in the modern age". </w:t>
      </w:r>
      <w:r w:rsidRPr="00A242D4">
        <w:rPr>
          <w:rFonts w:ascii="Times New Roman" w:hAnsi="Times New Roman" w:cs="Times New Roman"/>
          <w:i/>
          <w:iCs/>
          <w:sz w:val="24"/>
          <w:szCs w:val="24"/>
          <w:shd w:val="clear" w:color="auto" w:fill="FFFFFF"/>
        </w:rPr>
        <w:t>J Gastroenterol Hepatol</w:t>
      </w:r>
      <w:r w:rsidRPr="00A242D4">
        <w:rPr>
          <w:rFonts w:ascii="Times New Roman" w:hAnsi="Times New Roman" w:cs="Times New Roman"/>
          <w:sz w:val="24"/>
          <w:szCs w:val="24"/>
          <w:shd w:val="clear" w:color="auto" w:fill="FFFFFF"/>
        </w:rPr>
        <w:t xml:space="preserve"> (Review). 32 Suppl 1: 82–85. </w:t>
      </w:r>
      <w:hyperlink r:id="rId73" w:tooltip="Digital object identifier" w:history="1">
        <w:r w:rsidRPr="00A242D4">
          <w:rPr>
            <w:rStyle w:val="Hyperlink"/>
            <w:rFonts w:ascii="Times New Roman" w:hAnsi="Times New Roman" w:cs="Times New Roman"/>
            <w:color w:val="auto"/>
            <w:sz w:val="24"/>
            <w:szCs w:val="24"/>
            <w:u w:val="none"/>
            <w:shd w:val="clear" w:color="auto" w:fill="FFFFFF"/>
          </w:rPr>
          <w:t>doi</w:t>
        </w:r>
      </w:hyperlink>
      <w:r w:rsidR="008F5988" w:rsidRPr="00A242D4">
        <w:rPr>
          <w:rFonts w:ascii="Times New Roman" w:hAnsi="Times New Roman" w:cs="Times New Roman"/>
          <w:sz w:val="24"/>
          <w:szCs w:val="24"/>
          <w:shd w:val="clear" w:color="auto" w:fill="FFFFFF"/>
        </w:rPr>
        <w:t xml:space="preserve">: </w:t>
      </w:r>
      <w:hyperlink r:id="rId74" w:history="1">
        <w:r w:rsidRPr="00A242D4">
          <w:rPr>
            <w:rStyle w:val="Hyperlink"/>
            <w:rFonts w:ascii="Times New Roman" w:hAnsi="Times New Roman" w:cs="Times New Roman"/>
            <w:color w:val="auto"/>
            <w:sz w:val="24"/>
            <w:szCs w:val="24"/>
            <w:u w:val="none"/>
          </w:rPr>
          <w:t>10.1111/jgh.13704</w:t>
        </w:r>
      </w:hyperlink>
    </w:p>
    <w:p w:rsidR="00A95D32" w:rsidRDefault="00A95D32" w:rsidP="00B70C8A">
      <w:pPr>
        <w:spacing w:line="480" w:lineRule="auto"/>
        <w:ind w:left="720" w:hanging="720"/>
        <w:jc w:val="both"/>
        <w:rPr>
          <w:rStyle w:val="Hyperlink"/>
          <w:rFonts w:ascii="Times New Roman" w:hAnsi="Times New Roman" w:cs="Times New Roman"/>
          <w:color w:val="auto"/>
          <w:sz w:val="24"/>
          <w:szCs w:val="24"/>
          <w:u w:val="none"/>
        </w:rPr>
      </w:pPr>
      <w:r w:rsidRPr="00A242D4">
        <w:rPr>
          <w:rFonts w:ascii="Times New Roman" w:hAnsi="Times New Roman" w:cs="Times New Roman"/>
          <w:sz w:val="24"/>
          <w:szCs w:val="24"/>
          <w:shd w:val="clear" w:color="auto" w:fill="FFFFFF"/>
        </w:rPr>
        <w:t xml:space="preserve">Ngure, Francis M.; Reid, Brianna M.; Humphrey, Jean H.; Mbuya, Mduduzi N.; Pelto, Gretel; Stoltzfus, Rebecca J. (January 2014). "Water, sanitation, and hygiene (WASH), </w:t>
      </w:r>
      <w:r w:rsidRPr="00A242D4">
        <w:rPr>
          <w:rFonts w:ascii="Times New Roman" w:hAnsi="Times New Roman" w:cs="Times New Roman"/>
          <w:sz w:val="24"/>
          <w:szCs w:val="24"/>
          <w:shd w:val="clear" w:color="auto" w:fill="FFFFFF"/>
        </w:rPr>
        <w:lastRenderedPageBreak/>
        <w:t>environmental enteropathy, nutrition, and early child development: making the links". </w:t>
      </w:r>
      <w:r w:rsidRPr="00A242D4">
        <w:rPr>
          <w:rFonts w:ascii="Times New Roman" w:hAnsi="Times New Roman" w:cs="Times New Roman"/>
          <w:i/>
          <w:iCs/>
          <w:sz w:val="24"/>
          <w:szCs w:val="24"/>
          <w:shd w:val="clear" w:color="auto" w:fill="FFFFFF"/>
        </w:rPr>
        <w:t>Annals of the New York Academy of Sciences</w:t>
      </w:r>
      <w:r w:rsidRPr="00A242D4">
        <w:rPr>
          <w:rFonts w:ascii="Times New Roman" w:hAnsi="Times New Roman" w:cs="Times New Roman"/>
          <w:sz w:val="24"/>
          <w:szCs w:val="24"/>
          <w:shd w:val="clear" w:color="auto" w:fill="FFFFFF"/>
        </w:rPr>
        <w:t>. </w:t>
      </w:r>
      <w:r w:rsidRPr="00A242D4">
        <w:rPr>
          <w:rFonts w:ascii="Times New Roman" w:hAnsi="Times New Roman" w:cs="Times New Roman"/>
          <w:b/>
          <w:bCs/>
          <w:sz w:val="24"/>
          <w:szCs w:val="24"/>
          <w:shd w:val="clear" w:color="auto" w:fill="FFFFFF"/>
        </w:rPr>
        <w:t>1308</w:t>
      </w:r>
      <w:r w:rsidRPr="00A242D4">
        <w:rPr>
          <w:rFonts w:ascii="Times New Roman" w:hAnsi="Times New Roman" w:cs="Times New Roman"/>
          <w:sz w:val="24"/>
          <w:szCs w:val="24"/>
          <w:shd w:val="clear" w:color="auto" w:fill="FFFFFF"/>
        </w:rPr>
        <w:t> (1): 118–128. </w:t>
      </w:r>
      <w:hyperlink r:id="rId75" w:tooltip="Digital object identifier" w:history="1">
        <w:r w:rsidRPr="00A242D4">
          <w:rPr>
            <w:rStyle w:val="Hyperlink"/>
            <w:rFonts w:ascii="Times New Roman" w:hAnsi="Times New Roman" w:cs="Times New Roman"/>
            <w:color w:val="auto"/>
            <w:sz w:val="24"/>
            <w:szCs w:val="24"/>
            <w:u w:val="none"/>
            <w:shd w:val="clear" w:color="auto" w:fill="FFFFFF"/>
          </w:rPr>
          <w:t>doi</w:t>
        </w:r>
      </w:hyperlink>
      <w:r w:rsidR="008F5988" w:rsidRPr="00A242D4">
        <w:rPr>
          <w:rFonts w:ascii="Times New Roman" w:hAnsi="Times New Roman" w:cs="Times New Roman"/>
          <w:sz w:val="24"/>
          <w:szCs w:val="24"/>
          <w:shd w:val="clear" w:color="auto" w:fill="FFFFFF"/>
        </w:rPr>
        <w:t xml:space="preserve">: </w:t>
      </w:r>
      <w:hyperlink r:id="rId76" w:history="1">
        <w:r w:rsidRPr="00A242D4">
          <w:rPr>
            <w:rStyle w:val="Hyperlink"/>
            <w:rFonts w:ascii="Times New Roman" w:hAnsi="Times New Roman" w:cs="Times New Roman"/>
            <w:color w:val="auto"/>
            <w:sz w:val="24"/>
            <w:szCs w:val="24"/>
            <w:u w:val="none"/>
          </w:rPr>
          <w:t>10.1111/nyas.12330</w:t>
        </w:r>
      </w:hyperlink>
      <w:r w:rsidRPr="00A242D4">
        <w:rPr>
          <w:rFonts w:ascii="Times New Roman" w:hAnsi="Times New Roman" w:cs="Times New Roman"/>
          <w:sz w:val="24"/>
          <w:szCs w:val="24"/>
          <w:shd w:val="clear" w:color="auto" w:fill="FFFFFF"/>
        </w:rPr>
        <w:t>. </w:t>
      </w:r>
      <w:hyperlink r:id="rId77" w:tooltip="PubMed Identifier" w:history="1">
        <w:r w:rsidRPr="00A242D4">
          <w:rPr>
            <w:rStyle w:val="Hyperlink"/>
            <w:rFonts w:ascii="Times New Roman" w:hAnsi="Times New Roman" w:cs="Times New Roman"/>
            <w:color w:val="auto"/>
            <w:sz w:val="24"/>
            <w:szCs w:val="24"/>
            <w:u w:val="none"/>
            <w:shd w:val="clear" w:color="auto" w:fill="FFFFFF"/>
          </w:rPr>
          <w:t>PMID</w:t>
        </w:r>
      </w:hyperlink>
      <w:r w:rsidRPr="00A242D4">
        <w:rPr>
          <w:rFonts w:ascii="Times New Roman" w:hAnsi="Times New Roman" w:cs="Times New Roman"/>
          <w:sz w:val="24"/>
          <w:szCs w:val="24"/>
          <w:shd w:val="clear" w:color="auto" w:fill="FFFFFF"/>
        </w:rPr>
        <w:t> </w:t>
      </w:r>
      <w:hyperlink r:id="rId78" w:history="1">
        <w:r w:rsidRPr="00A242D4">
          <w:rPr>
            <w:rStyle w:val="Hyperlink"/>
            <w:rFonts w:ascii="Times New Roman" w:hAnsi="Times New Roman" w:cs="Times New Roman"/>
            <w:color w:val="auto"/>
            <w:sz w:val="24"/>
            <w:szCs w:val="24"/>
            <w:u w:val="none"/>
          </w:rPr>
          <w:t>24571214</w:t>
        </w:r>
      </w:hyperlink>
    </w:p>
    <w:p w:rsidR="002622A7" w:rsidRPr="00A242D4" w:rsidRDefault="002622A7" w:rsidP="00B70C8A">
      <w:pPr>
        <w:spacing w:line="480" w:lineRule="auto"/>
        <w:ind w:left="720" w:hanging="720"/>
        <w:jc w:val="both"/>
        <w:rPr>
          <w:rStyle w:val="Hyperlink"/>
          <w:rFonts w:ascii="Times New Roman" w:hAnsi="Times New Roman" w:cs="Times New Roman"/>
          <w:color w:val="auto"/>
          <w:sz w:val="24"/>
          <w:szCs w:val="24"/>
          <w:u w:val="none"/>
        </w:rPr>
      </w:pPr>
      <w:r>
        <w:rPr>
          <w:rFonts w:ascii="Times New Roman" w:hAnsi="Times New Roman" w:cs="Times New Roman"/>
          <w:sz w:val="24"/>
        </w:rPr>
        <w:t>Pelto GH, Levitt E,</w:t>
      </w:r>
      <w:r w:rsidRPr="00CB326E">
        <w:rPr>
          <w:rFonts w:ascii="Times New Roman" w:hAnsi="Times New Roman" w:cs="Times New Roman"/>
          <w:sz w:val="24"/>
        </w:rPr>
        <w:t xml:space="preserve"> Thairu L.</w:t>
      </w:r>
      <w:r>
        <w:rPr>
          <w:rFonts w:ascii="Times New Roman" w:hAnsi="Times New Roman" w:cs="Times New Roman"/>
          <w:sz w:val="24"/>
        </w:rPr>
        <w:t xml:space="preserve"> (</w:t>
      </w:r>
      <w:r w:rsidRPr="00CB326E">
        <w:rPr>
          <w:rFonts w:ascii="Times New Roman" w:hAnsi="Times New Roman" w:cs="Times New Roman"/>
          <w:sz w:val="24"/>
        </w:rPr>
        <w:t>2003</w:t>
      </w:r>
      <w:r>
        <w:rPr>
          <w:rFonts w:ascii="Times New Roman" w:hAnsi="Times New Roman" w:cs="Times New Roman"/>
          <w:sz w:val="24"/>
        </w:rPr>
        <w:t>).</w:t>
      </w:r>
      <w:r w:rsidRPr="00CB326E">
        <w:rPr>
          <w:rFonts w:ascii="Times New Roman" w:hAnsi="Times New Roman" w:cs="Times New Roman"/>
          <w:sz w:val="24"/>
        </w:rPr>
        <w:t xml:space="preserve"> Improving feeding practices: Current patterns, common constraints, and the design of interventions. </w:t>
      </w:r>
      <w:r w:rsidRPr="00CB326E">
        <w:rPr>
          <w:rFonts w:ascii="Times New Roman" w:hAnsi="Times New Roman" w:cs="Times New Roman"/>
          <w:i/>
          <w:sz w:val="24"/>
        </w:rPr>
        <w:t>Food and Nutrition Bulletin</w:t>
      </w:r>
      <w:r w:rsidRPr="00CB326E">
        <w:rPr>
          <w:rFonts w:ascii="Times New Roman" w:hAnsi="Times New Roman" w:cs="Times New Roman"/>
          <w:sz w:val="24"/>
        </w:rPr>
        <w:t>, 24(1): 45-82</w:t>
      </w:r>
    </w:p>
    <w:p w:rsidR="00A95D32" w:rsidRPr="00A242D4" w:rsidRDefault="00A95D32" w:rsidP="00B70C8A">
      <w:pPr>
        <w:spacing w:line="480" w:lineRule="auto"/>
        <w:ind w:left="720" w:hanging="720"/>
        <w:jc w:val="both"/>
        <w:rPr>
          <w:rStyle w:val="SubtleEmphasis"/>
          <w:rFonts w:ascii="Times New Roman" w:hAnsi="Times New Roman" w:cs="Times New Roman"/>
          <w:i w:val="0"/>
          <w:color w:val="auto"/>
          <w:sz w:val="24"/>
          <w:szCs w:val="24"/>
        </w:rPr>
      </w:pPr>
      <w:r w:rsidRPr="00A242D4">
        <w:rPr>
          <w:rStyle w:val="SubtleEmphasis"/>
          <w:rFonts w:ascii="Times New Roman" w:hAnsi="Times New Roman" w:cs="Times New Roman"/>
          <w:i w:val="0"/>
          <w:color w:val="auto"/>
          <w:sz w:val="24"/>
          <w:szCs w:val="24"/>
        </w:rPr>
        <w:t>Prüss-Üstün, A., Bos, R., Gore, F., Bartram, J. (2008). </w:t>
      </w:r>
      <w:hyperlink r:id="rId79" w:history="1">
        <w:r w:rsidRPr="00A242D4">
          <w:rPr>
            <w:rStyle w:val="SubtleEmphasis"/>
            <w:rFonts w:ascii="Times New Roman" w:hAnsi="Times New Roman" w:cs="Times New Roman"/>
            <w:color w:val="auto"/>
            <w:sz w:val="24"/>
            <w:szCs w:val="24"/>
          </w:rPr>
          <w:t>Safer water, better health – Costs, benefits and sustainability of interventions to protect and promote health</w:t>
        </w:r>
      </w:hyperlink>
      <w:r w:rsidRPr="00A242D4">
        <w:rPr>
          <w:rStyle w:val="SubtleEmphasis"/>
          <w:rFonts w:ascii="Times New Roman" w:hAnsi="Times New Roman" w:cs="Times New Roman"/>
          <w:i w:val="0"/>
          <w:color w:val="auto"/>
          <w:sz w:val="24"/>
          <w:szCs w:val="24"/>
        </w:rPr>
        <w:t>. World Health Organization (WHO), Geneva, Switzerland</w:t>
      </w:r>
    </w:p>
    <w:p w:rsidR="00B8379D" w:rsidRPr="00A242D4" w:rsidRDefault="008F5988" w:rsidP="00B70C8A">
      <w:pPr>
        <w:spacing w:line="480" w:lineRule="auto"/>
        <w:ind w:left="720" w:hanging="720"/>
        <w:jc w:val="both"/>
        <w:rPr>
          <w:rFonts w:ascii="Times New Roman" w:hAnsi="Times New Roman" w:cs="Times New Roman"/>
          <w:iCs/>
          <w:sz w:val="24"/>
          <w:szCs w:val="24"/>
        </w:rPr>
      </w:pPr>
      <w:r w:rsidRPr="00A242D4">
        <w:rPr>
          <w:rStyle w:val="IntenseEmphasis"/>
          <w:rFonts w:ascii="Times New Roman" w:hAnsi="Times New Roman" w:cs="Times New Roman"/>
          <w:i w:val="0"/>
          <w:color w:val="auto"/>
          <w:sz w:val="24"/>
          <w:szCs w:val="24"/>
        </w:rPr>
        <w:t>Robson AL (2002). "Critical/Sensitive Periods". In Salkind NJ (Ed.). Child Development. Gale Virtual Reference Library. New York: Macmillan Reference USA. pp. 101–3.</w:t>
      </w:r>
    </w:p>
    <w:p w:rsidR="001E71EF" w:rsidRPr="00A242D4" w:rsidRDefault="001E71EF" w:rsidP="00B70C8A">
      <w:pPr>
        <w:spacing w:line="480" w:lineRule="auto"/>
        <w:ind w:left="720" w:hanging="720"/>
        <w:jc w:val="both"/>
        <w:rPr>
          <w:rStyle w:val="Hyperlink"/>
          <w:rFonts w:ascii="Times New Roman" w:hAnsi="Times New Roman" w:cs="Times New Roman"/>
          <w:color w:val="auto"/>
          <w:sz w:val="24"/>
          <w:szCs w:val="24"/>
          <w:u w:val="none"/>
        </w:rPr>
      </w:pPr>
      <w:r w:rsidRPr="00A242D4">
        <w:rPr>
          <w:rFonts w:ascii="Times New Roman" w:hAnsi="Times New Roman" w:cs="Times New Roman"/>
          <w:sz w:val="24"/>
          <w:szCs w:val="24"/>
          <w:shd w:val="clear" w:color="auto" w:fill="FFFFFF"/>
        </w:rPr>
        <w:t>Sue Horton; Harold Alderman, Juan A. Rivera (2008). </w:t>
      </w:r>
      <w:hyperlink r:id="rId80" w:history="1">
        <w:r w:rsidRPr="00A242D4">
          <w:rPr>
            <w:rStyle w:val="Hyperlink"/>
            <w:rFonts w:ascii="Times New Roman" w:hAnsi="Times New Roman" w:cs="Times New Roman"/>
            <w:color w:val="auto"/>
            <w:sz w:val="24"/>
            <w:szCs w:val="24"/>
            <w:u w:val="none"/>
            <w:shd w:val="clear" w:color="auto" w:fill="FFFFFF"/>
          </w:rPr>
          <w:t>"The Challenge of Hunger and Malnutrition"</w:t>
        </w:r>
      </w:hyperlink>
      <w:r w:rsidRPr="00A242D4">
        <w:rPr>
          <w:rFonts w:ascii="Times New Roman" w:hAnsi="Times New Roman" w:cs="Times New Roman"/>
          <w:sz w:val="24"/>
          <w:szCs w:val="24"/>
          <w:shd w:val="clear" w:color="auto" w:fill="FFFFFF"/>
        </w:rPr>
        <w:t> </w:t>
      </w:r>
      <w:r w:rsidRPr="00A242D4">
        <w:rPr>
          <w:rStyle w:val="cs1-format"/>
          <w:rFonts w:ascii="Times New Roman" w:hAnsi="Times New Roman" w:cs="Times New Roman"/>
          <w:sz w:val="24"/>
          <w:szCs w:val="24"/>
          <w:shd w:val="clear" w:color="auto" w:fill="FFFFFF"/>
        </w:rPr>
        <w:t>(PDF)</w:t>
      </w:r>
      <w:r w:rsidRPr="00A242D4">
        <w:rPr>
          <w:rFonts w:ascii="Times New Roman" w:hAnsi="Times New Roman" w:cs="Times New Roman"/>
          <w:sz w:val="24"/>
          <w:szCs w:val="24"/>
          <w:shd w:val="clear" w:color="auto" w:fill="FFFFFF"/>
        </w:rPr>
        <w:t>. </w:t>
      </w:r>
      <w:r w:rsidRPr="00A242D4">
        <w:rPr>
          <w:rFonts w:ascii="Times New Roman" w:hAnsi="Times New Roman" w:cs="Times New Roman"/>
          <w:i/>
          <w:iCs/>
          <w:sz w:val="24"/>
          <w:szCs w:val="24"/>
          <w:shd w:val="clear" w:color="auto" w:fill="FFFFFF"/>
        </w:rPr>
        <w:t>Copenhagen Consensus Challenge Paper</w:t>
      </w:r>
      <w:r w:rsidRPr="00A242D4">
        <w:rPr>
          <w:rFonts w:ascii="Times New Roman" w:hAnsi="Times New Roman" w:cs="Times New Roman"/>
          <w:sz w:val="24"/>
          <w:szCs w:val="24"/>
          <w:shd w:val="clear" w:color="auto" w:fill="FFFFFF"/>
        </w:rPr>
        <w:t>. Archived from </w:t>
      </w:r>
      <w:hyperlink r:id="rId81" w:history="1">
        <w:r w:rsidRPr="00A242D4">
          <w:rPr>
            <w:rStyle w:val="Hyperlink"/>
            <w:rFonts w:ascii="Times New Roman" w:hAnsi="Times New Roman" w:cs="Times New Roman"/>
            <w:color w:val="auto"/>
            <w:sz w:val="24"/>
            <w:szCs w:val="24"/>
            <w:u w:val="none"/>
            <w:shd w:val="clear" w:color="auto" w:fill="FFFFFF"/>
          </w:rPr>
          <w:t>the original</w:t>
        </w:r>
      </w:hyperlink>
      <w:r w:rsidRPr="00A242D4">
        <w:rPr>
          <w:rFonts w:ascii="Times New Roman" w:hAnsi="Times New Roman" w:cs="Times New Roman"/>
          <w:sz w:val="24"/>
          <w:szCs w:val="24"/>
          <w:shd w:val="clear" w:color="auto" w:fill="FFFFFF"/>
        </w:rPr>
        <w:t> </w:t>
      </w:r>
      <w:r w:rsidRPr="00A242D4">
        <w:rPr>
          <w:rStyle w:val="cs1-format"/>
          <w:rFonts w:ascii="Times New Roman" w:hAnsi="Times New Roman" w:cs="Times New Roman"/>
          <w:sz w:val="24"/>
          <w:szCs w:val="24"/>
          <w:shd w:val="clear" w:color="auto" w:fill="FFFFFF"/>
        </w:rPr>
        <w:t>(PDF</w:t>
      </w:r>
      <w:r w:rsidR="008F5988" w:rsidRPr="00A242D4">
        <w:rPr>
          <w:rStyle w:val="cs1-format"/>
          <w:rFonts w:ascii="Times New Roman" w:hAnsi="Times New Roman" w:cs="Times New Roman"/>
          <w:sz w:val="24"/>
          <w:szCs w:val="24"/>
          <w:shd w:val="clear" w:color="auto" w:fill="FFFFFF"/>
        </w:rPr>
        <w:t>)</w:t>
      </w:r>
      <w:r w:rsidR="008F5988" w:rsidRPr="00A242D4">
        <w:rPr>
          <w:rFonts w:ascii="Times New Roman" w:hAnsi="Times New Roman" w:cs="Times New Roman"/>
          <w:sz w:val="24"/>
          <w:szCs w:val="24"/>
          <w:shd w:val="clear" w:color="auto" w:fill="FFFFFF"/>
        </w:rPr>
        <w:t xml:space="preserve"> on</w:t>
      </w:r>
      <w:r w:rsidRPr="00A242D4">
        <w:rPr>
          <w:rFonts w:ascii="Times New Roman" w:hAnsi="Times New Roman" w:cs="Times New Roman"/>
          <w:sz w:val="24"/>
          <w:szCs w:val="24"/>
          <w:shd w:val="clear" w:color="auto" w:fill="FFFFFF"/>
        </w:rPr>
        <w:t xml:space="preserve"> November 15, 2012</w:t>
      </w:r>
      <w:r w:rsidRPr="00A242D4">
        <w:rPr>
          <w:rStyle w:val="reference-accessdate"/>
          <w:rFonts w:ascii="Times New Roman" w:hAnsi="Times New Roman" w:cs="Times New Roman"/>
          <w:sz w:val="24"/>
          <w:szCs w:val="24"/>
          <w:shd w:val="clear" w:color="auto" w:fill="FFFFFF"/>
        </w:rPr>
        <w:t>. Retrieved </w:t>
      </w:r>
      <w:r w:rsidRPr="00A242D4">
        <w:rPr>
          <w:rStyle w:val="nowrap"/>
          <w:rFonts w:ascii="Times New Roman" w:hAnsi="Times New Roman" w:cs="Times New Roman"/>
          <w:sz w:val="24"/>
          <w:szCs w:val="24"/>
          <w:shd w:val="clear" w:color="auto" w:fill="FFFFFF"/>
        </w:rPr>
        <w:t>March 3,</w:t>
      </w:r>
      <w:r w:rsidRPr="00A242D4">
        <w:rPr>
          <w:rStyle w:val="reference-accessdate"/>
          <w:rFonts w:ascii="Times New Roman" w:hAnsi="Times New Roman" w:cs="Times New Roman"/>
          <w:sz w:val="24"/>
          <w:szCs w:val="24"/>
          <w:shd w:val="clear" w:color="auto" w:fill="FFFFFF"/>
        </w:rPr>
        <w:t> 2014</w:t>
      </w:r>
    </w:p>
    <w:p w:rsidR="001E71EF" w:rsidRPr="00A242D4" w:rsidRDefault="001E71EF" w:rsidP="00B70C8A">
      <w:pPr>
        <w:spacing w:line="480" w:lineRule="auto"/>
        <w:ind w:left="720" w:hanging="720"/>
        <w:jc w:val="both"/>
        <w:rPr>
          <w:rStyle w:val="Hyperlink"/>
          <w:rFonts w:ascii="Times New Roman" w:hAnsi="Times New Roman" w:cs="Times New Roman"/>
          <w:color w:val="auto"/>
          <w:sz w:val="24"/>
          <w:szCs w:val="24"/>
          <w:u w:val="none"/>
        </w:rPr>
      </w:pPr>
      <w:r w:rsidRPr="00A242D4">
        <w:rPr>
          <w:rFonts w:ascii="Times New Roman" w:hAnsi="Times New Roman" w:cs="Times New Roman"/>
          <w:sz w:val="24"/>
          <w:szCs w:val="24"/>
        </w:rPr>
        <w:t xml:space="preserve">Takele, K. (2013). Semi-Parametric Analysis of Children Nutritional Status in Ethiopia. </w:t>
      </w:r>
      <w:r w:rsidRPr="00A242D4">
        <w:rPr>
          <w:rFonts w:ascii="Times New Roman" w:hAnsi="Times New Roman" w:cs="Times New Roman"/>
          <w:i/>
          <w:sz w:val="24"/>
          <w:szCs w:val="24"/>
        </w:rPr>
        <w:t>International Journal of Statistics and Applications</w:t>
      </w:r>
      <w:r w:rsidRPr="00A242D4">
        <w:rPr>
          <w:rFonts w:ascii="Times New Roman" w:hAnsi="Times New Roman" w:cs="Times New Roman"/>
          <w:sz w:val="24"/>
          <w:szCs w:val="24"/>
        </w:rPr>
        <w:t>, 3(5), 141-154.</w:t>
      </w:r>
    </w:p>
    <w:p w:rsidR="008F5988" w:rsidRPr="00A242D4" w:rsidRDefault="001E71EF" w:rsidP="00B70C8A">
      <w:pPr>
        <w:spacing w:line="480" w:lineRule="auto"/>
        <w:ind w:left="720" w:hanging="720"/>
        <w:jc w:val="both"/>
        <w:rPr>
          <w:rFonts w:ascii="Times New Roman" w:hAnsi="Times New Roman" w:cs="Times New Roman"/>
          <w:sz w:val="24"/>
          <w:szCs w:val="24"/>
        </w:rPr>
      </w:pPr>
      <w:r w:rsidRPr="00A242D4">
        <w:rPr>
          <w:rFonts w:ascii="Times New Roman" w:hAnsi="Times New Roman" w:cs="Times New Roman"/>
          <w:sz w:val="24"/>
          <w:szCs w:val="24"/>
        </w:rPr>
        <w:t xml:space="preserve">Tathiah, N., Moodley, I., Mubaiwa, V., Denny, L. and Taylor, M. (2013). "South Africa's nutritional transition: Overweight, obesity, underweight and stunting in female primary school learners in rural KwaZulu-Natal, South Africa". </w:t>
      </w:r>
      <w:r w:rsidRPr="00A242D4">
        <w:rPr>
          <w:rFonts w:ascii="Times New Roman" w:hAnsi="Times New Roman" w:cs="Times New Roman"/>
          <w:i/>
          <w:sz w:val="24"/>
          <w:szCs w:val="24"/>
        </w:rPr>
        <w:t>SAMJ: South African Medical Journal</w:t>
      </w:r>
      <w:r w:rsidRPr="00A242D4">
        <w:rPr>
          <w:rFonts w:ascii="Times New Roman" w:hAnsi="Times New Roman" w:cs="Times New Roman"/>
          <w:sz w:val="24"/>
          <w:szCs w:val="24"/>
        </w:rPr>
        <w:t>, 103(10), 718-723.</w:t>
      </w:r>
    </w:p>
    <w:p w:rsidR="008F5988" w:rsidRPr="00A242D4" w:rsidRDefault="00054050" w:rsidP="00B70C8A">
      <w:pPr>
        <w:spacing w:line="480" w:lineRule="auto"/>
        <w:ind w:left="720" w:hanging="720"/>
        <w:jc w:val="both"/>
        <w:rPr>
          <w:rFonts w:ascii="Times New Roman" w:hAnsi="Times New Roman" w:cs="Times New Roman"/>
          <w:sz w:val="24"/>
          <w:szCs w:val="24"/>
        </w:rPr>
      </w:pPr>
      <w:hyperlink r:id="rId82" w:history="1">
        <w:r w:rsidR="008F5988" w:rsidRPr="00A242D4">
          <w:rPr>
            <w:rStyle w:val="HTMLCite"/>
            <w:rFonts w:ascii="Times New Roman" w:hAnsi="Times New Roman" w:cs="Times New Roman"/>
            <w:i w:val="0"/>
            <w:sz w:val="24"/>
            <w:szCs w:val="24"/>
            <w:shd w:val="clear" w:color="auto" w:fill="FFFFFF"/>
          </w:rPr>
          <w:t>UNICEF. (2011).</w:t>
        </w:r>
        <w:r w:rsidR="008F5988" w:rsidRPr="00A242D4">
          <w:rPr>
            <w:rStyle w:val="HTMLCite"/>
            <w:rFonts w:ascii="Times New Roman" w:hAnsi="Times New Roman" w:cs="Times New Roman"/>
            <w:sz w:val="24"/>
            <w:szCs w:val="24"/>
            <w:shd w:val="clear" w:color="auto" w:fill="FFFFFF"/>
          </w:rPr>
          <w:t xml:space="preserve"> </w:t>
        </w:r>
        <w:r w:rsidR="008F5988" w:rsidRPr="00A242D4">
          <w:rPr>
            <w:rStyle w:val="Hyperlink"/>
            <w:rFonts w:ascii="Times New Roman" w:hAnsi="Times New Roman" w:cs="Times New Roman"/>
            <w:iCs/>
            <w:color w:val="auto"/>
            <w:sz w:val="24"/>
            <w:szCs w:val="24"/>
            <w:u w:val="none"/>
            <w:shd w:val="clear" w:color="auto" w:fill="FFFFFF"/>
          </w:rPr>
          <w:t>Micronutrients</w:t>
        </w:r>
        <w:r w:rsidR="008F5988" w:rsidRPr="00A242D4">
          <w:rPr>
            <w:rStyle w:val="Hyperlink"/>
            <w:rFonts w:ascii="Times New Roman" w:hAnsi="Times New Roman" w:cs="Times New Roman"/>
            <w:i/>
            <w:iCs/>
            <w:color w:val="auto"/>
            <w:sz w:val="24"/>
            <w:szCs w:val="24"/>
            <w:u w:val="none"/>
            <w:shd w:val="clear" w:color="auto" w:fill="FFFFFF"/>
          </w:rPr>
          <w:t xml:space="preserve"> - Iodine, Iron and Vitamin A"</w:t>
        </w:r>
      </w:hyperlink>
      <w:r w:rsidR="008F5988" w:rsidRPr="00A242D4">
        <w:rPr>
          <w:rStyle w:val="HTMLCite"/>
          <w:rFonts w:ascii="Times New Roman" w:hAnsi="Times New Roman" w:cs="Times New Roman"/>
          <w:sz w:val="24"/>
          <w:szCs w:val="24"/>
          <w:shd w:val="clear" w:color="auto" w:fill="FFFFFF"/>
        </w:rPr>
        <w:t>.</w:t>
      </w:r>
      <w:r w:rsidR="008F5988" w:rsidRPr="00A242D4">
        <w:rPr>
          <w:rStyle w:val="reference-accessdate"/>
          <w:rFonts w:ascii="Times New Roman" w:hAnsi="Times New Roman" w:cs="Times New Roman"/>
          <w:i/>
          <w:iCs/>
          <w:sz w:val="24"/>
          <w:szCs w:val="24"/>
          <w:shd w:val="clear" w:color="auto" w:fill="FFFFFF"/>
        </w:rPr>
        <w:t xml:space="preserve"> Retrieved </w:t>
      </w:r>
      <w:r w:rsidR="008F5988" w:rsidRPr="00A242D4">
        <w:rPr>
          <w:rStyle w:val="nowrap"/>
          <w:rFonts w:ascii="Times New Roman" w:hAnsi="Times New Roman" w:cs="Times New Roman"/>
          <w:i/>
          <w:iCs/>
          <w:sz w:val="24"/>
          <w:szCs w:val="24"/>
          <w:shd w:val="clear" w:color="auto" w:fill="FFFFFF"/>
        </w:rPr>
        <w:t>March 3,</w:t>
      </w:r>
      <w:r w:rsidR="008F5988" w:rsidRPr="00A242D4">
        <w:rPr>
          <w:rStyle w:val="reference-accessdate"/>
          <w:rFonts w:ascii="Times New Roman" w:hAnsi="Times New Roman" w:cs="Times New Roman"/>
          <w:i/>
          <w:iCs/>
          <w:sz w:val="24"/>
          <w:szCs w:val="24"/>
          <w:shd w:val="clear" w:color="auto" w:fill="FFFFFF"/>
        </w:rPr>
        <w:t> 2014</w:t>
      </w:r>
      <w:r w:rsidR="008F5988" w:rsidRPr="00A242D4">
        <w:rPr>
          <w:rStyle w:val="HTMLCite"/>
          <w:rFonts w:ascii="Times New Roman" w:hAnsi="Times New Roman" w:cs="Times New Roman"/>
          <w:sz w:val="24"/>
          <w:szCs w:val="24"/>
          <w:shd w:val="clear" w:color="auto" w:fill="FFFFFF"/>
        </w:rPr>
        <w:t>.</w:t>
      </w:r>
    </w:p>
    <w:p w:rsidR="00A95D32" w:rsidRPr="00A242D4" w:rsidRDefault="001E71EF" w:rsidP="00B70C8A">
      <w:pPr>
        <w:spacing w:line="480" w:lineRule="auto"/>
        <w:ind w:left="720" w:hanging="720"/>
        <w:jc w:val="both"/>
        <w:rPr>
          <w:rFonts w:ascii="Times New Roman" w:hAnsi="Times New Roman" w:cs="Times New Roman"/>
          <w:sz w:val="24"/>
          <w:szCs w:val="24"/>
        </w:rPr>
      </w:pPr>
      <w:r w:rsidRPr="00A242D4">
        <w:rPr>
          <w:rFonts w:ascii="Times New Roman" w:hAnsi="Times New Roman" w:cs="Times New Roman"/>
          <w:sz w:val="24"/>
          <w:szCs w:val="24"/>
          <w:shd w:val="clear" w:color="auto" w:fill="FFFFFF"/>
        </w:rPr>
        <w:lastRenderedPageBreak/>
        <w:t>Victora, CG; Adair, L, Fall, C, Hallal, PC, Martorell, R, Richter, L, Sachdev, HS, Maternal and Child Undernutrition Study, Group (2008-01-26). </w:t>
      </w:r>
      <w:hyperlink r:id="rId83" w:history="1">
        <w:r w:rsidRPr="00A242D4">
          <w:rPr>
            <w:rStyle w:val="Hyperlink"/>
            <w:rFonts w:ascii="Times New Roman" w:hAnsi="Times New Roman" w:cs="Times New Roman"/>
            <w:color w:val="auto"/>
            <w:sz w:val="24"/>
            <w:szCs w:val="24"/>
            <w:u w:val="none"/>
          </w:rPr>
          <w:t>"Maternal and child undernutrition: consequences for adult health and human capital"</w:t>
        </w:r>
      </w:hyperlink>
      <w:r w:rsidRPr="00A242D4">
        <w:rPr>
          <w:rFonts w:ascii="Times New Roman" w:hAnsi="Times New Roman" w:cs="Times New Roman"/>
          <w:sz w:val="24"/>
          <w:szCs w:val="24"/>
          <w:shd w:val="clear" w:color="auto" w:fill="FFFFFF"/>
        </w:rPr>
        <w:t>. </w:t>
      </w:r>
      <w:r w:rsidRPr="00A242D4">
        <w:rPr>
          <w:rFonts w:ascii="Times New Roman" w:hAnsi="Times New Roman" w:cs="Times New Roman"/>
          <w:i/>
          <w:iCs/>
          <w:sz w:val="24"/>
          <w:szCs w:val="24"/>
          <w:shd w:val="clear" w:color="auto" w:fill="FFFFFF"/>
        </w:rPr>
        <w:t>Lancet</w:t>
      </w:r>
      <w:r w:rsidRPr="00A242D4">
        <w:rPr>
          <w:rFonts w:ascii="Times New Roman" w:hAnsi="Times New Roman" w:cs="Times New Roman"/>
          <w:sz w:val="24"/>
          <w:szCs w:val="24"/>
          <w:shd w:val="clear" w:color="auto" w:fill="FFFFFF"/>
        </w:rPr>
        <w:t>. </w:t>
      </w:r>
      <w:r w:rsidRPr="00A242D4">
        <w:rPr>
          <w:rFonts w:ascii="Times New Roman" w:hAnsi="Times New Roman" w:cs="Times New Roman"/>
          <w:b/>
          <w:bCs/>
          <w:sz w:val="24"/>
          <w:szCs w:val="24"/>
          <w:shd w:val="clear" w:color="auto" w:fill="FFFFFF"/>
        </w:rPr>
        <w:t>371</w:t>
      </w:r>
      <w:r w:rsidRPr="00A242D4">
        <w:rPr>
          <w:rFonts w:ascii="Times New Roman" w:hAnsi="Times New Roman" w:cs="Times New Roman"/>
          <w:sz w:val="24"/>
          <w:szCs w:val="24"/>
          <w:shd w:val="clear" w:color="auto" w:fill="FFFFFF"/>
        </w:rPr>
        <w:t>(9609): 340–57. </w:t>
      </w:r>
      <w:hyperlink r:id="rId84" w:tooltip="Digital object identifier" w:history="1">
        <w:r w:rsidRPr="00A242D4">
          <w:rPr>
            <w:rStyle w:val="Hyperlink"/>
            <w:rFonts w:ascii="Times New Roman" w:hAnsi="Times New Roman" w:cs="Times New Roman"/>
            <w:color w:val="auto"/>
            <w:sz w:val="24"/>
            <w:szCs w:val="24"/>
            <w:u w:val="none"/>
            <w:shd w:val="clear" w:color="auto" w:fill="FFFFFF"/>
          </w:rPr>
          <w:t>doi</w:t>
        </w:r>
      </w:hyperlink>
      <w:r w:rsidR="008F5988" w:rsidRPr="00A242D4">
        <w:rPr>
          <w:rFonts w:ascii="Times New Roman" w:hAnsi="Times New Roman" w:cs="Times New Roman"/>
          <w:sz w:val="24"/>
          <w:szCs w:val="24"/>
          <w:shd w:val="clear" w:color="auto" w:fill="FFFFFF"/>
        </w:rPr>
        <w:t xml:space="preserve">: </w:t>
      </w:r>
      <w:hyperlink r:id="rId85" w:history="1">
        <w:r w:rsidRPr="00A242D4">
          <w:rPr>
            <w:rStyle w:val="Hyperlink"/>
            <w:rFonts w:ascii="Times New Roman" w:hAnsi="Times New Roman" w:cs="Times New Roman"/>
            <w:color w:val="auto"/>
            <w:sz w:val="24"/>
            <w:szCs w:val="24"/>
            <w:u w:val="none"/>
          </w:rPr>
          <w:t>10.1016/S0140-6736(07)61692-4</w:t>
        </w:r>
      </w:hyperlink>
      <w:r w:rsidRPr="00A242D4">
        <w:rPr>
          <w:rFonts w:ascii="Times New Roman" w:hAnsi="Times New Roman" w:cs="Times New Roman"/>
          <w:sz w:val="24"/>
          <w:szCs w:val="24"/>
          <w:shd w:val="clear" w:color="auto" w:fill="FFFFFF"/>
        </w:rPr>
        <w:t>. </w:t>
      </w:r>
      <w:hyperlink r:id="rId86" w:tooltip="PubMed Central" w:history="1">
        <w:r w:rsidRPr="00A242D4">
          <w:rPr>
            <w:rStyle w:val="Hyperlink"/>
            <w:rFonts w:ascii="Times New Roman" w:hAnsi="Times New Roman" w:cs="Times New Roman"/>
            <w:color w:val="auto"/>
            <w:sz w:val="24"/>
            <w:szCs w:val="24"/>
            <w:u w:val="none"/>
            <w:shd w:val="clear" w:color="auto" w:fill="FFFFFF"/>
          </w:rPr>
          <w:t>PMC</w:t>
        </w:r>
      </w:hyperlink>
      <w:r w:rsidRPr="00A242D4">
        <w:rPr>
          <w:rFonts w:ascii="Times New Roman" w:hAnsi="Times New Roman" w:cs="Times New Roman"/>
          <w:sz w:val="24"/>
          <w:szCs w:val="24"/>
          <w:shd w:val="clear" w:color="auto" w:fill="FFFFFF"/>
        </w:rPr>
        <w:t> </w:t>
      </w:r>
      <w:hyperlink r:id="rId87" w:history="1">
        <w:r w:rsidRPr="00A242D4">
          <w:rPr>
            <w:rStyle w:val="Hyperlink"/>
            <w:rFonts w:ascii="Times New Roman" w:hAnsi="Times New Roman" w:cs="Times New Roman"/>
            <w:color w:val="auto"/>
            <w:sz w:val="24"/>
            <w:szCs w:val="24"/>
            <w:u w:val="none"/>
            <w:shd w:val="clear" w:color="auto" w:fill="FFFFFF"/>
          </w:rPr>
          <w:t>2258311</w:t>
        </w:r>
      </w:hyperlink>
      <w:r w:rsidRPr="00A242D4">
        <w:rPr>
          <w:rFonts w:ascii="Times New Roman" w:hAnsi="Times New Roman" w:cs="Times New Roman"/>
          <w:sz w:val="24"/>
          <w:szCs w:val="24"/>
          <w:shd w:val="clear" w:color="auto" w:fill="FFFFFF"/>
        </w:rPr>
        <w:t>. </w:t>
      </w:r>
      <w:hyperlink r:id="rId88" w:tooltip="PubMed Identifier" w:history="1">
        <w:r w:rsidRPr="00A242D4">
          <w:rPr>
            <w:rStyle w:val="Hyperlink"/>
            <w:rFonts w:ascii="Times New Roman" w:hAnsi="Times New Roman" w:cs="Times New Roman"/>
            <w:color w:val="auto"/>
            <w:sz w:val="24"/>
            <w:szCs w:val="24"/>
            <w:u w:val="none"/>
            <w:shd w:val="clear" w:color="auto" w:fill="FFFFFF"/>
          </w:rPr>
          <w:t>PMID</w:t>
        </w:r>
      </w:hyperlink>
      <w:r w:rsidRPr="00A242D4">
        <w:rPr>
          <w:rFonts w:ascii="Times New Roman" w:hAnsi="Times New Roman" w:cs="Times New Roman"/>
          <w:sz w:val="24"/>
          <w:szCs w:val="24"/>
          <w:shd w:val="clear" w:color="auto" w:fill="FFFFFF"/>
        </w:rPr>
        <w:t> </w:t>
      </w:r>
      <w:hyperlink r:id="rId89" w:history="1">
        <w:r w:rsidRPr="00A242D4">
          <w:rPr>
            <w:rStyle w:val="Hyperlink"/>
            <w:rFonts w:ascii="Times New Roman" w:hAnsi="Times New Roman" w:cs="Times New Roman"/>
            <w:color w:val="auto"/>
            <w:sz w:val="24"/>
            <w:szCs w:val="24"/>
            <w:u w:val="none"/>
          </w:rPr>
          <w:t>18206223</w:t>
        </w:r>
      </w:hyperlink>
    </w:p>
    <w:p w:rsidR="001E71EF" w:rsidRPr="00A242D4" w:rsidRDefault="001E71EF" w:rsidP="00B70C8A">
      <w:pPr>
        <w:spacing w:line="480" w:lineRule="auto"/>
        <w:ind w:left="720" w:hanging="720"/>
        <w:jc w:val="both"/>
        <w:rPr>
          <w:rFonts w:ascii="Times New Roman" w:hAnsi="Times New Roman" w:cs="Times New Roman"/>
          <w:sz w:val="24"/>
          <w:szCs w:val="24"/>
        </w:rPr>
      </w:pPr>
      <w:r w:rsidRPr="00A242D4">
        <w:rPr>
          <w:rFonts w:ascii="Times New Roman" w:hAnsi="Times New Roman" w:cs="Times New Roman"/>
          <w:sz w:val="24"/>
          <w:szCs w:val="24"/>
        </w:rPr>
        <w:t>Walker, I., Marini, A., Lucchetti, L., Waters, W. and Lastra, A. (2007). "Nutritional failure in Ecuador: causes consequences and solutions". International Journal of Statistitcs and Application,</w:t>
      </w:r>
    </w:p>
    <w:p w:rsidR="00A95D32" w:rsidRPr="00A242D4" w:rsidRDefault="00054050" w:rsidP="00B70C8A">
      <w:pPr>
        <w:spacing w:line="480" w:lineRule="auto"/>
        <w:ind w:left="720" w:hanging="720"/>
        <w:jc w:val="both"/>
        <w:rPr>
          <w:rFonts w:ascii="Times New Roman" w:hAnsi="Times New Roman" w:cs="Times New Roman"/>
          <w:sz w:val="24"/>
          <w:szCs w:val="24"/>
          <w:bdr w:val="none" w:sz="0" w:space="0" w:color="auto" w:frame="1"/>
        </w:rPr>
      </w:pPr>
      <w:hyperlink r:id="rId90" w:tooltip="WATSON, E. H. y LOWREY, G. H." w:history="1">
        <w:r w:rsidR="00A95D32" w:rsidRPr="00A242D4">
          <w:rPr>
            <w:rFonts w:ascii="Times New Roman" w:hAnsi="Times New Roman" w:cs="Times New Roman"/>
            <w:sz w:val="24"/>
            <w:szCs w:val="24"/>
            <w:bdr w:val="none" w:sz="0" w:space="0" w:color="auto" w:frame="1"/>
            <w:lang w:eastAsia="fr-CH"/>
          </w:rPr>
          <w:t>WATSON, E. H, LOWREY, G. H.</w:t>
        </w:r>
      </w:hyperlink>
      <w:r w:rsidR="00A95D32" w:rsidRPr="00A242D4">
        <w:rPr>
          <w:rFonts w:ascii="Times New Roman" w:hAnsi="Times New Roman" w:cs="Times New Roman"/>
          <w:sz w:val="24"/>
          <w:szCs w:val="24"/>
          <w:lang w:eastAsia="fr-CH"/>
        </w:rPr>
        <w:t xml:space="preserve"> (1951). </w:t>
      </w:r>
      <w:r w:rsidR="00A95D32" w:rsidRPr="00A242D4">
        <w:rPr>
          <w:rFonts w:ascii="Times New Roman" w:hAnsi="Times New Roman" w:cs="Times New Roman"/>
          <w:i/>
          <w:sz w:val="24"/>
          <w:szCs w:val="24"/>
          <w:bdr w:val="none" w:sz="0" w:space="0" w:color="auto" w:frame="1"/>
        </w:rPr>
        <w:t xml:space="preserve">Growth and development of children </w:t>
      </w:r>
      <w:r w:rsidR="00A95D32" w:rsidRPr="00A242D4">
        <w:rPr>
          <w:rFonts w:ascii="Times New Roman" w:hAnsi="Times New Roman" w:cs="Times New Roman"/>
          <w:sz w:val="24"/>
          <w:szCs w:val="24"/>
          <w:bdr w:val="none" w:sz="0" w:space="0" w:color="auto" w:frame="1"/>
        </w:rPr>
        <w:t>(1st ed.). The Year Book Publishers, Chicago</w:t>
      </w:r>
    </w:p>
    <w:p w:rsidR="008F5988" w:rsidRPr="00A242D4" w:rsidRDefault="008F5988" w:rsidP="00B70C8A">
      <w:pPr>
        <w:spacing w:line="480" w:lineRule="auto"/>
        <w:ind w:left="720" w:hanging="720"/>
        <w:jc w:val="both"/>
        <w:rPr>
          <w:rFonts w:ascii="Times New Roman" w:hAnsi="Times New Roman" w:cs="Times New Roman"/>
          <w:iCs/>
          <w:sz w:val="24"/>
          <w:szCs w:val="24"/>
          <w:lang w:val="en-GB"/>
        </w:rPr>
      </w:pPr>
      <w:r w:rsidRPr="00A242D4">
        <w:rPr>
          <w:rFonts w:ascii="Times New Roman" w:hAnsi="Times New Roman" w:cs="Times New Roman"/>
          <w:sz w:val="24"/>
          <w:szCs w:val="24"/>
          <w:lang w:val="en-GB"/>
        </w:rPr>
        <w:t xml:space="preserve">Watson, E.H, Lowery G.H. (1960) </w:t>
      </w:r>
      <w:r w:rsidRPr="00A242D4">
        <w:rPr>
          <w:rFonts w:ascii="Times New Roman" w:hAnsi="Times New Roman" w:cs="Times New Roman"/>
          <w:i/>
          <w:sz w:val="24"/>
          <w:szCs w:val="24"/>
          <w:lang w:val="en-GB"/>
        </w:rPr>
        <w:t>Growth and Development of Children,</w:t>
      </w:r>
      <w:r w:rsidRPr="00A242D4">
        <w:rPr>
          <w:rFonts w:ascii="Times New Roman" w:hAnsi="Times New Roman" w:cs="Times New Roman"/>
          <w:sz w:val="24"/>
          <w:szCs w:val="24"/>
          <w:lang w:val="en-GB"/>
        </w:rPr>
        <w:t xml:space="preserve"> (Cambridge: Year Book Sys) p.203.</w:t>
      </w:r>
    </w:p>
    <w:p w:rsidR="00A95D32" w:rsidRPr="00A242D4" w:rsidRDefault="001E71EF" w:rsidP="00B70C8A">
      <w:pPr>
        <w:spacing w:line="480" w:lineRule="auto"/>
        <w:ind w:left="720" w:hanging="720"/>
        <w:jc w:val="both"/>
        <w:rPr>
          <w:rStyle w:val="Hyperlink"/>
          <w:rFonts w:ascii="Times New Roman" w:hAnsi="Times New Roman" w:cs="Times New Roman"/>
          <w:color w:val="auto"/>
          <w:sz w:val="24"/>
          <w:szCs w:val="24"/>
          <w:u w:val="none"/>
          <w:shd w:val="clear" w:color="auto" w:fill="FFFFFF"/>
        </w:rPr>
      </w:pPr>
      <w:r w:rsidRPr="00A242D4">
        <w:rPr>
          <w:rFonts w:ascii="Times New Roman" w:hAnsi="Times New Roman" w:cs="Times New Roman"/>
          <w:sz w:val="24"/>
          <w:szCs w:val="24"/>
          <w:shd w:val="clear" w:color="auto" w:fill="FFFFFF"/>
        </w:rPr>
        <w:t>Wattendorf DJ &amp; Muenke M. (2005). Fetal alcohol spectrum disorders. </w:t>
      </w:r>
      <w:r w:rsidR="008F5988" w:rsidRPr="00A242D4">
        <w:rPr>
          <w:rFonts w:ascii="Times New Roman" w:hAnsi="Times New Roman" w:cs="Times New Roman"/>
          <w:i/>
          <w:iCs/>
          <w:sz w:val="24"/>
          <w:szCs w:val="24"/>
          <w:shd w:val="clear" w:color="auto" w:fill="FFFFFF"/>
        </w:rPr>
        <w:t>Am f</w:t>
      </w:r>
      <w:r w:rsidRPr="00A242D4">
        <w:rPr>
          <w:rFonts w:ascii="Times New Roman" w:hAnsi="Times New Roman" w:cs="Times New Roman"/>
          <w:i/>
          <w:iCs/>
          <w:sz w:val="24"/>
          <w:szCs w:val="24"/>
          <w:shd w:val="clear" w:color="auto" w:fill="FFFFFF"/>
        </w:rPr>
        <w:t>am Physician, 72</w:t>
      </w:r>
      <w:r w:rsidRPr="00A242D4">
        <w:rPr>
          <w:rFonts w:ascii="Times New Roman" w:hAnsi="Times New Roman" w:cs="Times New Roman"/>
          <w:sz w:val="24"/>
          <w:szCs w:val="24"/>
          <w:shd w:val="clear" w:color="auto" w:fill="FFFFFF"/>
        </w:rPr>
        <w:t>, 279-82, 285. PMID: </w:t>
      </w:r>
      <w:hyperlink r:id="rId91" w:history="1">
        <w:r w:rsidRPr="00A242D4">
          <w:rPr>
            <w:rStyle w:val="Hyperlink"/>
            <w:rFonts w:ascii="Times New Roman" w:hAnsi="Times New Roman" w:cs="Times New Roman"/>
            <w:color w:val="auto"/>
            <w:sz w:val="24"/>
            <w:szCs w:val="24"/>
            <w:u w:val="none"/>
            <w:shd w:val="clear" w:color="auto" w:fill="FFFFFF"/>
          </w:rPr>
          <w:t>16050451</w:t>
        </w:r>
      </w:hyperlink>
    </w:p>
    <w:p w:rsidR="00A95D32" w:rsidRPr="00A242D4" w:rsidRDefault="00A95D32" w:rsidP="00B70C8A">
      <w:pPr>
        <w:spacing w:line="480" w:lineRule="auto"/>
        <w:ind w:left="720" w:hanging="720"/>
        <w:jc w:val="both"/>
        <w:rPr>
          <w:rFonts w:ascii="Times New Roman" w:hAnsi="Times New Roman" w:cs="Times New Roman"/>
          <w:iCs/>
          <w:sz w:val="24"/>
          <w:szCs w:val="24"/>
        </w:rPr>
      </w:pPr>
      <w:r w:rsidRPr="00A242D4">
        <w:rPr>
          <w:rFonts w:ascii="Times New Roman" w:hAnsi="Times New Roman" w:cs="Times New Roman"/>
          <w:sz w:val="24"/>
          <w:szCs w:val="24"/>
          <w:shd w:val="clear" w:color="auto" w:fill="FFFFFF"/>
        </w:rPr>
        <w:t xml:space="preserve">WHO. (2001). the optimal duration of exclusive breastfeeding. Report of an Expert Consultation. Geneva, WHO, </w:t>
      </w:r>
    </w:p>
    <w:p w:rsidR="001E71EF" w:rsidRPr="00A242D4" w:rsidRDefault="001E71EF" w:rsidP="00B70C8A">
      <w:pPr>
        <w:spacing w:line="480" w:lineRule="auto"/>
        <w:ind w:left="720" w:hanging="720"/>
        <w:jc w:val="both"/>
        <w:rPr>
          <w:rFonts w:ascii="Times New Roman" w:hAnsi="Times New Roman" w:cs="Times New Roman"/>
          <w:sz w:val="24"/>
          <w:szCs w:val="24"/>
        </w:rPr>
      </w:pPr>
      <w:r w:rsidRPr="00A242D4">
        <w:rPr>
          <w:rStyle w:val="SubtleEmphasis"/>
          <w:rFonts w:ascii="Times New Roman" w:hAnsi="Times New Roman" w:cs="Times New Roman"/>
          <w:i w:val="0"/>
          <w:color w:val="auto"/>
          <w:sz w:val="24"/>
          <w:szCs w:val="24"/>
        </w:rPr>
        <w:t>World Bank (2008). </w:t>
      </w:r>
      <w:hyperlink r:id="rId92" w:history="1">
        <w:r w:rsidRPr="00A242D4">
          <w:rPr>
            <w:rStyle w:val="SubtleEmphasis"/>
            <w:rFonts w:ascii="Times New Roman" w:hAnsi="Times New Roman" w:cs="Times New Roman"/>
            <w:color w:val="auto"/>
            <w:sz w:val="24"/>
            <w:szCs w:val="24"/>
          </w:rPr>
          <w:t>Environmental health and child survival epidemiology, economics, experiences</w:t>
        </w:r>
      </w:hyperlink>
      <w:r w:rsidRPr="00A242D4">
        <w:rPr>
          <w:rStyle w:val="SubtleEmphasis"/>
          <w:rFonts w:ascii="Times New Roman" w:hAnsi="Times New Roman" w:cs="Times New Roman"/>
          <w:i w:val="0"/>
          <w:color w:val="auto"/>
          <w:sz w:val="24"/>
          <w:szCs w:val="24"/>
        </w:rPr>
        <w:t>. Washington, DC: Environment Department of the World Bank. </w:t>
      </w:r>
      <w:hyperlink r:id="rId93" w:tooltip="International Standard Book Number" w:history="1">
        <w:r w:rsidRPr="00A242D4">
          <w:rPr>
            <w:rStyle w:val="SubtleEmphasis"/>
            <w:rFonts w:ascii="Times New Roman" w:hAnsi="Times New Roman" w:cs="Times New Roman"/>
            <w:i w:val="0"/>
            <w:color w:val="auto"/>
            <w:sz w:val="24"/>
            <w:szCs w:val="24"/>
          </w:rPr>
          <w:t>ISBN</w:t>
        </w:r>
      </w:hyperlink>
      <w:r w:rsidRPr="00A242D4">
        <w:rPr>
          <w:rStyle w:val="SubtleEmphasis"/>
          <w:rFonts w:ascii="Times New Roman" w:hAnsi="Times New Roman" w:cs="Times New Roman"/>
          <w:i w:val="0"/>
          <w:color w:val="auto"/>
          <w:sz w:val="24"/>
          <w:szCs w:val="24"/>
        </w:rPr>
        <w:t> </w:t>
      </w:r>
      <w:hyperlink r:id="rId94" w:tooltip="Special:BookSources/978-0-8213-7237-1" w:history="1">
        <w:r w:rsidRPr="00A242D4">
          <w:rPr>
            <w:rStyle w:val="SubtleEmphasis"/>
            <w:rFonts w:ascii="Times New Roman" w:hAnsi="Times New Roman" w:cs="Times New Roman"/>
            <w:i w:val="0"/>
            <w:color w:val="auto"/>
            <w:sz w:val="24"/>
            <w:szCs w:val="24"/>
          </w:rPr>
          <w:t>978-0-8213-7237-1</w:t>
        </w:r>
      </w:hyperlink>
    </w:p>
    <w:p w:rsidR="00CB326E" w:rsidRPr="00CB326E" w:rsidRDefault="001E71EF" w:rsidP="00CB326E">
      <w:pPr>
        <w:spacing w:line="480" w:lineRule="auto"/>
        <w:ind w:left="720" w:hanging="720"/>
        <w:jc w:val="both"/>
        <w:rPr>
          <w:rFonts w:ascii="Times New Roman" w:hAnsi="Times New Roman" w:cs="Times New Roman"/>
          <w:iCs/>
          <w:sz w:val="24"/>
          <w:szCs w:val="24"/>
        </w:rPr>
      </w:pPr>
      <w:r w:rsidRPr="00A242D4">
        <w:rPr>
          <w:rStyle w:val="SubtleEmphasis"/>
          <w:rFonts w:ascii="Times New Roman" w:hAnsi="Times New Roman" w:cs="Times New Roman"/>
          <w:i w:val="0"/>
          <w:color w:val="auto"/>
          <w:sz w:val="24"/>
          <w:szCs w:val="24"/>
        </w:rPr>
        <w:t>Young, E.M. (2012). </w:t>
      </w:r>
      <w:hyperlink r:id="rId95" w:history="1">
        <w:r w:rsidRPr="00A242D4">
          <w:rPr>
            <w:rStyle w:val="SubtleEmphasis"/>
            <w:rFonts w:ascii="Times New Roman" w:hAnsi="Times New Roman" w:cs="Times New Roman"/>
            <w:i w:val="0"/>
            <w:color w:val="auto"/>
            <w:sz w:val="24"/>
            <w:szCs w:val="24"/>
          </w:rPr>
          <w:t>Food and development</w:t>
        </w:r>
      </w:hyperlink>
      <w:r w:rsidRPr="00A242D4">
        <w:rPr>
          <w:rStyle w:val="SubtleEmphasis"/>
          <w:rFonts w:ascii="Times New Roman" w:hAnsi="Times New Roman" w:cs="Times New Roman"/>
          <w:i w:val="0"/>
          <w:color w:val="auto"/>
          <w:sz w:val="24"/>
          <w:szCs w:val="24"/>
        </w:rPr>
        <w:t>. Abingdon, Oxon: Routledge. pp. 36–38. </w:t>
      </w:r>
      <w:hyperlink r:id="rId96" w:tooltip="International Standard Book Number" w:history="1">
        <w:r w:rsidRPr="00A242D4">
          <w:rPr>
            <w:rStyle w:val="SubtleEmphasis"/>
            <w:rFonts w:ascii="Times New Roman" w:hAnsi="Times New Roman" w:cs="Times New Roman"/>
            <w:i w:val="0"/>
            <w:color w:val="auto"/>
            <w:sz w:val="24"/>
            <w:szCs w:val="24"/>
          </w:rPr>
          <w:t>ISBN</w:t>
        </w:r>
      </w:hyperlink>
      <w:r w:rsidRPr="00A242D4">
        <w:rPr>
          <w:rStyle w:val="SubtleEmphasis"/>
          <w:rFonts w:ascii="Times New Roman" w:hAnsi="Times New Roman" w:cs="Times New Roman"/>
          <w:i w:val="0"/>
          <w:color w:val="auto"/>
          <w:sz w:val="24"/>
          <w:szCs w:val="24"/>
        </w:rPr>
        <w:t> </w:t>
      </w:r>
      <w:hyperlink r:id="rId97" w:tooltip="Special:BookSources/978-1-135-99941-4" w:history="1">
        <w:r w:rsidRPr="00A242D4">
          <w:rPr>
            <w:rStyle w:val="SubtleEmphasis"/>
            <w:rFonts w:ascii="Times New Roman" w:hAnsi="Times New Roman" w:cs="Times New Roman"/>
            <w:i w:val="0"/>
            <w:color w:val="auto"/>
            <w:sz w:val="24"/>
            <w:szCs w:val="24"/>
          </w:rPr>
          <w:t>978-1-135-99941-4</w:t>
        </w:r>
      </w:hyperlink>
    </w:p>
    <w:p w:rsidR="001E71EF" w:rsidRPr="00CB326E" w:rsidRDefault="00CB326E" w:rsidP="00CB326E">
      <w:pPr>
        <w:spacing w:line="480" w:lineRule="auto"/>
        <w:ind w:left="720" w:hanging="720"/>
        <w:jc w:val="both"/>
        <w:rPr>
          <w:rStyle w:val="SubtleEmphasis"/>
          <w:rFonts w:ascii="Times New Roman" w:hAnsi="Times New Roman" w:cs="Times New Roman"/>
          <w:i w:val="0"/>
          <w:iCs w:val="0"/>
          <w:color w:val="auto"/>
          <w:sz w:val="24"/>
        </w:rPr>
      </w:pPr>
      <w:r>
        <w:rPr>
          <w:rFonts w:ascii="Times New Roman" w:hAnsi="Times New Roman" w:cs="Times New Roman"/>
          <w:sz w:val="24"/>
        </w:rPr>
        <w:lastRenderedPageBreak/>
        <w:t xml:space="preserve"> </w:t>
      </w:r>
    </w:p>
    <w:p w:rsidR="001E71EF" w:rsidRDefault="001E71EF" w:rsidP="001E71EF">
      <w:pPr>
        <w:ind w:left="720" w:hanging="720"/>
        <w:jc w:val="both"/>
      </w:pPr>
    </w:p>
    <w:p w:rsidR="001E71EF" w:rsidRPr="001E71EF" w:rsidRDefault="001E71EF" w:rsidP="001E71EF">
      <w:pPr>
        <w:ind w:left="720" w:hanging="720"/>
        <w:jc w:val="both"/>
        <w:rPr>
          <w:rFonts w:ascii="Times New Roman" w:hAnsi="Times New Roman" w:cs="Times New Roman"/>
          <w:sz w:val="24"/>
          <w:szCs w:val="24"/>
          <w:u w:val="single"/>
        </w:rPr>
      </w:pPr>
    </w:p>
    <w:p w:rsidR="001E71EF" w:rsidRPr="001E71EF" w:rsidRDefault="001E71EF" w:rsidP="001E71EF">
      <w:pPr>
        <w:ind w:left="720" w:hanging="720"/>
        <w:jc w:val="both"/>
        <w:rPr>
          <w:rFonts w:ascii="Times New Roman" w:hAnsi="Times New Roman" w:cs="Times New Roman"/>
          <w:sz w:val="24"/>
          <w:szCs w:val="24"/>
          <w:u w:val="single"/>
          <w:bdr w:val="none" w:sz="0" w:space="0" w:color="auto" w:frame="1"/>
          <w:shd w:val="clear" w:color="auto" w:fill="FFFFFF"/>
        </w:rPr>
      </w:pPr>
    </w:p>
    <w:p w:rsidR="001E71EF" w:rsidRPr="001E71EF" w:rsidRDefault="001E71EF" w:rsidP="001E71EF">
      <w:pPr>
        <w:ind w:left="720" w:hanging="720"/>
        <w:jc w:val="both"/>
      </w:pPr>
    </w:p>
    <w:p w:rsidR="001E71EF" w:rsidRPr="001E71EF" w:rsidRDefault="001E71EF" w:rsidP="001E71EF">
      <w:pPr>
        <w:ind w:left="720" w:hanging="720"/>
        <w:jc w:val="both"/>
      </w:pPr>
    </w:p>
    <w:p w:rsidR="001E71EF" w:rsidRPr="00065898" w:rsidRDefault="001E71EF" w:rsidP="001E71EF">
      <w:pPr>
        <w:ind w:left="720" w:hanging="720"/>
        <w:jc w:val="both"/>
      </w:pPr>
    </w:p>
    <w:p w:rsidR="001E71EF" w:rsidRDefault="001E71EF" w:rsidP="00B8379D"/>
    <w:sectPr w:rsidR="001E71EF" w:rsidSect="00576D44">
      <w:footerReference w:type="default" r:id="rId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050" w:rsidRDefault="00054050">
      <w:pPr>
        <w:spacing w:after="0" w:line="240" w:lineRule="auto"/>
      </w:pPr>
      <w:r>
        <w:separator/>
      </w:r>
    </w:p>
  </w:endnote>
  <w:endnote w:type="continuationSeparator" w:id="0">
    <w:p w:rsidR="00054050" w:rsidRDefault="00054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068675"/>
      <w:docPartObj>
        <w:docPartGallery w:val="Page Numbers (Bottom of Page)"/>
        <w:docPartUnique/>
      </w:docPartObj>
    </w:sdtPr>
    <w:sdtEndPr>
      <w:rPr>
        <w:noProof/>
      </w:rPr>
    </w:sdtEndPr>
    <w:sdtContent>
      <w:p w:rsidR="006F309E" w:rsidRDefault="006F309E">
        <w:pPr>
          <w:pStyle w:val="Footer"/>
          <w:jc w:val="center"/>
        </w:pPr>
        <w:r>
          <w:fldChar w:fldCharType="begin"/>
        </w:r>
        <w:r>
          <w:instrText xml:space="preserve"> PAGE   \* MERGEFORMAT </w:instrText>
        </w:r>
        <w:r>
          <w:fldChar w:fldCharType="separate"/>
        </w:r>
        <w:r w:rsidR="003672EF">
          <w:rPr>
            <w:noProof/>
          </w:rPr>
          <w:t>11</w:t>
        </w:r>
        <w:r>
          <w:rPr>
            <w:noProof/>
          </w:rPr>
          <w:fldChar w:fldCharType="end"/>
        </w:r>
      </w:p>
    </w:sdtContent>
  </w:sdt>
  <w:p w:rsidR="006F309E" w:rsidRDefault="006F309E">
    <w:pPr>
      <w:pStyle w:val="Footer"/>
    </w:pPr>
  </w:p>
  <w:p w:rsidR="00B5394D" w:rsidRDefault="00B539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050" w:rsidRDefault="00054050">
      <w:pPr>
        <w:spacing w:after="0" w:line="240" w:lineRule="auto"/>
      </w:pPr>
      <w:r>
        <w:separator/>
      </w:r>
    </w:p>
  </w:footnote>
  <w:footnote w:type="continuationSeparator" w:id="0">
    <w:p w:rsidR="00054050" w:rsidRDefault="00054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76CFE"/>
    <w:multiLevelType w:val="hybridMultilevel"/>
    <w:tmpl w:val="84588A68"/>
    <w:lvl w:ilvl="0" w:tplc="B8B8EDA6">
      <w:start w:val="1"/>
      <w:numFmt w:val="decimal"/>
      <w:lvlText w:val="%1."/>
      <w:lvlJc w:val="left"/>
      <w:pPr>
        <w:ind w:left="1080" w:hanging="72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1B6B5D"/>
    <w:multiLevelType w:val="multilevel"/>
    <w:tmpl w:val="179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02764"/>
    <w:multiLevelType w:val="multilevel"/>
    <w:tmpl w:val="B838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336E0"/>
    <w:multiLevelType w:val="hybridMultilevel"/>
    <w:tmpl w:val="C4FC7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F386B"/>
    <w:multiLevelType w:val="multilevel"/>
    <w:tmpl w:val="454A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51B9D"/>
    <w:multiLevelType w:val="hybridMultilevel"/>
    <w:tmpl w:val="74460450"/>
    <w:lvl w:ilvl="0" w:tplc="F0323F8A">
      <w:start w:val="1"/>
      <w:numFmt w:val="lowerLetter"/>
      <w:lvlText w:val="%1."/>
      <w:lvlJc w:val="left"/>
      <w:pPr>
        <w:ind w:left="720" w:hanging="360"/>
      </w:pPr>
      <w:rPr>
        <w:rFonts w:ascii="Book Antiqua" w:eastAsiaTheme="minorHAnsi" w:hAnsi="Book Antiqua" w:cstheme="minorBid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7A15A06"/>
    <w:multiLevelType w:val="multilevel"/>
    <w:tmpl w:val="D9D6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14EE9"/>
    <w:multiLevelType w:val="hybridMultilevel"/>
    <w:tmpl w:val="08E44FC0"/>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7"/>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B2"/>
    <w:rsid w:val="00026D5E"/>
    <w:rsid w:val="00043F42"/>
    <w:rsid w:val="00054050"/>
    <w:rsid w:val="00056134"/>
    <w:rsid w:val="000B7620"/>
    <w:rsid w:val="000D3F6B"/>
    <w:rsid w:val="001826FA"/>
    <w:rsid w:val="00182981"/>
    <w:rsid w:val="001A6C08"/>
    <w:rsid w:val="001B4389"/>
    <w:rsid w:val="001B57BB"/>
    <w:rsid w:val="001C1694"/>
    <w:rsid w:val="001E125A"/>
    <w:rsid w:val="001E71EF"/>
    <w:rsid w:val="001F6074"/>
    <w:rsid w:val="001F7C9F"/>
    <w:rsid w:val="00210E1F"/>
    <w:rsid w:val="002122A5"/>
    <w:rsid w:val="0023236D"/>
    <w:rsid w:val="002411C8"/>
    <w:rsid w:val="002569BF"/>
    <w:rsid w:val="002622A7"/>
    <w:rsid w:val="002757D8"/>
    <w:rsid w:val="0029058D"/>
    <w:rsid w:val="002A0B8D"/>
    <w:rsid w:val="002A4C1E"/>
    <w:rsid w:val="002B1199"/>
    <w:rsid w:val="002B333A"/>
    <w:rsid w:val="002D54D4"/>
    <w:rsid w:val="002D681D"/>
    <w:rsid w:val="002F4FE5"/>
    <w:rsid w:val="00316CE9"/>
    <w:rsid w:val="003672EF"/>
    <w:rsid w:val="003B17F5"/>
    <w:rsid w:val="003C209C"/>
    <w:rsid w:val="003E2C81"/>
    <w:rsid w:val="0044702D"/>
    <w:rsid w:val="00461D1D"/>
    <w:rsid w:val="00467E47"/>
    <w:rsid w:val="004A4842"/>
    <w:rsid w:val="004B78BB"/>
    <w:rsid w:val="0050033E"/>
    <w:rsid w:val="0056102C"/>
    <w:rsid w:val="005674B1"/>
    <w:rsid w:val="00576BB2"/>
    <w:rsid w:val="00576D44"/>
    <w:rsid w:val="005B1755"/>
    <w:rsid w:val="0064319A"/>
    <w:rsid w:val="00647AFA"/>
    <w:rsid w:val="00660A9B"/>
    <w:rsid w:val="00664500"/>
    <w:rsid w:val="006F309E"/>
    <w:rsid w:val="00740427"/>
    <w:rsid w:val="00754FA3"/>
    <w:rsid w:val="007A7DD9"/>
    <w:rsid w:val="007F6AD6"/>
    <w:rsid w:val="00811E97"/>
    <w:rsid w:val="00851435"/>
    <w:rsid w:val="00857611"/>
    <w:rsid w:val="008C4BF8"/>
    <w:rsid w:val="008C7A1B"/>
    <w:rsid w:val="008F5988"/>
    <w:rsid w:val="00983225"/>
    <w:rsid w:val="00986B85"/>
    <w:rsid w:val="00991B98"/>
    <w:rsid w:val="009B63D3"/>
    <w:rsid w:val="00A242D4"/>
    <w:rsid w:val="00A3338B"/>
    <w:rsid w:val="00A421F1"/>
    <w:rsid w:val="00A56E93"/>
    <w:rsid w:val="00A913F1"/>
    <w:rsid w:val="00A95D32"/>
    <w:rsid w:val="00AB1C1F"/>
    <w:rsid w:val="00AC0930"/>
    <w:rsid w:val="00AD712D"/>
    <w:rsid w:val="00B10F3E"/>
    <w:rsid w:val="00B31B29"/>
    <w:rsid w:val="00B5394D"/>
    <w:rsid w:val="00B70C8A"/>
    <w:rsid w:val="00B73E28"/>
    <w:rsid w:val="00B8379D"/>
    <w:rsid w:val="00B938A7"/>
    <w:rsid w:val="00BE0DAB"/>
    <w:rsid w:val="00C03EA2"/>
    <w:rsid w:val="00C250B1"/>
    <w:rsid w:val="00C670E2"/>
    <w:rsid w:val="00CB326E"/>
    <w:rsid w:val="00CC6C2E"/>
    <w:rsid w:val="00CD012A"/>
    <w:rsid w:val="00CF3CF9"/>
    <w:rsid w:val="00D079D1"/>
    <w:rsid w:val="00D2231D"/>
    <w:rsid w:val="00D854CC"/>
    <w:rsid w:val="00DF5D6C"/>
    <w:rsid w:val="00E07492"/>
    <w:rsid w:val="00E60DC7"/>
    <w:rsid w:val="00E84FB1"/>
    <w:rsid w:val="00F13289"/>
    <w:rsid w:val="00F167F8"/>
    <w:rsid w:val="00F904D9"/>
    <w:rsid w:val="00FF55A4"/>
    <w:rsid w:val="00FF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6B1A3-4EC8-454B-8198-A8438B73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B2"/>
    <w:pPr>
      <w:spacing w:after="200" w:line="276" w:lineRule="auto"/>
    </w:pPr>
  </w:style>
  <w:style w:type="paragraph" w:styleId="Heading3">
    <w:name w:val="heading 3"/>
    <w:basedOn w:val="Normal"/>
    <w:link w:val="Heading3Char"/>
    <w:uiPriority w:val="9"/>
    <w:qFormat/>
    <w:rsid w:val="00CD012A"/>
    <w:pPr>
      <w:spacing w:before="100" w:beforeAutospacing="1" w:after="100" w:afterAutospacing="1" w:line="240" w:lineRule="auto"/>
      <w:outlineLvl w:val="2"/>
    </w:pPr>
    <w:rPr>
      <w:rFonts w:ascii="Times New Roman" w:eastAsia="Times New Roman" w:hAnsi="Times New Roman" w:cs="Times New Roman"/>
      <w:b/>
      <w:bCs/>
      <w:sz w:val="27"/>
      <w:szCs w:val="27"/>
      <w:lang w:val="fr-CH" w:eastAsia="fr-CH"/>
    </w:rPr>
  </w:style>
  <w:style w:type="paragraph" w:styleId="Heading4">
    <w:name w:val="heading 4"/>
    <w:basedOn w:val="Normal"/>
    <w:next w:val="Normal"/>
    <w:link w:val="Heading4Char"/>
    <w:uiPriority w:val="9"/>
    <w:semiHidden/>
    <w:unhideWhenUsed/>
    <w:qFormat/>
    <w:rsid w:val="001B57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76BB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76BB2"/>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500"/>
    <w:rPr>
      <w:color w:val="0000FF"/>
      <w:u w:val="single"/>
    </w:rPr>
  </w:style>
  <w:style w:type="paragraph" w:styleId="Quote">
    <w:name w:val="Quote"/>
    <w:basedOn w:val="Normal"/>
    <w:next w:val="Normal"/>
    <w:link w:val="QuoteChar"/>
    <w:uiPriority w:val="29"/>
    <w:qFormat/>
    <w:rsid w:val="006645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64500"/>
    <w:rPr>
      <w:i/>
      <w:iCs/>
      <w:color w:val="404040" w:themeColor="text1" w:themeTint="BF"/>
    </w:rPr>
  </w:style>
  <w:style w:type="paragraph" w:styleId="NormalWeb">
    <w:name w:val="Normal (Web)"/>
    <w:basedOn w:val="Normal"/>
    <w:uiPriority w:val="99"/>
    <w:unhideWhenUsed/>
    <w:rsid w:val="00D079D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NoSpacing">
    <w:name w:val="No Spacing"/>
    <w:link w:val="NoSpacingChar"/>
    <w:uiPriority w:val="1"/>
    <w:qFormat/>
    <w:rsid w:val="00576D44"/>
    <w:pPr>
      <w:spacing w:after="0" w:line="240" w:lineRule="auto"/>
    </w:pPr>
    <w:rPr>
      <w:rFonts w:eastAsiaTheme="minorEastAsia"/>
    </w:rPr>
  </w:style>
  <w:style w:type="character" w:customStyle="1" w:styleId="NoSpacingChar">
    <w:name w:val="No Spacing Char"/>
    <w:basedOn w:val="DefaultParagraphFont"/>
    <w:link w:val="NoSpacing"/>
    <w:uiPriority w:val="1"/>
    <w:rsid w:val="00576D44"/>
    <w:rPr>
      <w:rFonts w:eastAsiaTheme="minorEastAsia"/>
    </w:rPr>
  </w:style>
  <w:style w:type="character" w:styleId="HTMLCite">
    <w:name w:val="HTML Cite"/>
    <w:basedOn w:val="DefaultParagraphFont"/>
    <w:uiPriority w:val="99"/>
    <w:semiHidden/>
    <w:unhideWhenUsed/>
    <w:rsid w:val="00576D44"/>
    <w:rPr>
      <w:i/>
      <w:iCs/>
    </w:rPr>
  </w:style>
  <w:style w:type="character" w:styleId="IntenseEmphasis">
    <w:name w:val="Intense Emphasis"/>
    <w:basedOn w:val="DefaultParagraphFont"/>
    <w:uiPriority w:val="21"/>
    <w:qFormat/>
    <w:rsid w:val="00740427"/>
    <w:rPr>
      <w:i/>
      <w:iCs/>
      <w:color w:val="5B9BD5" w:themeColor="accent1"/>
    </w:rPr>
  </w:style>
  <w:style w:type="paragraph" w:styleId="ListParagraph">
    <w:name w:val="List Paragraph"/>
    <w:basedOn w:val="Normal"/>
    <w:uiPriority w:val="34"/>
    <w:qFormat/>
    <w:rsid w:val="000B7620"/>
    <w:pPr>
      <w:ind w:left="720"/>
      <w:contextualSpacing/>
    </w:pPr>
  </w:style>
  <w:style w:type="character" w:customStyle="1" w:styleId="Heading3Char">
    <w:name w:val="Heading 3 Char"/>
    <w:basedOn w:val="DefaultParagraphFont"/>
    <w:link w:val="Heading3"/>
    <w:uiPriority w:val="9"/>
    <w:rsid w:val="00CD012A"/>
    <w:rPr>
      <w:rFonts w:ascii="Times New Roman" w:eastAsia="Times New Roman" w:hAnsi="Times New Roman" w:cs="Times New Roman"/>
      <w:b/>
      <w:bCs/>
      <w:sz w:val="27"/>
      <w:szCs w:val="27"/>
      <w:lang w:val="fr-CH" w:eastAsia="fr-CH"/>
    </w:rPr>
  </w:style>
  <w:style w:type="character" w:styleId="Emphasis">
    <w:name w:val="Emphasis"/>
    <w:basedOn w:val="DefaultParagraphFont"/>
    <w:uiPriority w:val="20"/>
    <w:qFormat/>
    <w:rsid w:val="00B938A7"/>
    <w:rPr>
      <w:i/>
      <w:iCs/>
    </w:rPr>
  </w:style>
  <w:style w:type="character" w:styleId="FollowedHyperlink">
    <w:name w:val="FollowedHyperlink"/>
    <w:basedOn w:val="DefaultParagraphFont"/>
    <w:uiPriority w:val="99"/>
    <w:semiHidden/>
    <w:unhideWhenUsed/>
    <w:rsid w:val="00182981"/>
    <w:rPr>
      <w:color w:val="954F72" w:themeColor="followedHyperlink"/>
      <w:u w:val="single"/>
    </w:rPr>
  </w:style>
  <w:style w:type="character" w:styleId="SubtleEmphasis">
    <w:name w:val="Subtle Emphasis"/>
    <w:basedOn w:val="DefaultParagraphFont"/>
    <w:uiPriority w:val="19"/>
    <w:qFormat/>
    <w:rsid w:val="002D54D4"/>
    <w:rPr>
      <w:i/>
      <w:iCs/>
      <w:color w:val="404040" w:themeColor="text1" w:themeTint="BF"/>
    </w:rPr>
  </w:style>
  <w:style w:type="character" w:customStyle="1" w:styleId="Heading4Char">
    <w:name w:val="Heading 4 Char"/>
    <w:basedOn w:val="DefaultParagraphFont"/>
    <w:link w:val="Heading4"/>
    <w:uiPriority w:val="9"/>
    <w:semiHidden/>
    <w:rsid w:val="001B57BB"/>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1B57BB"/>
  </w:style>
  <w:style w:type="character" w:customStyle="1" w:styleId="mw-editsection">
    <w:name w:val="mw-editsection"/>
    <w:basedOn w:val="DefaultParagraphFont"/>
    <w:rsid w:val="001B57BB"/>
  </w:style>
  <w:style w:type="character" w:customStyle="1" w:styleId="mw-editsection-bracket">
    <w:name w:val="mw-editsection-bracket"/>
    <w:basedOn w:val="DefaultParagraphFont"/>
    <w:rsid w:val="001B57BB"/>
  </w:style>
  <w:style w:type="paragraph" w:customStyle="1" w:styleId="Default">
    <w:name w:val="Default"/>
    <w:rsid w:val="00A421F1"/>
    <w:pPr>
      <w:autoSpaceDE w:val="0"/>
      <w:autoSpaceDN w:val="0"/>
      <w:adjustRightInd w:val="0"/>
      <w:spacing w:after="0" w:line="240" w:lineRule="auto"/>
    </w:pPr>
    <w:rPr>
      <w:rFonts w:ascii="Times New Roman" w:hAnsi="Times New Roman" w:cs="Times New Roman"/>
      <w:color w:val="000000"/>
      <w:sz w:val="24"/>
      <w:szCs w:val="24"/>
      <w:lang w:val="fr-CH"/>
    </w:rPr>
  </w:style>
  <w:style w:type="character" w:customStyle="1" w:styleId="cs1-lock-free">
    <w:name w:val="cs1-lock-free"/>
    <w:basedOn w:val="DefaultParagraphFont"/>
    <w:rsid w:val="006F309E"/>
  </w:style>
  <w:style w:type="character" w:customStyle="1" w:styleId="cs1-visible-error">
    <w:name w:val="cs1-visible-error"/>
    <w:basedOn w:val="DefaultParagraphFont"/>
    <w:rsid w:val="006F309E"/>
  </w:style>
  <w:style w:type="character" w:customStyle="1" w:styleId="cs1-format">
    <w:name w:val="cs1-format"/>
    <w:basedOn w:val="DefaultParagraphFont"/>
    <w:rsid w:val="006F309E"/>
  </w:style>
  <w:style w:type="character" w:customStyle="1" w:styleId="reference-accessdate">
    <w:name w:val="reference-accessdate"/>
    <w:basedOn w:val="DefaultParagraphFont"/>
    <w:rsid w:val="006F309E"/>
  </w:style>
  <w:style w:type="character" w:customStyle="1" w:styleId="nowrap">
    <w:name w:val="nowrap"/>
    <w:basedOn w:val="DefaultParagraphFont"/>
    <w:rsid w:val="006F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6048">
      <w:bodyDiv w:val="1"/>
      <w:marLeft w:val="0"/>
      <w:marRight w:val="0"/>
      <w:marTop w:val="0"/>
      <w:marBottom w:val="0"/>
      <w:divBdr>
        <w:top w:val="none" w:sz="0" w:space="0" w:color="auto"/>
        <w:left w:val="none" w:sz="0" w:space="0" w:color="auto"/>
        <w:bottom w:val="none" w:sz="0" w:space="0" w:color="auto"/>
        <w:right w:val="none" w:sz="0" w:space="0" w:color="auto"/>
      </w:divBdr>
    </w:div>
    <w:div w:id="284044242">
      <w:bodyDiv w:val="1"/>
      <w:marLeft w:val="0"/>
      <w:marRight w:val="0"/>
      <w:marTop w:val="0"/>
      <w:marBottom w:val="0"/>
      <w:divBdr>
        <w:top w:val="none" w:sz="0" w:space="0" w:color="auto"/>
        <w:left w:val="none" w:sz="0" w:space="0" w:color="auto"/>
        <w:bottom w:val="none" w:sz="0" w:space="0" w:color="auto"/>
        <w:right w:val="none" w:sz="0" w:space="0" w:color="auto"/>
      </w:divBdr>
    </w:div>
    <w:div w:id="336659271">
      <w:bodyDiv w:val="1"/>
      <w:marLeft w:val="0"/>
      <w:marRight w:val="0"/>
      <w:marTop w:val="0"/>
      <w:marBottom w:val="0"/>
      <w:divBdr>
        <w:top w:val="none" w:sz="0" w:space="0" w:color="auto"/>
        <w:left w:val="none" w:sz="0" w:space="0" w:color="auto"/>
        <w:bottom w:val="none" w:sz="0" w:space="0" w:color="auto"/>
        <w:right w:val="none" w:sz="0" w:space="0" w:color="auto"/>
      </w:divBdr>
    </w:div>
    <w:div w:id="473255383">
      <w:bodyDiv w:val="1"/>
      <w:marLeft w:val="0"/>
      <w:marRight w:val="0"/>
      <w:marTop w:val="0"/>
      <w:marBottom w:val="0"/>
      <w:divBdr>
        <w:top w:val="none" w:sz="0" w:space="0" w:color="auto"/>
        <w:left w:val="none" w:sz="0" w:space="0" w:color="auto"/>
        <w:bottom w:val="none" w:sz="0" w:space="0" w:color="auto"/>
        <w:right w:val="none" w:sz="0" w:space="0" w:color="auto"/>
      </w:divBdr>
    </w:div>
    <w:div w:id="545874902">
      <w:bodyDiv w:val="1"/>
      <w:marLeft w:val="0"/>
      <w:marRight w:val="0"/>
      <w:marTop w:val="0"/>
      <w:marBottom w:val="0"/>
      <w:divBdr>
        <w:top w:val="none" w:sz="0" w:space="0" w:color="auto"/>
        <w:left w:val="none" w:sz="0" w:space="0" w:color="auto"/>
        <w:bottom w:val="none" w:sz="0" w:space="0" w:color="auto"/>
        <w:right w:val="none" w:sz="0" w:space="0" w:color="auto"/>
      </w:divBdr>
    </w:div>
    <w:div w:id="562176330">
      <w:bodyDiv w:val="1"/>
      <w:marLeft w:val="0"/>
      <w:marRight w:val="0"/>
      <w:marTop w:val="0"/>
      <w:marBottom w:val="0"/>
      <w:divBdr>
        <w:top w:val="none" w:sz="0" w:space="0" w:color="auto"/>
        <w:left w:val="none" w:sz="0" w:space="0" w:color="auto"/>
        <w:bottom w:val="none" w:sz="0" w:space="0" w:color="auto"/>
        <w:right w:val="none" w:sz="0" w:space="0" w:color="auto"/>
      </w:divBdr>
    </w:div>
    <w:div w:id="948394173">
      <w:bodyDiv w:val="1"/>
      <w:marLeft w:val="0"/>
      <w:marRight w:val="0"/>
      <w:marTop w:val="0"/>
      <w:marBottom w:val="0"/>
      <w:divBdr>
        <w:top w:val="none" w:sz="0" w:space="0" w:color="auto"/>
        <w:left w:val="none" w:sz="0" w:space="0" w:color="auto"/>
        <w:bottom w:val="none" w:sz="0" w:space="0" w:color="auto"/>
        <w:right w:val="none" w:sz="0" w:space="0" w:color="auto"/>
      </w:divBdr>
    </w:div>
    <w:div w:id="1046610346">
      <w:bodyDiv w:val="1"/>
      <w:marLeft w:val="0"/>
      <w:marRight w:val="0"/>
      <w:marTop w:val="0"/>
      <w:marBottom w:val="0"/>
      <w:divBdr>
        <w:top w:val="none" w:sz="0" w:space="0" w:color="auto"/>
        <w:left w:val="none" w:sz="0" w:space="0" w:color="auto"/>
        <w:bottom w:val="none" w:sz="0" w:space="0" w:color="auto"/>
        <w:right w:val="none" w:sz="0" w:space="0" w:color="auto"/>
      </w:divBdr>
    </w:div>
    <w:div w:id="1306086607">
      <w:bodyDiv w:val="1"/>
      <w:marLeft w:val="0"/>
      <w:marRight w:val="0"/>
      <w:marTop w:val="0"/>
      <w:marBottom w:val="0"/>
      <w:divBdr>
        <w:top w:val="none" w:sz="0" w:space="0" w:color="auto"/>
        <w:left w:val="none" w:sz="0" w:space="0" w:color="auto"/>
        <w:bottom w:val="none" w:sz="0" w:space="0" w:color="auto"/>
        <w:right w:val="none" w:sz="0" w:space="0" w:color="auto"/>
      </w:divBdr>
    </w:div>
    <w:div w:id="14805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aby_bottle" TargetMode="External"/><Relationship Id="rId21" Type="http://schemas.openxmlformats.org/officeDocument/2006/relationships/hyperlink" Target="https://en.wikipedia.org/wiki/Marasmus" TargetMode="External"/><Relationship Id="rId34" Type="http://schemas.openxmlformats.org/officeDocument/2006/relationships/hyperlink" Target="https://www.medicalnewstoday.com/articles/36942.php" TargetMode="External"/><Relationship Id="rId42" Type="http://schemas.openxmlformats.org/officeDocument/2006/relationships/hyperlink" Target="https://en.wikipedia.org/wiki/Helminthiasis" TargetMode="External"/><Relationship Id="rId47" Type="http://schemas.openxmlformats.org/officeDocument/2006/relationships/hyperlink" Target="https://en.wikipedia.org/wiki/Celiac_disease" TargetMode="External"/><Relationship Id="rId50" Type="http://schemas.openxmlformats.org/officeDocument/2006/relationships/hyperlink" Target="https://en.wikipedia.org/wiki/Breastfeeding" TargetMode="External"/><Relationship Id="rId55" Type="http://schemas.openxmlformats.org/officeDocument/2006/relationships/hyperlink" Target="https://doi.org/10.3329%2Fjbsp.v3i0.1799" TargetMode="External"/><Relationship Id="rId63" Type="http://schemas.openxmlformats.org/officeDocument/2006/relationships/hyperlink" Target="https://en.wikipedia.org/wiki/Special:BookSources/978-1-4496-6771-9" TargetMode="External"/><Relationship Id="rId68" Type="http://schemas.openxmlformats.org/officeDocument/2006/relationships/hyperlink" Target="https://doi.org/10.3390%2Fijerph8093637" TargetMode="External"/><Relationship Id="rId76" Type="http://schemas.openxmlformats.org/officeDocument/2006/relationships/hyperlink" Target="https://doi.org/10.1111%2Fnyas.12330" TargetMode="External"/><Relationship Id="rId84" Type="http://schemas.openxmlformats.org/officeDocument/2006/relationships/hyperlink" Target="https://en.wikipedia.org/wiki/Digital_object_identifier" TargetMode="External"/><Relationship Id="rId89" Type="http://schemas.openxmlformats.org/officeDocument/2006/relationships/hyperlink" Target="https://www.ncbi.nlm.nih.gov/pubmed/18206223" TargetMode="External"/><Relationship Id="rId97" Type="http://schemas.openxmlformats.org/officeDocument/2006/relationships/hyperlink" Target="https://en.wikipedia.org/wiki/Special:BookSources/978-1-135-99941-4" TargetMode="External"/><Relationship Id="rId7" Type="http://schemas.openxmlformats.org/officeDocument/2006/relationships/image" Target="media/image1.png"/><Relationship Id="rId71" Type="http://schemas.openxmlformats.org/officeDocument/2006/relationships/hyperlink" Target="https://en.wikipedia.org/wiki/PubMed_Identifier" TargetMode="External"/><Relationship Id="rId92" Type="http://schemas.openxmlformats.org/officeDocument/2006/relationships/hyperlink" Target="https://openknowledge.worldbank.org/handle/10986/6534" TargetMode="External"/><Relationship Id="rId2" Type="http://schemas.openxmlformats.org/officeDocument/2006/relationships/styles" Target="styles.xml"/><Relationship Id="rId16" Type="http://schemas.openxmlformats.org/officeDocument/2006/relationships/hyperlink" Target="https://en.wikipedia.org/wiki/Calorie_restriction" TargetMode="External"/><Relationship Id="rId29" Type="http://schemas.openxmlformats.org/officeDocument/2006/relationships/hyperlink" Target="https://www.babycenter.com/0_failure-to-gain-weight-in-babies_1621.bc" TargetMode="External"/><Relationship Id="rId11" Type="http://schemas.openxmlformats.org/officeDocument/2006/relationships/hyperlink" Target="https://parenting.firstcry.com/articles/helicopter-parenting-signs-effects-and-more/?ref=interlink" TargetMode="External"/><Relationship Id="rId24" Type="http://schemas.openxmlformats.org/officeDocument/2006/relationships/hyperlink" Target="https://en.wikipedia.org/wiki/Marketing" TargetMode="External"/><Relationship Id="rId32" Type="http://schemas.openxmlformats.org/officeDocument/2006/relationships/hyperlink" Target="https://en.wikipedia.org/wiki/Protein%E2%80%93energy_malnutrition" TargetMode="External"/><Relationship Id="rId37" Type="http://schemas.openxmlformats.org/officeDocument/2006/relationships/hyperlink" Target="https://en.wikipedia.org/wiki/World_Health_Organization" TargetMode="External"/><Relationship Id="rId40" Type="http://schemas.openxmlformats.org/officeDocument/2006/relationships/hyperlink" Target="https://www.medicalnewstoday.com/articles/151620.php" TargetMode="External"/><Relationship Id="rId45" Type="http://schemas.openxmlformats.org/officeDocument/2006/relationships/hyperlink" Target="https://en.wikipedia.org/wiki/Sanitation" TargetMode="External"/><Relationship Id="rId53" Type="http://schemas.openxmlformats.org/officeDocument/2006/relationships/hyperlink" Target="https://ssrn.com/abstract=632505" TargetMode="External"/><Relationship Id="rId58" Type="http://schemas.openxmlformats.org/officeDocument/2006/relationships/hyperlink" Target="https://doi.org/10.1080%2F09737189.2008.11885247" TargetMode="External"/><Relationship Id="rId66" Type="http://schemas.openxmlformats.org/officeDocument/2006/relationships/hyperlink" Target="https://www.ncbi.nlm.nih.gov/pmc/articles/PMC3194109" TargetMode="External"/><Relationship Id="rId74" Type="http://schemas.openxmlformats.org/officeDocument/2006/relationships/hyperlink" Target="https://doi.org/10.1111%2Fjgh.13704" TargetMode="External"/><Relationship Id="rId79" Type="http://schemas.openxmlformats.org/officeDocument/2006/relationships/hyperlink" Target="http://www.who.int/quantifying_ehimpacts/publications/saferwater/en/" TargetMode="External"/><Relationship Id="rId87" Type="http://schemas.openxmlformats.org/officeDocument/2006/relationships/hyperlink" Target="https://www.ncbi.nlm.nih.gov/pmc/articles/PMC2258311" TargetMode="External"/><Relationship Id="rId5" Type="http://schemas.openxmlformats.org/officeDocument/2006/relationships/footnotes" Target="footnotes.xml"/><Relationship Id="rId61" Type="http://schemas.openxmlformats.org/officeDocument/2006/relationships/hyperlink" Target="https://books.google.com/books?id=lt7TqZPZSlIC&amp;pg=PA194" TargetMode="External"/><Relationship Id="rId82" Type="http://schemas.openxmlformats.org/officeDocument/2006/relationships/hyperlink" Target="http://www.unicef.org/nutrition/index_iodine.html" TargetMode="External"/><Relationship Id="rId90" Type="http://schemas.openxmlformats.org/officeDocument/2006/relationships/hyperlink" Target="https://www.abebooks.com/servlet/SearchResults?an=WATSON%2C%20E.%20H.%20y%20LOWREY%2C%20G.%20H.&amp;cm_sp=det-_-bdp-_-author" TargetMode="External"/><Relationship Id="rId95" Type="http://schemas.openxmlformats.org/officeDocument/2006/relationships/hyperlink" Target="https://books.google.com/books?id=XhwKwNzJVjQC&amp;pg=PA36" TargetMode="External"/><Relationship Id="rId19" Type="http://schemas.openxmlformats.org/officeDocument/2006/relationships/hyperlink" Target="https://en.wikipedia.org/wiki/Kwashiorkor" TargetMode="External"/><Relationship Id="rId14" Type="http://schemas.openxmlformats.org/officeDocument/2006/relationships/hyperlink" Target="https://en.wikipedia.org/wiki/Protein%E2%80%93energy_malnutrition" TargetMode="External"/><Relationship Id="rId22" Type="http://schemas.openxmlformats.org/officeDocument/2006/relationships/hyperlink" Target="https://en.wikipedia.org/wiki/Anorexia_(symptom)" TargetMode="External"/><Relationship Id="rId27" Type="http://schemas.openxmlformats.org/officeDocument/2006/relationships/hyperlink" Target="https://en.wikipedia.org/wiki/Federal_Food,_Drug,_and_Cosmetic_Act" TargetMode="External"/><Relationship Id="rId30" Type="http://schemas.openxmlformats.org/officeDocument/2006/relationships/hyperlink" Target="https://en.wikipedia.org/wiki/Kwashiorkor" TargetMode="External"/><Relationship Id="rId35" Type="http://schemas.openxmlformats.org/officeDocument/2006/relationships/hyperlink" Target="https://www.medicalnewstoday.com/articles/267432.php" TargetMode="External"/><Relationship Id="rId43" Type="http://schemas.openxmlformats.org/officeDocument/2006/relationships/hyperlink" Target="https://en.wikipedia.org/wiki/Diarrhea" TargetMode="External"/><Relationship Id="rId48" Type="http://schemas.openxmlformats.org/officeDocument/2006/relationships/hyperlink" Target="https://en.wikipedia.org/wiki/Inflammatory_bowel_disease" TargetMode="External"/><Relationship Id="rId56" Type="http://schemas.openxmlformats.org/officeDocument/2006/relationships/hyperlink" Target="http://www.krepublishers.com/02-Journals/S-HCS/HCS-02-0-000-08-Web/HCS-02-1-001-08-Abst-Text/HCS-02-1-007-08-013-Dewan-M/HCS-02-1-007-08-013-Dewan-M-Tt.pdf" TargetMode="External"/><Relationship Id="rId64" Type="http://schemas.openxmlformats.org/officeDocument/2006/relationships/hyperlink" Target="https://en.wikipedia.org/wiki/PubMed_Identifier" TargetMode="External"/><Relationship Id="rId69" Type="http://schemas.openxmlformats.org/officeDocument/2006/relationships/hyperlink" Target="https://en.wikipedia.org/wiki/PubMed_Central" TargetMode="External"/><Relationship Id="rId77" Type="http://schemas.openxmlformats.org/officeDocument/2006/relationships/hyperlink" Target="https://en.wikipedia.org/wiki/PubMed_Identifier" TargetMode="External"/><Relationship Id="rId100" Type="http://schemas.openxmlformats.org/officeDocument/2006/relationships/theme" Target="theme/theme1.xml"/><Relationship Id="rId8" Type="http://schemas.openxmlformats.org/officeDocument/2006/relationships/hyperlink" Target="https://en.wikipedia.org/wiki/Developmental_psychology" TargetMode="External"/><Relationship Id="rId51" Type="http://schemas.openxmlformats.org/officeDocument/2006/relationships/hyperlink" Target="https://en.wikipedia.org/wiki/Intrauterine_growth_restriction" TargetMode="External"/><Relationship Id="rId72" Type="http://schemas.openxmlformats.org/officeDocument/2006/relationships/hyperlink" Target="https://www.ncbi.nlm.nih.gov/pubmed/22016708" TargetMode="External"/><Relationship Id="rId80" Type="http://schemas.openxmlformats.org/officeDocument/2006/relationships/hyperlink" Target="https://web.archive.org/web/20121115062746/http:/www.copenhagenconsensus.com/Files/Filer/CC08/Papers/0%20Challenge%20Papers/CP_HungerandMalnutritionCC08vol2.pdf" TargetMode="External"/><Relationship Id="rId85" Type="http://schemas.openxmlformats.org/officeDocument/2006/relationships/hyperlink" Target="https://doi.org/10.1016%2FS0140-6736%2807%2961692-4" TargetMode="External"/><Relationship Id="rId93" Type="http://schemas.openxmlformats.org/officeDocument/2006/relationships/hyperlink" Target="https://en.wikipedia.org/wiki/International_Standard_Book_Number" TargetMode="External"/><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parenting.firstcry.com/articles/social-and-emotional-development-in-children/?ref=interlink" TargetMode="External"/><Relationship Id="rId17" Type="http://schemas.openxmlformats.org/officeDocument/2006/relationships/hyperlink" Target="https://en.wikipedia.org/wiki/Kwashiorkor" TargetMode="External"/><Relationship Id="rId25" Type="http://schemas.openxmlformats.org/officeDocument/2006/relationships/hyperlink" Target="https://en.wikipedia.org/wiki/Infants" TargetMode="External"/><Relationship Id="rId33" Type="http://schemas.openxmlformats.org/officeDocument/2006/relationships/hyperlink" Target="https://www.medicalnewstoday.com/articles/142214.php" TargetMode="External"/><Relationship Id="rId38" Type="http://schemas.openxmlformats.org/officeDocument/2006/relationships/hyperlink" Target="https://en.wikipedia.org/wiki/Sanitation" TargetMode="External"/><Relationship Id="rId46" Type="http://schemas.openxmlformats.org/officeDocument/2006/relationships/hyperlink" Target="https://en.wikipedia.org/wiki/Hygiene" TargetMode="External"/><Relationship Id="rId59" Type="http://schemas.openxmlformats.org/officeDocument/2006/relationships/hyperlink" Target="https://doi.org/10.1093/tropej/30.1.7" TargetMode="External"/><Relationship Id="rId67" Type="http://schemas.openxmlformats.org/officeDocument/2006/relationships/hyperlink" Target="https://en.wikipedia.org/wiki/Digital_object_identifier" TargetMode="External"/><Relationship Id="rId20" Type="http://schemas.openxmlformats.org/officeDocument/2006/relationships/hyperlink" Target="https://en.wikipedia.org/wiki/Edema" TargetMode="External"/><Relationship Id="rId41" Type="http://schemas.openxmlformats.org/officeDocument/2006/relationships/hyperlink" Target="https://en.wikipedia.org/wiki/Diarrhea" TargetMode="External"/><Relationship Id="rId54" Type="http://schemas.openxmlformats.org/officeDocument/2006/relationships/hyperlink" Target="https://en.wikipedia.org/wiki/Digital_object_identifier" TargetMode="External"/><Relationship Id="rId62" Type="http://schemas.openxmlformats.org/officeDocument/2006/relationships/hyperlink" Target="https://en.wikipedia.org/wiki/International_Standard_Book_Number" TargetMode="External"/><Relationship Id="rId70" Type="http://schemas.openxmlformats.org/officeDocument/2006/relationships/hyperlink" Target="https://www.ncbi.nlm.nih.gov/pmc/articles/PMC3194109" TargetMode="External"/><Relationship Id="rId75" Type="http://schemas.openxmlformats.org/officeDocument/2006/relationships/hyperlink" Target="https://en.wikipedia.org/wiki/Digital_object_identifier" TargetMode="External"/><Relationship Id="rId83" Type="http://schemas.openxmlformats.org/officeDocument/2006/relationships/hyperlink" Target="https://www.ncbi.nlm.nih.gov/pmc/articles/PMC2258311" TargetMode="External"/><Relationship Id="rId88" Type="http://schemas.openxmlformats.org/officeDocument/2006/relationships/hyperlink" Target="https://en.wikipedia.org/wiki/PubMed_Identifier" TargetMode="External"/><Relationship Id="rId91" Type="http://schemas.openxmlformats.org/officeDocument/2006/relationships/hyperlink" Target="https://www.ncbi.nlm.nih.gov/pubmed/16050451" TargetMode="External"/><Relationship Id="rId96" Type="http://schemas.openxmlformats.org/officeDocument/2006/relationships/hyperlink" Target="https://en.wikipedia.org/wiki/International_Standard_Book_Numb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icronutrient_deficiencies" TargetMode="External"/><Relationship Id="rId23" Type="http://schemas.openxmlformats.org/officeDocument/2006/relationships/hyperlink" Target="https://en.wikipedia.org/wiki/Processed_food" TargetMode="External"/><Relationship Id="rId28" Type="http://schemas.openxmlformats.org/officeDocument/2006/relationships/hyperlink" Target="https://www.babycenter.com/0_dehydration-in-babies_11527.bc" TargetMode="External"/><Relationship Id="rId36" Type="http://schemas.openxmlformats.org/officeDocument/2006/relationships/hyperlink" Target="https://www.medicalnewstoday.com/articles/105102.php" TargetMode="External"/><Relationship Id="rId49" Type="http://schemas.openxmlformats.org/officeDocument/2006/relationships/hyperlink" Target="https://en.wikipedia.org/wiki/Sanitation" TargetMode="External"/><Relationship Id="rId57" Type="http://schemas.openxmlformats.org/officeDocument/2006/relationships/hyperlink" Target="https://en.wikipedia.org/wiki/Digital_object_identifier" TargetMode="External"/><Relationship Id="rId10" Type="http://schemas.openxmlformats.org/officeDocument/2006/relationships/image" Target="media/image2.png"/><Relationship Id="rId31" Type="http://schemas.openxmlformats.org/officeDocument/2006/relationships/hyperlink" Target="https://en.wikipedia.org/wiki/Marasmus" TargetMode="External"/><Relationship Id="rId44" Type="http://schemas.openxmlformats.org/officeDocument/2006/relationships/hyperlink" Target="https://en.wikipedia.org/wiki/Developing_countries" TargetMode="External"/><Relationship Id="rId52" Type="http://schemas.openxmlformats.org/officeDocument/2006/relationships/hyperlink" Target="https://en.wikipedia.org/wiki/Social_Science_Research_Network" TargetMode="External"/><Relationship Id="rId60" Type="http://schemas.openxmlformats.org/officeDocument/2006/relationships/hyperlink" Target="https://embryology.med.unsw.edu.au/embryology/index.php/Human_Abnormal_Development" TargetMode="External"/><Relationship Id="rId65" Type="http://schemas.openxmlformats.org/officeDocument/2006/relationships/hyperlink" Target="https://www.ncbi.nlm.nih.gov/pubmed/19710981" TargetMode="External"/><Relationship Id="rId73" Type="http://schemas.openxmlformats.org/officeDocument/2006/relationships/hyperlink" Target="https://en.wikipedia.org/wiki/Digital_object_identifier" TargetMode="External"/><Relationship Id="rId78" Type="http://schemas.openxmlformats.org/officeDocument/2006/relationships/hyperlink" Target="https://www.ncbi.nlm.nih.gov/pubmed/24571214" TargetMode="External"/><Relationship Id="rId81" Type="http://schemas.openxmlformats.org/officeDocument/2006/relationships/hyperlink" Target="http://www.copenhagenconsensus.com/Files/Filer/CC08/Papers/0%20Challenge%20Papers/CP_HungerandMalnutritionCC08vol2.pdf" TargetMode="External"/><Relationship Id="rId86" Type="http://schemas.openxmlformats.org/officeDocument/2006/relationships/hyperlink" Target="https://en.wikipedia.org/wiki/PubMed_Central" TargetMode="External"/><Relationship Id="rId94" Type="http://schemas.openxmlformats.org/officeDocument/2006/relationships/hyperlink" Target="https://en.wikipedia.org/wiki/Special:BookSources/978-0-8213-7237-1"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velopmental_biology" TargetMode="External"/><Relationship Id="rId13" Type="http://schemas.openxmlformats.org/officeDocument/2006/relationships/hyperlink" Target="https://en.wikipedia.org/wiki/Micronutrients" TargetMode="External"/><Relationship Id="rId18" Type="http://schemas.openxmlformats.org/officeDocument/2006/relationships/hyperlink" Target="https://en.wikipedia.org/wiki/Marasmus" TargetMode="External"/><Relationship Id="rId39" Type="http://schemas.openxmlformats.org/officeDocument/2006/relationships/hyperlink" Target="https://en.wikipedia.org/wiki/Helminthia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20</Pages>
  <Words>6907</Words>
  <Characters>37989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POSTGRADUATE DIPLOMA IN HUMAN NUTRITION &amp; DIETETICS</vt:lpstr>
    </vt:vector>
  </TitlesOfParts>
  <Company/>
  <LinksUpToDate>false</LinksUpToDate>
  <CharactersWithSpaces>44807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DIPLOMA IN HUMAN NUTRITION &amp; DIETETICS</dc:title>
  <dc:subject/>
  <dc:creator>Windows User</dc:creator>
  <cp:keywords/>
  <dc:description/>
  <cp:lastModifiedBy>Peter Oryem Joseph</cp:lastModifiedBy>
  <cp:revision>26</cp:revision>
  <dcterms:created xsi:type="dcterms:W3CDTF">2019-04-02T13:26:00Z</dcterms:created>
  <dcterms:modified xsi:type="dcterms:W3CDTF">2019-08-24T03:44:00Z</dcterms:modified>
</cp:coreProperties>
</file>