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A8F" w:rsidRDefault="00284555" w:rsidP="00284555">
      <w:pPr>
        <w:jc w:val="center"/>
      </w:pPr>
      <w:r w:rsidRPr="00284555">
        <w:rPr>
          <w:noProof/>
          <w:lang w:eastAsia="fr-CH"/>
        </w:rPr>
        <w:drawing>
          <wp:inline distT="0" distB="0" distL="0" distR="0">
            <wp:extent cx="5020408" cy="905510"/>
            <wp:effectExtent l="0" t="0" r="8890" b="8890"/>
            <wp:docPr id="1" name="Picture 1" descr="C:\Users\A745338\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745338\Desktop\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3968" cy="922385"/>
                    </a:xfrm>
                    <a:prstGeom prst="rect">
                      <a:avLst/>
                    </a:prstGeom>
                    <a:noFill/>
                    <a:ln>
                      <a:noFill/>
                    </a:ln>
                  </pic:spPr>
                </pic:pic>
              </a:graphicData>
            </a:graphic>
          </wp:inline>
        </w:drawing>
      </w:r>
    </w:p>
    <w:p w:rsidR="00284555" w:rsidRPr="004336D4" w:rsidRDefault="00284555" w:rsidP="004336D4">
      <w:pPr>
        <w:jc w:val="center"/>
        <w:rPr>
          <w:rFonts w:ascii="Times New Roman" w:hAnsi="Times New Roman" w:cs="Times New Roman"/>
          <w:sz w:val="24"/>
          <w:szCs w:val="24"/>
        </w:rPr>
      </w:pPr>
    </w:p>
    <w:p w:rsidR="004336D4" w:rsidRPr="004336D4" w:rsidRDefault="004336D4" w:rsidP="004336D4">
      <w:pPr>
        <w:jc w:val="center"/>
        <w:rPr>
          <w:rFonts w:ascii="Times New Roman" w:eastAsia="Times New Roman" w:hAnsi="Times New Roman" w:cs="Times New Roman"/>
          <w:b/>
          <w:bCs/>
          <w:caps/>
          <w:sz w:val="24"/>
          <w:szCs w:val="24"/>
          <w:lang w:val="en-US" w:eastAsia="fr-CH"/>
        </w:rPr>
      </w:pPr>
      <w:r w:rsidRPr="004336D4">
        <w:rPr>
          <w:rFonts w:ascii="Times New Roman" w:eastAsia="Times New Roman" w:hAnsi="Times New Roman" w:cs="Times New Roman"/>
          <w:b/>
          <w:bCs/>
          <w:caps/>
          <w:sz w:val="24"/>
          <w:szCs w:val="24"/>
          <w:lang w:val="en-US" w:eastAsia="fr-CH"/>
        </w:rPr>
        <w:t>COURSE CODE: PGD004</w:t>
      </w:r>
    </w:p>
    <w:p w:rsidR="004336D4" w:rsidRPr="004336D4" w:rsidRDefault="004336D4" w:rsidP="004336D4">
      <w:pPr>
        <w:jc w:val="center"/>
        <w:rPr>
          <w:rFonts w:ascii="Times New Roman" w:eastAsia="Times New Roman" w:hAnsi="Times New Roman" w:cs="Times New Roman"/>
          <w:b/>
          <w:bCs/>
          <w:caps/>
          <w:sz w:val="24"/>
          <w:szCs w:val="24"/>
          <w:lang w:val="en-US" w:eastAsia="fr-CH"/>
        </w:rPr>
      </w:pPr>
      <w:r w:rsidRPr="004336D4">
        <w:rPr>
          <w:rFonts w:ascii="Times New Roman" w:eastAsia="Times New Roman" w:hAnsi="Times New Roman" w:cs="Times New Roman"/>
          <w:b/>
          <w:bCs/>
          <w:caps/>
          <w:sz w:val="24"/>
          <w:szCs w:val="24"/>
          <w:lang w:val="en-US" w:eastAsia="fr-CH"/>
        </w:rPr>
        <w:t>COURSE NAME: POST GRADUATE DIPLOMA IN HUMAN NUTRITION</w:t>
      </w:r>
    </w:p>
    <w:p w:rsidR="00284555" w:rsidRPr="00284555" w:rsidRDefault="00284555" w:rsidP="00284555">
      <w:pPr>
        <w:spacing w:line="360" w:lineRule="auto"/>
        <w:jc w:val="center"/>
        <w:rPr>
          <w:rFonts w:ascii="Times New Roman" w:hAnsi="Times New Roman"/>
          <w:b/>
          <w:sz w:val="24"/>
          <w:szCs w:val="24"/>
          <w:lang w:val="en-US"/>
        </w:rPr>
      </w:pPr>
    </w:p>
    <w:p w:rsidR="00284555" w:rsidRPr="00284555" w:rsidRDefault="00177057" w:rsidP="00284555">
      <w:pPr>
        <w:spacing w:line="360" w:lineRule="auto"/>
        <w:jc w:val="center"/>
        <w:rPr>
          <w:rFonts w:ascii="Times New Roman" w:hAnsi="Times New Roman"/>
          <w:b/>
          <w:sz w:val="24"/>
          <w:szCs w:val="24"/>
          <w:lang w:val="en-US"/>
        </w:rPr>
      </w:pPr>
      <w:r>
        <w:rPr>
          <w:rFonts w:ascii="Times New Roman" w:hAnsi="Times New Roman"/>
          <w:b/>
          <w:sz w:val="24"/>
          <w:szCs w:val="24"/>
          <w:lang w:val="en-US"/>
        </w:rPr>
        <w:t>ASSIGNEMENT 1</w:t>
      </w:r>
    </w:p>
    <w:p w:rsidR="00284555" w:rsidRPr="00284555" w:rsidRDefault="00284555" w:rsidP="00284555">
      <w:pPr>
        <w:spacing w:line="360" w:lineRule="auto"/>
        <w:rPr>
          <w:rFonts w:ascii="Times New Roman" w:hAnsi="Times New Roman"/>
          <w:b/>
          <w:sz w:val="24"/>
          <w:szCs w:val="24"/>
          <w:lang w:val="en-US"/>
        </w:rPr>
      </w:pPr>
    </w:p>
    <w:p w:rsidR="00284555" w:rsidRPr="00284555" w:rsidRDefault="00284555" w:rsidP="00284555">
      <w:pPr>
        <w:spacing w:line="360" w:lineRule="auto"/>
        <w:jc w:val="center"/>
        <w:rPr>
          <w:rFonts w:ascii="Times New Roman" w:hAnsi="Times New Roman"/>
          <w:b/>
          <w:sz w:val="24"/>
          <w:szCs w:val="24"/>
          <w:lang w:val="en-US"/>
        </w:rPr>
      </w:pPr>
    </w:p>
    <w:p w:rsidR="00284555" w:rsidRDefault="00284555" w:rsidP="00284555">
      <w:pPr>
        <w:spacing w:line="360" w:lineRule="auto"/>
        <w:rPr>
          <w:rFonts w:ascii="Times New Roman" w:hAnsi="Times New Roman"/>
          <w:b/>
          <w:sz w:val="24"/>
          <w:szCs w:val="24"/>
          <w:lang w:val="en-US"/>
        </w:rPr>
      </w:pPr>
    </w:p>
    <w:p w:rsidR="00284555" w:rsidRDefault="00284555" w:rsidP="00284555">
      <w:pPr>
        <w:spacing w:line="360" w:lineRule="auto"/>
        <w:rPr>
          <w:rFonts w:ascii="Times New Roman" w:hAnsi="Times New Roman"/>
          <w:b/>
          <w:sz w:val="24"/>
          <w:szCs w:val="24"/>
          <w:lang w:val="en-US"/>
        </w:rPr>
      </w:pPr>
    </w:p>
    <w:p w:rsidR="00284555" w:rsidRPr="00284555" w:rsidRDefault="00284555" w:rsidP="00284555">
      <w:pPr>
        <w:spacing w:line="360" w:lineRule="auto"/>
        <w:rPr>
          <w:rFonts w:ascii="Times New Roman" w:hAnsi="Times New Roman"/>
          <w:b/>
          <w:sz w:val="24"/>
          <w:szCs w:val="24"/>
          <w:lang w:val="en-US"/>
        </w:rPr>
      </w:pPr>
    </w:p>
    <w:p w:rsidR="00284555" w:rsidRPr="00284555" w:rsidRDefault="00284555" w:rsidP="00284555">
      <w:pPr>
        <w:spacing w:line="360" w:lineRule="auto"/>
        <w:jc w:val="center"/>
        <w:rPr>
          <w:rFonts w:ascii="Times New Roman" w:hAnsi="Times New Roman"/>
          <w:b/>
          <w:sz w:val="24"/>
          <w:szCs w:val="24"/>
          <w:lang w:val="en-US"/>
        </w:rPr>
      </w:pPr>
    </w:p>
    <w:p w:rsidR="00284555" w:rsidRDefault="00284555" w:rsidP="00284555">
      <w:pPr>
        <w:spacing w:line="360" w:lineRule="auto"/>
        <w:jc w:val="center"/>
        <w:rPr>
          <w:rFonts w:ascii="Times New Roman" w:hAnsi="Times New Roman"/>
          <w:b/>
          <w:sz w:val="24"/>
          <w:szCs w:val="24"/>
          <w:lang w:val="en-US"/>
        </w:rPr>
      </w:pPr>
      <w:r w:rsidRPr="00284555">
        <w:rPr>
          <w:rFonts w:ascii="Times New Roman" w:hAnsi="Times New Roman"/>
          <w:b/>
          <w:sz w:val="24"/>
          <w:szCs w:val="24"/>
          <w:lang w:val="en-US"/>
        </w:rPr>
        <w:t>STUDENT’S NAME: ORYEM JOSEPH PETER ACHIRE</w:t>
      </w:r>
    </w:p>
    <w:p w:rsidR="00CA7EE5" w:rsidRPr="00284555" w:rsidRDefault="00CA7EE5" w:rsidP="00284555">
      <w:pPr>
        <w:spacing w:line="360" w:lineRule="auto"/>
        <w:jc w:val="center"/>
        <w:rPr>
          <w:rFonts w:ascii="Times New Roman" w:hAnsi="Times New Roman"/>
          <w:b/>
          <w:sz w:val="24"/>
          <w:szCs w:val="24"/>
          <w:lang w:val="en-US"/>
        </w:rPr>
      </w:pPr>
      <w:r>
        <w:rPr>
          <w:rFonts w:ascii="Times New Roman" w:hAnsi="Times New Roman"/>
          <w:b/>
          <w:sz w:val="24"/>
          <w:szCs w:val="24"/>
          <w:lang w:val="en-US"/>
        </w:rPr>
        <w:t>AIPMS/226/002/2019</w:t>
      </w:r>
    </w:p>
    <w:p w:rsidR="00284555" w:rsidRPr="00284555" w:rsidRDefault="00284555" w:rsidP="00284555">
      <w:pPr>
        <w:spacing w:line="360" w:lineRule="auto"/>
        <w:jc w:val="center"/>
        <w:rPr>
          <w:rFonts w:ascii="Times New Roman" w:hAnsi="Times New Roman"/>
          <w:b/>
          <w:sz w:val="24"/>
          <w:szCs w:val="24"/>
          <w:lang w:val="en-US"/>
        </w:rPr>
      </w:pPr>
    </w:p>
    <w:p w:rsidR="00284555" w:rsidRDefault="00284555" w:rsidP="00284555">
      <w:pPr>
        <w:spacing w:line="360" w:lineRule="auto"/>
        <w:rPr>
          <w:rFonts w:ascii="Times New Roman" w:hAnsi="Times New Roman"/>
          <w:b/>
          <w:sz w:val="24"/>
          <w:szCs w:val="24"/>
          <w:lang w:val="en-US"/>
        </w:rPr>
      </w:pPr>
    </w:p>
    <w:p w:rsidR="00284555" w:rsidRDefault="00284555" w:rsidP="00284555">
      <w:pPr>
        <w:spacing w:line="360" w:lineRule="auto"/>
        <w:rPr>
          <w:rFonts w:ascii="Times New Roman" w:hAnsi="Times New Roman"/>
          <w:b/>
          <w:sz w:val="24"/>
          <w:szCs w:val="24"/>
          <w:lang w:val="en-US"/>
        </w:rPr>
      </w:pPr>
    </w:p>
    <w:p w:rsidR="001762CF" w:rsidRDefault="001762CF" w:rsidP="00284555">
      <w:pPr>
        <w:spacing w:line="360" w:lineRule="auto"/>
        <w:rPr>
          <w:rFonts w:ascii="Times New Roman" w:hAnsi="Times New Roman"/>
          <w:b/>
          <w:sz w:val="24"/>
          <w:szCs w:val="24"/>
          <w:lang w:val="en-US"/>
        </w:rPr>
      </w:pPr>
    </w:p>
    <w:p w:rsidR="00284555" w:rsidRDefault="00284555" w:rsidP="00284555">
      <w:pPr>
        <w:spacing w:line="360" w:lineRule="auto"/>
        <w:rPr>
          <w:rFonts w:ascii="Times New Roman" w:hAnsi="Times New Roman"/>
          <w:b/>
          <w:sz w:val="24"/>
          <w:szCs w:val="24"/>
          <w:lang w:val="en-US"/>
        </w:rPr>
      </w:pPr>
    </w:p>
    <w:p w:rsidR="00874573" w:rsidRDefault="00874573" w:rsidP="00284555">
      <w:pPr>
        <w:spacing w:line="360" w:lineRule="auto"/>
        <w:rPr>
          <w:rFonts w:ascii="Times New Roman" w:hAnsi="Times New Roman"/>
          <w:b/>
          <w:sz w:val="24"/>
          <w:szCs w:val="24"/>
          <w:lang w:val="en-US"/>
        </w:rPr>
      </w:pPr>
    </w:p>
    <w:p w:rsidR="00874573" w:rsidRDefault="00874573" w:rsidP="00284555">
      <w:pPr>
        <w:spacing w:line="360" w:lineRule="auto"/>
        <w:rPr>
          <w:rFonts w:ascii="Times New Roman" w:hAnsi="Times New Roman"/>
          <w:b/>
          <w:sz w:val="24"/>
          <w:szCs w:val="24"/>
          <w:lang w:val="en-US"/>
        </w:rPr>
      </w:pPr>
    </w:p>
    <w:p w:rsidR="00874573" w:rsidRPr="00284555" w:rsidRDefault="00874573" w:rsidP="00284555">
      <w:pPr>
        <w:spacing w:line="360" w:lineRule="auto"/>
        <w:rPr>
          <w:rFonts w:ascii="Times New Roman" w:hAnsi="Times New Roman"/>
          <w:b/>
          <w:sz w:val="24"/>
          <w:szCs w:val="24"/>
          <w:lang w:val="en-US"/>
        </w:rPr>
      </w:pPr>
    </w:p>
    <w:p w:rsidR="00177057" w:rsidRPr="00177057" w:rsidRDefault="00284555" w:rsidP="00CA7EE5">
      <w:pPr>
        <w:spacing w:line="360" w:lineRule="auto"/>
        <w:jc w:val="center"/>
        <w:rPr>
          <w:rFonts w:ascii="Times New Roman" w:hAnsi="Times New Roman"/>
          <w:b/>
          <w:sz w:val="24"/>
          <w:szCs w:val="24"/>
          <w:lang w:val="en-US"/>
        </w:rPr>
      </w:pPr>
      <w:r w:rsidRPr="00284555">
        <w:rPr>
          <w:rFonts w:ascii="Times New Roman" w:hAnsi="Times New Roman"/>
          <w:b/>
          <w:sz w:val="24"/>
          <w:szCs w:val="24"/>
          <w:lang w:val="en-US"/>
        </w:rPr>
        <w:t xml:space="preserve">SUBMISSION DATE: </w:t>
      </w:r>
      <w:r w:rsidR="00221D6F">
        <w:rPr>
          <w:rFonts w:ascii="Times New Roman" w:hAnsi="Times New Roman"/>
          <w:b/>
          <w:sz w:val="24"/>
          <w:szCs w:val="24"/>
          <w:lang w:val="en-US"/>
        </w:rPr>
        <w:t>31</w:t>
      </w:r>
      <w:r w:rsidRPr="00284555">
        <w:rPr>
          <w:rFonts w:ascii="Times New Roman" w:hAnsi="Times New Roman"/>
          <w:b/>
          <w:sz w:val="24"/>
          <w:szCs w:val="24"/>
          <w:vertAlign w:val="superscript"/>
          <w:lang w:val="en-US"/>
        </w:rPr>
        <w:t>th</w:t>
      </w:r>
      <w:r w:rsidRPr="00284555">
        <w:rPr>
          <w:rFonts w:ascii="Times New Roman" w:hAnsi="Times New Roman"/>
          <w:b/>
          <w:sz w:val="24"/>
          <w:szCs w:val="24"/>
          <w:lang w:val="en-US"/>
        </w:rPr>
        <w:t xml:space="preserve"> </w:t>
      </w:r>
      <w:r w:rsidR="00221D6F">
        <w:rPr>
          <w:rFonts w:ascii="Times New Roman" w:hAnsi="Times New Roman"/>
          <w:b/>
          <w:sz w:val="24"/>
          <w:szCs w:val="24"/>
          <w:lang w:val="en-US"/>
        </w:rPr>
        <w:t>MAY</w:t>
      </w:r>
      <w:r w:rsidRPr="00284555">
        <w:rPr>
          <w:rFonts w:ascii="Times New Roman" w:hAnsi="Times New Roman"/>
          <w:b/>
          <w:sz w:val="24"/>
          <w:szCs w:val="24"/>
          <w:lang w:val="en-US"/>
        </w:rPr>
        <w:t>, 201</w:t>
      </w:r>
      <w:r w:rsidR="00221D6F">
        <w:rPr>
          <w:rFonts w:ascii="Times New Roman" w:hAnsi="Times New Roman"/>
          <w:b/>
          <w:sz w:val="24"/>
          <w:szCs w:val="24"/>
          <w:lang w:val="en-US"/>
        </w:rPr>
        <w:t>9</w:t>
      </w:r>
    </w:p>
    <w:p w:rsidR="00495707" w:rsidRDefault="00221D6F" w:rsidP="00916B4F">
      <w:pPr>
        <w:spacing w:line="360" w:lineRule="auto"/>
        <w:jc w:val="both"/>
        <w:rPr>
          <w:rFonts w:ascii="Times New Roman" w:hAnsi="Times New Roman" w:cs="Times New Roman"/>
          <w:b/>
          <w:color w:val="000000" w:themeColor="text1"/>
          <w:sz w:val="28"/>
          <w:szCs w:val="24"/>
          <w:lang w:val="en-US"/>
        </w:rPr>
      </w:pPr>
      <w:r w:rsidRPr="00495707">
        <w:rPr>
          <w:rFonts w:ascii="Times New Roman" w:hAnsi="Times New Roman" w:cs="Times New Roman"/>
          <w:b/>
          <w:color w:val="000000" w:themeColor="text1"/>
          <w:sz w:val="28"/>
          <w:szCs w:val="24"/>
          <w:lang w:val="en-US"/>
        </w:rPr>
        <w:lastRenderedPageBreak/>
        <w:t xml:space="preserve">Question one. </w:t>
      </w:r>
    </w:p>
    <w:p w:rsidR="00221D6F" w:rsidRPr="00495707" w:rsidRDefault="00221D6F" w:rsidP="00916B4F">
      <w:pPr>
        <w:spacing w:line="360" w:lineRule="auto"/>
        <w:jc w:val="both"/>
        <w:rPr>
          <w:rFonts w:ascii="Times New Roman" w:hAnsi="Times New Roman" w:cs="Times New Roman"/>
          <w:b/>
          <w:color w:val="000000" w:themeColor="text1"/>
          <w:sz w:val="28"/>
          <w:szCs w:val="24"/>
          <w:lang w:val="en-US"/>
        </w:rPr>
      </w:pPr>
      <w:r w:rsidRPr="00495707">
        <w:rPr>
          <w:rFonts w:ascii="Times New Roman" w:hAnsi="Times New Roman" w:cs="Times New Roman"/>
          <w:b/>
          <w:color w:val="000000" w:themeColor="text1"/>
          <w:sz w:val="28"/>
          <w:szCs w:val="24"/>
          <w:lang w:val="en-US"/>
        </w:rPr>
        <w:t>Giving two examples for each, define the following terms:</w:t>
      </w:r>
    </w:p>
    <w:p w:rsidR="00EA4803" w:rsidRPr="00916B4F" w:rsidRDefault="00EA4803" w:rsidP="00916B4F">
      <w:pPr>
        <w:pStyle w:val="ListParagraph"/>
        <w:numPr>
          <w:ilvl w:val="0"/>
          <w:numId w:val="5"/>
        </w:numPr>
        <w:spacing w:line="360" w:lineRule="auto"/>
        <w:jc w:val="both"/>
        <w:rPr>
          <w:rFonts w:ascii="Times New Roman" w:hAnsi="Times New Roman" w:cs="Times New Roman"/>
          <w:b/>
          <w:color w:val="000000" w:themeColor="text1"/>
          <w:sz w:val="24"/>
          <w:szCs w:val="24"/>
          <w:lang w:val="en-US"/>
        </w:rPr>
      </w:pPr>
      <w:r w:rsidRPr="00916B4F">
        <w:rPr>
          <w:rFonts w:ascii="Times New Roman" w:hAnsi="Times New Roman" w:cs="Times New Roman"/>
          <w:b/>
          <w:color w:val="000000" w:themeColor="text1"/>
          <w:sz w:val="24"/>
          <w:szCs w:val="24"/>
          <w:lang w:val="en-US"/>
        </w:rPr>
        <w:t>Food</w:t>
      </w:r>
    </w:p>
    <w:p w:rsidR="00EA4803" w:rsidRPr="00916B4F" w:rsidRDefault="00EA4803" w:rsidP="00916B4F">
      <w:pPr>
        <w:spacing w:line="360" w:lineRule="auto"/>
        <w:jc w:val="both"/>
        <w:rPr>
          <w:rFonts w:ascii="Times New Roman" w:hAnsi="Times New Roman" w:cs="Times New Roman"/>
          <w:color w:val="000000" w:themeColor="text1"/>
          <w:sz w:val="24"/>
          <w:szCs w:val="24"/>
          <w:lang w:val="en-US"/>
        </w:rPr>
      </w:pPr>
      <w:r w:rsidRPr="00916B4F">
        <w:rPr>
          <w:rFonts w:ascii="Times New Roman" w:hAnsi="Times New Roman" w:cs="Times New Roman"/>
          <w:color w:val="000000" w:themeColor="text1"/>
          <w:sz w:val="24"/>
          <w:szCs w:val="24"/>
          <w:lang w:val="en-US"/>
        </w:rPr>
        <w:t xml:space="preserve">The term ‘food’ refers to anything that we eat and which nourishes the body. It includes solids, semi-solids and liquids. Thus, two important features for any item to be called food are: </w:t>
      </w:r>
    </w:p>
    <w:p w:rsidR="00EA4803" w:rsidRPr="00916B4F" w:rsidRDefault="00EA4803" w:rsidP="00916B4F">
      <w:pPr>
        <w:pStyle w:val="ListParagraph"/>
        <w:numPr>
          <w:ilvl w:val="0"/>
          <w:numId w:val="3"/>
        </w:numPr>
        <w:spacing w:line="360" w:lineRule="auto"/>
        <w:jc w:val="both"/>
        <w:rPr>
          <w:rFonts w:ascii="Times New Roman" w:hAnsi="Times New Roman" w:cs="Times New Roman"/>
          <w:color w:val="000000" w:themeColor="text1"/>
          <w:sz w:val="24"/>
          <w:szCs w:val="24"/>
        </w:rPr>
      </w:pPr>
      <w:r w:rsidRPr="00916B4F">
        <w:rPr>
          <w:rFonts w:ascii="Times New Roman" w:hAnsi="Times New Roman" w:cs="Times New Roman"/>
          <w:color w:val="000000" w:themeColor="text1"/>
          <w:sz w:val="24"/>
          <w:szCs w:val="24"/>
        </w:rPr>
        <w:t xml:space="preserve">It should be worth eating, that is, it should be ‘edible’. </w:t>
      </w:r>
    </w:p>
    <w:p w:rsidR="00EA4803" w:rsidRPr="00916B4F" w:rsidRDefault="00EA4803" w:rsidP="00916B4F">
      <w:pPr>
        <w:pStyle w:val="ListParagraph"/>
        <w:numPr>
          <w:ilvl w:val="0"/>
          <w:numId w:val="3"/>
        </w:numPr>
        <w:spacing w:line="360" w:lineRule="auto"/>
        <w:jc w:val="both"/>
        <w:rPr>
          <w:rFonts w:ascii="Times New Roman" w:hAnsi="Times New Roman" w:cs="Times New Roman"/>
          <w:color w:val="000000" w:themeColor="text1"/>
          <w:sz w:val="24"/>
          <w:szCs w:val="24"/>
          <w:lang w:val="en-US"/>
        </w:rPr>
      </w:pPr>
      <w:r w:rsidRPr="00916B4F">
        <w:rPr>
          <w:rFonts w:ascii="Times New Roman" w:hAnsi="Times New Roman" w:cs="Times New Roman"/>
          <w:color w:val="000000" w:themeColor="text1"/>
          <w:sz w:val="24"/>
          <w:szCs w:val="24"/>
          <w:lang w:val="en-US"/>
        </w:rPr>
        <w:t xml:space="preserve">It must nourish the body. </w:t>
      </w:r>
    </w:p>
    <w:p w:rsidR="00EA4803" w:rsidRPr="00916B4F" w:rsidRDefault="00EA4803" w:rsidP="00916B4F">
      <w:pPr>
        <w:spacing w:line="360" w:lineRule="auto"/>
        <w:jc w:val="both"/>
        <w:rPr>
          <w:rFonts w:ascii="Times New Roman" w:hAnsi="Times New Roman" w:cs="Times New Roman"/>
          <w:color w:val="000000" w:themeColor="text1"/>
          <w:sz w:val="24"/>
          <w:szCs w:val="24"/>
          <w:lang w:val="en-US"/>
        </w:rPr>
      </w:pPr>
      <w:r w:rsidRPr="00916B4F">
        <w:rPr>
          <w:rFonts w:ascii="Times New Roman" w:hAnsi="Times New Roman" w:cs="Times New Roman"/>
          <w:color w:val="000000" w:themeColor="text1"/>
          <w:sz w:val="24"/>
          <w:szCs w:val="24"/>
          <w:lang w:val="en-US"/>
        </w:rPr>
        <w:t>Have you ever wondered why food is considered a basic necessity? It is essential because it contains substances which perform important functions in our body</w:t>
      </w:r>
    </w:p>
    <w:p w:rsidR="00EA4803" w:rsidRPr="00916B4F" w:rsidRDefault="00EA4803" w:rsidP="00916B4F">
      <w:pPr>
        <w:spacing w:line="360" w:lineRule="auto"/>
        <w:jc w:val="both"/>
        <w:rPr>
          <w:rFonts w:ascii="Times New Roman" w:hAnsi="Times New Roman" w:cs="Times New Roman"/>
          <w:color w:val="000000" w:themeColor="text1"/>
          <w:sz w:val="24"/>
          <w:szCs w:val="24"/>
          <w:lang w:val="en-US"/>
        </w:rPr>
      </w:pPr>
      <w:r w:rsidRPr="00916B4F">
        <w:rPr>
          <w:rFonts w:ascii="Times New Roman" w:hAnsi="Times New Roman" w:cs="Times New Roman"/>
          <w:color w:val="000000" w:themeColor="text1"/>
          <w:sz w:val="24"/>
          <w:szCs w:val="24"/>
          <w:lang w:val="en-US"/>
        </w:rPr>
        <w:t xml:space="preserve">The term 'food' brings to our mind countless images. We think of items not only that we eat and drink but also how we eat them and the places and people with whom we eat and drink. Food plays an important role in our lives and is closely associated with our existence. It is probably one of the most important needs of our lives. </w:t>
      </w:r>
    </w:p>
    <w:p w:rsidR="00EA4803" w:rsidRPr="00916B4F" w:rsidRDefault="00EA4803" w:rsidP="00916B4F">
      <w:pPr>
        <w:spacing w:line="360" w:lineRule="auto"/>
        <w:jc w:val="both"/>
        <w:rPr>
          <w:rFonts w:ascii="Times New Roman" w:hAnsi="Times New Roman" w:cs="Times New Roman"/>
          <w:color w:val="000000" w:themeColor="text1"/>
          <w:sz w:val="24"/>
          <w:szCs w:val="24"/>
          <w:lang w:val="en-US"/>
        </w:rPr>
      </w:pPr>
      <w:r w:rsidRPr="00916B4F">
        <w:rPr>
          <w:rFonts w:ascii="Times New Roman" w:hAnsi="Times New Roman" w:cs="Times New Roman"/>
          <w:color w:val="000000" w:themeColor="text1"/>
          <w:sz w:val="24"/>
          <w:szCs w:val="24"/>
          <w:lang w:val="en-US"/>
        </w:rPr>
        <w:t xml:space="preserve">The food that we eat is composed of small units that provide nourishment to the body. These are required in varying amounts in different parts of the body for performing specific functions. This means that good nutrition is essential for good health. However, if our diet provides the important units in incorrect amounts, either very less or in excess of what is required, it results in an imbalance of nutrients in your body. The condition is responsible for various deficiency diseases and slow or no growth of the body. </w:t>
      </w:r>
    </w:p>
    <w:p w:rsidR="00EA4803" w:rsidRPr="00916B4F" w:rsidRDefault="00EA4803" w:rsidP="00916B4F">
      <w:pPr>
        <w:spacing w:line="360" w:lineRule="auto"/>
        <w:jc w:val="both"/>
        <w:rPr>
          <w:rFonts w:ascii="Times New Roman" w:hAnsi="Times New Roman" w:cs="Times New Roman"/>
          <w:color w:val="000000" w:themeColor="text1"/>
          <w:sz w:val="24"/>
          <w:szCs w:val="24"/>
          <w:lang w:val="en-US"/>
        </w:rPr>
      </w:pPr>
      <w:r w:rsidRPr="00916B4F">
        <w:rPr>
          <w:rFonts w:ascii="Times New Roman" w:hAnsi="Times New Roman" w:cs="Times New Roman"/>
          <w:color w:val="000000" w:themeColor="text1"/>
          <w:sz w:val="24"/>
          <w:szCs w:val="24"/>
          <w:lang w:val="en-US"/>
        </w:rPr>
        <w:t xml:space="preserve">In this lesson you will learn about why food is essential, its functions and components. You will also be introduced to the terms like ‘nutrition’ and ‘nutrients’. After learning the meaning of these terms, you will then learn the sources and functions of the nutrients and the amounts required by different individuals. </w:t>
      </w:r>
    </w:p>
    <w:p w:rsidR="00DE3769" w:rsidRPr="00916B4F" w:rsidRDefault="00EA4803" w:rsidP="00916B4F">
      <w:pPr>
        <w:pStyle w:val="ListParagraph"/>
        <w:numPr>
          <w:ilvl w:val="0"/>
          <w:numId w:val="4"/>
        </w:numPr>
        <w:spacing w:line="360" w:lineRule="auto"/>
        <w:jc w:val="both"/>
        <w:rPr>
          <w:rFonts w:ascii="Times New Roman" w:hAnsi="Times New Roman" w:cs="Times New Roman"/>
          <w:b/>
          <w:color w:val="000000" w:themeColor="text1"/>
          <w:sz w:val="24"/>
          <w:szCs w:val="24"/>
        </w:rPr>
      </w:pPr>
      <w:r w:rsidRPr="00916B4F">
        <w:rPr>
          <w:rFonts w:ascii="Times New Roman" w:hAnsi="Times New Roman" w:cs="Times New Roman"/>
          <w:b/>
          <w:color w:val="000000" w:themeColor="text1"/>
          <w:sz w:val="24"/>
          <w:szCs w:val="24"/>
        </w:rPr>
        <w:t>Nutrients</w:t>
      </w:r>
    </w:p>
    <w:p w:rsidR="00DE3769" w:rsidRPr="00916B4F" w:rsidRDefault="00DE3769" w:rsidP="00916B4F">
      <w:pPr>
        <w:shd w:val="clear" w:color="auto" w:fill="FFFFFF"/>
        <w:spacing w:after="0" w:line="360" w:lineRule="auto"/>
        <w:jc w:val="both"/>
        <w:rPr>
          <w:rFonts w:ascii="Times New Roman" w:eastAsia="Microsoft JhengHei" w:hAnsi="Times New Roman" w:cs="Times New Roman"/>
          <w:color w:val="000000" w:themeColor="text1"/>
          <w:sz w:val="24"/>
          <w:szCs w:val="24"/>
          <w:lang w:val="en-US" w:eastAsia="fr-CH"/>
        </w:rPr>
      </w:pPr>
      <w:r w:rsidRPr="00916B4F">
        <w:rPr>
          <w:rFonts w:ascii="Times New Roman" w:eastAsia="Microsoft JhengHei" w:hAnsi="Times New Roman" w:cs="Times New Roman"/>
          <w:color w:val="000000" w:themeColor="text1"/>
          <w:sz w:val="24"/>
          <w:szCs w:val="24"/>
          <w:lang w:val="en-US" w:eastAsia="fr-CH"/>
        </w:rPr>
        <w:t xml:space="preserve">Nutrient is defined as “a </w:t>
      </w:r>
      <w:r w:rsidR="00A3712A" w:rsidRPr="00916B4F">
        <w:rPr>
          <w:rFonts w:ascii="Times New Roman" w:eastAsia="Microsoft JhengHei" w:hAnsi="Times New Roman" w:cs="Times New Roman"/>
          <w:color w:val="000000" w:themeColor="text1"/>
          <w:sz w:val="24"/>
          <w:szCs w:val="24"/>
          <w:lang w:val="en-US" w:eastAsia="fr-CH"/>
        </w:rPr>
        <w:t xml:space="preserve">chemical </w:t>
      </w:r>
      <w:r w:rsidRPr="00916B4F">
        <w:rPr>
          <w:rFonts w:ascii="Times New Roman" w:eastAsia="Microsoft JhengHei" w:hAnsi="Times New Roman" w:cs="Times New Roman"/>
          <w:color w:val="000000" w:themeColor="text1"/>
          <w:sz w:val="24"/>
          <w:szCs w:val="24"/>
          <w:lang w:val="en-US" w:eastAsia="fr-CH"/>
        </w:rPr>
        <w:t>substance obtained from food and used in the body to promote growth, maintenance, and repair of body tissues”, or simply as “a substance that provides nourishment”.</w:t>
      </w:r>
    </w:p>
    <w:p w:rsidR="00964310" w:rsidRPr="00916B4F" w:rsidRDefault="00DE3769" w:rsidP="00916B4F">
      <w:pPr>
        <w:shd w:val="clear" w:color="auto" w:fill="FFFFFF"/>
        <w:spacing w:before="150" w:after="0" w:line="360" w:lineRule="auto"/>
        <w:jc w:val="both"/>
        <w:rPr>
          <w:rFonts w:ascii="Times New Roman" w:eastAsia="Microsoft JhengHei" w:hAnsi="Times New Roman" w:cs="Times New Roman"/>
          <w:color w:val="000000" w:themeColor="text1"/>
          <w:sz w:val="24"/>
          <w:szCs w:val="24"/>
          <w:lang w:val="en-US" w:eastAsia="fr-CH"/>
        </w:rPr>
      </w:pPr>
      <w:r w:rsidRPr="00916B4F">
        <w:rPr>
          <w:rFonts w:ascii="Times New Roman" w:eastAsia="Microsoft JhengHei" w:hAnsi="Times New Roman" w:cs="Times New Roman"/>
          <w:color w:val="000000" w:themeColor="text1"/>
          <w:sz w:val="24"/>
          <w:szCs w:val="24"/>
          <w:lang w:val="en-US" w:eastAsia="fr-CH"/>
        </w:rPr>
        <w:t>Broadly speaking, nutrients are classified into two groups, namely energy-producing nutrients (also called energy-providing nutrients or macronutrients) and micronutrients. Energy-</w:t>
      </w:r>
      <w:r w:rsidRPr="00916B4F">
        <w:rPr>
          <w:rFonts w:ascii="Times New Roman" w:eastAsia="Microsoft JhengHei" w:hAnsi="Times New Roman" w:cs="Times New Roman"/>
          <w:color w:val="000000" w:themeColor="text1"/>
          <w:sz w:val="24"/>
          <w:szCs w:val="24"/>
          <w:lang w:val="en-US" w:eastAsia="fr-CH"/>
        </w:rPr>
        <w:lastRenderedPageBreak/>
        <w:t>providing nutrients include carbohydrates, fat and protein. Micronutrients often refer to vitamins and minerals</w:t>
      </w:r>
    </w:p>
    <w:p w:rsidR="00A3712A" w:rsidRPr="00916B4F" w:rsidRDefault="00A3712A" w:rsidP="00916B4F">
      <w:pPr>
        <w:shd w:val="clear" w:color="auto" w:fill="FFFFFF"/>
        <w:spacing w:before="150" w:after="0" w:line="360" w:lineRule="auto"/>
        <w:jc w:val="both"/>
        <w:rPr>
          <w:rFonts w:ascii="Times New Roman" w:eastAsia="Microsoft JhengHei" w:hAnsi="Times New Roman" w:cs="Times New Roman"/>
          <w:color w:val="000000" w:themeColor="text1"/>
          <w:sz w:val="24"/>
          <w:szCs w:val="24"/>
          <w:lang w:val="en-US" w:eastAsia="fr-CH"/>
        </w:rPr>
      </w:pPr>
    </w:p>
    <w:p w:rsidR="00EA4803" w:rsidRPr="00916B4F" w:rsidRDefault="00964310" w:rsidP="00916B4F">
      <w:pPr>
        <w:pStyle w:val="ListParagraph"/>
        <w:numPr>
          <w:ilvl w:val="0"/>
          <w:numId w:val="6"/>
        </w:numPr>
        <w:spacing w:line="360" w:lineRule="auto"/>
        <w:jc w:val="both"/>
        <w:rPr>
          <w:rFonts w:ascii="Times New Roman" w:hAnsi="Times New Roman" w:cs="Times New Roman"/>
          <w:b/>
          <w:color w:val="000000" w:themeColor="text1"/>
          <w:sz w:val="24"/>
          <w:szCs w:val="24"/>
          <w:lang w:val="en-US"/>
        </w:rPr>
      </w:pPr>
      <w:r w:rsidRPr="00916B4F">
        <w:rPr>
          <w:rFonts w:ascii="Times New Roman" w:hAnsi="Times New Roman" w:cs="Times New Roman"/>
          <w:b/>
          <w:color w:val="000000" w:themeColor="text1"/>
          <w:sz w:val="24"/>
          <w:szCs w:val="24"/>
          <w:lang w:val="en-US"/>
        </w:rPr>
        <w:t>Nutrition</w:t>
      </w:r>
    </w:p>
    <w:p w:rsidR="00EA4803" w:rsidRPr="00916B4F" w:rsidRDefault="00964310" w:rsidP="00916B4F">
      <w:pPr>
        <w:spacing w:line="360" w:lineRule="auto"/>
        <w:jc w:val="both"/>
        <w:rPr>
          <w:rFonts w:ascii="Times New Roman" w:hAnsi="Times New Roman" w:cs="Times New Roman"/>
          <w:color w:val="000000" w:themeColor="text1"/>
          <w:sz w:val="24"/>
          <w:szCs w:val="24"/>
          <w:lang w:val="en-US"/>
        </w:rPr>
      </w:pPr>
      <w:r w:rsidRPr="00916B4F">
        <w:rPr>
          <w:rStyle w:val="Strong"/>
          <w:rFonts w:ascii="Times New Roman" w:hAnsi="Times New Roman" w:cs="Times New Roman"/>
          <w:b w:val="0"/>
          <w:color w:val="000000" w:themeColor="text1"/>
          <w:sz w:val="24"/>
          <w:szCs w:val="24"/>
          <w:bdr w:val="none" w:sz="0" w:space="0" w:color="auto" w:frame="1"/>
          <w:lang w:val="en-US"/>
        </w:rPr>
        <w:t>Nutrition</w:t>
      </w:r>
      <w:r w:rsidRPr="00916B4F">
        <w:rPr>
          <w:rFonts w:ascii="Times New Roman" w:hAnsi="Times New Roman" w:cs="Times New Roman"/>
          <w:color w:val="000000" w:themeColor="text1"/>
          <w:sz w:val="24"/>
          <w:szCs w:val="24"/>
          <w:lang w:val="en-US"/>
        </w:rPr>
        <w:t xml:space="preserve"> is defined as the processes by which an animal or plant takes in and </w:t>
      </w:r>
      <w:r w:rsidR="00596FF8" w:rsidRPr="00916B4F">
        <w:rPr>
          <w:rFonts w:ascii="Times New Roman" w:hAnsi="Times New Roman" w:cs="Times New Roman"/>
          <w:color w:val="000000" w:themeColor="text1"/>
          <w:sz w:val="24"/>
          <w:szCs w:val="24"/>
          <w:lang w:val="en-US"/>
        </w:rPr>
        <w:t>utilizes</w:t>
      </w:r>
      <w:r w:rsidRPr="00916B4F">
        <w:rPr>
          <w:rFonts w:ascii="Times New Roman" w:hAnsi="Times New Roman" w:cs="Times New Roman"/>
          <w:color w:val="000000" w:themeColor="text1"/>
          <w:sz w:val="24"/>
          <w:szCs w:val="24"/>
          <w:lang w:val="en-US"/>
        </w:rPr>
        <w:t> </w:t>
      </w:r>
      <w:r w:rsidRPr="00916B4F">
        <w:rPr>
          <w:rStyle w:val="Strong"/>
          <w:rFonts w:ascii="Times New Roman" w:hAnsi="Times New Roman" w:cs="Times New Roman"/>
          <w:b w:val="0"/>
          <w:color w:val="000000" w:themeColor="text1"/>
          <w:sz w:val="24"/>
          <w:szCs w:val="24"/>
          <w:bdr w:val="none" w:sz="0" w:space="0" w:color="auto" w:frame="1"/>
          <w:lang w:val="en-US"/>
        </w:rPr>
        <w:t>food substances</w:t>
      </w:r>
      <w:r w:rsidRPr="00916B4F">
        <w:rPr>
          <w:rFonts w:ascii="Times New Roman" w:hAnsi="Times New Roman" w:cs="Times New Roman"/>
          <w:color w:val="000000" w:themeColor="text1"/>
          <w:sz w:val="24"/>
          <w:szCs w:val="24"/>
          <w:lang w:val="en-US"/>
        </w:rPr>
        <w:t>. </w:t>
      </w:r>
      <w:r w:rsidRPr="00916B4F">
        <w:rPr>
          <w:rStyle w:val="Strong"/>
          <w:rFonts w:ascii="Times New Roman" w:hAnsi="Times New Roman" w:cs="Times New Roman"/>
          <w:b w:val="0"/>
          <w:color w:val="000000" w:themeColor="text1"/>
          <w:sz w:val="24"/>
          <w:szCs w:val="24"/>
          <w:bdr w:val="none" w:sz="0" w:space="0" w:color="auto" w:frame="1"/>
          <w:lang w:val="en-US"/>
        </w:rPr>
        <w:t>Essential nutrients</w:t>
      </w:r>
      <w:r w:rsidRPr="00916B4F">
        <w:rPr>
          <w:rFonts w:ascii="Times New Roman" w:hAnsi="Times New Roman" w:cs="Times New Roman"/>
          <w:color w:val="000000" w:themeColor="text1"/>
          <w:sz w:val="24"/>
          <w:szCs w:val="24"/>
          <w:lang w:val="en-US"/>
        </w:rPr>
        <w:t> include protein, carbohydrate, fat, vitamins, minerals and electrolytes</w:t>
      </w:r>
      <w:r w:rsidR="00DE3769" w:rsidRPr="00916B4F">
        <w:rPr>
          <w:rFonts w:ascii="Times New Roman" w:hAnsi="Times New Roman" w:cs="Times New Roman"/>
          <w:color w:val="000000" w:themeColor="text1"/>
          <w:sz w:val="24"/>
          <w:szCs w:val="24"/>
          <w:lang w:val="en-US"/>
        </w:rPr>
        <w:t>.</w:t>
      </w:r>
    </w:p>
    <w:p w:rsidR="00DE3769" w:rsidRPr="00916B4F" w:rsidRDefault="00DE3769" w:rsidP="00916B4F">
      <w:pPr>
        <w:spacing w:line="360" w:lineRule="auto"/>
        <w:jc w:val="both"/>
        <w:rPr>
          <w:rFonts w:ascii="Times New Roman" w:hAnsi="Times New Roman" w:cs="Times New Roman"/>
          <w:color w:val="000000" w:themeColor="text1"/>
          <w:sz w:val="24"/>
          <w:szCs w:val="24"/>
          <w:lang w:val="en-US"/>
        </w:rPr>
      </w:pPr>
      <w:r w:rsidRPr="00916B4F">
        <w:rPr>
          <w:rFonts w:ascii="Times New Roman" w:hAnsi="Times New Roman" w:cs="Times New Roman"/>
          <w:color w:val="000000" w:themeColor="text1"/>
          <w:sz w:val="24"/>
          <w:szCs w:val="24"/>
          <w:lang w:val="en-US"/>
        </w:rPr>
        <w:t>All of us eat food. Food provides nourishment to the body and enables it to stay fit and healthy. The food that we eat undergoes many processes, like, first the food is digested, then it is absorbed into blood and transported to various parts of the body where it is utilized. The waste products and undigested food are excreted from the body.</w:t>
      </w:r>
    </w:p>
    <w:p w:rsidR="00303D95" w:rsidRPr="00916B4F" w:rsidRDefault="00303D95" w:rsidP="00916B4F">
      <w:pPr>
        <w:spacing w:line="360" w:lineRule="auto"/>
        <w:jc w:val="both"/>
        <w:rPr>
          <w:rFonts w:ascii="Times New Roman" w:hAnsi="Times New Roman" w:cs="Times New Roman"/>
          <w:color w:val="000000" w:themeColor="text1"/>
          <w:sz w:val="24"/>
          <w:szCs w:val="24"/>
          <w:lang w:val="en-US"/>
        </w:rPr>
      </w:pPr>
    </w:p>
    <w:p w:rsidR="00495707" w:rsidRPr="00495707" w:rsidRDefault="00D466A1" w:rsidP="00916B4F">
      <w:pPr>
        <w:spacing w:line="360" w:lineRule="auto"/>
        <w:jc w:val="both"/>
        <w:rPr>
          <w:rFonts w:ascii="Times New Roman" w:hAnsi="Times New Roman" w:cs="Times New Roman"/>
          <w:b/>
          <w:color w:val="000000" w:themeColor="text1"/>
          <w:sz w:val="28"/>
          <w:szCs w:val="24"/>
          <w:lang w:val="en-US"/>
        </w:rPr>
      </w:pPr>
      <w:r w:rsidRPr="00495707">
        <w:rPr>
          <w:rFonts w:ascii="Times New Roman" w:hAnsi="Times New Roman" w:cs="Times New Roman"/>
          <w:b/>
          <w:color w:val="000000" w:themeColor="text1"/>
          <w:sz w:val="28"/>
          <w:szCs w:val="24"/>
          <w:lang w:val="en-US"/>
        </w:rPr>
        <w:t xml:space="preserve">Question two. </w:t>
      </w:r>
    </w:p>
    <w:p w:rsidR="00DE3769" w:rsidRPr="00495707" w:rsidRDefault="00D466A1" w:rsidP="00916B4F">
      <w:pPr>
        <w:spacing w:line="360" w:lineRule="auto"/>
        <w:jc w:val="both"/>
        <w:rPr>
          <w:rFonts w:ascii="Times New Roman" w:hAnsi="Times New Roman" w:cs="Times New Roman"/>
          <w:b/>
          <w:color w:val="000000" w:themeColor="text1"/>
          <w:sz w:val="28"/>
          <w:szCs w:val="24"/>
          <w:lang w:val="en-US"/>
        </w:rPr>
      </w:pPr>
      <w:r w:rsidRPr="00495707">
        <w:rPr>
          <w:rFonts w:ascii="Times New Roman" w:hAnsi="Times New Roman" w:cs="Times New Roman"/>
          <w:b/>
          <w:color w:val="000000" w:themeColor="text1"/>
          <w:sz w:val="28"/>
          <w:szCs w:val="24"/>
          <w:lang w:val="en-US"/>
        </w:rPr>
        <w:t>Distinguish between dispensable and indispensable nutrients</w:t>
      </w:r>
    </w:p>
    <w:p w:rsidR="00D466A1" w:rsidRPr="00916B4F" w:rsidRDefault="00D466A1" w:rsidP="00916B4F">
      <w:pPr>
        <w:spacing w:line="360" w:lineRule="auto"/>
        <w:jc w:val="both"/>
        <w:rPr>
          <w:rFonts w:ascii="Times New Roman" w:hAnsi="Times New Roman" w:cs="Times New Roman"/>
          <w:color w:val="000000" w:themeColor="text1"/>
          <w:sz w:val="24"/>
          <w:szCs w:val="24"/>
          <w:shd w:val="clear" w:color="auto" w:fill="FFFFFF"/>
          <w:lang w:val="en-US"/>
        </w:rPr>
      </w:pPr>
      <w:r w:rsidRPr="00916B4F">
        <w:rPr>
          <w:rFonts w:ascii="Times New Roman" w:hAnsi="Times New Roman" w:cs="Times New Roman"/>
          <w:color w:val="000000" w:themeColor="text1"/>
          <w:sz w:val="24"/>
          <w:szCs w:val="24"/>
          <w:shd w:val="clear" w:color="auto" w:fill="FFFFFF"/>
          <w:lang w:val="en-US"/>
        </w:rPr>
        <w:t xml:space="preserve">It is important to remember that the terms “indispensable” and “dispensable” were originally defined not only in dietary terms but also in relation to the role of amino acids in supporting protein deposition and growth. In fact, as far as I can ascertain, the original nutritional definition of an indispensable amino acid </w:t>
      </w:r>
      <w:r w:rsidRPr="00916B4F">
        <w:rPr>
          <w:rFonts w:ascii="Times New Roman" w:hAnsi="Times New Roman" w:cs="Times New Roman"/>
          <w:b/>
          <w:color w:val="000000" w:themeColor="text1"/>
          <w:sz w:val="24"/>
          <w:szCs w:val="24"/>
          <w:shd w:val="clear" w:color="auto" w:fill="FFFFFF"/>
          <w:lang w:val="en-US"/>
        </w:rPr>
        <w:t>(</w:t>
      </w:r>
      <w:proofErr w:type="spellStart"/>
      <w:r w:rsidRPr="00916B4F">
        <w:rPr>
          <w:rFonts w:ascii="Times New Roman" w:hAnsi="Times New Roman" w:cs="Times New Roman"/>
          <w:b/>
          <w:color w:val="000000" w:themeColor="text1"/>
          <w:sz w:val="24"/>
          <w:szCs w:val="24"/>
          <w:lang w:val="en-US"/>
        </w:rPr>
        <w:t>Borman</w:t>
      </w:r>
      <w:proofErr w:type="spellEnd"/>
      <w:r w:rsidRPr="00916B4F">
        <w:rPr>
          <w:rFonts w:ascii="Times New Roman" w:hAnsi="Times New Roman" w:cs="Times New Roman"/>
          <w:b/>
          <w:color w:val="000000" w:themeColor="text1"/>
          <w:sz w:val="24"/>
          <w:szCs w:val="24"/>
          <w:lang w:val="en-US"/>
        </w:rPr>
        <w:t xml:space="preserve"> et al. 1946</w:t>
      </w:r>
      <w:r w:rsidRPr="00916B4F">
        <w:rPr>
          <w:rFonts w:ascii="Times New Roman" w:hAnsi="Times New Roman" w:cs="Times New Roman"/>
          <w:b/>
          <w:color w:val="000000" w:themeColor="text1"/>
          <w:sz w:val="24"/>
          <w:szCs w:val="24"/>
          <w:shd w:val="clear" w:color="auto" w:fill="FFFFFF"/>
          <w:lang w:val="en-US"/>
        </w:rPr>
        <w:t>)</w:t>
      </w:r>
      <w:r w:rsidRPr="00916B4F">
        <w:rPr>
          <w:rFonts w:ascii="Times New Roman" w:hAnsi="Times New Roman" w:cs="Times New Roman"/>
          <w:color w:val="000000" w:themeColor="text1"/>
          <w:sz w:val="24"/>
          <w:szCs w:val="24"/>
          <w:shd w:val="clear" w:color="auto" w:fill="FFFFFF"/>
          <w:lang w:val="en-US"/>
        </w:rPr>
        <w:t xml:space="preserve"> was, “One which cannot be synthesized by the animal organism out of materials </w:t>
      </w:r>
      <w:r w:rsidRPr="00916B4F">
        <w:rPr>
          <w:rStyle w:val="Emphasis"/>
          <w:rFonts w:ascii="Times New Roman" w:hAnsi="Times New Roman" w:cs="Times New Roman"/>
          <w:i w:val="0"/>
          <w:color w:val="000000" w:themeColor="text1"/>
          <w:sz w:val="24"/>
          <w:szCs w:val="24"/>
          <w:bdr w:val="none" w:sz="0" w:space="0" w:color="auto" w:frame="1"/>
          <w:shd w:val="clear" w:color="auto" w:fill="FFFFFF"/>
          <w:lang w:val="en-US"/>
        </w:rPr>
        <w:t>ordinarily available</w:t>
      </w:r>
      <w:r w:rsidRPr="00916B4F">
        <w:rPr>
          <w:rFonts w:ascii="Times New Roman" w:hAnsi="Times New Roman" w:cs="Times New Roman"/>
          <w:color w:val="000000" w:themeColor="text1"/>
          <w:sz w:val="24"/>
          <w:szCs w:val="24"/>
          <w:shd w:val="clear" w:color="auto" w:fill="FFFFFF"/>
          <w:lang w:val="en-US"/>
        </w:rPr>
        <w:t> to the cells </w:t>
      </w:r>
      <w:r w:rsidRPr="00916B4F">
        <w:rPr>
          <w:rStyle w:val="Emphasis"/>
          <w:rFonts w:ascii="Times New Roman" w:hAnsi="Times New Roman" w:cs="Times New Roman"/>
          <w:i w:val="0"/>
          <w:color w:val="000000" w:themeColor="text1"/>
          <w:sz w:val="24"/>
          <w:szCs w:val="24"/>
          <w:bdr w:val="none" w:sz="0" w:space="0" w:color="auto" w:frame="1"/>
          <w:shd w:val="clear" w:color="auto" w:fill="FFFFFF"/>
          <w:lang w:val="en-US"/>
        </w:rPr>
        <w:t>at a speed</w:t>
      </w:r>
      <w:r w:rsidRPr="00916B4F">
        <w:rPr>
          <w:rFonts w:ascii="Times New Roman" w:hAnsi="Times New Roman" w:cs="Times New Roman"/>
          <w:color w:val="000000" w:themeColor="text1"/>
          <w:sz w:val="24"/>
          <w:szCs w:val="24"/>
          <w:shd w:val="clear" w:color="auto" w:fill="FFFFFF"/>
          <w:lang w:val="en-US"/>
        </w:rPr>
        <w:t> commensurate with the demands for </w:t>
      </w:r>
      <w:r w:rsidRPr="00916B4F">
        <w:rPr>
          <w:rStyle w:val="Emphasis"/>
          <w:rFonts w:ascii="Times New Roman" w:hAnsi="Times New Roman" w:cs="Times New Roman"/>
          <w:i w:val="0"/>
          <w:color w:val="000000" w:themeColor="text1"/>
          <w:sz w:val="24"/>
          <w:szCs w:val="24"/>
          <w:bdr w:val="none" w:sz="0" w:space="0" w:color="auto" w:frame="1"/>
          <w:shd w:val="clear" w:color="auto" w:fill="FFFFFF"/>
          <w:lang w:val="en-US"/>
        </w:rPr>
        <w:t>normal growth</w:t>
      </w:r>
      <w:r w:rsidRPr="00916B4F">
        <w:rPr>
          <w:rStyle w:val="Emphasis"/>
          <w:rFonts w:ascii="Times New Roman" w:hAnsi="Times New Roman" w:cs="Times New Roman"/>
          <w:color w:val="000000" w:themeColor="text1"/>
          <w:sz w:val="24"/>
          <w:szCs w:val="24"/>
          <w:bdr w:val="none" w:sz="0" w:space="0" w:color="auto" w:frame="1"/>
          <w:shd w:val="clear" w:color="auto" w:fill="FFFFFF"/>
          <w:lang w:val="en-US"/>
        </w:rPr>
        <w:t>.</w:t>
      </w:r>
      <w:r w:rsidRPr="00916B4F">
        <w:rPr>
          <w:rFonts w:ascii="Times New Roman" w:hAnsi="Times New Roman" w:cs="Times New Roman"/>
          <w:color w:val="000000" w:themeColor="text1"/>
          <w:sz w:val="24"/>
          <w:szCs w:val="24"/>
          <w:shd w:val="clear" w:color="auto" w:fill="FFFFFF"/>
          <w:lang w:val="en-US"/>
        </w:rPr>
        <w:t>“</w:t>
      </w:r>
    </w:p>
    <w:p w:rsidR="00D466A1" w:rsidRPr="00916B4F" w:rsidRDefault="007C283B" w:rsidP="00916B4F">
      <w:pPr>
        <w:spacing w:line="360" w:lineRule="auto"/>
        <w:jc w:val="both"/>
        <w:rPr>
          <w:rFonts w:ascii="Times New Roman" w:eastAsia="Times New Roman" w:hAnsi="Times New Roman" w:cs="Times New Roman"/>
          <w:color w:val="000000" w:themeColor="text1"/>
          <w:sz w:val="24"/>
          <w:szCs w:val="24"/>
          <w:lang w:val="en-US" w:eastAsia="fr-CH"/>
        </w:rPr>
      </w:pPr>
      <w:hyperlink r:id="rId7" w:history="1">
        <w:r w:rsidR="00D466A1" w:rsidRPr="00916B4F">
          <w:rPr>
            <w:rFonts w:ascii="Times New Roman" w:eastAsia="Times New Roman" w:hAnsi="Times New Roman" w:cs="Times New Roman"/>
            <w:bCs/>
            <w:iCs/>
            <w:color w:val="000000" w:themeColor="text1"/>
            <w:sz w:val="24"/>
            <w:szCs w:val="24"/>
            <w:bdr w:val="none" w:sz="0" w:space="0" w:color="auto" w:frame="1"/>
            <w:lang w:val="en-US" w:eastAsia="fr-CH"/>
          </w:rPr>
          <w:t>Indispensable</w:t>
        </w:r>
      </w:hyperlink>
      <w:r w:rsidR="00D466A1" w:rsidRPr="00916B4F">
        <w:rPr>
          <w:rFonts w:ascii="Times New Roman" w:eastAsia="Times New Roman" w:hAnsi="Times New Roman" w:cs="Times New Roman"/>
          <w:color w:val="000000" w:themeColor="text1"/>
          <w:sz w:val="24"/>
          <w:szCs w:val="24"/>
          <w:lang w:val="en-US" w:eastAsia="fr-CH"/>
        </w:rPr>
        <w:t> nutrients (including amino acids) are those without which life is impossible. Indispensable nutrients that cannot be internally produced, but must be consumed from some external source, are called </w:t>
      </w:r>
      <w:hyperlink r:id="rId8" w:history="1">
        <w:r w:rsidR="00D466A1" w:rsidRPr="00916B4F">
          <w:rPr>
            <w:rFonts w:ascii="Times New Roman" w:eastAsia="Times New Roman" w:hAnsi="Times New Roman" w:cs="Times New Roman"/>
            <w:bCs/>
            <w:iCs/>
            <w:color w:val="000000" w:themeColor="text1"/>
            <w:sz w:val="24"/>
            <w:szCs w:val="24"/>
            <w:bdr w:val="none" w:sz="0" w:space="0" w:color="auto" w:frame="1"/>
            <w:lang w:val="en-US" w:eastAsia="fr-CH"/>
          </w:rPr>
          <w:t>essential</w:t>
        </w:r>
      </w:hyperlink>
      <w:r w:rsidR="00D466A1" w:rsidRPr="00916B4F">
        <w:rPr>
          <w:rFonts w:ascii="Times New Roman" w:eastAsia="Times New Roman" w:hAnsi="Times New Roman" w:cs="Times New Roman"/>
          <w:color w:val="000000" w:themeColor="text1"/>
          <w:sz w:val="24"/>
          <w:szCs w:val="24"/>
          <w:lang w:val="en-US" w:eastAsia="fr-CH"/>
        </w:rPr>
        <w:t>.</w:t>
      </w:r>
    </w:p>
    <w:p w:rsidR="00D466A1" w:rsidRPr="00916B4F" w:rsidRDefault="00D466A1" w:rsidP="00916B4F">
      <w:pPr>
        <w:spacing w:line="360" w:lineRule="auto"/>
        <w:jc w:val="both"/>
        <w:rPr>
          <w:rFonts w:ascii="Times New Roman" w:eastAsia="Times New Roman" w:hAnsi="Times New Roman" w:cs="Times New Roman"/>
          <w:color w:val="000000" w:themeColor="text1"/>
          <w:sz w:val="24"/>
          <w:szCs w:val="24"/>
          <w:lang w:val="en-US" w:eastAsia="fr-CH"/>
        </w:rPr>
      </w:pPr>
      <w:r w:rsidRPr="00916B4F">
        <w:rPr>
          <w:rFonts w:ascii="Times New Roman" w:eastAsia="Times New Roman" w:hAnsi="Times New Roman" w:cs="Times New Roman"/>
          <w:color w:val="000000" w:themeColor="text1"/>
          <w:sz w:val="24"/>
          <w:szCs w:val="24"/>
          <w:lang w:val="en-US" w:eastAsia="fr-CH"/>
        </w:rPr>
        <w:t>"</w:t>
      </w:r>
      <w:r w:rsidRPr="00916B4F">
        <w:rPr>
          <w:rFonts w:ascii="Times New Roman" w:eastAsia="Times New Roman" w:hAnsi="Times New Roman" w:cs="Times New Roman"/>
          <w:iCs/>
          <w:color w:val="000000" w:themeColor="text1"/>
          <w:sz w:val="24"/>
          <w:szCs w:val="24"/>
          <w:bdr w:val="none" w:sz="0" w:space="0" w:color="auto" w:frame="1"/>
          <w:lang w:val="en-US" w:eastAsia="fr-CH"/>
        </w:rPr>
        <w:t>Essential</w:t>
      </w:r>
      <w:r w:rsidRPr="00916B4F">
        <w:rPr>
          <w:rFonts w:ascii="Times New Roman" w:eastAsia="Times New Roman" w:hAnsi="Times New Roman" w:cs="Times New Roman"/>
          <w:color w:val="000000" w:themeColor="text1"/>
          <w:sz w:val="24"/>
          <w:szCs w:val="24"/>
          <w:lang w:val="en-US" w:eastAsia="fr-CH"/>
        </w:rPr>
        <w:t>" is a scientific term of art in nutrition (i.e. it has a fixed, universally understood meaning); "</w:t>
      </w:r>
      <w:r w:rsidRPr="00916B4F">
        <w:rPr>
          <w:rFonts w:ascii="Times New Roman" w:eastAsia="Times New Roman" w:hAnsi="Times New Roman" w:cs="Times New Roman"/>
          <w:iCs/>
          <w:color w:val="000000" w:themeColor="text1"/>
          <w:sz w:val="24"/>
          <w:szCs w:val="24"/>
          <w:bdr w:val="none" w:sz="0" w:space="0" w:color="auto" w:frame="1"/>
          <w:lang w:val="en-US" w:eastAsia="fr-CH"/>
        </w:rPr>
        <w:t>indispensable</w:t>
      </w:r>
      <w:r w:rsidRPr="00916B4F">
        <w:rPr>
          <w:rFonts w:ascii="Times New Roman" w:eastAsia="Times New Roman" w:hAnsi="Times New Roman" w:cs="Times New Roman"/>
          <w:color w:val="000000" w:themeColor="text1"/>
          <w:sz w:val="24"/>
          <w:szCs w:val="24"/>
          <w:lang w:val="en-US" w:eastAsia="fr-CH"/>
        </w:rPr>
        <w:t>" is not. As a result, the two are sometimes used interchangeably</w:t>
      </w:r>
    </w:p>
    <w:p w:rsidR="00833D74" w:rsidRPr="00916B4F" w:rsidRDefault="00833D74" w:rsidP="00916B4F">
      <w:pPr>
        <w:spacing w:line="360" w:lineRule="auto"/>
        <w:jc w:val="both"/>
        <w:rPr>
          <w:rStyle w:val="SubtleEmphasis"/>
          <w:rFonts w:ascii="Times New Roman" w:hAnsi="Times New Roman" w:cs="Times New Roman"/>
          <w:i w:val="0"/>
          <w:color w:val="000000" w:themeColor="text1"/>
          <w:sz w:val="24"/>
          <w:szCs w:val="24"/>
          <w:lang w:val="en-US"/>
        </w:rPr>
      </w:pPr>
      <w:r w:rsidRPr="00916B4F">
        <w:rPr>
          <w:rStyle w:val="SubtleEmphasis"/>
          <w:rFonts w:ascii="Times New Roman" w:hAnsi="Times New Roman" w:cs="Times New Roman"/>
          <w:i w:val="0"/>
          <w:color w:val="000000" w:themeColor="text1"/>
          <w:sz w:val="24"/>
          <w:szCs w:val="24"/>
          <w:lang w:val="en-US"/>
        </w:rPr>
        <w:t xml:space="preserve">Here, we compared the traditional nutritional definition of the dispensable and indispensable amino acids for humans with categorizations based on amino acid metabolism and function. The three views lead to somewhat different interpretations. From a nutritional perspective, it is quite clear that some amino acids are absolute dietary necessities if normal growth is to be </w:t>
      </w:r>
      <w:r w:rsidRPr="00916B4F">
        <w:rPr>
          <w:rStyle w:val="SubtleEmphasis"/>
          <w:rFonts w:ascii="Times New Roman" w:hAnsi="Times New Roman" w:cs="Times New Roman"/>
          <w:i w:val="0"/>
          <w:color w:val="000000" w:themeColor="text1"/>
          <w:sz w:val="24"/>
          <w:szCs w:val="24"/>
          <w:lang w:val="en-US"/>
        </w:rPr>
        <w:lastRenderedPageBreak/>
        <w:t>maintained. Even so, growth responses to deficiencies of dispensable amino acids can be found in the literature. From a strictly metabolic perspective, there are only three indispensable amino acids (lysine, threonine and tryptophan) and two dispensable amino acids (glutamate and serine). In addition, a consideration of in vivo amino acid metabolism leads to the definition of a third class of amino acids, termed conditionally essential, whose synthesis can be carried out by mammals but can be limited by a variety of factors. These factors include the dietary supply of the appropriate precursors and the maturity and health of the individual. From a functional perspective, all amino acids are essential, and an argument in favor of the idea of the critical importance of nonessential and conditionally essential amino acids to physiological function is developed</w:t>
      </w:r>
    </w:p>
    <w:p w:rsidR="00DE3769" w:rsidRPr="00916B4F" w:rsidRDefault="00DE3769" w:rsidP="00916B4F">
      <w:pPr>
        <w:spacing w:line="360" w:lineRule="auto"/>
        <w:jc w:val="both"/>
        <w:rPr>
          <w:rFonts w:ascii="Times New Roman" w:hAnsi="Times New Roman" w:cs="Times New Roman"/>
          <w:sz w:val="24"/>
          <w:szCs w:val="24"/>
          <w:lang w:val="en-US"/>
        </w:rPr>
      </w:pPr>
    </w:p>
    <w:p w:rsidR="00A50012" w:rsidRPr="00495707" w:rsidRDefault="00EE0625" w:rsidP="00916B4F">
      <w:pPr>
        <w:spacing w:line="360" w:lineRule="auto"/>
        <w:jc w:val="both"/>
        <w:rPr>
          <w:rFonts w:ascii="Times New Roman" w:hAnsi="Times New Roman" w:cs="Times New Roman"/>
          <w:b/>
          <w:sz w:val="28"/>
          <w:szCs w:val="24"/>
          <w:lang w:val="en-US"/>
        </w:rPr>
      </w:pPr>
      <w:r w:rsidRPr="00495707">
        <w:rPr>
          <w:rFonts w:ascii="Times New Roman" w:hAnsi="Times New Roman" w:cs="Times New Roman"/>
          <w:b/>
          <w:sz w:val="28"/>
          <w:szCs w:val="24"/>
          <w:lang w:val="en-US"/>
        </w:rPr>
        <w:t xml:space="preserve">Question three. </w:t>
      </w:r>
    </w:p>
    <w:p w:rsidR="00EE0625" w:rsidRPr="00495707" w:rsidRDefault="00EE0625" w:rsidP="00916B4F">
      <w:pPr>
        <w:spacing w:line="360" w:lineRule="auto"/>
        <w:jc w:val="both"/>
        <w:rPr>
          <w:rFonts w:ascii="Times New Roman" w:hAnsi="Times New Roman" w:cs="Times New Roman"/>
          <w:b/>
          <w:sz w:val="28"/>
          <w:szCs w:val="24"/>
          <w:lang w:val="en-US"/>
        </w:rPr>
      </w:pPr>
      <w:r w:rsidRPr="00495707">
        <w:rPr>
          <w:rFonts w:ascii="Times New Roman" w:hAnsi="Times New Roman" w:cs="Times New Roman"/>
          <w:b/>
          <w:sz w:val="28"/>
          <w:szCs w:val="24"/>
          <w:lang w:val="en-US"/>
        </w:rPr>
        <w:t>Suggest a reason why protein deficiency/inadequacy would interfere with the process of digestion</w:t>
      </w:r>
    </w:p>
    <w:p w:rsidR="00280C5B" w:rsidRPr="00916B4F" w:rsidRDefault="00F23595" w:rsidP="00916B4F">
      <w:pPr>
        <w:spacing w:line="360" w:lineRule="auto"/>
        <w:jc w:val="both"/>
        <w:rPr>
          <w:rFonts w:ascii="Times New Roman" w:hAnsi="Times New Roman" w:cs="Times New Roman"/>
          <w:color w:val="000000"/>
          <w:sz w:val="24"/>
          <w:szCs w:val="24"/>
          <w:shd w:val="clear" w:color="auto" w:fill="FFFFFF"/>
          <w:lang w:val="en-US"/>
        </w:rPr>
      </w:pPr>
      <w:r w:rsidRPr="00916B4F">
        <w:rPr>
          <w:rFonts w:ascii="Times New Roman" w:hAnsi="Times New Roman" w:cs="Times New Roman"/>
          <w:color w:val="231F20"/>
          <w:sz w:val="24"/>
          <w:szCs w:val="24"/>
          <w:lang w:val="en-US"/>
        </w:rPr>
        <w:t>Protein deficiency is when your intake is unable to meet your body’s requirements</w:t>
      </w:r>
      <w:r w:rsidR="00A50012" w:rsidRPr="00916B4F">
        <w:rPr>
          <w:rFonts w:ascii="Times New Roman" w:hAnsi="Times New Roman" w:cs="Times New Roman"/>
          <w:color w:val="231F20"/>
          <w:sz w:val="24"/>
          <w:szCs w:val="24"/>
          <w:lang w:val="en-US"/>
        </w:rPr>
        <w:t>.</w:t>
      </w:r>
      <w:r w:rsidR="00495707">
        <w:rPr>
          <w:rFonts w:ascii="Times New Roman" w:hAnsi="Times New Roman" w:cs="Times New Roman"/>
          <w:color w:val="231F20"/>
          <w:sz w:val="24"/>
          <w:szCs w:val="24"/>
          <w:lang w:val="en-US"/>
        </w:rPr>
        <w:t xml:space="preserve"> </w:t>
      </w:r>
      <w:r w:rsidR="00280C5B" w:rsidRPr="00916B4F">
        <w:rPr>
          <w:rFonts w:ascii="Times New Roman" w:hAnsi="Times New Roman" w:cs="Times New Roman"/>
          <w:color w:val="000000"/>
          <w:sz w:val="24"/>
          <w:szCs w:val="24"/>
          <w:shd w:val="clear" w:color="auto" w:fill="FFFFFF"/>
          <w:lang w:val="en-US"/>
        </w:rPr>
        <w:t>Dietary proteins perform a wide range of nutritional and biological functions.</w:t>
      </w:r>
      <w:r w:rsidRPr="00916B4F">
        <w:rPr>
          <w:rFonts w:ascii="Times New Roman" w:hAnsi="Times New Roman" w:cs="Times New Roman"/>
          <w:color w:val="000000"/>
          <w:sz w:val="24"/>
          <w:szCs w:val="24"/>
          <w:shd w:val="clear" w:color="auto" w:fill="FFFFFF"/>
          <w:lang w:val="en-US"/>
        </w:rPr>
        <w:t xml:space="preserve"> Amino acids are the building block of proteins and these </w:t>
      </w:r>
      <w:r w:rsidRPr="00495707">
        <w:rPr>
          <w:rFonts w:ascii="Times New Roman" w:hAnsi="Times New Roman" w:cs="Times New Roman"/>
          <w:bCs/>
          <w:color w:val="222222"/>
          <w:sz w:val="24"/>
          <w:szCs w:val="24"/>
          <w:shd w:val="clear" w:color="auto" w:fill="FFFFFF"/>
          <w:lang w:val="en-US"/>
        </w:rPr>
        <w:t>Amino acids</w:t>
      </w:r>
      <w:r w:rsidRPr="00916B4F">
        <w:rPr>
          <w:rFonts w:ascii="Times New Roman" w:hAnsi="Times New Roman" w:cs="Times New Roman"/>
          <w:color w:val="222222"/>
          <w:sz w:val="24"/>
          <w:szCs w:val="24"/>
          <w:shd w:val="clear" w:color="auto" w:fill="FFFFFF"/>
          <w:lang w:val="en-US"/>
        </w:rPr>
        <w:t> can be used by the </w:t>
      </w:r>
      <w:r w:rsidRPr="00495707">
        <w:rPr>
          <w:rFonts w:ascii="Times New Roman" w:hAnsi="Times New Roman" w:cs="Times New Roman"/>
          <w:bCs/>
          <w:color w:val="222222"/>
          <w:sz w:val="24"/>
          <w:szCs w:val="24"/>
          <w:shd w:val="clear" w:color="auto" w:fill="FFFFFF"/>
          <w:lang w:val="en-US"/>
        </w:rPr>
        <w:t>body</w:t>
      </w:r>
      <w:r w:rsidRPr="00916B4F">
        <w:rPr>
          <w:rFonts w:ascii="Times New Roman" w:hAnsi="Times New Roman" w:cs="Times New Roman"/>
          <w:color w:val="222222"/>
          <w:sz w:val="24"/>
          <w:szCs w:val="24"/>
          <w:shd w:val="clear" w:color="auto" w:fill="FFFFFF"/>
          <w:lang w:val="en-US"/>
        </w:rPr>
        <w:t> to form important cellular structures, such as </w:t>
      </w:r>
      <w:r w:rsidRPr="00916B4F">
        <w:rPr>
          <w:rFonts w:ascii="Times New Roman" w:hAnsi="Times New Roman" w:cs="Times New Roman"/>
          <w:b/>
          <w:bCs/>
          <w:color w:val="222222"/>
          <w:sz w:val="24"/>
          <w:szCs w:val="24"/>
          <w:shd w:val="clear" w:color="auto" w:fill="FFFFFF"/>
          <w:lang w:val="en-US"/>
        </w:rPr>
        <w:t>enzymes</w:t>
      </w:r>
      <w:r w:rsidRPr="00916B4F">
        <w:rPr>
          <w:rFonts w:ascii="Times New Roman" w:hAnsi="Times New Roman" w:cs="Times New Roman"/>
          <w:color w:val="222222"/>
          <w:sz w:val="24"/>
          <w:szCs w:val="24"/>
          <w:shd w:val="clear" w:color="auto" w:fill="FFFFFF"/>
          <w:lang w:val="en-US"/>
        </w:rPr>
        <w:t>, antibodies, </w:t>
      </w:r>
      <w:r w:rsidRPr="00916B4F">
        <w:rPr>
          <w:rFonts w:ascii="Times New Roman" w:hAnsi="Times New Roman" w:cs="Times New Roman"/>
          <w:b/>
          <w:bCs/>
          <w:color w:val="222222"/>
          <w:sz w:val="24"/>
          <w:szCs w:val="24"/>
          <w:shd w:val="clear" w:color="auto" w:fill="FFFFFF"/>
          <w:lang w:val="en-US"/>
        </w:rPr>
        <w:t>hormones</w:t>
      </w:r>
      <w:r w:rsidRPr="00916B4F">
        <w:rPr>
          <w:rFonts w:ascii="Times New Roman" w:hAnsi="Times New Roman" w:cs="Times New Roman"/>
          <w:color w:val="222222"/>
          <w:sz w:val="24"/>
          <w:szCs w:val="24"/>
          <w:shd w:val="clear" w:color="auto" w:fill="FFFFFF"/>
          <w:lang w:val="en-US"/>
        </w:rPr>
        <w:t>, muscle proteins, and collagen</w:t>
      </w:r>
      <w:r w:rsidR="00280C5B" w:rsidRPr="00916B4F">
        <w:rPr>
          <w:rFonts w:ascii="Times New Roman" w:hAnsi="Times New Roman" w:cs="Times New Roman"/>
          <w:color w:val="000000"/>
          <w:sz w:val="24"/>
          <w:szCs w:val="24"/>
          <w:shd w:val="clear" w:color="auto" w:fill="FFFFFF"/>
          <w:lang w:val="en-US"/>
        </w:rPr>
        <w:t>,  Within the gastrointestinal tract (GIT), the level of protein has a major impact on digestion and absorption, and their digestive products affect several regulatory functions by interacting with receptors releasing hormones, affecting stomach emptying, gastrointestinal (GI) transport and absorption of nutrients (</w:t>
      </w:r>
      <w:proofErr w:type="spellStart"/>
      <w:r w:rsidR="00280C5B" w:rsidRPr="00916B4F">
        <w:rPr>
          <w:rFonts w:ascii="Times New Roman" w:hAnsi="Times New Roman" w:cs="Times New Roman"/>
          <w:color w:val="000000"/>
          <w:sz w:val="24"/>
          <w:szCs w:val="24"/>
          <w:shd w:val="clear" w:color="auto" w:fill="FFFFFF"/>
          <w:lang w:val="en-US"/>
        </w:rPr>
        <w:t>Leray</w:t>
      </w:r>
      <w:proofErr w:type="spellEnd"/>
      <w:r w:rsidR="00280C5B" w:rsidRPr="00916B4F">
        <w:rPr>
          <w:rFonts w:ascii="Times New Roman" w:hAnsi="Times New Roman" w:cs="Times New Roman"/>
          <w:color w:val="000000"/>
          <w:sz w:val="24"/>
          <w:szCs w:val="24"/>
          <w:shd w:val="clear" w:color="auto" w:fill="FFFFFF"/>
          <w:lang w:val="en-US"/>
        </w:rPr>
        <w:t xml:space="preserve"> et al., </w:t>
      </w:r>
      <w:hyperlink r:id="rId9" w:anchor="B18" w:history="1">
        <w:r w:rsidR="00280C5B" w:rsidRPr="00916B4F">
          <w:rPr>
            <w:rStyle w:val="Hyperlink"/>
            <w:rFonts w:ascii="Times New Roman" w:hAnsi="Times New Roman" w:cs="Times New Roman"/>
            <w:color w:val="642A8F"/>
            <w:sz w:val="24"/>
            <w:szCs w:val="24"/>
            <w:shd w:val="clear" w:color="auto" w:fill="FFFFFF"/>
            <w:lang w:val="en-US"/>
          </w:rPr>
          <w:t>2003</w:t>
        </w:r>
      </w:hyperlink>
      <w:r w:rsidR="00280C5B" w:rsidRPr="00916B4F">
        <w:rPr>
          <w:rFonts w:ascii="Times New Roman" w:hAnsi="Times New Roman" w:cs="Times New Roman"/>
          <w:color w:val="000000"/>
          <w:sz w:val="24"/>
          <w:szCs w:val="24"/>
          <w:shd w:val="clear" w:color="auto" w:fill="FFFFFF"/>
          <w:lang w:val="en-US"/>
        </w:rPr>
        <w:t>; Jahan-</w:t>
      </w:r>
      <w:proofErr w:type="spellStart"/>
      <w:r w:rsidR="00280C5B" w:rsidRPr="00916B4F">
        <w:rPr>
          <w:rFonts w:ascii="Times New Roman" w:hAnsi="Times New Roman" w:cs="Times New Roman"/>
          <w:color w:val="000000"/>
          <w:sz w:val="24"/>
          <w:szCs w:val="24"/>
          <w:shd w:val="clear" w:color="auto" w:fill="FFFFFF"/>
          <w:lang w:val="en-US"/>
        </w:rPr>
        <w:t>Mihan</w:t>
      </w:r>
      <w:proofErr w:type="spellEnd"/>
      <w:r w:rsidR="00280C5B" w:rsidRPr="00916B4F">
        <w:rPr>
          <w:rFonts w:ascii="Times New Roman" w:hAnsi="Times New Roman" w:cs="Times New Roman"/>
          <w:color w:val="000000"/>
          <w:sz w:val="24"/>
          <w:szCs w:val="24"/>
          <w:shd w:val="clear" w:color="auto" w:fill="FFFFFF"/>
          <w:lang w:val="en-US"/>
        </w:rPr>
        <w:t xml:space="preserve"> et al., </w:t>
      </w:r>
      <w:hyperlink r:id="rId10" w:anchor="B13" w:history="1">
        <w:r w:rsidR="00280C5B" w:rsidRPr="00916B4F">
          <w:rPr>
            <w:rStyle w:val="Hyperlink"/>
            <w:rFonts w:ascii="Times New Roman" w:hAnsi="Times New Roman" w:cs="Times New Roman"/>
            <w:color w:val="642A8F"/>
            <w:sz w:val="24"/>
            <w:szCs w:val="24"/>
            <w:shd w:val="clear" w:color="auto" w:fill="FFFFFF"/>
            <w:lang w:val="en-US"/>
          </w:rPr>
          <w:t>2011</w:t>
        </w:r>
      </w:hyperlink>
      <w:r w:rsidR="00280C5B" w:rsidRPr="00916B4F">
        <w:rPr>
          <w:rFonts w:ascii="Times New Roman" w:hAnsi="Times New Roman" w:cs="Times New Roman"/>
          <w:color w:val="000000"/>
          <w:sz w:val="24"/>
          <w:szCs w:val="24"/>
          <w:shd w:val="clear" w:color="auto" w:fill="FFFFFF"/>
          <w:lang w:val="en-US"/>
        </w:rPr>
        <w:t>; Yang et al., </w:t>
      </w:r>
      <w:hyperlink r:id="rId11" w:anchor="B35" w:history="1">
        <w:r w:rsidR="00280C5B" w:rsidRPr="00916B4F">
          <w:rPr>
            <w:rStyle w:val="Hyperlink"/>
            <w:rFonts w:ascii="Times New Roman" w:hAnsi="Times New Roman" w:cs="Times New Roman"/>
            <w:color w:val="642A8F"/>
            <w:sz w:val="24"/>
            <w:szCs w:val="24"/>
            <w:shd w:val="clear" w:color="auto" w:fill="FFFFFF"/>
            <w:lang w:val="en-US"/>
          </w:rPr>
          <w:t>2011</w:t>
        </w:r>
      </w:hyperlink>
      <w:r w:rsidR="00280C5B" w:rsidRPr="00916B4F">
        <w:rPr>
          <w:rFonts w:ascii="Times New Roman" w:hAnsi="Times New Roman" w:cs="Times New Roman"/>
          <w:color w:val="000000"/>
          <w:sz w:val="24"/>
          <w:szCs w:val="24"/>
          <w:shd w:val="clear" w:color="auto" w:fill="FFFFFF"/>
          <w:lang w:val="en-US"/>
        </w:rPr>
        <w:t>; He et al., </w:t>
      </w:r>
      <w:hyperlink r:id="rId12" w:anchor="B10" w:history="1">
        <w:r w:rsidR="00280C5B" w:rsidRPr="00916B4F">
          <w:rPr>
            <w:rStyle w:val="Hyperlink"/>
            <w:rFonts w:ascii="Times New Roman" w:hAnsi="Times New Roman" w:cs="Times New Roman"/>
            <w:color w:val="642A8F"/>
            <w:sz w:val="24"/>
            <w:szCs w:val="24"/>
            <w:shd w:val="clear" w:color="auto" w:fill="FFFFFF"/>
            <w:lang w:val="en-US"/>
          </w:rPr>
          <w:t>2016</w:t>
        </w:r>
      </w:hyperlink>
      <w:r w:rsidR="00280C5B" w:rsidRPr="00916B4F">
        <w:rPr>
          <w:rFonts w:ascii="Times New Roman" w:hAnsi="Times New Roman" w:cs="Times New Roman"/>
          <w:color w:val="000000"/>
          <w:sz w:val="24"/>
          <w:szCs w:val="24"/>
          <w:shd w:val="clear" w:color="auto" w:fill="FFFFFF"/>
          <w:lang w:val="en-US"/>
        </w:rPr>
        <w:t xml:space="preserve">). </w:t>
      </w:r>
      <w:r w:rsidRPr="00916B4F">
        <w:rPr>
          <w:rFonts w:ascii="Times New Roman" w:hAnsi="Times New Roman" w:cs="Times New Roman"/>
          <w:color w:val="000000"/>
          <w:sz w:val="24"/>
          <w:szCs w:val="24"/>
          <w:shd w:val="clear" w:color="auto" w:fill="FFFFFF"/>
          <w:lang w:val="en-US"/>
        </w:rPr>
        <w:t xml:space="preserve">So when there is inadequacy of </w:t>
      </w:r>
      <w:r w:rsidR="005A6A59" w:rsidRPr="00916B4F">
        <w:rPr>
          <w:rFonts w:ascii="Times New Roman" w:hAnsi="Times New Roman" w:cs="Times New Roman"/>
          <w:color w:val="000000"/>
          <w:sz w:val="24"/>
          <w:szCs w:val="24"/>
          <w:shd w:val="clear" w:color="auto" w:fill="FFFFFF"/>
          <w:lang w:val="en-US"/>
        </w:rPr>
        <w:t>this protein in the body, it</w:t>
      </w:r>
      <w:r w:rsidRPr="00916B4F">
        <w:rPr>
          <w:rFonts w:ascii="Times New Roman" w:hAnsi="Times New Roman" w:cs="Times New Roman"/>
          <w:color w:val="000000"/>
          <w:sz w:val="24"/>
          <w:szCs w:val="24"/>
          <w:shd w:val="clear" w:color="auto" w:fill="FFFFFF"/>
          <w:lang w:val="en-US"/>
        </w:rPr>
        <w:t xml:space="preserve"> may lead</w:t>
      </w:r>
      <w:r w:rsidR="005A6A59" w:rsidRPr="00916B4F">
        <w:rPr>
          <w:rFonts w:ascii="Times New Roman" w:hAnsi="Times New Roman" w:cs="Times New Roman"/>
          <w:color w:val="000000"/>
          <w:sz w:val="24"/>
          <w:szCs w:val="24"/>
          <w:shd w:val="clear" w:color="auto" w:fill="FFFFFF"/>
          <w:lang w:val="en-US"/>
        </w:rPr>
        <w:t>s</w:t>
      </w:r>
      <w:r w:rsidRPr="00916B4F">
        <w:rPr>
          <w:rFonts w:ascii="Times New Roman" w:hAnsi="Times New Roman" w:cs="Times New Roman"/>
          <w:color w:val="000000"/>
          <w:sz w:val="24"/>
          <w:szCs w:val="24"/>
          <w:shd w:val="clear" w:color="auto" w:fill="FFFFFF"/>
          <w:lang w:val="en-US"/>
        </w:rPr>
        <w:t xml:space="preserve"> to low production of en</w:t>
      </w:r>
      <w:r w:rsidR="005A6A59" w:rsidRPr="00916B4F">
        <w:rPr>
          <w:rFonts w:ascii="Times New Roman" w:hAnsi="Times New Roman" w:cs="Times New Roman"/>
          <w:color w:val="000000"/>
          <w:sz w:val="24"/>
          <w:szCs w:val="24"/>
          <w:shd w:val="clear" w:color="auto" w:fill="FFFFFF"/>
          <w:lang w:val="en-US"/>
        </w:rPr>
        <w:t xml:space="preserve">zymes that help in digestion. </w:t>
      </w:r>
    </w:p>
    <w:p w:rsidR="00751ABF" w:rsidRPr="00751ABF" w:rsidRDefault="00751ABF" w:rsidP="00916B4F">
      <w:pPr>
        <w:shd w:val="clear" w:color="auto" w:fill="FFFFFF"/>
        <w:spacing w:line="360" w:lineRule="auto"/>
        <w:jc w:val="both"/>
        <w:textAlignment w:val="baseline"/>
        <w:rPr>
          <w:rFonts w:ascii="Times New Roman" w:eastAsia="Times New Roman" w:hAnsi="Times New Roman" w:cs="Times New Roman"/>
          <w:color w:val="21242C"/>
          <w:sz w:val="24"/>
          <w:szCs w:val="24"/>
          <w:lang w:val="en-US" w:eastAsia="fr-CH"/>
        </w:rPr>
      </w:pPr>
      <w:r w:rsidRPr="00916B4F">
        <w:rPr>
          <w:rFonts w:ascii="Times New Roman" w:eastAsia="Times New Roman" w:hAnsi="Times New Roman" w:cs="Times New Roman"/>
          <w:bCs/>
          <w:color w:val="21242C"/>
          <w:sz w:val="24"/>
          <w:szCs w:val="24"/>
          <w:bdr w:val="none" w:sz="0" w:space="0" w:color="auto" w:frame="1"/>
          <w:lang w:val="en-US" w:eastAsia="fr-CH"/>
        </w:rPr>
        <w:t>Enzymes</w:t>
      </w:r>
      <w:r w:rsidRPr="00751ABF">
        <w:rPr>
          <w:rFonts w:ascii="Times New Roman" w:eastAsia="Times New Roman" w:hAnsi="Times New Roman" w:cs="Times New Roman"/>
          <w:color w:val="21242C"/>
          <w:sz w:val="24"/>
          <w:szCs w:val="24"/>
          <w:lang w:val="en-US" w:eastAsia="fr-CH"/>
        </w:rPr>
        <w:t> act as catalysts in biochemical reactions, meaning that they speed the reactions up. Each enzyme recognizes one or more substrates, the molecules that serve as starting material for the reaction it catalyzes. Different enzymes participate in different types of reactions and may break down, link up, or rearrange their substrates.</w:t>
      </w:r>
    </w:p>
    <w:p w:rsidR="00751ABF" w:rsidRPr="00751ABF" w:rsidRDefault="00751ABF" w:rsidP="00916B4F">
      <w:pPr>
        <w:shd w:val="clear" w:color="auto" w:fill="FFFFFF"/>
        <w:spacing w:line="360" w:lineRule="auto"/>
        <w:jc w:val="both"/>
        <w:textAlignment w:val="baseline"/>
        <w:rPr>
          <w:rFonts w:ascii="Times New Roman" w:eastAsia="Times New Roman" w:hAnsi="Times New Roman" w:cs="Times New Roman"/>
          <w:color w:val="21242C"/>
          <w:sz w:val="24"/>
          <w:szCs w:val="24"/>
          <w:lang w:val="en-US" w:eastAsia="fr-CH"/>
        </w:rPr>
      </w:pPr>
      <w:r w:rsidRPr="00751ABF">
        <w:rPr>
          <w:rFonts w:ascii="Times New Roman" w:eastAsia="Times New Roman" w:hAnsi="Times New Roman" w:cs="Times New Roman"/>
          <w:color w:val="21242C"/>
          <w:sz w:val="24"/>
          <w:szCs w:val="24"/>
          <w:lang w:val="en-US" w:eastAsia="fr-CH"/>
        </w:rPr>
        <w:t xml:space="preserve">One example of an enzyme found in your body is salivary amylase, which breaks amylose (a kind of starch) down into smaller sugars. The amylose doesn’t taste very sweet, but the smaller </w:t>
      </w:r>
      <w:r w:rsidRPr="00751ABF">
        <w:rPr>
          <w:rFonts w:ascii="Times New Roman" w:eastAsia="Times New Roman" w:hAnsi="Times New Roman" w:cs="Times New Roman"/>
          <w:color w:val="21242C"/>
          <w:sz w:val="24"/>
          <w:szCs w:val="24"/>
          <w:lang w:val="en-US" w:eastAsia="fr-CH"/>
        </w:rPr>
        <w:lastRenderedPageBreak/>
        <w:t>sugars do. This is why starchy foods often taste sweeter if you chew them for longer: you’re giving salivary amylase time to get to work.</w:t>
      </w:r>
    </w:p>
    <w:p w:rsidR="00A50012" w:rsidRPr="00916B4F" w:rsidRDefault="00A50012" w:rsidP="00916B4F">
      <w:pPr>
        <w:spacing w:after="200" w:line="360" w:lineRule="auto"/>
        <w:jc w:val="both"/>
        <w:rPr>
          <w:rFonts w:ascii="Times New Roman" w:hAnsi="Times New Roman" w:cs="Times New Roman"/>
          <w:b/>
          <w:sz w:val="24"/>
          <w:szCs w:val="24"/>
          <w:lang w:val="en-US"/>
        </w:rPr>
      </w:pPr>
    </w:p>
    <w:p w:rsidR="00A50012" w:rsidRPr="00916B4F" w:rsidRDefault="00A50012" w:rsidP="00916B4F">
      <w:pPr>
        <w:spacing w:after="200" w:line="360" w:lineRule="auto"/>
        <w:jc w:val="both"/>
        <w:rPr>
          <w:rFonts w:ascii="Times New Roman" w:hAnsi="Times New Roman" w:cs="Times New Roman"/>
          <w:b/>
          <w:sz w:val="24"/>
          <w:szCs w:val="24"/>
          <w:lang w:val="en-US"/>
        </w:rPr>
      </w:pPr>
      <w:r w:rsidRPr="00916B4F">
        <w:rPr>
          <w:rFonts w:ascii="Times New Roman" w:hAnsi="Times New Roman" w:cs="Times New Roman"/>
          <w:b/>
          <w:sz w:val="24"/>
          <w:szCs w:val="24"/>
          <w:lang w:val="en-US"/>
        </w:rPr>
        <w:t>Question four.</w:t>
      </w:r>
    </w:p>
    <w:p w:rsidR="00A50012" w:rsidRPr="00916B4F" w:rsidRDefault="00A50012" w:rsidP="00916B4F">
      <w:pPr>
        <w:spacing w:after="200" w:line="360" w:lineRule="auto"/>
        <w:jc w:val="both"/>
        <w:rPr>
          <w:rFonts w:ascii="Times New Roman" w:hAnsi="Times New Roman" w:cs="Times New Roman"/>
          <w:b/>
          <w:sz w:val="24"/>
          <w:szCs w:val="24"/>
          <w:lang w:val="en-US"/>
        </w:rPr>
      </w:pPr>
      <w:r w:rsidRPr="00916B4F">
        <w:rPr>
          <w:rFonts w:ascii="Times New Roman" w:hAnsi="Times New Roman" w:cs="Times New Roman"/>
          <w:b/>
          <w:sz w:val="24"/>
          <w:szCs w:val="24"/>
          <w:lang w:val="en-US"/>
        </w:rPr>
        <w:t>Giving specific examples, explain what you understand by the term enzyme specificity.</w:t>
      </w:r>
    </w:p>
    <w:p w:rsidR="00A50012" w:rsidRPr="00916B4F" w:rsidRDefault="00A50012" w:rsidP="00916B4F">
      <w:pPr>
        <w:spacing w:after="0" w:line="360" w:lineRule="auto"/>
        <w:ind w:right="480"/>
        <w:jc w:val="both"/>
        <w:rPr>
          <w:rFonts w:ascii="Times New Roman" w:eastAsia="Times New Roman" w:hAnsi="Times New Roman" w:cs="Times New Roman"/>
          <w:color w:val="333333"/>
          <w:sz w:val="24"/>
          <w:szCs w:val="24"/>
          <w:lang w:val="en-US" w:eastAsia="fr-CH"/>
        </w:rPr>
      </w:pPr>
      <w:r w:rsidRPr="00916B4F">
        <w:rPr>
          <w:rFonts w:ascii="Times New Roman" w:eastAsia="Times New Roman" w:hAnsi="Times New Roman" w:cs="Times New Roman"/>
          <w:color w:val="333333"/>
          <w:sz w:val="24"/>
          <w:szCs w:val="24"/>
          <w:lang w:val="en-US" w:eastAsia="fr-CH"/>
        </w:rPr>
        <w:t xml:space="preserve">The ability of enzyme to bind with specific substrate or catalyze a specific set of chemical reactions, is called "Enzyme Specificity". Some enzymes have an intrinsic property of binding with only one substrate and </w:t>
      </w:r>
      <w:proofErr w:type="spellStart"/>
      <w:r w:rsidRPr="00916B4F">
        <w:rPr>
          <w:rFonts w:ascii="Times New Roman" w:eastAsia="Times New Roman" w:hAnsi="Times New Roman" w:cs="Times New Roman"/>
          <w:color w:val="333333"/>
          <w:sz w:val="24"/>
          <w:szCs w:val="24"/>
          <w:lang w:val="en-US" w:eastAsia="fr-CH"/>
        </w:rPr>
        <w:t>catalysing</w:t>
      </w:r>
      <w:proofErr w:type="spellEnd"/>
      <w:r w:rsidRPr="00916B4F">
        <w:rPr>
          <w:rFonts w:ascii="Times New Roman" w:eastAsia="Times New Roman" w:hAnsi="Times New Roman" w:cs="Times New Roman"/>
          <w:color w:val="333333"/>
          <w:sz w:val="24"/>
          <w:szCs w:val="24"/>
          <w:lang w:val="en-US" w:eastAsia="fr-CH"/>
        </w:rPr>
        <w:t xml:space="preserve"> a single reaction. This property is called "Absolute Specificity".</w:t>
      </w:r>
      <w:proofErr w:type="spellStart"/>
      <w:r w:rsidRPr="00916B4F">
        <w:rPr>
          <w:rFonts w:ascii="Times New Roman" w:eastAsia="Times New Roman" w:hAnsi="Times New Roman" w:cs="Times New Roman"/>
          <w:color w:val="333333"/>
          <w:sz w:val="24"/>
          <w:szCs w:val="24"/>
          <w:lang w:val="en-US" w:eastAsia="fr-CH"/>
        </w:rPr>
        <w:t>E.g</w:t>
      </w:r>
      <w:proofErr w:type="spellEnd"/>
      <w:r w:rsidRPr="00916B4F">
        <w:rPr>
          <w:rFonts w:ascii="Times New Roman" w:eastAsia="Times New Roman" w:hAnsi="Times New Roman" w:cs="Times New Roman"/>
          <w:color w:val="333333"/>
          <w:sz w:val="24"/>
          <w:szCs w:val="24"/>
          <w:lang w:val="en-US" w:eastAsia="fr-CH"/>
        </w:rPr>
        <w:t xml:space="preserve"> Urease enzyme acts on Urea.</w:t>
      </w:r>
    </w:p>
    <w:p w:rsidR="00A50012" w:rsidRPr="00916B4F" w:rsidRDefault="00A50012" w:rsidP="00916B4F">
      <w:pPr>
        <w:spacing w:after="0" w:line="360" w:lineRule="auto"/>
        <w:ind w:right="480"/>
        <w:jc w:val="both"/>
        <w:rPr>
          <w:rFonts w:ascii="Times New Roman" w:eastAsia="Times New Roman" w:hAnsi="Times New Roman" w:cs="Times New Roman"/>
          <w:color w:val="333333"/>
          <w:sz w:val="24"/>
          <w:szCs w:val="24"/>
          <w:lang w:val="en-US" w:eastAsia="fr-CH"/>
        </w:rPr>
      </w:pPr>
    </w:p>
    <w:p w:rsidR="00A50012" w:rsidRPr="00916B4F" w:rsidRDefault="00A50012" w:rsidP="00916B4F">
      <w:pPr>
        <w:spacing w:after="240" w:line="360" w:lineRule="auto"/>
        <w:jc w:val="both"/>
        <w:rPr>
          <w:rFonts w:ascii="Times New Roman" w:eastAsia="Times New Roman" w:hAnsi="Times New Roman" w:cs="Times New Roman"/>
          <w:color w:val="333333"/>
          <w:sz w:val="24"/>
          <w:szCs w:val="24"/>
          <w:lang w:val="en-US" w:eastAsia="fr-CH"/>
        </w:rPr>
      </w:pPr>
      <w:r w:rsidRPr="00916B4F">
        <w:rPr>
          <w:rFonts w:ascii="Times New Roman" w:eastAsia="Times New Roman" w:hAnsi="Times New Roman" w:cs="Times New Roman"/>
          <w:color w:val="333333"/>
          <w:sz w:val="24"/>
          <w:szCs w:val="24"/>
          <w:lang w:val="en-US" w:eastAsia="fr-CH"/>
        </w:rPr>
        <w:t xml:space="preserve">One of the properties of enzymes that makes them </w:t>
      </w:r>
      <w:proofErr w:type="gramStart"/>
      <w:r w:rsidRPr="00916B4F">
        <w:rPr>
          <w:rFonts w:ascii="Times New Roman" w:eastAsia="Times New Roman" w:hAnsi="Times New Roman" w:cs="Times New Roman"/>
          <w:color w:val="333333"/>
          <w:sz w:val="24"/>
          <w:szCs w:val="24"/>
          <w:lang w:val="en-US" w:eastAsia="fr-CH"/>
        </w:rPr>
        <w:t>so</w:t>
      </w:r>
      <w:proofErr w:type="gramEnd"/>
      <w:r w:rsidRPr="00916B4F">
        <w:rPr>
          <w:rFonts w:ascii="Times New Roman" w:eastAsia="Times New Roman" w:hAnsi="Times New Roman" w:cs="Times New Roman"/>
          <w:color w:val="333333"/>
          <w:sz w:val="24"/>
          <w:szCs w:val="24"/>
          <w:lang w:val="en-US" w:eastAsia="fr-CH"/>
        </w:rPr>
        <w:t xml:space="preserve"> important as diagnostic and research tools is the specificity.</w:t>
      </w:r>
    </w:p>
    <w:p w:rsidR="00A50012" w:rsidRPr="00916B4F" w:rsidRDefault="00A50012" w:rsidP="00916B4F">
      <w:pPr>
        <w:spacing w:after="240" w:line="360" w:lineRule="auto"/>
        <w:jc w:val="both"/>
        <w:rPr>
          <w:rFonts w:ascii="Times New Roman" w:eastAsia="Times New Roman" w:hAnsi="Times New Roman" w:cs="Times New Roman"/>
          <w:color w:val="333333"/>
          <w:sz w:val="24"/>
          <w:szCs w:val="24"/>
          <w:lang w:val="en-US" w:eastAsia="fr-CH"/>
        </w:rPr>
      </w:pPr>
      <w:r w:rsidRPr="00916B4F">
        <w:rPr>
          <w:rFonts w:ascii="Times New Roman" w:eastAsia="Times New Roman" w:hAnsi="Times New Roman" w:cs="Times New Roman"/>
          <w:color w:val="333333"/>
          <w:sz w:val="24"/>
          <w:szCs w:val="24"/>
          <w:lang w:val="en-US" w:eastAsia="fr-CH"/>
        </w:rPr>
        <w:t>They exhibit relative to the reactions they catalyze.</w:t>
      </w:r>
    </w:p>
    <w:p w:rsidR="00A50012" w:rsidRPr="00916B4F" w:rsidRDefault="00A50012" w:rsidP="00916B4F">
      <w:pPr>
        <w:spacing w:after="240" w:line="360" w:lineRule="auto"/>
        <w:jc w:val="both"/>
        <w:rPr>
          <w:rFonts w:ascii="Times New Roman" w:eastAsia="Times New Roman" w:hAnsi="Times New Roman" w:cs="Times New Roman"/>
          <w:color w:val="333333"/>
          <w:sz w:val="24"/>
          <w:szCs w:val="24"/>
          <w:lang w:eastAsia="fr-CH"/>
        </w:rPr>
      </w:pPr>
      <w:r w:rsidRPr="00916B4F">
        <w:rPr>
          <w:rFonts w:ascii="Times New Roman" w:eastAsia="Times New Roman" w:hAnsi="Times New Roman" w:cs="Times New Roman"/>
          <w:color w:val="333333"/>
          <w:sz w:val="24"/>
          <w:szCs w:val="24"/>
          <w:lang w:val="en-US" w:eastAsia="fr-CH"/>
        </w:rPr>
        <w:t xml:space="preserve">A few enzymes exhibit absolute specificity; that is, they will catalyze only one particular reaction. Other enzymes will be specific for a particular type of chemical bond or functional group. </w:t>
      </w:r>
      <w:r w:rsidRPr="00916B4F">
        <w:rPr>
          <w:rFonts w:ascii="Times New Roman" w:eastAsia="Times New Roman" w:hAnsi="Times New Roman" w:cs="Times New Roman"/>
          <w:color w:val="333333"/>
          <w:sz w:val="24"/>
          <w:szCs w:val="24"/>
          <w:lang w:eastAsia="fr-CH"/>
        </w:rPr>
        <w:t xml:space="preserve">In </w:t>
      </w:r>
      <w:proofErr w:type="spellStart"/>
      <w:r w:rsidRPr="00916B4F">
        <w:rPr>
          <w:rFonts w:ascii="Times New Roman" w:eastAsia="Times New Roman" w:hAnsi="Times New Roman" w:cs="Times New Roman"/>
          <w:color w:val="333333"/>
          <w:sz w:val="24"/>
          <w:szCs w:val="24"/>
          <w:lang w:eastAsia="fr-CH"/>
        </w:rPr>
        <w:t>general</w:t>
      </w:r>
      <w:proofErr w:type="spellEnd"/>
      <w:r w:rsidRPr="00916B4F">
        <w:rPr>
          <w:rFonts w:ascii="Times New Roman" w:eastAsia="Times New Roman" w:hAnsi="Times New Roman" w:cs="Times New Roman"/>
          <w:color w:val="333333"/>
          <w:sz w:val="24"/>
          <w:szCs w:val="24"/>
          <w:lang w:eastAsia="fr-CH"/>
        </w:rPr>
        <w:t xml:space="preserve">, </w:t>
      </w:r>
      <w:proofErr w:type="spellStart"/>
      <w:r w:rsidRPr="00916B4F">
        <w:rPr>
          <w:rFonts w:ascii="Times New Roman" w:eastAsia="Times New Roman" w:hAnsi="Times New Roman" w:cs="Times New Roman"/>
          <w:color w:val="333333"/>
          <w:sz w:val="24"/>
          <w:szCs w:val="24"/>
          <w:lang w:eastAsia="fr-CH"/>
        </w:rPr>
        <w:t>there</w:t>
      </w:r>
      <w:proofErr w:type="spellEnd"/>
      <w:r w:rsidRPr="00916B4F">
        <w:rPr>
          <w:rFonts w:ascii="Times New Roman" w:eastAsia="Times New Roman" w:hAnsi="Times New Roman" w:cs="Times New Roman"/>
          <w:color w:val="333333"/>
          <w:sz w:val="24"/>
          <w:szCs w:val="24"/>
          <w:lang w:eastAsia="fr-CH"/>
        </w:rPr>
        <w:t xml:space="preserve"> are four distinct types of </w:t>
      </w:r>
      <w:proofErr w:type="spellStart"/>
      <w:r w:rsidRPr="00916B4F">
        <w:rPr>
          <w:rFonts w:ascii="Times New Roman" w:eastAsia="Times New Roman" w:hAnsi="Times New Roman" w:cs="Times New Roman"/>
          <w:color w:val="333333"/>
          <w:sz w:val="24"/>
          <w:szCs w:val="24"/>
          <w:lang w:eastAsia="fr-CH"/>
        </w:rPr>
        <w:t>specificity</w:t>
      </w:r>
      <w:proofErr w:type="spellEnd"/>
      <w:r w:rsidRPr="00916B4F">
        <w:rPr>
          <w:rFonts w:ascii="Times New Roman" w:eastAsia="Times New Roman" w:hAnsi="Times New Roman" w:cs="Times New Roman"/>
          <w:color w:val="333333"/>
          <w:sz w:val="24"/>
          <w:szCs w:val="24"/>
          <w:lang w:eastAsia="fr-CH"/>
        </w:rPr>
        <w:t>:</w:t>
      </w:r>
    </w:p>
    <w:p w:rsidR="00A50012" w:rsidRPr="00916B4F" w:rsidRDefault="00A50012" w:rsidP="00916B4F">
      <w:pPr>
        <w:numPr>
          <w:ilvl w:val="0"/>
          <w:numId w:val="14"/>
        </w:numPr>
        <w:spacing w:after="0" w:line="360" w:lineRule="auto"/>
        <w:ind w:left="480" w:right="480"/>
        <w:jc w:val="both"/>
        <w:rPr>
          <w:rFonts w:ascii="Times New Roman" w:eastAsia="Times New Roman" w:hAnsi="Times New Roman" w:cs="Times New Roman"/>
          <w:color w:val="333333"/>
          <w:sz w:val="24"/>
          <w:szCs w:val="24"/>
          <w:lang w:val="en-US" w:eastAsia="fr-CH"/>
        </w:rPr>
      </w:pPr>
      <w:r w:rsidRPr="00916B4F">
        <w:rPr>
          <w:rFonts w:ascii="Times New Roman" w:eastAsia="Times New Roman" w:hAnsi="Times New Roman" w:cs="Times New Roman"/>
          <w:color w:val="333333"/>
          <w:sz w:val="24"/>
          <w:szCs w:val="24"/>
          <w:lang w:val="en-US" w:eastAsia="fr-CH"/>
        </w:rPr>
        <w:t>Absolute specificity - the enzyme will catalyze only one reaction.</w:t>
      </w:r>
    </w:p>
    <w:p w:rsidR="00A50012" w:rsidRPr="00916B4F" w:rsidRDefault="00A50012" w:rsidP="00916B4F">
      <w:pPr>
        <w:numPr>
          <w:ilvl w:val="0"/>
          <w:numId w:val="14"/>
        </w:numPr>
        <w:spacing w:after="0" w:line="360" w:lineRule="auto"/>
        <w:ind w:left="480" w:right="480"/>
        <w:jc w:val="both"/>
        <w:rPr>
          <w:rFonts w:ascii="Times New Roman" w:eastAsia="Times New Roman" w:hAnsi="Times New Roman" w:cs="Times New Roman"/>
          <w:color w:val="333333"/>
          <w:sz w:val="24"/>
          <w:szCs w:val="24"/>
          <w:lang w:val="en-US" w:eastAsia="fr-CH"/>
        </w:rPr>
      </w:pPr>
      <w:r w:rsidRPr="00916B4F">
        <w:rPr>
          <w:rFonts w:ascii="Times New Roman" w:eastAsia="Times New Roman" w:hAnsi="Times New Roman" w:cs="Times New Roman"/>
          <w:color w:val="333333"/>
          <w:sz w:val="24"/>
          <w:szCs w:val="24"/>
          <w:lang w:val="en-US" w:eastAsia="fr-CH"/>
        </w:rPr>
        <w:t>Group specificity - the enzyme will act only on molecules that have specific functional groups, such as amino, phosphate and methyl groups.</w:t>
      </w:r>
    </w:p>
    <w:p w:rsidR="00A50012" w:rsidRPr="00916B4F" w:rsidRDefault="00A50012" w:rsidP="00916B4F">
      <w:pPr>
        <w:numPr>
          <w:ilvl w:val="0"/>
          <w:numId w:val="14"/>
        </w:numPr>
        <w:spacing w:after="0" w:line="360" w:lineRule="auto"/>
        <w:ind w:left="480" w:right="480"/>
        <w:jc w:val="both"/>
        <w:rPr>
          <w:rFonts w:ascii="Times New Roman" w:eastAsia="Times New Roman" w:hAnsi="Times New Roman" w:cs="Times New Roman"/>
          <w:color w:val="333333"/>
          <w:sz w:val="24"/>
          <w:szCs w:val="24"/>
          <w:lang w:val="en-US" w:eastAsia="fr-CH"/>
        </w:rPr>
      </w:pPr>
      <w:r w:rsidRPr="00916B4F">
        <w:rPr>
          <w:rFonts w:ascii="Times New Roman" w:eastAsia="Times New Roman" w:hAnsi="Times New Roman" w:cs="Times New Roman"/>
          <w:color w:val="333333"/>
          <w:sz w:val="24"/>
          <w:szCs w:val="24"/>
          <w:lang w:val="en-US" w:eastAsia="fr-CH"/>
        </w:rPr>
        <w:t>Linkage specificity - the enzyme will act on a particular type of chemical bond regardless of the rest of the molecular structure.</w:t>
      </w:r>
    </w:p>
    <w:p w:rsidR="00A50012" w:rsidRPr="00916B4F" w:rsidRDefault="00A50012" w:rsidP="00916B4F">
      <w:pPr>
        <w:numPr>
          <w:ilvl w:val="0"/>
          <w:numId w:val="14"/>
        </w:numPr>
        <w:spacing w:after="0" w:line="360" w:lineRule="auto"/>
        <w:ind w:left="480" w:right="480"/>
        <w:jc w:val="both"/>
        <w:rPr>
          <w:rFonts w:ascii="Times New Roman" w:eastAsia="Times New Roman" w:hAnsi="Times New Roman" w:cs="Times New Roman"/>
          <w:color w:val="333333"/>
          <w:sz w:val="24"/>
          <w:szCs w:val="24"/>
          <w:lang w:val="en-US" w:eastAsia="fr-CH"/>
        </w:rPr>
      </w:pPr>
      <w:r w:rsidRPr="00916B4F">
        <w:rPr>
          <w:rFonts w:ascii="Times New Roman" w:eastAsia="Times New Roman" w:hAnsi="Times New Roman" w:cs="Times New Roman"/>
          <w:color w:val="333333"/>
          <w:sz w:val="24"/>
          <w:szCs w:val="24"/>
          <w:lang w:val="en-US" w:eastAsia="fr-CH"/>
        </w:rPr>
        <w:t>Stereo chemical specificity - the enzyme will act on a particular steric or optical isomer.</w:t>
      </w:r>
    </w:p>
    <w:p w:rsidR="00A50012" w:rsidRPr="00916B4F" w:rsidRDefault="00A50012" w:rsidP="00916B4F">
      <w:pPr>
        <w:spacing w:line="360" w:lineRule="auto"/>
        <w:jc w:val="both"/>
        <w:rPr>
          <w:rFonts w:ascii="Times New Roman" w:hAnsi="Times New Roman" w:cs="Times New Roman"/>
          <w:sz w:val="24"/>
          <w:szCs w:val="24"/>
          <w:lang w:val="en-US"/>
        </w:rPr>
      </w:pPr>
    </w:p>
    <w:p w:rsidR="00A50012" w:rsidRPr="00916B4F" w:rsidRDefault="00A50012" w:rsidP="00916B4F">
      <w:pPr>
        <w:spacing w:after="240" w:line="360" w:lineRule="auto"/>
        <w:jc w:val="both"/>
        <w:rPr>
          <w:rFonts w:ascii="Times New Roman" w:eastAsia="Times New Roman" w:hAnsi="Times New Roman" w:cs="Times New Roman"/>
          <w:color w:val="333333"/>
          <w:sz w:val="24"/>
          <w:szCs w:val="24"/>
          <w:lang w:val="en-US" w:eastAsia="fr-CH"/>
        </w:rPr>
      </w:pPr>
      <w:r w:rsidRPr="00916B4F">
        <w:rPr>
          <w:rFonts w:ascii="Times New Roman" w:eastAsia="Times New Roman" w:hAnsi="Times New Roman" w:cs="Times New Roman"/>
          <w:color w:val="333333"/>
          <w:sz w:val="24"/>
          <w:szCs w:val="24"/>
          <w:lang w:val="en-US" w:eastAsia="fr-CH"/>
        </w:rPr>
        <w:t>There is also an empirical measurement for specificity. The Specificity Constant.</w:t>
      </w:r>
    </w:p>
    <w:p w:rsidR="00A50012" w:rsidRPr="00916B4F" w:rsidRDefault="00A50012" w:rsidP="00916B4F">
      <w:pPr>
        <w:spacing w:after="240" w:line="360" w:lineRule="auto"/>
        <w:jc w:val="both"/>
        <w:rPr>
          <w:rFonts w:ascii="Times New Roman" w:eastAsia="Times New Roman" w:hAnsi="Times New Roman" w:cs="Times New Roman"/>
          <w:color w:val="333333"/>
          <w:sz w:val="24"/>
          <w:szCs w:val="24"/>
          <w:lang w:val="en-US" w:eastAsia="fr-CH"/>
        </w:rPr>
      </w:pPr>
      <w:r w:rsidRPr="00916B4F">
        <w:rPr>
          <w:rFonts w:ascii="Times New Roman" w:eastAsia="Times New Roman" w:hAnsi="Times New Roman" w:cs="Times New Roman"/>
          <w:color w:val="333333"/>
          <w:sz w:val="24"/>
          <w:szCs w:val="24"/>
          <w:lang w:val="en-US" w:eastAsia="fr-CH"/>
        </w:rPr>
        <w:t>Specificity constant measures the efficiency of an enzyme catalyzed reaction using a specific substrate. It is different from enzyme affinity because enzymes can have high affinity for ligands (e.g. inhibitors) but low catalytic efficiency. If the ligand doesn’t proceed through catalysis then it can hardly be called a specific substrate.</w:t>
      </w:r>
    </w:p>
    <w:p w:rsidR="00A50012" w:rsidRPr="00916B4F" w:rsidRDefault="00A50012" w:rsidP="00916B4F">
      <w:pPr>
        <w:spacing w:after="240" w:line="360" w:lineRule="auto"/>
        <w:jc w:val="both"/>
        <w:rPr>
          <w:rFonts w:ascii="Times New Roman" w:eastAsia="Times New Roman" w:hAnsi="Times New Roman" w:cs="Times New Roman"/>
          <w:color w:val="333333"/>
          <w:sz w:val="24"/>
          <w:szCs w:val="24"/>
          <w:lang w:val="en-US" w:eastAsia="fr-CH"/>
        </w:rPr>
      </w:pPr>
      <w:r w:rsidRPr="00916B4F">
        <w:rPr>
          <w:rFonts w:ascii="Times New Roman" w:eastAsia="Times New Roman" w:hAnsi="Times New Roman" w:cs="Times New Roman"/>
          <w:color w:val="333333"/>
          <w:sz w:val="24"/>
          <w:szCs w:val="24"/>
          <w:lang w:val="en-US" w:eastAsia="fr-CH"/>
        </w:rPr>
        <w:lastRenderedPageBreak/>
        <w:t xml:space="preserve">Specificity constant = </w:t>
      </w:r>
      <w:proofErr w:type="spellStart"/>
      <w:r w:rsidRPr="00916B4F">
        <w:rPr>
          <w:rFonts w:ascii="Times New Roman" w:eastAsia="Times New Roman" w:hAnsi="Times New Roman" w:cs="Times New Roman"/>
          <w:color w:val="333333"/>
          <w:sz w:val="24"/>
          <w:szCs w:val="24"/>
          <w:lang w:val="en-US" w:eastAsia="fr-CH"/>
        </w:rPr>
        <w:t>kcat</w:t>
      </w:r>
      <w:proofErr w:type="spellEnd"/>
      <w:r w:rsidRPr="00916B4F">
        <w:rPr>
          <w:rFonts w:ascii="Times New Roman" w:eastAsia="Times New Roman" w:hAnsi="Times New Roman" w:cs="Times New Roman"/>
          <w:color w:val="333333"/>
          <w:sz w:val="24"/>
          <w:szCs w:val="24"/>
          <w:lang w:val="en-US" w:eastAsia="fr-CH"/>
        </w:rPr>
        <w:t>/Km</w:t>
      </w:r>
    </w:p>
    <w:p w:rsidR="00A50012" w:rsidRPr="00916B4F" w:rsidRDefault="00A50012" w:rsidP="00916B4F">
      <w:pPr>
        <w:spacing w:after="240" w:line="360" w:lineRule="auto"/>
        <w:jc w:val="both"/>
        <w:rPr>
          <w:rFonts w:ascii="Times New Roman" w:eastAsia="Times New Roman" w:hAnsi="Times New Roman" w:cs="Times New Roman"/>
          <w:color w:val="333333"/>
          <w:sz w:val="24"/>
          <w:szCs w:val="24"/>
          <w:lang w:val="en-US" w:eastAsia="fr-CH"/>
        </w:rPr>
      </w:pPr>
      <w:proofErr w:type="spellStart"/>
      <w:proofErr w:type="gramStart"/>
      <w:r w:rsidRPr="00916B4F">
        <w:rPr>
          <w:rFonts w:ascii="Times New Roman" w:eastAsia="Times New Roman" w:hAnsi="Times New Roman" w:cs="Times New Roman"/>
          <w:color w:val="333333"/>
          <w:sz w:val="24"/>
          <w:szCs w:val="24"/>
          <w:lang w:val="en-US" w:eastAsia="fr-CH"/>
        </w:rPr>
        <w:t>kcat</w:t>
      </w:r>
      <w:proofErr w:type="spellEnd"/>
      <w:proofErr w:type="gramEnd"/>
      <w:r w:rsidRPr="00916B4F">
        <w:rPr>
          <w:rFonts w:ascii="Times New Roman" w:eastAsia="Times New Roman" w:hAnsi="Times New Roman" w:cs="Times New Roman"/>
          <w:color w:val="333333"/>
          <w:sz w:val="24"/>
          <w:szCs w:val="24"/>
          <w:lang w:val="en-US" w:eastAsia="fr-CH"/>
        </w:rPr>
        <w:t xml:space="preserve"> = number of reactions per catalytic site per second (units are 1/s)</w:t>
      </w:r>
    </w:p>
    <w:p w:rsidR="00A50012" w:rsidRPr="00916B4F" w:rsidRDefault="00A50012" w:rsidP="00916B4F">
      <w:pPr>
        <w:spacing w:after="240" w:line="360" w:lineRule="auto"/>
        <w:jc w:val="both"/>
        <w:rPr>
          <w:rFonts w:ascii="Times New Roman" w:eastAsia="Times New Roman" w:hAnsi="Times New Roman" w:cs="Times New Roman"/>
          <w:color w:val="333333"/>
          <w:sz w:val="24"/>
          <w:szCs w:val="24"/>
          <w:lang w:val="en-US" w:eastAsia="fr-CH"/>
        </w:rPr>
      </w:pPr>
      <w:r w:rsidRPr="00916B4F">
        <w:rPr>
          <w:rFonts w:ascii="Times New Roman" w:eastAsia="Times New Roman" w:hAnsi="Times New Roman" w:cs="Times New Roman"/>
          <w:color w:val="333333"/>
          <w:sz w:val="24"/>
          <w:szCs w:val="24"/>
          <w:lang w:val="en-US" w:eastAsia="fr-CH"/>
        </w:rPr>
        <w:t xml:space="preserve">Km = which </w:t>
      </w:r>
      <w:proofErr w:type="spellStart"/>
      <w:r w:rsidRPr="00916B4F">
        <w:rPr>
          <w:rFonts w:ascii="Times New Roman" w:eastAsia="Times New Roman" w:hAnsi="Times New Roman" w:cs="Times New Roman"/>
          <w:color w:val="333333"/>
          <w:sz w:val="24"/>
          <w:szCs w:val="24"/>
          <w:lang w:val="en-US" w:eastAsia="fr-CH"/>
        </w:rPr>
        <w:t>Michaelis-Menten</w:t>
      </w:r>
      <w:proofErr w:type="spellEnd"/>
      <w:r w:rsidRPr="00916B4F">
        <w:rPr>
          <w:rFonts w:ascii="Times New Roman" w:eastAsia="Times New Roman" w:hAnsi="Times New Roman" w:cs="Times New Roman"/>
          <w:color w:val="333333"/>
          <w:sz w:val="24"/>
          <w:szCs w:val="24"/>
          <w:lang w:val="en-US" w:eastAsia="fr-CH"/>
        </w:rPr>
        <w:t xml:space="preserve"> constant and is also a measure of affinity.</w:t>
      </w:r>
    </w:p>
    <w:p w:rsidR="00A50012" w:rsidRPr="00916B4F" w:rsidRDefault="00A50012" w:rsidP="00916B4F">
      <w:pPr>
        <w:spacing w:after="240" w:line="360" w:lineRule="auto"/>
        <w:jc w:val="both"/>
        <w:rPr>
          <w:rFonts w:ascii="Times New Roman" w:eastAsia="Times New Roman" w:hAnsi="Times New Roman" w:cs="Times New Roman"/>
          <w:color w:val="333333"/>
          <w:sz w:val="24"/>
          <w:szCs w:val="24"/>
          <w:lang w:val="en-US" w:eastAsia="fr-CH"/>
        </w:rPr>
      </w:pPr>
      <w:r w:rsidRPr="00916B4F">
        <w:rPr>
          <w:rFonts w:ascii="Times New Roman" w:eastAsia="Times New Roman" w:hAnsi="Times New Roman" w:cs="Times New Roman"/>
          <w:color w:val="333333"/>
          <w:sz w:val="24"/>
          <w:szCs w:val="24"/>
          <w:lang w:val="en-US" w:eastAsia="fr-CH"/>
        </w:rPr>
        <w:t>Therefore the specificity constant incorporates the ability of an enzyme to perform a reaction and the enzymes affinity for the enzyme-substrate complex (ES).</w:t>
      </w:r>
    </w:p>
    <w:p w:rsidR="00A50012" w:rsidRPr="00916B4F" w:rsidRDefault="00A50012" w:rsidP="00916B4F">
      <w:pPr>
        <w:spacing w:line="360" w:lineRule="auto"/>
        <w:jc w:val="both"/>
        <w:rPr>
          <w:rFonts w:ascii="Times New Roman" w:hAnsi="Times New Roman" w:cs="Times New Roman"/>
          <w:sz w:val="24"/>
          <w:szCs w:val="24"/>
          <w:lang w:val="en-US"/>
        </w:rPr>
      </w:pPr>
      <w:r w:rsidRPr="00916B4F">
        <w:rPr>
          <w:rFonts w:ascii="Times New Roman" w:hAnsi="Times New Roman" w:cs="Times New Roman"/>
          <w:color w:val="000000"/>
          <w:sz w:val="24"/>
          <w:szCs w:val="24"/>
          <w:shd w:val="clear" w:color="auto" w:fill="FFFFFF"/>
          <w:lang w:val="en-US"/>
        </w:rPr>
        <w:t xml:space="preserve">If an enzyme catalyzes two competing reactions, their relative rates are determined by the concentrations of the competing substrates and the two specificity constants, i.e. the catalytic constants for the two substrates divided by the corresponding </w:t>
      </w:r>
      <w:proofErr w:type="spellStart"/>
      <w:r w:rsidRPr="00916B4F">
        <w:rPr>
          <w:rFonts w:ascii="Times New Roman" w:hAnsi="Times New Roman" w:cs="Times New Roman"/>
          <w:color w:val="000000"/>
          <w:sz w:val="24"/>
          <w:szCs w:val="24"/>
          <w:shd w:val="clear" w:color="auto" w:fill="FFFFFF"/>
          <w:lang w:val="en-US"/>
        </w:rPr>
        <w:t>Michaelis</w:t>
      </w:r>
      <w:proofErr w:type="spellEnd"/>
      <w:r w:rsidRPr="00916B4F">
        <w:rPr>
          <w:rFonts w:ascii="Times New Roman" w:hAnsi="Times New Roman" w:cs="Times New Roman"/>
          <w:color w:val="000000"/>
          <w:sz w:val="24"/>
          <w:szCs w:val="24"/>
          <w:shd w:val="clear" w:color="auto" w:fill="FFFFFF"/>
          <w:lang w:val="en-US"/>
        </w:rPr>
        <w:t xml:space="preserve"> constants. The concept of a specificity constant can be extended to reactions that require two or more substrates: in such cases the specificity for any competing substrate is determined by the apparent specificity constant measured at whatever concentrations of co-substrates, inhibitors, etc., exist under the conditions of competition. The partitioning between two competing substrates is independent of the concentration of any species, such as co-substrate, inhibitor, etc., that reacts only in the part of the mechanism that is common between the competing substrates.</w:t>
      </w:r>
    </w:p>
    <w:p w:rsidR="00A50012" w:rsidRPr="00916B4F" w:rsidRDefault="00A50012" w:rsidP="00916B4F">
      <w:pPr>
        <w:spacing w:line="360" w:lineRule="auto"/>
        <w:jc w:val="both"/>
        <w:rPr>
          <w:rFonts w:ascii="Times New Roman" w:hAnsi="Times New Roman" w:cs="Times New Roman"/>
          <w:sz w:val="24"/>
          <w:szCs w:val="24"/>
          <w:lang w:val="en-US"/>
        </w:rPr>
      </w:pPr>
    </w:p>
    <w:p w:rsidR="0036046C" w:rsidRPr="00495707" w:rsidRDefault="00A50012" w:rsidP="00916B4F">
      <w:pPr>
        <w:spacing w:after="200" w:line="360" w:lineRule="auto"/>
        <w:jc w:val="both"/>
        <w:rPr>
          <w:rFonts w:ascii="Times New Roman" w:hAnsi="Times New Roman" w:cs="Times New Roman"/>
          <w:b/>
          <w:sz w:val="28"/>
          <w:szCs w:val="24"/>
          <w:lang w:val="en-US"/>
        </w:rPr>
      </w:pPr>
      <w:r w:rsidRPr="00495707">
        <w:rPr>
          <w:rFonts w:ascii="Times New Roman" w:hAnsi="Times New Roman" w:cs="Times New Roman"/>
          <w:b/>
          <w:sz w:val="28"/>
          <w:szCs w:val="24"/>
          <w:lang w:val="en-US"/>
        </w:rPr>
        <w:t xml:space="preserve">Question </w:t>
      </w:r>
      <w:r w:rsidR="0036046C" w:rsidRPr="00495707">
        <w:rPr>
          <w:rFonts w:ascii="Times New Roman" w:hAnsi="Times New Roman" w:cs="Times New Roman"/>
          <w:b/>
          <w:sz w:val="28"/>
          <w:szCs w:val="24"/>
          <w:lang w:val="en-US"/>
        </w:rPr>
        <w:t>Five</w:t>
      </w:r>
    </w:p>
    <w:p w:rsidR="00A50012" w:rsidRPr="00495707" w:rsidRDefault="0036046C" w:rsidP="00916B4F">
      <w:pPr>
        <w:spacing w:after="200" w:line="360" w:lineRule="auto"/>
        <w:jc w:val="both"/>
        <w:rPr>
          <w:rFonts w:ascii="Times New Roman" w:hAnsi="Times New Roman" w:cs="Times New Roman"/>
          <w:b/>
          <w:sz w:val="28"/>
          <w:szCs w:val="24"/>
          <w:lang w:val="en-US"/>
        </w:rPr>
      </w:pPr>
      <w:r w:rsidRPr="00495707">
        <w:rPr>
          <w:rFonts w:ascii="Times New Roman" w:hAnsi="Times New Roman" w:cs="Times New Roman"/>
          <w:b/>
          <w:sz w:val="28"/>
          <w:szCs w:val="24"/>
          <w:lang w:val="en-US"/>
        </w:rPr>
        <w:t>a</w:t>
      </w:r>
      <w:r w:rsidR="007C283B">
        <w:rPr>
          <w:rFonts w:ascii="Times New Roman" w:hAnsi="Times New Roman" w:cs="Times New Roman"/>
          <w:b/>
          <w:sz w:val="28"/>
          <w:szCs w:val="24"/>
          <w:lang w:val="en-US"/>
        </w:rPr>
        <w:t xml:space="preserve"> </w:t>
      </w:r>
      <w:bookmarkStart w:id="0" w:name="_GoBack"/>
      <w:bookmarkEnd w:id="0"/>
      <w:r w:rsidRPr="00495707">
        <w:rPr>
          <w:rFonts w:ascii="Times New Roman" w:hAnsi="Times New Roman" w:cs="Times New Roman"/>
          <w:b/>
          <w:sz w:val="28"/>
          <w:szCs w:val="24"/>
          <w:lang w:val="en-US"/>
        </w:rPr>
        <w:t xml:space="preserve">). </w:t>
      </w:r>
      <w:r w:rsidR="00A50012" w:rsidRPr="00495707">
        <w:rPr>
          <w:rFonts w:ascii="Times New Roman" w:hAnsi="Times New Roman" w:cs="Times New Roman"/>
          <w:b/>
          <w:sz w:val="28"/>
          <w:szCs w:val="24"/>
          <w:lang w:val="en-US"/>
        </w:rPr>
        <w:t xml:space="preserve">Explain what you understand by the term </w:t>
      </w:r>
      <w:proofErr w:type="spellStart"/>
      <w:r w:rsidR="00A50012" w:rsidRPr="00495707">
        <w:rPr>
          <w:rFonts w:ascii="Times New Roman" w:hAnsi="Times New Roman" w:cs="Times New Roman"/>
          <w:b/>
          <w:sz w:val="28"/>
          <w:szCs w:val="24"/>
          <w:lang w:val="en-US"/>
        </w:rPr>
        <w:t>antinutrients</w:t>
      </w:r>
      <w:proofErr w:type="spellEnd"/>
      <w:r w:rsidR="00A50012" w:rsidRPr="00495707">
        <w:rPr>
          <w:rFonts w:ascii="Times New Roman" w:hAnsi="Times New Roman" w:cs="Times New Roman"/>
          <w:b/>
          <w:sz w:val="28"/>
          <w:szCs w:val="24"/>
          <w:lang w:val="en-US"/>
        </w:rPr>
        <w:t>.</w:t>
      </w:r>
    </w:p>
    <w:p w:rsidR="00A50012" w:rsidRPr="00916B4F" w:rsidRDefault="00A50012" w:rsidP="00916B4F">
      <w:pPr>
        <w:spacing w:after="0" w:line="360" w:lineRule="auto"/>
        <w:jc w:val="both"/>
        <w:rPr>
          <w:rFonts w:ascii="Times New Roman" w:eastAsia="Times New Roman" w:hAnsi="Times New Roman" w:cs="Times New Roman"/>
          <w:sz w:val="24"/>
          <w:szCs w:val="24"/>
          <w:lang w:val="en-US" w:eastAsia="fr-CH"/>
        </w:rPr>
      </w:pPr>
      <w:proofErr w:type="spellStart"/>
      <w:r w:rsidRPr="00916B4F">
        <w:rPr>
          <w:rFonts w:ascii="Times New Roman" w:eastAsia="Times New Roman" w:hAnsi="Times New Roman" w:cs="Times New Roman"/>
          <w:b/>
          <w:color w:val="2E2E2E"/>
          <w:sz w:val="24"/>
          <w:szCs w:val="24"/>
          <w:lang w:val="en-US" w:eastAsia="fr-CH"/>
        </w:rPr>
        <w:t>Antinutrients</w:t>
      </w:r>
      <w:proofErr w:type="spellEnd"/>
      <w:r w:rsidRPr="00916B4F">
        <w:rPr>
          <w:rFonts w:ascii="Times New Roman" w:eastAsia="Times New Roman" w:hAnsi="Times New Roman" w:cs="Times New Roman"/>
          <w:sz w:val="24"/>
          <w:szCs w:val="24"/>
          <w:lang w:val="en-US" w:eastAsia="fr-CH"/>
        </w:rPr>
        <w:t> are natural or synthetic compounds that interfere with the absorption and metabolism of nutrients of other food sources or prevents the normal growth and development of an organism</w:t>
      </w:r>
      <w:r w:rsidRPr="00916B4F">
        <w:rPr>
          <w:rStyle w:val="hvr"/>
          <w:rFonts w:ascii="Times New Roman" w:hAnsi="Times New Roman" w:cs="Times New Roman"/>
          <w:color w:val="404040"/>
          <w:sz w:val="24"/>
          <w:szCs w:val="24"/>
          <w:shd w:val="clear" w:color="auto" w:fill="FFFFFF"/>
          <w:lang w:val="en-US"/>
        </w:rPr>
        <w:t xml:space="preserve">. </w:t>
      </w:r>
      <w:r w:rsidRPr="00916B4F">
        <w:rPr>
          <w:rFonts w:ascii="Times New Roman" w:eastAsia="Times New Roman" w:hAnsi="Times New Roman" w:cs="Times New Roman"/>
          <w:sz w:val="24"/>
          <w:szCs w:val="24"/>
          <w:lang w:val="en-US" w:eastAsia="fr-CH"/>
        </w:rPr>
        <w:t>Examples include the following:</w:t>
      </w:r>
    </w:p>
    <w:p w:rsidR="00A50012" w:rsidRPr="00916B4F" w:rsidRDefault="00A50012" w:rsidP="00916B4F">
      <w:pPr>
        <w:spacing w:after="0" w:line="360" w:lineRule="auto"/>
        <w:jc w:val="both"/>
        <w:rPr>
          <w:rFonts w:ascii="Times New Roman" w:eastAsia="Times New Roman" w:hAnsi="Times New Roman" w:cs="Times New Roman"/>
          <w:sz w:val="24"/>
          <w:szCs w:val="24"/>
          <w:lang w:val="en-US" w:eastAsia="fr-CH"/>
        </w:rPr>
      </w:pPr>
    </w:p>
    <w:p w:rsidR="00A50012" w:rsidRPr="00916B4F" w:rsidRDefault="00A50012" w:rsidP="00916B4F">
      <w:pPr>
        <w:spacing w:after="0" w:line="360" w:lineRule="auto"/>
        <w:jc w:val="both"/>
        <w:rPr>
          <w:rFonts w:ascii="Times New Roman" w:eastAsia="Times New Roman" w:hAnsi="Times New Roman" w:cs="Times New Roman"/>
          <w:sz w:val="24"/>
          <w:szCs w:val="24"/>
          <w:lang w:val="en-US" w:eastAsia="fr-CH"/>
        </w:rPr>
      </w:pPr>
      <w:r w:rsidRPr="00916B4F">
        <w:rPr>
          <w:rFonts w:ascii="Times New Roman" w:eastAsia="Times New Roman" w:hAnsi="Times New Roman" w:cs="Times New Roman"/>
          <w:sz w:val="24"/>
          <w:szCs w:val="24"/>
          <w:lang w:val="en-US" w:eastAsia="fr-CH"/>
        </w:rPr>
        <w:t>Protease inhibitors (e.g., Bowman–</w:t>
      </w:r>
      <w:proofErr w:type="spellStart"/>
      <w:r w:rsidRPr="00916B4F">
        <w:rPr>
          <w:rFonts w:ascii="Times New Roman" w:eastAsia="Times New Roman" w:hAnsi="Times New Roman" w:cs="Times New Roman"/>
          <w:sz w:val="24"/>
          <w:szCs w:val="24"/>
          <w:lang w:val="en-US" w:eastAsia="fr-CH"/>
        </w:rPr>
        <w:t>Birk</w:t>
      </w:r>
      <w:proofErr w:type="spellEnd"/>
      <w:r w:rsidRPr="00916B4F">
        <w:rPr>
          <w:rFonts w:ascii="Times New Roman" w:eastAsia="Times New Roman" w:hAnsi="Times New Roman" w:cs="Times New Roman"/>
          <w:sz w:val="24"/>
          <w:szCs w:val="24"/>
          <w:lang w:val="en-US" w:eastAsia="fr-CH"/>
        </w:rPr>
        <w:t xml:space="preserve"> trypsin inhibitor in soybeans (</w:t>
      </w:r>
      <w:proofErr w:type="spellStart"/>
      <w:r w:rsidRPr="00916B4F">
        <w:rPr>
          <w:rFonts w:ascii="Times New Roman" w:eastAsia="Times New Roman" w:hAnsi="Times New Roman" w:cs="Times New Roman"/>
          <w:sz w:val="24"/>
          <w:szCs w:val="24"/>
          <w:lang w:val="en-US" w:eastAsia="fr-CH"/>
        </w:rPr>
        <w:t>Birk</w:t>
      </w:r>
      <w:proofErr w:type="spellEnd"/>
      <w:r w:rsidRPr="00916B4F">
        <w:rPr>
          <w:rFonts w:ascii="Times New Roman" w:eastAsia="Times New Roman" w:hAnsi="Times New Roman" w:cs="Times New Roman"/>
          <w:sz w:val="24"/>
          <w:szCs w:val="24"/>
          <w:lang w:val="en-US" w:eastAsia="fr-CH"/>
        </w:rPr>
        <w:t>, 1985)), which inhibit trypsin, pepsin, and other proteases in the gut, preventing digestion and absorption of proteins and amino acids</w:t>
      </w:r>
    </w:p>
    <w:p w:rsidR="00A50012" w:rsidRPr="00916B4F" w:rsidRDefault="00A50012" w:rsidP="00916B4F">
      <w:pPr>
        <w:spacing w:after="0" w:line="360" w:lineRule="auto"/>
        <w:jc w:val="both"/>
        <w:rPr>
          <w:rFonts w:ascii="Times New Roman" w:eastAsia="Times New Roman" w:hAnsi="Times New Roman" w:cs="Times New Roman"/>
          <w:sz w:val="24"/>
          <w:szCs w:val="24"/>
          <w:lang w:val="en-US" w:eastAsia="fr-CH"/>
        </w:rPr>
      </w:pPr>
    </w:p>
    <w:p w:rsidR="00A50012" w:rsidRPr="00916B4F" w:rsidRDefault="00A50012" w:rsidP="00916B4F">
      <w:pPr>
        <w:spacing w:after="96" w:line="360" w:lineRule="auto"/>
        <w:jc w:val="both"/>
        <w:rPr>
          <w:rFonts w:ascii="Times New Roman" w:eastAsia="Times New Roman" w:hAnsi="Times New Roman" w:cs="Times New Roman"/>
          <w:sz w:val="24"/>
          <w:szCs w:val="24"/>
          <w:lang w:val="en-US" w:eastAsia="fr-CH"/>
        </w:rPr>
      </w:pPr>
      <w:r w:rsidRPr="00916B4F">
        <w:rPr>
          <w:rFonts w:ascii="Times New Roman" w:eastAsia="Times New Roman" w:hAnsi="Times New Roman" w:cs="Times New Roman"/>
          <w:sz w:val="24"/>
          <w:szCs w:val="24"/>
          <w:lang w:val="en-US" w:eastAsia="fr-CH"/>
        </w:rPr>
        <w:t xml:space="preserve">Lipase inhibitors (e.g., </w:t>
      </w:r>
      <w:proofErr w:type="spellStart"/>
      <w:r w:rsidRPr="00916B4F">
        <w:rPr>
          <w:rFonts w:ascii="Times New Roman" w:eastAsia="Times New Roman" w:hAnsi="Times New Roman" w:cs="Times New Roman"/>
          <w:sz w:val="24"/>
          <w:szCs w:val="24"/>
          <w:lang w:val="en-US" w:eastAsia="fr-CH"/>
        </w:rPr>
        <w:t>tetrahydrolipstatin</w:t>
      </w:r>
      <w:proofErr w:type="spellEnd"/>
      <w:r w:rsidRPr="00916B4F">
        <w:rPr>
          <w:rFonts w:ascii="Times New Roman" w:eastAsia="Times New Roman" w:hAnsi="Times New Roman" w:cs="Times New Roman"/>
          <w:sz w:val="24"/>
          <w:szCs w:val="24"/>
          <w:lang w:val="en-US" w:eastAsia="fr-CH"/>
        </w:rPr>
        <w:t>), which interfere with enzymes, such as lipases, which catalyze hydrolysis of some lipids and fats</w:t>
      </w:r>
    </w:p>
    <w:p w:rsidR="00A50012" w:rsidRPr="00916B4F" w:rsidRDefault="00A50012" w:rsidP="00916B4F">
      <w:pPr>
        <w:spacing w:after="96" w:line="360" w:lineRule="auto"/>
        <w:jc w:val="both"/>
        <w:rPr>
          <w:rFonts w:ascii="Times New Roman" w:eastAsia="Times New Roman" w:hAnsi="Times New Roman" w:cs="Times New Roman"/>
          <w:sz w:val="24"/>
          <w:szCs w:val="24"/>
          <w:lang w:val="en-US" w:eastAsia="fr-CH"/>
        </w:rPr>
      </w:pPr>
      <w:r w:rsidRPr="00916B4F">
        <w:rPr>
          <w:rFonts w:ascii="Times New Roman" w:eastAsia="Times New Roman" w:hAnsi="Times New Roman" w:cs="Times New Roman"/>
          <w:sz w:val="24"/>
          <w:szCs w:val="24"/>
          <w:lang w:val="en-US" w:eastAsia="fr-CH"/>
        </w:rPr>
        <w:lastRenderedPageBreak/>
        <w:t xml:space="preserve">Amylase inhibitors in beans, which prevent the action of enzymes that break the </w:t>
      </w:r>
      <w:proofErr w:type="spellStart"/>
      <w:r w:rsidRPr="00916B4F">
        <w:rPr>
          <w:rFonts w:ascii="Times New Roman" w:eastAsia="Times New Roman" w:hAnsi="Times New Roman" w:cs="Times New Roman"/>
          <w:sz w:val="24"/>
          <w:szCs w:val="24"/>
          <w:lang w:val="en-US" w:eastAsia="fr-CH"/>
        </w:rPr>
        <w:t>glycosidic</w:t>
      </w:r>
      <w:proofErr w:type="spellEnd"/>
      <w:r w:rsidRPr="00916B4F">
        <w:rPr>
          <w:rFonts w:ascii="Times New Roman" w:eastAsia="Times New Roman" w:hAnsi="Times New Roman" w:cs="Times New Roman"/>
          <w:sz w:val="24"/>
          <w:szCs w:val="24"/>
          <w:lang w:val="en-US" w:eastAsia="fr-CH"/>
        </w:rPr>
        <w:t xml:space="preserve"> bonds of starches and other complex carbohydrates, preventing the release of simple sugars and absorption by the body</w:t>
      </w:r>
    </w:p>
    <w:p w:rsidR="00A50012" w:rsidRPr="00916B4F" w:rsidRDefault="00A50012" w:rsidP="00916B4F">
      <w:pPr>
        <w:spacing w:after="0" w:line="360" w:lineRule="auto"/>
        <w:jc w:val="both"/>
        <w:rPr>
          <w:rFonts w:ascii="Times New Roman" w:eastAsia="Times New Roman" w:hAnsi="Times New Roman" w:cs="Times New Roman"/>
          <w:sz w:val="24"/>
          <w:szCs w:val="24"/>
          <w:lang w:val="en-US" w:eastAsia="fr-CH"/>
        </w:rPr>
      </w:pPr>
    </w:p>
    <w:p w:rsidR="00A50012" w:rsidRDefault="00A50012" w:rsidP="00916B4F">
      <w:pPr>
        <w:spacing w:after="0" w:line="360" w:lineRule="auto"/>
        <w:jc w:val="both"/>
        <w:rPr>
          <w:rFonts w:ascii="Times New Roman" w:eastAsia="Times New Roman" w:hAnsi="Times New Roman" w:cs="Times New Roman"/>
          <w:sz w:val="24"/>
          <w:szCs w:val="24"/>
          <w:lang w:val="en-US" w:eastAsia="fr-CH"/>
        </w:rPr>
      </w:pPr>
      <w:proofErr w:type="spellStart"/>
      <w:r w:rsidRPr="00916B4F">
        <w:rPr>
          <w:rFonts w:ascii="Times New Roman" w:eastAsia="Times New Roman" w:hAnsi="Times New Roman" w:cs="Times New Roman"/>
          <w:sz w:val="24"/>
          <w:szCs w:val="24"/>
          <w:lang w:val="en-US" w:eastAsia="fr-CH"/>
        </w:rPr>
        <w:t>Phytic</w:t>
      </w:r>
      <w:proofErr w:type="spellEnd"/>
      <w:r w:rsidRPr="00916B4F">
        <w:rPr>
          <w:rFonts w:ascii="Times New Roman" w:eastAsia="Times New Roman" w:hAnsi="Times New Roman" w:cs="Times New Roman"/>
          <w:sz w:val="24"/>
          <w:szCs w:val="24"/>
          <w:lang w:val="en-US" w:eastAsia="fr-CH"/>
        </w:rPr>
        <w:t xml:space="preserve"> acid in the hulls of nuts, seeds, and grains, which has a strong binding affinity for calcium, magnesium, iron, copper, and zinc, preventing their absorption</w:t>
      </w:r>
    </w:p>
    <w:p w:rsidR="00495707" w:rsidRPr="00916B4F" w:rsidRDefault="00495707" w:rsidP="00916B4F">
      <w:pPr>
        <w:spacing w:after="0" w:line="360" w:lineRule="auto"/>
        <w:jc w:val="both"/>
        <w:rPr>
          <w:rFonts w:ascii="Times New Roman" w:eastAsia="Times New Roman" w:hAnsi="Times New Roman" w:cs="Times New Roman"/>
          <w:sz w:val="24"/>
          <w:szCs w:val="24"/>
          <w:lang w:val="en-US" w:eastAsia="fr-CH"/>
        </w:rPr>
      </w:pPr>
    </w:p>
    <w:p w:rsidR="00A50012" w:rsidRPr="00916B4F" w:rsidRDefault="00A50012" w:rsidP="00916B4F">
      <w:pPr>
        <w:spacing w:after="96" w:line="360" w:lineRule="auto"/>
        <w:jc w:val="both"/>
        <w:rPr>
          <w:rFonts w:ascii="Times New Roman" w:eastAsia="Times New Roman" w:hAnsi="Times New Roman" w:cs="Times New Roman"/>
          <w:sz w:val="24"/>
          <w:szCs w:val="24"/>
          <w:lang w:val="en-US" w:eastAsia="fr-CH"/>
        </w:rPr>
      </w:pPr>
      <w:r w:rsidRPr="00916B4F">
        <w:rPr>
          <w:rFonts w:ascii="Times New Roman" w:eastAsia="Times New Roman" w:hAnsi="Times New Roman" w:cs="Times New Roman"/>
          <w:sz w:val="24"/>
          <w:szCs w:val="24"/>
          <w:lang w:val="en-US" w:eastAsia="fr-CH"/>
        </w:rPr>
        <w:t>Oxalic acid and oxalates, which are present in many plants, particularly members of the spinach family, bind calcium to prevent its absorption</w:t>
      </w:r>
    </w:p>
    <w:p w:rsidR="00A50012" w:rsidRPr="00916B4F" w:rsidRDefault="00A50012" w:rsidP="00916B4F">
      <w:pPr>
        <w:spacing w:after="0" w:line="360" w:lineRule="auto"/>
        <w:jc w:val="both"/>
        <w:rPr>
          <w:rFonts w:ascii="Times New Roman" w:eastAsia="Times New Roman" w:hAnsi="Times New Roman" w:cs="Times New Roman"/>
          <w:sz w:val="24"/>
          <w:szCs w:val="24"/>
          <w:lang w:val="en-US" w:eastAsia="fr-CH"/>
        </w:rPr>
      </w:pPr>
      <w:r w:rsidRPr="00916B4F">
        <w:rPr>
          <w:rFonts w:ascii="Times New Roman" w:eastAsia="Times New Roman" w:hAnsi="Times New Roman" w:cs="Times New Roman"/>
          <w:sz w:val="24"/>
          <w:szCs w:val="24"/>
          <w:lang w:val="en-US" w:eastAsia="fr-CH"/>
        </w:rPr>
        <w:t>Many traditional preparation methods (e.g., fermentation) reduce </w:t>
      </w:r>
      <w:proofErr w:type="spellStart"/>
      <w:r w:rsidRPr="00916B4F">
        <w:rPr>
          <w:rFonts w:ascii="Times New Roman" w:eastAsia="Times New Roman" w:hAnsi="Times New Roman" w:cs="Times New Roman"/>
          <w:color w:val="2E2E2E"/>
          <w:sz w:val="24"/>
          <w:szCs w:val="24"/>
          <w:lang w:val="en-US" w:eastAsia="fr-CH"/>
        </w:rPr>
        <w:t>antinutrients</w:t>
      </w:r>
      <w:proofErr w:type="spellEnd"/>
      <w:r w:rsidRPr="00916B4F">
        <w:rPr>
          <w:rFonts w:ascii="Times New Roman" w:eastAsia="Times New Roman" w:hAnsi="Times New Roman" w:cs="Times New Roman"/>
          <w:sz w:val="24"/>
          <w:szCs w:val="24"/>
          <w:lang w:val="en-US" w:eastAsia="fr-CH"/>
        </w:rPr>
        <w:t xml:space="preserve">, such as </w:t>
      </w:r>
      <w:proofErr w:type="spellStart"/>
      <w:r w:rsidRPr="00916B4F">
        <w:rPr>
          <w:rFonts w:ascii="Times New Roman" w:eastAsia="Times New Roman" w:hAnsi="Times New Roman" w:cs="Times New Roman"/>
          <w:sz w:val="24"/>
          <w:szCs w:val="24"/>
          <w:lang w:val="en-US" w:eastAsia="fr-CH"/>
        </w:rPr>
        <w:t>phytic</w:t>
      </w:r>
      <w:proofErr w:type="spellEnd"/>
      <w:r w:rsidRPr="00916B4F">
        <w:rPr>
          <w:rFonts w:ascii="Times New Roman" w:eastAsia="Times New Roman" w:hAnsi="Times New Roman" w:cs="Times New Roman"/>
          <w:sz w:val="24"/>
          <w:szCs w:val="24"/>
          <w:lang w:val="en-US" w:eastAsia="fr-CH"/>
        </w:rPr>
        <w:t xml:space="preserve"> acid, increase the nutritional quality of plant foods, and are widely used in societies where cereals and legumes are a significant part of the diet (Reddy and Pierson, 1994). For example, cassava is fermented to reduce levels of both toxins and </w:t>
      </w:r>
      <w:proofErr w:type="spellStart"/>
      <w:r w:rsidRPr="00916B4F">
        <w:rPr>
          <w:rFonts w:ascii="Times New Roman" w:eastAsia="Times New Roman" w:hAnsi="Times New Roman" w:cs="Times New Roman"/>
          <w:color w:val="2E2E2E"/>
          <w:sz w:val="24"/>
          <w:szCs w:val="24"/>
          <w:lang w:val="en-US" w:eastAsia="fr-CH"/>
        </w:rPr>
        <w:t>antinutrients</w:t>
      </w:r>
      <w:proofErr w:type="spellEnd"/>
      <w:r w:rsidRPr="00916B4F">
        <w:rPr>
          <w:rFonts w:ascii="Times New Roman" w:eastAsia="Times New Roman" w:hAnsi="Times New Roman" w:cs="Times New Roman"/>
          <w:sz w:val="24"/>
          <w:szCs w:val="24"/>
          <w:lang w:val="en-US" w:eastAsia="fr-CH"/>
        </w:rPr>
        <w:t xml:space="preserve">. </w:t>
      </w:r>
      <w:proofErr w:type="spellStart"/>
      <w:r w:rsidRPr="00916B4F">
        <w:rPr>
          <w:rFonts w:ascii="Times New Roman" w:eastAsia="Times New Roman" w:hAnsi="Times New Roman" w:cs="Times New Roman"/>
          <w:sz w:val="24"/>
          <w:szCs w:val="24"/>
          <w:lang w:val="en-US" w:eastAsia="fr-CH"/>
        </w:rPr>
        <w:t>Glucosinolates</w:t>
      </w:r>
      <w:proofErr w:type="spellEnd"/>
      <w:r w:rsidRPr="00916B4F">
        <w:rPr>
          <w:rFonts w:ascii="Times New Roman" w:eastAsia="Times New Roman" w:hAnsi="Times New Roman" w:cs="Times New Roman"/>
          <w:sz w:val="24"/>
          <w:szCs w:val="24"/>
          <w:lang w:val="en-US" w:eastAsia="fr-CH"/>
        </w:rPr>
        <w:t xml:space="preserve"> (e.g., broccoli, Brussels sprouts, cabbage, and cauliflower), although widely recognized for their putative health benefits, also interfere with the uptake of iodine and flavonoids, and chelate metals (e.g., iron and zinc) thus reducing their absorption (Prakash et al., 2014).</w:t>
      </w:r>
    </w:p>
    <w:p w:rsidR="00A50012" w:rsidRPr="00495707" w:rsidRDefault="00A50012" w:rsidP="00916B4F">
      <w:pPr>
        <w:spacing w:line="360" w:lineRule="auto"/>
        <w:jc w:val="both"/>
        <w:rPr>
          <w:rFonts w:ascii="Times New Roman" w:hAnsi="Times New Roman" w:cs="Times New Roman"/>
          <w:sz w:val="24"/>
          <w:szCs w:val="24"/>
          <w:lang w:val="en-US"/>
        </w:rPr>
      </w:pPr>
    </w:p>
    <w:p w:rsidR="00A50012" w:rsidRPr="00495707" w:rsidRDefault="0036046C" w:rsidP="00916B4F">
      <w:pPr>
        <w:spacing w:after="200" w:line="360" w:lineRule="auto"/>
        <w:contextualSpacing/>
        <w:jc w:val="both"/>
        <w:rPr>
          <w:rFonts w:ascii="Times New Roman" w:hAnsi="Times New Roman" w:cs="Times New Roman"/>
          <w:b/>
          <w:sz w:val="28"/>
          <w:szCs w:val="24"/>
          <w:lang w:val="en-US"/>
        </w:rPr>
      </w:pPr>
      <w:r w:rsidRPr="00495707">
        <w:rPr>
          <w:rFonts w:ascii="Times New Roman" w:hAnsi="Times New Roman" w:cs="Times New Roman"/>
          <w:b/>
          <w:sz w:val="28"/>
          <w:szCs w:val="24"/>
          <w:lang w:val="en-US"/>
        </w:rPr>
        <w:t xml:space="preserve">b). </w:t>
      </w:r>
      <w:r w:rsidR="00A50012" w:rsidRPr="00495707">
        <w:rPr>
          <w:rFonts w:ascii="Times New Roman" w:hAnsi="Times New Roman" w:cs="Times New Roman"/>
          <w:b/>
          <w:sz w:val="28"/>
          <w:szCs w:val="24"/>
          <w:lang w:val="en-US"/>
        </w:rPr>
        <w:t>Explain three functions of bile in the digestion of lipids.</w:t>
      </w:r>
    </w:p>
    <w:p w:rsidR="00A50012" w:rsidRPr="00916B4F" w:rsidRDefault="00A50012" w:rsidP="00916B4F">
      <w:pPr>
        <w:pStyle w:val="NormalWeb"/>
        <w:spacing w:line="360" w:lineRule="auto"/>
        <w:jc w:val="both"/>
        <w:rPr>
          <w:color w:val="000000"/>
          <w:lang w:val="en-US"/>
        </w:rPr>
      </w:pPr>
      <w:r w:rsidRPr="00916B4F">
        <w:rPr>
          <w:color w:val="000000"/>
          <w:lang w:val="en-US"/>
        </w:rPr>
        <w:t>Bile is a complex fluid containing water, electrolytes and a battery of organic molecules including bile acids, cholesterol, phospholipids and bilirubin that flows through the biliary tract into the small intestine. </w:t>
      </w:r>
    </w:p>
    <w:p w:rsidR="00A50012" w:rsidRPr="00916B4F" w:rsidRDefault="00A50012" w:rsidP="00916B4F">
      <w:pPr>
        <w:pStyle w:val="NormalWeb"/>
        <w:spacing w:line="360" w:lineRule="auto"/>
        <w:jc w:val="both"/>
        <w:rPr>
          <w:color w:val="000000"/>
          <w:lang w:val="en-US"/>
        </w:rPr>
      </w:pPr>
      <w:r w:rsidRPr="00916B4F">
        <w:rPr>
          <w:b/>
          <w:bCs/>
          <w:color w:val="000000"/>
          <w:lang w:val="en-US"/>
        </w:rPr>
        <w:t>There are two fundamentally important functions of bile in all species:</w:t>
      </w:r>
    </w:p>
    <w:p w:rsidR="00A50012" w:rsidRPr="00916B4F" w:rsidRDefault="00A50012" w:rsidP="00916B4F">
      <w:pPr>
        <w:numPr>
          <w:ilvl w:val="0"/>
          <w:numId w:val="11"/>
        </w:numPr>
        <w:spacing w:before="100" w:beforeAutospacing="1" w:after="150" w:line="360" w:lineRule="auto"/>
        <w:jc w:val="both"/>
        <w:rPr>
          <w:rFonts w:ascii="Times New Roman" w:hAnsi="Times New Roman" w:cs="Times New Roman"/>
          <w:color w:val="000000"/>
          <w:sz w:val="24"/>
          <w:szCs w:val="24"/>
          <w:lang w:val="en-US"/>
        </w:rPr>
      </w:pPr>
      <w:r w:rsidRPr="00916B4F">
        <w:rPr>
          <w:rFonts w:ascii="Times New Roman" w:hAnsi="Times New Roman" w:cs="Times New Roman"/>
          <w:color w:val="000000"/>
          <w:sz w:val="24"/>
          <w:szCs w:val="24"/>
          <w:lang w:val="en-US"/>
        </w:rPr>
        <w:t>Bile contains bile acids, which are critical for digestion and absorption of fats and fat-soluble vitamins in the small intestine.</w:t>
      </w:r>
    </w:p>
    <w:p w:rsidR="00A50012" w:rsidRPr="00916B4F" w:rsidRDefault="00A50012" w:rsidP="00916B4F">
      <w:pPr>
        <w:numPr>
          <w:ilvl w:val="0"/>
          <w:numId w:val="11"/>
        </w:numPr>
        <w:spacing w:before="100" w:beforeAutospacing="1" w:after="150" w:line="360" w:lineRule="auto"/>
        <w:jc w:val="both"/>
        <w:rPr>
          <w:rFonts w:ascii="Times New Roman" w:hAnsi="Times New Roman" w:cs="Times New Roman"/>
          <w:color w:val="000000"/>
          <w:sz w:val="24"/>
          <w:szCs w:val="24"/>
          <w:lang w:val="en-US"/>
        </w:rPr>
      </w:pPr>
      <w:r w:rsidRPr="00916B4F">
        <w:rPr>
          <w:rFonts w:ascii="Times New Roman" w:hAnsi="Times New Roman" w:cs="Times New Roman"/>
          <w:color w:val="000000"/>
          <w:sz w:val="24"/>
          <w:szCs w:val="24"/>
          <w:lang w:val="en-US"/>
        </w:rPr>
        <w:t>Many waste products, including bilirubin, are eliminated from the body by secretion into bile and elimination in feces.</w:t>
      </w:r>
    </w:p>
    <w:p w:rsidR="00A50012" w:rsidRPr="00916B4F" w:rsidRDefault="00A50012" w:rsidP="00916B4F">
      <w:pPr>
        <w:pStyle w:val="NormalWeb"/>
        <w:spacing w:line="360" w:lineRule="auto"/>
        <w:jc w:val="both"/>
        <w:rPr>
          <w:color w:val="000000"/>
          <w:lang w:val="en-US"/>
        </w:rPr>
      </w:pPr>
      <w:r w:rsidRPr="00916B4F">
        <w:rPr>
          <w:color w:val="000000"/>
          <w:lang w:val="en-US"/>
        </w:rPr>
        <w:t xml:space="preserve">Adult humans produce 400 to 800 ml of bile daily, and other </w:t>
      </w:r>
      <w:proofErr w:type="gramStart"/>
      <w:r w:rsidRPr="00916B4F">
        <w:rPr>
          <w:color w:val="000000"/>
          <w:lang w:val="en-US"/>
        </w:rPr>
        <w:t>animals</w:t>
      </w:r>
      <w:proofErr w:type="gramEnd"/>
      <w:r w:rsidRPr="00916B4F">
        <w:rPr>
          <w:color w:val="000000"/>
          <w:lang w:val="en-US"/>
        </w:rPr>
        <w:t xml:space="preserve"> proportionately similar amounts. The secretion of bile can be considered to occur in two stages:</w:t>
      </w:r>
    </w:p>
    <w:p w:rsidR="00A50012" w:rsidRPr="00916B4F" w:rsidRDefault="00A50012" w:rsidP="00916B4F">
      <w:pPr>
        <w:numPr>
          <w:ilvl w:val="0"/>
          <w:numId w:val="12"/>
        </w:numPr>
        <w:spacing w:before="100" w:beforeAutospacing="1" w:after="150" w:line="360" w:lineRule="auto"/>
        <w:jc w:val="both"/>
        <w:rPr>
          <w:rFonts w:ascii="Times New Roman" w:hAnsi="Times New Roman" w:cs="Times New Roman"/>
          <w:color w:val="000000"/>
          <w:sz w:val="24"/>
          <w:szCs w:val="24"/>
          <w:lang w:val="en-US"/>
        </w:rPr>
      </w:pPr>
      <w:r w:rsidRPr="00916B4F">
        <w:rPr>
          <w:rFonts w:ascii="Times New Roman" w:hAnsi="Times New Roman" w:cs="Times New Roman"/>
          <w:color w:val="000000"/>
          <w:sz w:val="24"/>
          <w:szCs w:val="24"/>
          <w:lang w:val="en-US"/>
        </w:rPr>
        <w:lastRenderedPageBreak/>
        <w:t>Initially, hepatocytes secrete bile into canaliculi, from which it flows into bile ducts. This hepatic bile contains large quantities of bile acids, cholesterol and other organic molecules.</w:t>
      </w:r>
    </w:p>
    <w:p w:rsidR="00A50012" w:rsidRPr="00916B4F" w:rsidRDefault="00A50012" w:rsidP="00916B4F">
      <w:pPr>
        <w:numPr>
          <w:ilvl w:val="0"/>
          <w:numId w:val="12"/>
        </w:numPr>
        <w:spacing w:before="100" w:beforeAutospacing="1" w:after="150" w:line="360" w:lineRule="auto"/>
        <w:jc w:val="both"/>
        <w:rPr>
          <w:rFonts w:ascii="Times New Roman" w:hAnsi="Times New Roman" w:cs="Times New Roman"/>
          <w:color w:val="000000"/>
          <w:sz w:val="24"/>
          <w:szCs w:val="24"/>
          <w:lang w:val="en-US"/>
        </w:rPr>
      </w:pPr>
      <w:r w:rsidRPr="00916B4F">
        <w:rPr>
          <w:rFonts w:ascii="Times New Roman" w:hAnsi="Times New Roman" w:cs="Times New Roman"/>
          <w:color w:val="000000"/>
          <w:sz w:val="24"/>
          <w:szCs w:val="24"/>
          <w:lang w:val="en-US"/>
        </w:rPr>
        <w:t>As bile flows through the bile ducts it is modified by addition of a watery, bicarbonate-rich secretion from ductal epithelial cells.</w:t>
      </w:r>
    </w:p>
    <w:p w:rsidR="00A50012" w:rsidRPr="00916B4F" w:rsidRDefault="00A50012" w:rsidP="00916B4F">
      <w:pPr>
        <w:pStyle w:val="NormalWeb"/>
        <w:spacing w:line="360" w:lineRule="auto"/>
        <w:jc w:val="both"/>
        <w:rPr>
          <w:color w:val="000000"/>
          <w:lang w:val="en-US"/>
        </w:rPr>
      </w:pPr>
      <w:r w:rsidRPr="00916B4F">
        <w:rPr>
          <w:color w:val="000000"/>
          <w:lang w:val="en-US"/>
        </w:rPr>
        <w:t>In species with a gallbladder (man and most domestic animals except horses and rats), further modification of bile occurs in that organ. </w:t>
      </w:r>
      <w:r w:rsidRPr="00916B4F">
        <w:rPr>
          <w:b/>
          <w:bCs/>
          <w:color w:val="000000"/>
          <w:lang w:val="en-US"/>
        </w:rPr>
        <w:t>The gall bladder stores and concentrates bile during the fasting state.</w:t>
      </w:r>
      <w:r w:rsidR="00CA7EE5">
        <w:rPr>
          <w:b/>
          <w:bCs/>
          <w:color w:val="000000"/>
          <w:lang w:val="en-US"/>
        </w:rPr>
        <w:t xml:space="preserve"> </w:t>
      </w:r>
      <w:r w:rsidRPr="00916B4F">
        <w:rPr>
          <w:color w:val="000000"/>
          <w:lang w:val="en-US"/>
        </w:rPr>
        <w:t>Typically, bile is concentrated five-fold in the gall bladder by absorption of water and small electrolytes - virtually all of the organic molecules are retained.</w:t>
      </w:r>
    </w:p>
    <w:p w:rsidR="00A50012" w:rsidRPr="00916B4F" w:rsidRDefault="00A50012" w:rsidP="00916B4F">
      <w:pPr>
        <w:pStyle w:val="NormalWeb"/>
        <w:spacing w:line="360" w:lineRule="auto"/>
        <w:jc w:val="both"/>
        <w:rPr>
          <w:color w:val="000000"/>
          <w:lang w:val="en-US"/>
        </w:rPr>
      </w:pPr>
      <w:r w:rsidRPr="00916B4F">
        <w:rPr>
          <w:color w:val="000000"/>
          <w:lang w:val="en-US"/>
        </w:rPr>
        <w:t xml:space="preserve">Secretion into bile is a major route for eliminating cholesterol. Free cholesterol is virtually insoluble in aqueous solutions, but in bile, it is made soluble by bile acids and lipids like </w:t>
      </w:r>
      <w:r w:rsidRPr="00916B4F">
        <w:rPr>
          <w:lang w:val="en-US"/>
        </w:rPr>
        <w:t>lecithin. </w:t>
      </w:r>
      <w:hyperlink r:id="rId13" w:history="1">
        <w:r w:rsidRPr="00916B4F">
          <w:rPr>
            <w:rStyle w:val="Hyperlink"/>
            <w:color w:val="auto"/>
            <w:u w:val="none"/>
            <w:lang w:val="en-US"/>
          </w:rPr>
          <w:t>Gallstones</w:t>
        </w:r>
      </w:hyperlink>
      <w:r w:rsidRPr="00916B4F">
        <w:rPr>
          <w:lang w:val="en-US"/>
        </w:rPr>
        <w:t xml:space="preserve">, most of which are composed predominantly of cholesterol, result from processes that allow cholesterol </w:t>
      </w:r>
      <w:r w:rsidRPr="00916B4F">
        <w:rPr>
          <w:color w:val="000000"/>
          <w:lang w:val="en-US"/>
        </w:rPr>
        <w:t>to precipitate from solution in bile.</w:t>
      </w:r>
    </w:p>
    <w:p w:rsidR="00A50012" w:rsidRPr="00916B4F" w:rsidRDefault="00A50012" w:rsidP="00916B4F">
      <w:pPr>
        <w:spacing w:line="360" w:lineRule="auto"/>
        <w:jc w:val="both"/>
        <w:rPr>
          <w:rFonts w:ascii="Times New Roman" w:hAnsi="Times New Roman" w:cs="Times New Roman"/>
          <w:b/>
          <w:sz w:val="24"/>
          <w:szCs w:val="24"/>
          <w:lang w:val="en-US"/>
        </w:rPr>
      </w:pPr>
      <w:r w:rsidRPr="00916B4F">
        <w:rPr>
          <w:rFonts w:ascii="Times New Roman" w:hAnsi="Times New Roman" w:cs="Times New Roman"/>
          <w:b/>
          <w:sz w:val="24"/>
          <w:szCs w:val="24"/>
          <w:lang w:val="en-US"/>
        </w:rPr>
        <w:t>Role of Bile Acids in Fat Digestion and Absorption</w:t>
      </w:r>
    </w:p>
    <w:p w:rsidR="00A50012" w:rsidRPr="00916B4F" w:rsidRDefault="00A50012" w:rsidP="00916B4F">
      <w:pPr>
        <w:pStyle w:val="NormalWeb"/>
        <w:spacing w:line="360" w:lineRule="auto"/>
        <w:jc w:val="both"/>
        <w:rPr>
          <w:color w:val="000000"/>
          <w:lang w:val="en-US"/>
        </w:rPr>
      </w:pPr>
      <w:r w:rsidRPr="00916B4F">
        <w:rPr>
          <w:color w:val="000000"/>
          <w:lang w:val="en-US"/>
        </w:rPr>
        <w:t xml:space="preserve">Bile acids are derivatives of cholesterol synthesized in the hepatocyte. Cholesterol, ingested as part of the diet or derived from hepatic synthesis is converted into the bile acids </w:t>
      </w:r>
      <w:proofErr w:type="spellStart"/>
      <w:r w:rsidRPr="00916B4F">
        <w:rPr>
          <w:color w:val="000000"/>
          <w:lang w:val="en-US"/>
        </w:rPr>
        <w:t>cholic</w:t>
      </w:r>
      <w:proofErr w:type="spellEnd"/>
      <w:r w:rsidRPr="00916B4F">
        <w:rPr>
          <w:color w:val="000000"/>
          <w:lang w:val="en-US"/>
        </w:rPr>
        <w:t xml:space="preserve"> and </w:t>
      </w:r>
      <w:proofErr w:type="spellStart"/>
      <w:r w:rsidRPr="00916B4F">
        <w:rPr>
          <w:color w:val="000000"/>
          <w:lang w:val="en-US"/>
        </w:rPr>
        <w:t>chenodeoxycholic</w:t>
      </w:r>
      <w:proofErr w:type="spellEnd"/>
      <w:r w:rsidRPr="00916B4F">
        <w:rPr>
          <w:color w:val="000000"/>
          <w:lang w:val="en-US"/>
        </w:rPr>
        <w:t xml:space="preserve"> acids, which are then conjugated to an amino acid (glycine or taurine) to yield the conjugated form that is actively secreted into </w:t>
      </w:r>
      <w:proofErr w:type="spellStart"/>
      <w:r w:rsidRPr="00916B4F">
        <w:rPr>
          <w:color w:val="000000"/>
          <w:lang w:val="en-US"/>
        </w:rPr>
        <w:t>cannaliculi</w:t>
      </w:r>
      <w:proofErr w:type="spellEnd"/>
      <w:r w:rsidRPr="00916B4F">
        <w:rPr>
          <w:color w:val="000000"/>
          <w:lang w:val="en-US"/>
        </w:rPr>
        <w:t>.</w:t>
      </w:r>
    </w:p>
    <w:p w:rsidR="00A50012" w:rsidRPr="00916B4F" w:rsidRDefault="00A50012" w:rsidP="00916B4F">
      <w:pPr>
        <w:pStyle w:val="NormalWeb"/>
        <w:spacing w:line="360" w:lineRule="auto"/>
        <w:jc w:val="both"/>
        <w:rPr>
          <w:color w:val="000000"/>
          <w:lang w:val="en-US"/>
        </w:rPr>
      </w:pPr>
      <w:r w:rsidRPr="00916B4F">
        <w:rPr>
          <w:color w:val="000000"/>
          <w:lang w:val="en-US"/>
        </w:rPr>
        <w:t>Bile acids are facial amphipathic, that is, they contain both hydrophobic (lipid soluble) and polar (hydrophilic) faces. The cholesterol-derived portion of a bile acid has one face that is hydrophobic (that with methyl groups) and one that is hydrophilic (that with the hydroxyl groups); the amino acid conjugate is polar and hydrophilic.</w:t>
      </w:r>
    </w:p>
    <w:p w:rsidR="00A50012" w:rsidRPr="00916B4F" w:rsidRDefault="00A50012" w:rsidP="00916B4F">
      <w:pPr>
        <w:pStyle w:val="NormalWeb"/>
        <w:spacing w:line="360" w:lineRule="auto"/>
        <w:jc w:val="both"/>
        <w:rPr>
          <w:color w:val="000000"/>
          <w:lang w:val="en-US"/>
        </w:rPr>
      </w:pPr>
      <w:r w:rsidRPr="00916B4F">
        <w:rPr>
          <w:color w:val="000000"/>
          <w:lang w:val="en-US"/>
        </w:rPr>
        <w:t>Their amphipathic nature enables bile acids to carry out two important functions:</w:t>
      </w:r>
    </w:p>
    <w:p w:rsidR="00A50012" w:rsidRPr="00916B4F" w:rsidRDefault="00A50012" w:rsidP="00916B4F">
      <w:pPr>
        <w:numPr>
          <w:ilvl w:val="0"/>
          <w:numId w:val="13"/>
        </w:numPr>
        <w:spacing w:before="100" w:beforeAutospacing="1" w:after="150" w:line="360" w:lineRule="auto"/>
        <w:jc w:val="both"/>
        <w:rPr>
          <w:rFonts w:ascii="Times New Roman" w:hAnsi="Times New Roman" w:cs="Times New Roman"/>
          <w:sz w:val="24"/>
          <w:szCs w:val="24"/>
          <w:lang w:val="en-US"/>
        </w:rPr>
      </w:pPr>
      <w:r w:rsidRPr="00916B4F">
        <w:rPr>
          <w:rFonts w:ascii="Times New Roman" w:hAnsi="Times New Roman" w:cs="Times New Roman"/>
          <w:b/>
          <w:bCs/>
          <w:sz w:val="24"/>
          <w:szCs w:val="24"/>
          <w:lang w:val="en-US"/>
        </w:rPr>
        <w:t>Emulsification of lipid aggregates:</w:t>
      </w:r>
      <w:r w:rsidRPr="00916B4F">
        <w:rPr>
          <w:rFonts w:ascii="Times New Roman" w:hAnsi="Times New Roman" w:cs="Times New Roman"/>
          <w:sz w:val="24"/>
          <w:szCs w:val="24"/>
          <w:lang w:val="en-US"/>
        </w:rPr>
        <w:t> Bile acids have detergent action on particles of dietary fat which causes fat globules to break down or be emulsified into minute, microscopic droplets. Emulsification is not digestion per se, but is of importance because it greatly increases the surface area of fat, making it available for digestion by lipases, which cannot access the inside of lipid droplets.</w:t>
      </w:r>
    </w:p>
    <w:p w:rsidR="00A50012" w:rsidRPr="00916B4F" w:rsidRDefault="00A50012" w:rsidP="00916B4F">
      <w:pPr>
        <w:numPr>
          <w:ilvl w:val="0"/>
          <w:numId w:val="13"/>
        </w:numPr>
        <w:spacing w:before="100" w:beforeAutospacing="1" w:after="150" w:line="360" w:lineRule="auto"/>
        <w:jc w:val="both"/>
        <w:rPr>
          <w:rFonts w:ascii="Times New Roman" w:hAnsi="Times New Roman" w:cs="Times New Roman"/>
          <w:sz w:val="24"/>
          <w:szCs w:val="24"/>
          <w:lang w:val="en-US"/>
        </w:rPr>
      </w:pPr>
      <w:proofErr w:type="spellStart"/>
      <w:r w:rsidRPr="00916B4F">
        <w:rPr>
          <w:rFonts w:ascii="Times New Roman" w:hAnsi="Times New Roman" w:cs="Times New Roman"/>
          <w:b/>
          <w:bCs/>
          <w:sz w:val="24"/>
          <w:szCs w:val="24"/>
          <w:lang w:val="en-US"/>
        </w:rPr>
        <w:lastRenderedPageBreak/>
        <w:t>Solubilization</w:t>
      </w:r>
      <w:proofErr w:type="spellEnd"/>
      <w:r w:rsidRPr="00916B4F">
        <w:rPr>
          <w:rFonts w:ascii="Times New Roman" w:hAnsi="Times New Roman" w:cs="Times New Roman"/>
          <w:b/>
          <w:bCs/>
          <w:sz w:val="24"/>
          <w:szCs w:val="24"/>
          <w:lang w:val="en-US"/>
        </w:rPr>
        <w:t xml:space="preserve"> and transport of lipids in an aqueous environment:</w:t>
      </w:r>
      <w:r w:rsidRPr="00916B4F">
        <w:rPr>
          <w:rFonts w:ascii="Times New Roman" w:hAnsi="Times New Roman" w:cs="Times New Roman"/>
          <w:sz w:val="24"/>
          <w:szCs w:val="24"/>
          <w:lang w:val="en-US"/>
        </w:rPr>
        <w:t> Bile acids are lipid carriers and are able to solubilize many lipids by forming </w:t>
      </w:r>
      <w:r w:rsidRPr="00916B4F">
        <w:rPr>
          <w:rFonts w:ascii="Times New Roman" w:hAnsi="Times New Roman" w:cs="Times New Roman"/>
          <w:b/>
          <w:bCs/>
          <w:sz w:val="24"/>
          <w:szCs w:val="24"/>
          <w:lang w:val="en-US"/>
        </w:rPr>
        <w:t>micelles</w:t>
      </w:r>
      <w:r w:rsidRPr="00916B4F">
        <w:rPr>
          <w:rFonts w:ascii="Times New Roman" w:hAnsi="Times New Roman" w:cs="Times New Roman"/>
          <w:sz w:val="24"/>
          <w:szCs w:val="24"/>
          <w:lang w:val="en-US"/>
        </w:rPr>
        <w:t xml:space="preserve"> - aggregates of lipids such as fatty acids, cholesterol and </w:t>
      </w:r>
      <w:proofErr w:type="spellStart"/>
      <w:r w:rsidRPr="00916B4F">
        <w:rPr>
          <w:rFonts w:ascii="Times New Roman" w:hAnsi="Times New Roman" w:cs="Times New Roman"/>
          <w:sz w:val="24"/>
          <w:szCs w:val="24"/>
          <w:lang w:val="en-US"/>
        </w:rPr>
        <w:t>monoglycerides</w:t>
      </w:r>
      <w:proofErr w:type="spellEnd"/>
      <w:r w:rsidRPr="00916B4F">
        <w:rPr>
          <w:rFonts w:ascii="Times New Roman" w:hAnsi="Times New Roman" w:cs="Times New Roman"/>
          <w:sz w:val="24"/>
          <w:szCs w:val="24"/>
          <w:lang w:val="en-US"/>
        </w:rPr>
        <w:t xml:space="preserve"> - that remain suspended in water. Bile acids are also critical for transport and absorption of the </w:t>
      </w:r>
      <w:hyperlink r:id="rId14" w:history="1">
        <w:r w:rsidRPr="00916B4F">
          <w:rPr>
            <w:rStyle w:val="Hyperlink"/>
            <w:rFonts w:ascii="Times New Roman" w:hAnsi="Times New Roman" w:cs="Times New Roman"/>
            <w:color w:val="auto"/>
            <w:sz w:val="24"/>
            <w:szCs w:val="24"/>
            <w:u w:val="none"/>
            <w:lang w:val="en-US"/>
          </w:rPr>
          <w:t>fat-soluble vitamins</w:t>
        </w:r>
      </w:hyperlink>
      <w:r w:rsidRPr="00916B4F">
        <w:rPr>
          <w:rFonts w:ascii="Times New Roman" w:hAnsi="Times New Roman" w:cs="Times New Roman"/>
          <w:sz w:val="24"/>
          <w:szCs w:val="24"/>
          <w:lang w:val="en-US"/>
        </w:rPr>
        <w:t>.</w:t>
      </w:r>
    </w:p>
    <w:p w:rsidR="00A50012" w:rsidRPr="00916B4F" w:rsidRDefault="00A50012" w:rsidP="00916B4F">
      <w:pPr>
        <w:spacing w:line="360" w:lineRule="auto"/>
        <w:jc w:val="both"/>
        <w:rPr>
          <w:rFonts w:ascii="Times New Roman" w:hAnsi="Times New Roman" w:cs="Times New Roman"/>
          <w:b/>
          <w:sz w:val="24"/>
          <w:szCs w:val="24"/>
          <w:lang w:val="en-US"/>
        </w:rPr>
      </w:pPr>
      <w:r w:rsidRPr="00916B4F">
        <w:rPr>
          <w:rFonts w:ascii="Times New Roman" w:hAnsi="Times New Roman" w:cs="Times New Roman"/>
          <w:b/>
          <w:sz w:val="24"/>
          <w:szCs w:val="24"/>
          <w:lang w:val="en-US"/>
        </w:rPr>
        <w:t>Role of Bile Acids in Cholesterol Homeostasis</w:t>
      </w:r>
    </w:p>
    <w:p w:rsidR="00A50012" w:rsidRPr="00916B4F" w:rsidRDefault="00A50012" w:rsidP="00916B4F">
      <w:pPr>
        <w:pStyle w:val="NormalWeb"/>
        <w:spacing w:line="360" w:lineRule="auto"/>
        <w:jc w:val="both"/>
        <w:rPr>
          <w:lang w:val="en-US"/>
        </w:rPr>
      </w:pPr>
      <w:r w:rsidRPr="00916B4F">
        <w:rPr>
          <w:lang w:val="en-US"/>
        </w:rPr>
        <w:t>Hepatic synthesis of bile acids accounts for the majority of cholesterol breakdown in the body. In humans, roughly 500 mg of cholesterol are converted to bile acids and eliminated in bile every day. This route for elimination of excess cholesterol is probably important in all animals, but particularly in situations of </w:t>
      </w:r>
      <w:hyperlink r:id="rId15" w:history="1">
        <w:r w:rsidRPr="00916B4F">
          <w:rPr>
            <w:rStyle w:val="Hyperlink"/>
            <w:color w:val="auto"/>
            <w:u w:val="none"/>
            <w:lang w:val="en-US"/>
          </w:rPr>
          <w:t>massive cholesterol ingestion</w:t>
        </w:r>
      </w:hyperlink>
      <w:r w:rsidRPr="00916B4F">
        <w:rPr>
          <w:lang w:val="en-US"/>
        </w:rPr>
        <w:t>.</w:t>
      </w:r>
    </w:p>
    <w:p w:rsidR="00A50012" w:rsidRPr="00916B4F" w:rsidRDefault="00A50012" w:rsidP="00916B4F">
      <w:pPr>
        <w:pStyle w:val="NormalWeb"/>
        <w:spacing w:line="360" w:lineRule="auto"/>
        <w:jc w:val="both"/>
        <w:rPr>
          <w:lang w:val="en-US"/>
        </w:rPr>
      </w:pPr>
      <w:r w:rsidRPr="00916B4F">
        <w:rPr>
          <w:lang w:val="en-US"/>
        </w:rPr>
        <w:t>Interestingly, it has recently been demonstrated that </w:t>
      </w:r>
      <w:hyperlink r:id="rId16" w:history="1">
        <w:r w:rsidRPr="00916B4F">
          <w:rPr>
            <w:rStyle w:val="Hyperlink"/>
            <w:color w:val="auto"/>
            <w:u w:val="none"/>
            <w:lang w:val="en-US"/>
          </w:rPr>
          <w:t>bile acids participate in cholesterol metabolism by functioning as hormones</w:t>
        </w:r>
      </w:hyperlink>
      <w:r w:rsidRPr="00916B4F">
        <w:rPr>
          <w:lang w:val="en-US"/>
        </w:rPr>
        <w:t> that alter the transcription of the rate-limiting enzyme in cholesterol biosynthesis.</w:t>
      </w:r>
    </w:p>
    <w:p w:rsidR="00A50012" w:rsidRPr="00916B4F" w:rsidRDefault="00A50012" w:rsidP="00916B4F">
      <w:pPr>
        <w:spacing w:line="360" w:lineRule="auto"/>
        <w:jc w:val="both"/>
        <w:rPr>
          <w:rFonts w:ascii="Times New Roman" w:hAnsi="Times New Roman" w:cs="Times New Roman"/>
          <w:b/>
          <w:sz w:val="24"/>
          <w:szCs w:val="24"/>
          <w:lang w:val="en-US"/>
        </w:rPr>
      </w:pPr>
      <w:r w:rsidRPr="00916B4F">
        <w:rPr>
          <w:rFonts w:ascii="Times New Roman" w:hAnsi="Times New Roman" w:cs="Times New Roman"/>
          <w:b/>
          <w:sz w:val="24"/>
          <w:szCs w:val="24"/>
          <w:lang w:val="en-US"/>
        </w:rPr>
        <w:t>Enterohepatic Recirculation</w:t>
      </w:r>
    </w:p>
    <w:p w:rsidR="00A50012" w:rsidRPr="00916B4F" w:rsidRDefault="00A50012" w:rsidP="00916B4F">
      <w:pPr>
        <w:pStyle w:val="NormalWeb"/>
        <w:spacing w:line="360" w:lineRule="auto"/>
        <w:jc w:val="both"/>
        <w:rPr>
          <w:lang w:val="en-US"/>
        </w:rPr>
      </w:pPr>
      <w:r w:rsidRPr="00916B4F">
        <w:rPr>
          <w:lang w:val="en-US"/>
        </w:rPr>
        <w:t>Large amounts of bile acids are secreted into the intestine every day, but only relatively small quantities are lost from the body. This is because approximately 95% of the bile acids delivered to the duodenum are absorbed back into blood within the ileum.</w:t>
      </w:r>
    </w:p>
    <w:p w:rsidR="00A50012" w:rsidRPr="00916B4F" w:rsidRDefault="00A50012" w:rsidP="00916B4F">
      <w:pPr>
        <w:pStyle w:val="NormalWeb"/>
        <w:spacing w:line="360" w:lineRule="auto"/>
        <w:jc w:val="both"/>
        <w:rPr>
          <w:color w:val="000000"/>
          <w:lang w:val="en-US"/>
        </w:rPr>
      </w:pPr>
      <w:r w:rsidRPr="00916B4F">
        <w:rPr>
          <w:color w:val="000000"/>
          <w:lang w:val="en-US"/>
        </w:rPr>
        <w:t xml:space="preserve">Venous blood from the ileum goes straight into the portal vein, and hence through the sinusoids of the liver. Hepatocytes extract bile acids very efficiently from sinusoidal blood, and little escapes the healthy liver into systemic circulation. Bile acids are then transported across the hepatocytes to be </w:t>
      </w:r>
      <w:proofErr w:type="spellStart"/>
      <w:r w:rsidRPr="00916B4F">
        <w:rPr>
          <w:color w:val="000000"/>
          <w:lang w:val="en-US"/>
        </w:rPr>
        <w:t>resecreted</w:t>
      </w:r>
      <w:proofErr w:type="spellEnd"/>
      <w:r w:rsidRPr="00916B4F">
        <w:rPr>
          <w:color w:val="000000"/>
          <w:lang w:val="en-US"/>
        </w:rPr>
        <w:t xml:space="preserve"> into canaliculi. The net effect of this enterohepatic recirculation is that each bile salt molecule is reused about 20 times, often two or three times during a single digestive phase.</w:t>
      </w:r>
    </w:p>
    <w:p w:rsidR="00A50012" w:rsidRPr="00916B4F" w:rsidRDefault="00A50012" w:rsidP="00916B4F">
      <w:pPr>
        <w:spacing w:line="360" w:lineRule="auto"/>
        <w:jc w:val="both"/>
        <w:rPr>
          <w:rFonts w:ascii="Times New Roman" w:hAnsi="Times New Roman" w:cs="Times New Roman"/>
          <w:sz w:val="24"/>
          <w:szCs w:val="24"/>
          <w:lang w:val="en-US"/>
        </w:rPr>
      </w:pPr>
    </w:p>
    <w:p w:rsidR="00A50012" w:rsidRPr="00495707" w:rsidRDefault="00A50012" w:rsidP="00495707">
      <w:pPr>
        <w:pStyle w:val="NormalWeb"/>
        <w:spacing w:line="360" w:lineRule="auto"/>
        <w:jc w:val="both"/>
        <w:rPr>
          <w:color w:val="000000"/>
          <w:lang w:val="en-US"/>
        </w:rPr>
      </w:pPr>
      <w:r w:rsidRPr="00916B4F">
        <w:rPr>
          <w:color w:val="000000"/>
          <w:lang w:val="en-US"/>
        </w:rPr>
        <w:t xml:space="preserve">It should be noted that liver disease can dramatically alter this pattern of recirculation - for instance, sick hepatocytes have decreased ability to extract bile acids from portal blood and damage to the </w:t>
      </w:r>
      <w:proofErr w:type="spellStart"/>
      <w:r w:rsidRPr="00916B4F">
        <w:rPr>
          <w:color w:val="000000"/>
          <w:lang w:val="en-US"/>
        </w:rPr>
        <w:t>canalicular</w:t>
      </w:r>
      <w:proofErr w:type="spellEnd"/>
      <w:r w:rsidRPr="00916B4F">
        <w:rPr>
          <w:color w:val="000000"/>
          <w:lang w:val="en-US"/>
        </w:rPr>
        <w:t xml:space="preserve"> system can result in escape of bile acids into the systemic circulation. Assay of systemic levels of bile acids is used clinically as a sensitive indicator of hepatic disease.</w:t>
      </w:r>
    </w:p>
    <w:p w:rsidR="00A50012" w:rsidRPr="00916B4F" w:rsidRDefault="0036046C" w:rsidP="00916B4F">
      <w:pPr>
        <w:spacing w:line="360" w:lineRule="auto"/>
        <w:jc w:val="both"/>
        <w:rPr>
          <w:rFonts w:ascii="Times New Roman" w:hAnsi="Times New Roman" w:cs="Times New Roman"/>
          <w:b/>
          <w:sz w:val="24"/>
          <w:szCs w:val="24"/>
          <w:lang w:val="en-US"/>
        </w:rPr>
      </w:pPr>
      <w:r w:rsidRPr="00916B4F">
        <w:rPr>
          <w:rFonts w:ascii="Times New Roman" w:hAnsi="Times New Roman" w:cs="Times New Roman"/>
          <w:b/>
          <w:sz w:val="24"/>
          <w:szCs w:val="24"/>
          <w:lang w:val="en-US"/>
        </w:rPr>
        <w:lastRenderedPageBreak/>
        <w:t xml:space="preserve">c). </w:t>
      </w:r>
      <w:r w:rsidR="00A50012" w:rsidRPr="00916B4F">
        <w:rPr>
          <w:rFonts w:ascii="Times New Roman" w:hAnsi="Times New Roman" w:cs="Times New Roman"/>
          <w:b/>
          <w:sz w:val="24"/>
          <w:szCs w:val="24"/>
          <w:lang w:val="en-US"/>
        </w:rPr>
        <w:t>Explain how proteins differ structurally from carbohydrates and lipids.</w:t>
      </w:r>
    </w:p>
    <w:p w:rsidR="00A50012" w:rsidRPr="00916B4F" w:rsidRDefault="007C283B" w:rsidP="00916B4F">
      <w:pPr>
        <w:pStyle w:val="NormalWeb"/>
        <w:shd w:val="clear" w:color="auto" w:fill="FFFFFF"/>
        <w:spacing w:before="0" w:beforeAutospacing="0" w:after="0" w:afterAutospacing="0" w:line="360" w:lineRule="auto"/>
        <w:jc w:val="both"/>
        <w:textAlignment w:val="baseline"/>
        <w:rPr>
          <w:color w:val="333333"/>
          <w:lang w:val="en-US"/>
        </w:rPr>
      </w:pPr>
      <w:hyperlink r:id="rId17" w:history="1">
        <w:r w:rsidR="00A50012" w:rsidRPr="00916B4F">
          <w:rPr>
            <w:rStyle w:val="Hyperlink"/>
            <w:color w:val="auto"/>
            <w:u w:val="none"/>
            <w:bdr w:val="none" w:sz="0" w:space="0" w:color="auto" w:frame="1"/>
            <w:lang w:val="en-US"/>
          </w:rPr>
          <w:t>Proteins</w:t>
        </w:r>
      </w:hyperlink>
      <w:r w:rsidR="00A50012" w:rsidRPr="00916B4F">
        <w:rPr>
          <w:lang w:val="en-US"/>
        </w:rPr>
        <w:t> </w:t>
      </w:r>
      <w:r w:rsidR="00A50012" w:rsidRPr="00916B4F">
        <w:rPr>
          <w:color w:val="333333"/>
          <w:lang w:val="en-US"/>
        </w:rPr>
        <w:t>are large molecules that consist of long chains of amino acids joined together by peptide (</w:t>
      </w:r>
      <w:r w:rsidR="00A50012" w:rsidRPr="00916B4F">
        <w:rPr>
          <w:rStyle w:val="mjx-char"/>
          <w:color w:val="333333"/>
          <w:bdr w:val="none" w:sz="0" w:space="0" w:color="auto" w:frame="1"/>
          <w:lang w:val="en-US"/>
        </w:rPr>
        <w:t>CONH</w:t>
      </w:r>
      <w:r w:rsidR="00A50012" w:rsidRPr="00916B4F">
        <w:rPr>
          <w:color w:val="333333"/>
          <w:lang w:val="en-US"/>
        </w:rPr>
        <w:t>) bonds.</w:t>
      </w:r>
    </w:p>
    <w:p w:rsidR="00A50012" w:rsidRPr="00916B4F" w:rsidRDefault="00A50012" w:rsidP="00916B4F">
      <w:pPr>
        <w:spacing w:line="360" w:lineRule="auto"/>
        <w:jc w:val="both"/>
        <w:rPr>
          <w:rFonts w:ascii="Times New Roman" w:hAnsi="Times New Roman" w:cs="Times New Roman"/>
          <w:b/>
          <w:sz w:val="24"/>
          <w:szCs w:val="24"/>
          <w:lang w:val="en-US"/>
        </w:rPr>
      </w:pPr>
      <w:r w:rsidRPr="00916B4F">
        <w:rPr>
          <w:rFonts w:ascii="Times New Roman" w:hAnsi="Times New Roman" w:cs="Times New Roman"/>
          <w:b/>
          <w:sz w:val="24"/>
          <w:szCs w:val="24"/>
          <w:lang w:val="en-US"/>
        </w:rPr>
        <w:t>Explanation:</w:t>
      </w:r>
    </w:p>
    <w:p w:rsidR="00751ABF" w:rsidRPr="00916B4F" w:rsidRDefault="00751ABF" w:rsidP="00916B4F">
      <w:pPr>
        <w:pStyle w:val="NormalWeb"/>
        <w:shd w:val="clear" w:color="auto" w:fill="FFFFFF"/>
        <w:spacing w:before="0" w:beforeAutospacing="0" w:after="0" w:afterAutospacing="0" w:line="360" w:lineRule="auto"/>
        <w:jc w:val="both"/>
        <w:textAlignment w:val="baseline"/>
        <w:rPr>
          <w:rStyle w:val="Strong"/>
          <w:color w:val="333333"/>
          <w:bdr w:val="none" w:sz="0" w:space="0" w:color="auto" w:frame="1"/>
          <w:lang w:val="en-US"/>
        </w:rPr>
      </w:pPr>
    </w:p>
    <w:p w:rsidR="00A50012" w:rsidRPr="00916B4F" w:rsidRDefault="00A50012" w:rsidP="00916B4F">
      <w:pPr>
        <w:pStyle w:val="NormalWeb"/>
        <w:shd w:val="clear" w:color="auto" w:fill="FFFFFF"/>
        <w:spacing w:before="0" w:beforeAutospacing="0" w:after="0" w:afterAutospacing="0" w:line="360" w:lineRule="auto"/>
        <w:jc w:val="both"/>
        <w:textAlignment w:val="baseline"/>
        <w:rPr>
          <w:color w:val="333333"/>
          <w:lang w:val="en-US"/>
        </w:rPr>
      </w:pPr>
      <w:r w:rsidRPr="00916B4F">
        <w:rPr>
          <w:rStyle w:val="Strong"/>
          <w:color w:val="333333"/>
          <w:bdr w:val="none" w:sz="0" w:space="0" w:color="auto" w:frame="1"/>
          <w:lang w:val="en-US"/>
        </w:rPr>
        <w:t>Proteins</w:t>
      </w:r>
    </w:p>
    <w:p w:rsidR="00A50012" w:rsidRPr="00916B4F" w:rsidRDefault="00A50012" w:rsidP="00916B4F">
      <w:pPr>
        <w:pStyle w:val="NormalWeb"/>
        <w:shd w:val="clear" w:color="auto" w:fill="FFFFFF"/>
        <w:spacing w:before="0" w:beforeAutospacing="0" w:after="0" w:afterAutospacing="0" w:line="360" w:lineRule="auto"/>
        <w:jc w:val="both"/>
        <w:textAlignment w:val="baseline"/>
        <w:rPr>
          <w:color w:val="333333"/>
          <w:lang w:val="en-US"/>
        </w:rPr>
      </w:pPr>
      <w:r w:rsidRPr="00916B4F">
        <w:rPr>
          <w:color w:val="333333"/>
          <w:lang w:val="en-US"/>
        </w:rPr>
        <w:t>The structure of a small protein is</w:t>
      </w:r>
    </w:p>
    <w:p w:rsidR="00A50012" w:rsidRPr="00916B4F" w:rsidRDefault="00A50012" w:rsidP="00916B4F">
      <w:pPr>
        <w:pStyle w:val="NormalWeb"/>
        <w:shd w:val="clear" w:color="auto" w:fill="FFFFFF"/>
        <w:spacing w:before="0" w:beforeAutospacing="0" w:after="0" w:afterAutospacing="0" w:line="360" w:lineRule="auto"/>
        <w:ind w:left="720"/>
        <w:jc w:val="both"/>
        <w:textAlignment w:val="baseline"/>
        <w:rPr>
          <w:color w:val="333333"/>
          <w:lang w:val="en-US"/>
        </w:rPr>
      </w:pPr>
      <w:r w:rsidRPr="00916B4F">
        <w:rPr>
          <w:noProof/>
          <w:color w:val="333333"/>
        </w:rPr>
        <w:drawing>
          <wp:anchor distT="0" distB="0" distL="114300" distR="114300" simplePos="0" relativeHeight="251659264" behindDoc="1" locked="0" layoutInCell="1" allowOverlap="1" wp14:anchorId="3EBBE3FF" wp14:editId="49269051">
            <wp:simplePos x="0" y="0"/>
            <wp:positionH relativeFrom="margin">
              <wp:align>left</wp:align>
            </wp:positionH>
            <wp:positionV relativeFrom="paragraph">
              <wp:posOffset>0</wp:posOffset>
            </wp:positionV>
            <wp:extent cx="5873115" cy="3915410"/>
            <wp:effectExtent l="0" t="0" r="0" b="8890"/>
            <wp:wrapSquare wrapText="bothSides"/>
            <wp:docPr id="4" name="Picture 4" descr="patentimages.storage.googleapi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entimages.storage.googleapis.co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92336" cy="39288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16B4F">
        <w:rPr>
          <w:rStyle w:val="imgattribution"/>
          <w:rFonts w:eastAsiaTheme="majorEastAsia"/>
          <w:color w:val="D3D3D3"/>
          <w:bdr w:val="none" w:sz="0" w:space="0" w:color="auto" w:frame="1"/>
          <w:lang w:val="en-US"/>
        </w:rPr>
        <w:t>patentimages.storage.googleapis.com</w:t>
      </w:r>
    </w:p>
    <w:p w:rsidR="00A50012" w:rsidRPr="00916B4F" w:rsidRDefault="00A50012" w:rsidP="00916B4F">
      <w:pPr>
        <w:pStyle w:val="NormalWeb"/>
        <w:shd w:val="clear" w:color="auto" w:fill="FFFFFF"/>
        <w:spacing w:before="0" w:beforeAutospacing="0" w:after="0" w:afterAutospacing="0" w:line="360" w:lineRule="auto"/>
        <w:jc w:val="both"/>
        <w:textAlignment w:val="baseline"/>
        <w:rPr>
          <w:color w:val="333333"/>
          <w:lang w:val="en-US"/>
        </w:rPr>
      </w:pPr>
      <w:r w:rsidRPr="00916B4F">
        <w:rPr>
          <w:color w:val="333333"/>
          <w:lang w:val="en-US"/>
        </w:rPr>
        <w:t>Proteins have polar C=O and N-H groups, so they are able to form hydrogen bonds with other molecules and with each other.</w:t>
      </w:r>
    </w:p>
    <w:p w:rsidR="00A50012" w:rsidRPr="00916B4F" w:rsidRDefault="00A50012" w:rsidP="00916B4F">
      <w:pPr>
        <w:pStyle w:val="NormalWeb"/>
        <w:shd w:val="clear" w:color="auto" w:fill="FFFFFF"/>
        <w:spacing w:before="0" w:beforeAutospacing="0" w:after="0" w:afterAutospacing="0" w:line="360" w:lineRule="auto"/>
        <w:jc w:val="both"/>
        <w:textAlignment w:val="baseline"/>
        <w:rPr>
          <w:rStyle w:val="Strong"/>
          <w:color w:val="333333"/>
          <w:bdr w:val="none" w:sz="0" w:space="0" w:color="auto" w:frame="1"/>
          <w:lang w:val="en-US"/>
        </w:rPr>
      </w:pPr>
    </w:p>
    <w:p w:rsidR="00751ABF" w:rsidRDefault="00751ABF" w:rsidP="00916B4F">
      <w:pPr>
        <w:pStyle w:val="NormalWeb"/>
        <w:shd w:val="clear" w:color="auto" w:fill="FFFFFF"/>
        <w:spacing w:before="0" w:beforeAutospacing="0" w:after="0" w:afterAutospacing="0" w:line="360" w:lineRule="auto"/>
        <w:jc w:val="both"/>
        <w:textAlignment w:val="baseline"/>
        <w:rPr>
          <w:rStyle w:val="Hyperlink"/>
          <w:b/>
          <w:bCs/>
          <w:color w:val="auto"/>
          <w:u w:val="none"/>
          <w:bdr w:val="none" w:sz="0" w:space="0" w:color="auto" w:frame="1"/>
          <w:lang w:val="en-US"/>
        </w:rPr>
      </w:pPr>
    </w:p>
    <w:p w:rsidR="00916B4F" w:rsidRPr="00916B4F" w:rsidRDefault="00916B4F" w:rsidP="00916B4F">
      <w:pPr>
        <w:pStyle w:val="NormalWeb"/>
        <w:shd w:val="clear" w:color="auto" w:fill="FFFFFF"/>
        <w:spacing w:before="0" w:beforeAutospacing="0" w:after="0" w:afterAutospacing="0" w:line="360" w:lineRule="auto"/>
        <w:jc w:val="both"/>
        <w:textAlignment w:val="baseline"/>
        <w:rPr>
          <w:rStyle w:val="Hyperlink"/>
          <w:b/>
          <w:bCs/>
          <w:color w:val="auto"/>
          <w:u w:val="none"/>
          <w:bdr w:val="none" w:sz="0" w:space="0" w:color="auto" w:frame="1"/>
          <w:lang w:val="en-US"/>
        </w:rPr>
      </w:pPr>
    </w:p>
    <w:p w:rsidR="00A50012" w:rsidRPr="00916B4F" w:rsidRDefault="007C283B" w:rsidP="00916B4F">
      <w:pPr>
        <w:pStyle w:val="NormalWeb"/>
        <w:shd w:val="clear" w:color="auto" w:fill="FFFFFF"/>
        <w:spacing w:before="0" w:beforeAutospacing="0" w:after="0" w:afterAutospacing="0" w:line="360" w:lineRule="auto"/>
        <w:jc w:val="both"/>
        <w:textAlignment w:val="baseline"/>
        <w:rPr>
          <w:b/>
          <w:lang w:val="en-US"/>
        </w:rPr>
      </w:pPr>
      <w:hyperlink r:id="rId19" w:history="1">
        <w:r w:rsidR="00A50012" w:rsidRPr="00916B4F">
          <w:rPr>
            <w:rStyle w:val="Hyperlink"/>
            <w:b/>
            <w:color w:val="auto"/>
            <w:u w:val="none"/>
            <w:bdr w:val="none" w:sz="0" w:space="0" w:color="auto" w:frame="1"/>
            <w:lang w:val="en-US"/>
          </w:rPr>
          <w:t>Carbohydrates</w:t>
        </w:r>
      </w:hyperlink>
    </w:p>
    <w:p w:rsidR="00A50012" w:rsidRPr="00916B4F" w:rsidRDefault="00A50012" w:rsidP="00916B4F">
      <w:pPr>
        <w:pStyle w:val="NormalWeb"/>
        <w:shd w:val="clear" w:color="auto" w:fill="FFFFFF"/>
        <w:spacing w:before="0" w:beforeAutospacing="0" w:after="0" w:afterAutospacing="0" w:line="360" w:lineRule="auto"/>
        <w:jc w:val="both"/>
        <w:textAlignment w:val="baseline"/>
        <w:rPr>
          <w:color w:val="333333"/>
          <w:lang w:val="en-US"/>
        </w:rPr>
      </w:pPr>
      <w:r w:rsidRPr="00916B4F">
        <w:rPr>
          <w:color w:val="333333"/>
          <w:lang w:val="en-US"/>
        </w:rPr>
        <w:t>Carbohydrates have many polar </w:t>
      </w:r>
      <w:r w:rsidRPr="00916B4F">
        <w:rPr>
          <w:rStyle w:val="mjx-char"/>
          <w:color w:val="333333"/>
          <w:bdr w:val="none" w:sz="0" w:space="0" w:color="auto" w:frame="1"/>
          <w:lang w:val="en-US"/>
        </w:rPr>
        <w:t>OH</w:t>
      </w:r>
      <w:r w:rsidRPr="00916B4F">
        <w:rPr>
          <w:color w:val="333333"/>
          <w:lang w:val="en-US"/>
        </w:rPr>
        <w:t> groups.</w:t>
      </w:r>
    </w:p>
    <w:p w:rsidR="00A50012" w:rsidRPr="00916B4F" w:rsidRDefault="00A50012" w:rsidP="00916B4F">
      <w:pPr>
        <w:pStyle w:val="NormalWeb"/>
        <w:shd w:val="clear" w:color="auto" w:fill="FFFFFF"/>
        <w:spacing w:before="0" w:beforeAutospacing="0" w:after="0" w:afterAutospacing="0" w:line="360" w:lineRule="auto"/>
        <w:jc w:val="both"/>
        <w:textAlignment w:val="baseline"/>
        <w:rPr>
          <w:color w:val="333333"/>
          <w:lang w:val="en-US"/>
        </w:rPr>
      </w:pPr>
      <w:r w:rsidRPr="00916B4F">
        <w:rPr>
          <w:color w:val="333333"/>
          <w:lang w:val="en-US"/>
        </w:rPr>
        <w:t>A typical carbohydrate is starch, which is consists of many glucose units (</w:t>
      </w:r>
      <w:r w:rsidRPr="00916B4F">
        <w:rPr>
          <w:rStyle w:val="mjx-char"/>
          <w:color w:val="333333"/>
          <w:bdr w:val="none" w:sz="0" w:space="0" w:color="auto" w:frame="1"/>
          <w:lang w:val="en-US"/>
        </w:rPr>
        <w:t>C6H12O6</w:t>
      </w:r>
      <w:r w:rsidRPr="00916B4F">
        <w:rPr>
          <w:color w:val="333333"/>
          <w:lang w:val="en-US"/>
        </w:rPr>
        <w:t>) joined together.</w:t>
      </w:r>
    </w:p>
    <w:p w:rsidR="00A50012" w:rsidRPr="00916B4F" w:rsidRDefault="00A50012" w:rsidP="00916B4F">
      <w:pPr>
        <w:pStyle w:val="NormalWeb"/>
        <w:shd w:val="clear" w:color="auto" w:fill="FFFFFF"/>
        <w:spacing w:before="0" w:beforeAutospacing="0" w:after="0" w:afterAutospacing="0" w:line="360" w:lineRule="auto"/>
        <w:jc w:val="both"/>
        <w:textAlignment w:val="baseline"/>
        <w:rPr>
          <w:color w:val="333333"/>
          <w:lang w:val="en-US"/>
        </w:rPr>
      </w:pPr>
      <w:r w:rsidRPr="00916B4F">
        <w:rPr>
          <w:noProof/>
          <w:color w:val="333333"/>
        </w:rPr>
        <w:lastRenderedPageBreak/>
        <w:drawing>
          <wp:inline distT="0" distB="0" distL="0" distR="0" wp14:anchorId="677B55BB" wp14:editId="0194CCC4">
            <wp:extent cx="5178913" cy="1802130"/>
            <wp:effectExtent l="0" t="0" r="3175" b="7620"/>
            <wp:docPr id="3" name="Picture 3" descr="upload.wikimedia.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pload.wikimedia.or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96158" cy="1808131"/>
                    </a:xfrm>
                    <a:prstGeom prst="rect">
                      <a:avLst/>
                    </a:prstGeom>
                    <a:noFill/>
                    <a:ln>
                      <a:noFill/>
                    </a:ln>
                  </pic:spPr>
                </pic:pic>
              </a:graphicData>
            </a:graphic>
          </wp:inline>
        </w:drawing>
      </w:r>
      <w:r w:rsidRPr="00916B4F">
        <w:rPr>
          <w:rStyle w:val="imgattribution"/>
          <w:rFonts w:eastAsiaTheme="majorEastAsia"/>
          <w:color w:val="D3D3D3"/>
          <w:bdr w:val="none" w:sz="0" w:space="0" w:color="auto" w:frame="1"/>
          <w:lang w:val="en-US"/>
        </w:rPr>
        <w:t>upload.wikimedia.org</w:t>
      </w:r>
    </w:p>
    <w:p w:rsidR="00A50012" w:rsidRPr="00916B4F" w:rsidRDefault="00A50012" w:rsidP="00916B4F">
      <w:pPr>
        <w:pStyle w:val="NormalWeb"/>
        <w:shd w:val="clear" w:color="auto" w:fill="FFFFFF"/>
        <w:spacing w:before="0" w:beforeAutospacing="0" w:after="0" w:afterAutospacing="0" w:line="360" w:lineRule="auto"/>
        <w:jc w:val="both"/>
        <w:textAlignment w:val="baseline"/>
        <w:rPr>
          <w:color w:val="333333"/>
          <w:lang w:val="en-US"/>
        </w:rPr>
      </w:pPr>
      <w:r w:rsidRPr="00916B4F">
        <w:rPr>
          <w:color w:val="333333"/>
          <w:lang w:val="en-US"/>
        </w:rPr>
        <w:t>Most carbohydrates are </w:t>
      </w:r>
      <w:r w:rsidRPr="00916B4F">
        <w:rPr>
          <w:rStyle w:val="Strong"/>
          <w:color w:val="333333"/>
          <w:bdr w:val="none" w:sz="0" w:space="0" w:color="auto" w:frame="1"/>
          <w:lang w:val="en-US"/>
        </w:rPr>
        <w:t>hydrophilic</w:t>
      </w:r>
      <w:r w:rsidRPr="00916B4F">
        <w:rPr>
          <w:color w:val="333333"/>
          <w:lang w:val="en-US"/>
        </w:rPr>
        <w:t> and soluble in water because of their polar </w:t>
      </w:r>
      <w:r w:rsidRPr="00916B4F">
        <w:rPr>
          <w:rStyle w:val="mjx-char"/>
          <w:color w:val="333333"/>
          <w:bdr w:val="none" w:sz="0" w:space="0" w:color="auto" w:frame="1"/>
          <w:lang w:val="en-US"/>
        </w:rPr>
        <w:t xml:space="preserve">OH </w:t>
      </w:r>
      <w:r w:rsidRPr="00916B4F">
        <w:rPr>
          <w:color w:val="333333"/>
          <w:lang w:val="en-US"/>
        </w:rPr>
        <w:t>groups.</w:t>
      </w:r>
    </w:p>
    <w:p w:rsidR="00A50012" w:rsidRPr="00916B4F" w:rsidRDefault="00A50012" w:rsidP="00916B4F">
      <w:pPr>
        <w:pStyle w:val="NormalWeb"/>
        <w:shd w:val="clear" w:color="auto" w:fill="FFFFFF"/>
        <w:spacing w:before="0" w:beforeAutospacing="0" w:after="0" w:afterAutospacing="0" w:line="360" w:lineRule="auto"/>
        <w:jc w:val="both"/>
        <w:textAlignment w:val="baseline"/>
        <w:rPr>
          <w:rStyle w:val="Strong"/>
          <w:color w:val="333333"/>
          <w:bdr w:val="none" w:sz="0" w:space="0" w:color="auto" w:frame="1"/>
          <w:lang w:val="en-US"/>
        </w:rPr>
      </w:pPr>
    </w:p>
    <w:p w:rsidR="00A50012" w:rsidRPr="00916B4F" w:rsidRDefault="007C283B" w:rsidP="00916B4F">
      <w:pPr>
        <w:pStyle w:val="NormalWeb"/>
        <w:shd w:val="clear" w:color="auto" w:fill="FFFFFF"/>
        <w:spacing w:before="0" w:beforeAutospacing="0" w:after="0" w:afterAutospacing="0" w:line="360" w:lineRule="auto"/>
        <w:jc w:val="both"/>
        <w:textAlignment w:val="baseline"/>
        <w:rPr>
          <w:b/>
          <w:lang w:val="en-US"/>
        </w:rPr>
      </w:pPr>
      <w:hyperlink r:id="rId21" w:history="1">
        <w:r w:rsidR="00A50012" w:rsidRPr="00916B4F">
          <w:rPr>
            <w:rStyle w:val="Hyperlink"/>
            <w:b/>
            <w:color w:val="auto"/>
            <w:u w:val="none"/>
            <w:bdr w:val="none" w:sz="0" w:space="0" w:color="auto" w:frame="1"/>
            <w:lang w:val="en-US"/>
          </w:rPr>
          <w:t>Lipids</w:t>
        </w:r>
      </w:hyperlink>
    </w:p>
    <w:p w:rsidR="00A50012" w:rsidRPr="00916B4F" w:rsidRDefault="00A50012" w:rsidP="00916B4F">
      <w:pPr>
        <w:pStyle w:val="NormalWeb"/>
        <w:shd w:val="clear" w:color="auto" w:fill="FFFFFF"/>
        <w:spacing w:before="0" w:beforeAutospacing="0" w:after="0" w:afterAutospacing="0" w:line="360" w:lineRule="auto"/>
        <w:jc w:val="both"/>
        <w:textAlignment w:val="baseline"/>
        <w:rPr>
          <w:color w:val="333333"/>
          <w:lang w:val="en-US"/>
        </w:rPr>
      </w:pPr>
      <w:r w:rsidRPr="00916B4F">
        <w:rPr>
          <w:color w:val="333333"/>
          <w:lang w:val="en-US"/>
        </w:rPr>
        <w:t>Lipids are </w:t>
      </w:r>
      <w:r w:rsidRPr="00916B4F">
        <w:rPr>
          <w:rStyle w:val="Strong"/>
          <w:color w:val="333333"/>
          <w:bdr w:val="none" w:sz="0" w:space="0" w:color="auto" w:frame="1"/>
          <w:lang w:val="en-US"/>
        </w:rPr>
        <w:t>hydrophobic</w:t>
      </w:r>
      <w:r w:rsidRPr="00916B4F">
        <w:rPr>
          <w:color w:val="333333"/>
          <w:lang w:val="en-US"/>
        </w:rPr>
        <w:t> and insoluble in water.</w:t>
      </w:r>
    </w:p>
    <w:p w:rsidR="00A50012" w:rsidRPr="00916B4F" w:rsidRDefault="00A50012" w:rsidP="00916B4F">
      <w:pPr>
        <w:pStyle w:val="NormalWeb"/>
        <w:shd w:val="clear" w:color="auto" w:fill="FFFFFF"/>
        <w:spacing w:before="0" w:beforeAutospacing="0" w:after="0" w:afterAutospacing="0" w:line="360" w:lineRule="auto"/>
        <w:jc w:val="both"/>
        <w:textAlignment w:val="baseline"/>
        <w:rPr>
          <w:color w:val="333333"/>
          <w:lang w:val="en-US"/>
        </w:rPr>
      </w:pPr>
      <w:r w:rsidRPr="00916B4F">
        <w:rPr>
          <w:color w:val="333333"/>
          <w:lang w:val="en-US"/>
        </w:rPr>
        <w:t>They have varied structures, but all have a polar "head" and a large nonpolar "tail"".</w:t>
      </w:r>
    </w:p>
    <w:p w:rsidR="00A50012" w:rsidRPr="00916B4F" w:rsidRDefault="00A50012" w:rsidP="00916B4F">
      <w:pPr>
        <w:pStyle w:val="NormalWeb"/>
        <w:shd w:val="clear" w:color="auto" w:fill="FFFFFF"/>
        <w:spacing w:before="0" w:beforeAutospacing="0" w:after="0" w:afterAutospacing="0" w:line="360" w:lineRule="auto"/>
        <w:jc w:val="both"/>
        <w:textAlignment w:val="baseline"/>
        <w:rPr>
          <w:color w:val="333333"/>
          <w:lang w:val="en-US"/>
        </w:rPr>
      </w:pPr>
      <w:r w:rsidRPr="00916B4F">
        <w:rPr>
          <w:color w:val="333333"/>
          <w:lang w:val="en-US"/>
        </w:rPr>
        <w:t>Fats and oils are typical lipids.</w:t>
      </w:r>
    </w:p>
    <w:p w:rsidR="00A50012" w:rsidRPr="00916B4F" w:rsidRDefault="00A50012" w:rsidP="00916B4F">
      <w:pPr>
        <w:pStyle w:val="NormalWeb"/>
        <w:shd w:val="clear" w:color="auto" w:fill="FFFFFF"/>
        <w:spacing w:before="0" w:beforeAutospacing="0" w:after="0" w:afterAutospacing="0" w:line="360" w:lineRule="auto"/>
        <w:jc w:val="both"/>
        <w:textAlignment w:val="baseline"/>
        <w:rPr>
          <w:color w:val="333333"/>
          <w:lang w:val="en-US"/>
        </w:rPr>
      </w:pPr>
      <w:r w:rsidRPr="00916B4F">
        <w:rPr>
          <w:color w:val="333333"/>
          <w:lang w:val="en-US"/>
        </w:rPr>
        <w:t>The structure of a typical fat is</w:t>
      </w:r>
    </w:p>
    <w:p w:rsidR="00A50012" w:rsidRPr="00916B4F" w:rsidRDefault="00A50012" w:rsidP="00916B4F">
      <w:pPr>
        <w:pStyle w:val="NormalWeb"/>
        <w:shd w:val="clear" w:color="auto" w:fill="FFFFFF"/>
        <w:spacing w:before="0" w:beforeAutospacing="0" w:after="0" w:afterAutospacing="0" w:line="360" w:lineRule="auto"/>
        <w:ind w:left="720"/>
        <w:jc w:val="both"/>
        <w:textAlignment w:val="baseline"/>
        <w:rPr>
          <w:color w:val="333333"/>
          <w:lang w:val="en-US"/>
        </w:rPr>
      </w:pPr>
      <w:r w:rsidRPr="00916B4F">
        <w:rPr>
          <w:noProof/>
          <w:color w:val="333333"/>
        </w:rPr>
        <w:drawing>
          <wp:inline distT="0" distB="0" distL="0" distR="0" wp14:anchorId="448028E9" wp14:editId="03AE44D9">
            <wp:extent cx="5152097" cy="2778125"/>
            <wp:effectExtent l="0" t="0" r="0" b="3175"/>
            <wp:docPr id="2" name="Picture 2" descr="www.indiana.e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ww.indiana.edu"/>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63697" cy="2784380"/>
                    </a:xfrm>
                    <a:prstGeom prst="rect">
                      <a:avLst/>
                    </a:prstGeom>
                    <a:noFill/>
                    <a:ln>
                      <a:noFill/>
                    </a:ln>
                  </pic:spPr>
                </pic:pic>
              </a:graphicData>
            </a:graphic>
          </wp:inline>
        </w:drawing>
      </w:r>
      <w:r w:rsidRPr="00916B4F">
        <w:rPr>
          <w:rStyle w:val="imgattribution"/>
          <w:rFonts w:eastAsiaTheme="majorEastAsia"/>
          <w:color w:val="D3D3D3"/>
          <w:bdr w:val="none" w:sz="0" w:space="0" w:color="auto" w:frame="1"/>
          <w:lang w:val="en-US"/>
        </w:rPr>
        <w:t>www.indiana.edu</w:t>
      </w:r>
    </w:p>
    <w:p w:rsidR="00A50012" w:rsidRPr="006E21B6" w:rsidRDefault="00A50012" w:rsidP="00916B4F">
      <w:pPr>
        <w:pStyle w:val="NormalWeb"/>
        <w:shd w:val="clear" w:color="auto" w:fill="FFFFFF"/>
        <w:spacing w:before="0" w:beforeAutospacing="0" w:after="0" w:afterAutospacing="0" w:line="360" w:lineRule="auto"/>
        <w:jc w:val="both"/>
        <w:textAlignment w:val="baseline"/>
        <w:rPr>
          <w:rFonts w:ascii="Helvetica" w:hAnsi="Helvetica" w:cs="Helvetica"/>
          <w:color w:val="333333"/>
          <w:lang w:val="en-US"/>
        </w:rPr>
      </w:pPr>
      <w:r w:rsidRPr="00916B4F">
        <w:rPr>
          <w:color w:val="333333"/>
          <w:lang w:val="en-US"/>
        </w:rPr>
        <w:t>The molecule is mostly nonpolar hydrocarbon with some polar </w:t>
      </w:r>
      <w:r w:rsidRPr="00916B4F">
        <w:rPr>
          <w:rStyle w:val="mjx-char"/>
          <w:color w:val="333333"/>
          <w:bdr w:val="none" w:sz="0" w:space="0" w:color="auto" w:frame="1"/>
          <w:lang w:val="en-US"/>
        </w:rPr>
        <w:t>C=O</w:t>
      </w:r>
      <w:r w:rsidRPr="00916B4F">
        <w:rPr>
          <w:color w:val="333333"/>
          <w:lang w:val="en-US"/>
        </w:rPr>
        <w:t> groups at</w:t>
      </w:r>
      <w:r w:rsidRPr="00492CB3">
        <w:rPr>
          <w:rFonts w:ascii="Helvetica" w:hAnsi="Helvetica" w:cs="Helvetica"/>
          <w:color w:val="333333"/>
          <w:lang w:val="en-US"/>
        </w:rPr>
        <w:t xml:space="preserve"> one end.</w:t>
      </w:r>
    </w:p>
    <w:p w:rsidR="00A50012" w:rsidRPr="00A50012" w:rsidRDefault="00A50012" w:rsidP="00916B4F">
      <w:pPr>
        <w:spacing w:after="0" w:line="240" w:lineRule="auto"/>
        <w:jc w:val="both"/>
        <w:rPr>
          <w:rFonts w:ascii="Arial" w:hAnsi="Arial" w:cs="Arial"/>
          <w:shd w:val="clear" w:color="auto" w:fill="FFFFFF"/>
          <w:lang w:val="en-US"/>
        </w:rPr>
      </w:pPr>
    </w:p>
    <w:p w:rsidR="00DE3769" w:rsidRPr="00DE3769" w:rsidRDefault="00DE3769" w:rsidP="00916B4F">
      <w:pPr>
        <w:jc w:val="both"/>
        <w:rPr>
          <w:rFonts w:ascii="Times New Roman" w:hAnsi="Times New Roman" w:cs="Times New Roman"/>
          <w:sz w:val="24"/>
          <w:szCs w:val="24"/>
          <w:lang w:val="en-US"/>
        </w:rPr>
      </w:pPr>
    </w:p>
    <w:p w:rsidR="00495707" w:rsidRDefault="00495707" w:rsidP="00916B4F">
      <w:pPr>
        <w:jc w:val="both"/>
        <w:rPr>
          <w:b/>
          <w:lang w:val="en-US"/>
        </w:rPr>
      </w:pPr>
    </w:p>
    <w:p w:rsidR="00495707" w:rsidRDefault="00495707" w:rsidP="00916B4F">
      <w:pPr>
        <w:jc w:val="both"/>
        <w:rPr>
          <w:b/>
          <w:lang w:val="en-US"/>
        </w:rPr>
      </w:pPr>
    </w:p>
    <w:p w:rsidR="00495707" w:rsidRDefault="00495707" w:rsidP="00916B4F">
      <w:pPr>
        <w:jc w:val="both"/>
        <w:rPr>
          <w:b/>
          <w:lang w:val="en-US"/>
        </w:rPr>
      </w:pPr>
    </w:p>
    <w:p w:rsidR="00495707" w:rsidRDefault="00495707" w:rsidP="00916B4F">
      <w:pPr>
        <w:jc w:val="both"/>
        <w:rPr>
          <w:b/>
          <w:lang w:val="en-US"/>
        </w:rPr>
      </w:pPr>
    </w:p>
    <w:p w:rsidR="00874573" w:rsidRDefault="00874573" w:rsidP="00916B4F">
      <w:pPr>
        <w:jc w:val="both"/>
        <w:rPr>
          <w:b/>
          <w:lang w:val="en-US"/>
        </w:rPr>
      </w:pPr>
      <w:r>
        <w:rPr>
          <w:b/>
          <w:lang w:val="en-US"/>
        </w:rPr>
        <w:lastRenderedPageBreak/>
        <w:t>REFERENCES</w:t>
      </w:r>
    </w:p>
    <w:p w:rsidR="00495707" w:rsidRPr="00D26ED5" w:rsidRDefault="00495707" w:rsidP="00495707">
      <w:pPr>
        <w:pStyle w:val="ListParagraph"/>
        <w:numPr>
          <w:ilvl w:val="0"/>
          <w:numId w:val="16"/>
        </w:numPr>
        <w:spacing w:line="360" w:lineRule="auto"/>
        <w:ind w:left="714" w:hanging="357"/>
        <w:jc w:val="both"/>
        <w:rPr>
          <w:rFonts w:ascii="Arial" w:eastAsia="Times New Roman" w:hAnsi="Arial" w:cs="Arial"/>
          <w:i/>
          <w:iCs/>
          <w:color w:val="303030"/>
          <w:lang w:val="en-US" w:eastAsia="fr-CH"/>
        </w:rPr>
      </w:pPr>
      <w:proofErr w:type="spellStart"/>
      <w:r w:rsidRPr="00D26ED5">
        <w:rPr>
          <w:rFonts w:ascii="Arial" w:eastAsia="Times New Roman" w:hAnsi="Arial" w:cs="Arial"/>
          <w:i/>
          <w:iCs/>
          <w:color w:val="303030"/>
          <w:lang w:val="en-US" w:eastAsia="fr-CH"/>
        </w:rPr>
        <w:t>Albe</w:t>
      </w:r>
      <w:proofErr w:type="spellEnd"/>
      <w:r w:rsidRPr="00D26ED5">
        <w:rPr>
          <w:rFonts w:ascii="Arial" w:eastAsia="Times New Roman" w:hAnsi="Arial" w:cs="Arial"/>
          <w:i/>
          <w:iCs/>
          <w:color w:val="303030"/>
          <w:lang w:val="en-US" w:eastAsia="fr-CH"/>
        </w:rPr>
        <w:t xml:space="preserve"> KR, Butler MH, Wright BE.J </w:t>
      </w:r>
      <w:proofErr w:type="spellStart"/>
      <w:r w:rsidRPr="00D26ED5">
        <w:rPr>
          <w:rFonts w:ascii="Arial" w:eastAsia="Times New Roman" w:hAnsi="Arial" w:cs="Arial"/>
          <w:i/>
          <w:iCs/>
          <w:color w:val="303030"/>
          <w:lang w:val="en-US" w:eastAsia="fr-CH"/>
        </w:rPr>
        <w:t>Theor</w:t>
      </w:r>
      <w:proofErr w:type="spellEnd"/>
      <w:r w:rsidRPr="00D26ED5">
        <w:rPr>
          <w:rFonts w:ascii="Arial" w:eastAsia="Times New Roman" w:hAnsi="Arial" w:cs="Arial"/>
          <w:i/>
          <w:iCs/>
          <w:color w:val="303030"/>
          <w:lang w:val="en-US" w:eastAsia="fr-CH"/>
        </w:rPr>
        <w:t xml:space="preserve"> Biol. 1990 Mar 22; 143(2):163-95.</w:t>
      </w:r>
    </w:p>
    <w:p w:rsidR="00495707" w:rsidRPr="00D26ED5" w:rsidRDefault="00495707" w:rsidP="00495707">
      <w:pPr>
        <w:pStyle w:val="ListParagraph"/>
        <w:numPr>
          <w:ilvl w:val="0"/>
          <w:numId w:val="16"/>
        </w:numPr>
        <w:spacing w:line="360" w:lineRule="auto"/>
        <w:ind w:left="714" w:hanging="357"/>
        <w:jc w:val="both"/>
        <w:rPr>
          <w:rFonts w:ascii="Arial" w:eastAsia="Times New Roman" w:hAnsi="Arial" w:cs="Arial"/>
          <w:color w:val="303030"/>
          <w:lang w:val="en-US" w:eastAsia="fr-CH"/>
        </w:rPr>
      </w:pPr>
      <w:r w:rsidRPr="00D26ED5">
        <w:rPr>
          <w:rFonts w:ascii="Verdana" w:hAnsi="Verdana"/>
          <w:color w:val="000000"/>
          <w:shd w:val="clear" w:color="auto" w:fill="FFFFFF"/>
          <w:lang w:val="en-US"/>
        </w:rPr>
        <w:t xml:space="preserve">Bennett, T. P., and </w:t>
      </w:r>
      <w:proofErr w:type="spellStart"/>
      <w:r w:rsidRPr="00D26ED5">
        <w:rPr>
          <w:rFonts w:ascii="Verdana" w:hAnsi="Verdana"/>
          <w:color w:val="000000"/>
          <w:shd w:val="clear" w:color="auto" w:fill="FFFFFF"/>
          <w:lang w:val="en-US"/>
        </w:rPr>
        <w:t>Frieden</w:t>
      </w:r>
      <w:proofErr w:type="spellEnd"/>
      <w:r w:rsidRPr="00D26ED5">
        <w:rPr>
          <w:rFonts w:ascii="Verdana" w:hAnsi="Verdana"/>
          <w:color w:val="000000"/>
          <w:shd w:val="clear" w:color="auto" w:fill="FFFFFF"/>
          <w:lang w:val="en-US"/>
        </w:rPr>
        <w:t>, E.: </w:t>
      </w:r>
      <w:r w:rsidRPr="00D26ED5">
        <w:rPr>
          <w:rStyle w:val="Emphasis"/>
          <w:rFonts w:ascii="Verdana" w:hAnsi="Verdana"/>
          <w:color w:val="000000"/>
          <w:sz w:val="24"/>
          <w:szCs w:val="24"/>
          <w:shd w:val="clear" w:color="auto" w:fill="FFFFFF"/>
          <w:lang w:val="en-US"/>
        </w:rPr>
        <w:t>Modern Topics in Biochemistry,</w:t>
      </w:r>
      <w:r w:rsidRPr="00D26ED5">
        <w:rPr>
          <w:rFonts w:ascii="Verdana" w:hAnsi="Verdana"/>
          <w:color w:val="000000"/>
          <w:shd w:val="clear" w:color="auto" w:fill="FFFFFF"/>
          <w:lang w:val="en-US"/>
        </w:rPr>
        <w:t> pg. 43-45, Macmillan, London </w:t>
      </w:r>
    </w:p>
    <w:p w:rsidR="00495707" w:rsidRDefault="00495707" w:rsidP="00495707">
      <w:pPr>
        <w:pStyle w:val="ListParagraph"/>
        <w:numPr>
          <w:ilvl w:val="0"/>
          <w:numId w:val="16"/>
        </w:numPr>
        <w:spacing w:line="360" w:lineRule="auto"/>
        <w:ind w:left="714" w:hanging="357"/>
        <w:jc w:val="both"/>
        <w:rPr>
          <w:rStyle w:val="bkciteavail"/>
          <w:rFonts w:ascii="Courier New" w:hAnsi="Courier New" w:cs="Courier New"/>
          <w:color w:val="222222"/>
          <w:sz w:val="24"/>
          <w:szCs w:val="24"/>
          <w:shd w:val="clear" w:color="auto" w:fill="FFFFFF"/>
          <w:lang w:val="en-US"/>
        </w:rPr>
      </w:pPr>
      <w:r w:rsidRPr="00D26ED5">
        <w:rPr>
          <w:rFonts w:ascii="Courier New" w:hAnsi="Courier New" w:cs="Courier New"/>
          <w:color w:val="222222"/>
          <w:shd w:val="clear" w:color="auto" w:fill="FFFFFF"/>
          <w:lang w:val="en-US"/>
        </w:rPr>
        <w:t xml:space="preserve">Berg JM, </w:t>
      </w:r>
      <w:proofErr w:type="spellStart"/>
      <w:r w:rsidRPr="00D26ED5">
        <w:rPr>
          <w:rFonts w:ascii="Courier New" w:hAnsi="Courier New" w:cs="Courier New"/>
          <w:color w:val="222222"/>
          <w:shd w:val="clear" w:color="auto" w:fill="FFFFFF"/>
          <w:lang w:val="en-US"/>
        </w:rPr>
        <w:t>Tymoczko</w:t>
      </w:r>
      <w:proofErr w:type="spellEnd"/>
      <w:r w:rsidRPr="00D26ED5">
        <w:rPr>
          <w:rFonts w:ascii="Courier New" w:hAnsi="Courier New" w:cs="Courier New"/>
          <w:color w:val="222222"/>
          <w:shd w:val="clear" w:color="auto" w:fill="FFFFFF"/>
          <w:lang w:val="en-US"/>
        </w:rPr>
        <w:t xml:space="preserve"> JL, </w:t>
      </w:r>
      <w:proofErr w:type="spellStart"/>
      <w:r w:rsidRPr="00D26ED5">
        <w:rPr>
          <w:rFonts w:ascii="Courier New" w:hAnsi="Courier New" w:cs="Courier New"/>
          <w:color w:val="222222"/>
          <w:shd w:val="clear" w:color="auto" w:fill="FFFFFF"/>
          <w:lang w:val="en-US"/>
        </w:rPr>
        <w:t>Stryer</w:t>
      </w:r>
      <w:proofErr w:type="spellEnd"/>
      <w:r w:rsidRPr="00D26ED5">
        <w:rPr>
          <w:rFonts w:ascii="Courier New" w:hAnsi="Courier New" w:cs="Courier New"/>
          <w:color w:val="222222"/>
          <w:shd w:val="clear" w:color="auto" w:fill="FFFFFF"/>
          <w:lang w:val="en-US"/>
        </w:rPr>
        <w:t xml:space="preserve"> L. Biochemistry. 5th edition. New York: W H Freeman; 2002. </w:t>
      </w:r>
      <w:r w:rsidRPr="00D26ED5">
        <w:rPr>
          <w:rStyle w:val="bkciteavail"/>
          <w:rFonts w:ascii="Courier New" w:hAnsi="Courier New" w:cs="Courier New"/>
          <w:color w:val="222222"/>
          <w:sz w:val="24"/>
          <w:szCs w:val="24"/>
          <w:shd w:val="clear" w:color="auto" w:fill="FFFFFF"/>
          <w:lang w:val="en-US"/>
        </w:rPr>
        <w:t xml:space="preserve">Available from: </w:t>
      </w:r>
      <w:hyperlink r:id="rId23" w:history="1">
        <w:r w:rsidRPr="00D26ED5">
          <w:rPr>
            <w:rStyle w:val="Hyperlink"/>
            <w:rFonts w:ascii="Courier New" w:hAnsi="Courier New" w:cs="Courier New"/>
            <w:sz w:val="24"/>
            <w:szCs w:val="24"/>
            <w:shd w:val="clear" w:color="auto" w:fill="FFFFFF"/>
            <w:lang w:val="en-US"/>
          </w:rPr>
          <w:t>https://www.ncbi.nlm.nih.gov/books/NBK21154/</w:t>
        </w:r>
      </w:hyperlink>
    </w:p>
    <w:p w:rsidR="00495707" w:rsidRPr="00D26ED5" w:rsidRDefault="007C283B" w:rsidP="00495707">
      <w:pPr>
        <w:pStyle w:val="ListParagraph"/>
        <w:numPr>
          <w:ilvl w:val="0"/>
          <w:numId w:val="16"/>
        </w:numPr>
        <w:spacing w:line="360" w:lineRule="auto"/>
        <w:ind w:left="714" w:hanging="357"/>
        <w:jc w:val="both"/>
        <w:rPr>
          <w:rFonts w:ascii="Arial" w:hAnsi="Arial" w:cs="Arial"/>
          <w:color w:val="000000"/>
          <w:lang w:val="en-US"/>
        </w:rPr>
      </w:pPr>
      <w:hyperlink r:id="rId24" w:tgtFrame="_blank" w:history="1">
        <w:r w:rsidR="00495707" w:rsidRPr="00D26ED5">
          <w:rPr>
            <w:rStyle w:val="Hyperlink"/>
            <w:rFonts w:ascii="Arial" w:hAnsi="Arial" w:cs="Arial"/>
            <w:color w:val="25C7D2"/>
            <w:sz w:val="24"/>
            <w:szCs w:val="24"/>
            <w:bdr w:val="none" w:sz="0" w:space="0" w:color="auto" w:frame="1"/>
            <w:lang w:val="en-US"/>
          </w:rPr>
          <w:t>Biochemistry: Amino Acids are Precursors of Many Biomolecules</w:t>
        </w:r>
      </w:hyperlink>
    </w:p>
    <w:p w:rsidR="00495707" w:rsidRPr="00D26ED5" w:rsidRDefault="00495707" w:rsidP="00495707">
      <w:pPr>
        <w:pStyle w:val="ListParagraph"/>
        <w:numPr>
          <w:ilvl w:val="0"/>
          <w:numId w:val="16"/>
        </w:numPr>
        <w:spacing w:line="360" w:lineRule="auto"/>
        <w:ind w:left="714" w:hanging="357"/>
        <w:jc w:val="both"/>
        <w:rPr>
          <w:rFonts w:ascii="Arial" w:eastAsia="Times New Roman" w:hAnsi="Arial" w:cs="Arial"/>
          <w:color w:val="2A2A2A"/>
          <w:lang w:val="en-US" w:eastAsia="fr-CH"/>
        </w:rPr>
      </w:pPr>
      <w:proofErr w:type="spellStart"/>
      <w:r w:rsidRPr="00D26ED5">
        <w:rPr>
          <w:rFonts w:ascii="Arial" w:eastAsia="Times New Roman" w:hAnsi="Arial" w:cs="Arial"/>
          <w:color w:val="2A2A2A"/>
          <w:lang w:val="en-US" w:eastAsia="fr-CH"/>
        </w:rPr>
        <w:t>Borman</w:t>
      </w:r>
      <w:proofErr w:type="spellEnd"/>
      <w:r w:rsidRPr="00D26ED5">
        <w:rPr>
          <w:rFonts w:ascii="Arial" w:eastAsia="Times New Roman" w:hAnsi="Arial" w:cs="Arial"/>
          <w:color w:val="2A2A2A"/>
          <w:lang w:val="en-US" w:eastAsia="fr-CH"/>
        </w:rPr>
        <w:t>, A., Wood, T. R., </w:t>
      </w:r>
      <w:proofErr w:type="spellStart"/>
      <w:r w:rsidRPr="00D26ED5">
        <w:rPr>
          <w:rFonts w:ascii="Arial" w:eastAsia="Times New Roman" w:hAnsi="Arial" w:cs="Arial"/>
          <w:color w:val="2A2A2A"/>
          <w:lang w:val="en-US" w:eastAsia="fr-CH"/>
        </w:rPr>
        <w:t>Balck</w:t>
      </w:r>
      <w:proofErr w:type="spellEnd"/>
      <w:r w:rsidRPr="00D26ED5">
        <w:rPr>
          <w:rFonts w:ascii="Arial" w:eastAsia="Times New Roman" w:hAnsi="Arial" w:cs="Arial"/>
          <w:color w:val="2A2A2A"/>
          <w:lang w:val="en-US" w:eastAsia="fr-CH"/>
        </w:rPr>
        <w:t>, H. C., Anderson, E. G., </w:t>
      </w:r>
      <w:proofErr w:type="spellStart"/>
      <w:r w:rsidRPr="00D26ED5">
        <w:rPr>
          <w:rFonts w:ascii="Arial" w:eastAsia="Times New Roman" w:hAnsi="Arial" w:cs="Arial"/>
          <w:color w:val="2A2A2A"/>
          <w:lang w:val="en-US" w:eastAsia="fr-CH"/>
        </w:rPr>
        <w:t>Oesterling</w:t>
      </w:r>
      <w:proofErr w:type="spellEnd"/>
      <w:r w:rsidRPr="00D26ED5">
        <w:rPr>
          <w:rFonts w:ascii="Arial" w:eastAsia="Times New Roman" w:hAnsi="Arial" w:cs="Arial"/>
          <w:color w:val="2A2A2A"/>
          <w:lang w:val="en-US" w:eastAsia="fr-CH"/>
        </w:rPr>
        <w:t>, M. J., Womack, M. &amp; Rose, W. C</w:t>
      </w:r>
      <w:proofErr w:type="gramStart"/>
      <w:r w:rsidRPr="00D26ED5">
        <w:rPr>
          <w:rFonts w:ascii="Arial" w:eastAsia="Times New Roman" w:hAnsi="Arial" w:cs="Arial"/>
          <w:color w:val="2A2A2A"/>
          <w:lang w:val="en-US" w:eastAsia="fr-CH"/>
        </w:rPr>
        <w:t>.(</w:t>
      </w:r>
      <w:proofErr w:type="gramEnd"/>
      <w:r w:rsidRPr="00D26ED5">
        <w:rPr>
          <w:rFonts w:ascii="Arial" w:eastAsia="Times New Roman" w:hAnsi="Arial" w:cs="Arial"/>
          <w:color w:val="2A2A2A"/>
          <w:lang w:val="en-US" w:eastAsia="fr-CH"/>
        </w:rPr>
        <w:t xml:space="preserve">1946) The role of arginine in growth with some observations </w:t>
      </w:r>
      <w:proofErr w:type="spellStart"/>
      <w:r w:rsidRPr="00D26ED5">
        <w:rPr>
          <w:rFonts w:ascii="Arial" w:eastAsia="Times New Roman" w:hAnsi="Arial" w:cs="Arial"/>
          <w:color w:val="2A2A2A"/>
          <w:lang w:val="en-US" w:eastAsia="fr-CH"/>
        </w:rPr>
        <w:t>onthe</w:t>
      </w:r>
      <w:proofErr w:type="spellEnd"/>
      <w:r w:rsidRPr="00D26ED5">
        <w:rPr>
          <w:rFonts w:ascii="Arial" w:eastAsia="Times New Roman" w:hAnsi="Arial" w:cs="Arial"/>
          <w:color w:val="2A2A2A"/>
          <w:lang w:val="en-US" w:eastAsia="fr-CH"/>
        </w:rPr>
        <w:t xml:space="preserve"> effects of </w:t>
      </w:r>
      <w:proofErr w:type="spellStart"/>
      <w:r w:rsidRPr="00D26ED5">
        <w:rPr>
          <w:rFonts w:ascii="Arial" w:eastAsia="Times New Roman" w:hAnsi="Arial" w:cs="Arial"/>
          <w:color w:val="2A2A2A"/>
          <w:lang w:val="en-US" w:eastAsia="fr-CH"/>
        </w:rPr>
        <w:t>argininic</w:t>
      </w:r>
      <w:proofErr w:type="spellEnd"/>
      <w:r w:rsidRPr="00D26ED5">
        <w:rPr>
          <w:rFonts w:ascii="Arial" w:eastAsia="Times New Roman" w:hAnsi="Arial" w:cs="Arial"/>
          <w:color w:val="2A2A2A"/>
          <w:lang w:val="en-US" w:eastAsia="fr-CH"/>
        </w:rPr>
        <w:t xml:space="preserve"> acid. </w:t>
      </w:r>
      <w:r w:rsidRPr="00D26ED5">
        <w:rPr>
          <w:rFonts w:ascii="inherit" w:eastAsia="Times New Roman" w:hAnsi="inherit" w:cs="Arial"/>
          <w:i/>
          <w:iCs/>
          <w:color w:val="2A2A2A"/>
          <w:lang w:val="en-US" w:eastAsia="fr-CH"/>
        </w:rPr>
        <w:t>J. Biol. Chem.</w:t>
      </w:r>
      <w:r w:rsidRPr="00D26ED5">
        <w:rPr>
          <w:rFonts w:ascii="Arial" w:eastAsia="Times New Roman" w:hAnsi="Arial" w:cs="Arial"/>
          <w:color w:val="2A2A2A"/>
          <w:lang w:val="en-US" w:eastAsia="fr-CH"/>
        </w:rPr>
        <w:t>166:585–594</w:t>
      </w:r>
    </w:p>
    <w:p w:rsidR="00495707" w:rsidRPr="00D26ED5" w:rsidRDefault="00495707" w:rsidP="00495707">
      <w:pPr>
        <w:pStyle w:val="ListParagraph"/>
        <w:numPr>
          <w:ilvl w:val="0"/>
          <w:numId w:val="16"/>
        </w:numPr>
        <w:spacing w:line="360" w:lineRule="auto"/>
        <w:ind w:left="714" w:hanging="357"/>
        <w:jc w:val="both"/>
        <w:rPr>
          <w:rFonts w:ascii="Times New Roman" w:eastAsia="Times New Roman" w:hAnsi="Times New Roman" w:cs="Times New Roman"/>
          <w:lang w:val="en-US" w:eastAsia="fr-CH"/>
        </w:rPr>
      </w:pPr>
      <w:r w:rsidRPr="00D26ED5">
        <w:rPr>
          <w:rFonts w:ascii="Arial" w:eastAsia="Times New Roman" w:hAnsi="Arial" w:cs="Arial"/>
          <w:color w:val="303030"/>
          <w:shd w:val="clear" w:color="auto" w:fill="FFFFFF"/>
          <w:lang w:val="en-US" w:eastAsia="fr-CH"/>
        </w:rPr>
        <w:t>Cellular concentrations of enzymes and their substrates.</w:t>
      </w:r>
    </w:p>
    <w:p w:rsidR="00495707" w:rsidRPr="00D26ED5" w:rsidRDefault="00495707" w:rsidP="00495707">
      <w:pPr>
        <w:pStyle w:val="ListParagraph"/>
        <w:numPr>
          <w:ilvl w:val="0"/>
          <w:numId w:val="16"/>
        </w:numPr>
        <w:spacing w:line="360" w:lineRule="auto"/>
        <w:ind w:left="714" w:hanging="357"/>
        <w:jc w:val="both"/>
        <w:rPr>
          <w:rFonts w:ascii="Times New Roman" w:hAnsi="Times New Roman" w:cs="Times New Roman"/>
          <w:lang w:eastAsia="fr-CH"/>
        </w:rPr>
      </w:pPr>
      <w:r w:rsidRPr="00916B4F">
        <w:rPr>
          <w:lang w:eastAsia="fr-CH"/>
        </w:rPr>
        <w:t xml:space="preserve">Cornish-Bowden A. Enzyme specificity: </w:t>
      </w:r>
      <w:proofErr w:type="gramStart"/>
      <w:r w:rsidRPr="00916B4F">
        <w:rPr>
          <w:lang w:eastAsia="fr-CH"/>
        </w:rPr>
        <w:t>its</w:t>
      </w:r>
      <w:proofErr w:type="gramEnd"/>
      <w:r w:rsidRPr="00916B4F">
        <w:rPr>
          <w:lang w:eastAsia="fr-CH"/>
        </w:rPr>
        <w:t xml:space="preserve"> meaning in the general case. J </w:t>
      </w:r>
      <w:proofErr w:type="spellStart"/>
      <w:r w:rsidRPr="00916B4F">
        <w:rPr>
          <w:lang w:eastAsia="fr-CH"/>
        </w:rPr>
        <w:t>Theor</w:t>
      </w:r>
      <w:proofErr w:type="spellEnd"/>
      <w:r w:rsidRPr="00916B4F">
        <w:rPr>
          <w:lang w:eastAsia="fr-CH"/>
        </w:rPr>
        <w:t xml:space="preserve"> Biol. 1984 Jun 7</w:t>
      </w:r>
      <w:proofErr w:type="gramStart"/>
      <w:r w:rsidRPr="00916B4F">
        <w:rPr>
          <w:lang w:eastAsia="fr-CH"/>
        </w:rPr>
        <w:t>;108</w:t>
      </w:r>
      <w:proofErr w:type="gramEnd"/>
      <w:r w:rsidRPr="00916B4F">
        <w:rPr>
          <w:lang w:eastAsia="fr-CH"/>
        </w:rPr>
        <w:t>(3):451-7. PubMed PMID: 6748701.</w:t>
      </w:r>
    </w:p>
    <w:p w:rsidR="004F0839" w:rsidRPr="00D26ED5" w:rsidRDefault="004F0839" w:rsidP="004F0839">
      <w:pPr>
        <w:pStyle w:val="ListParagraph"/>
        <w:numPr>
          <w:ilvl w:val="0"/>
          <w:numId w:val="16"/>
        </w:numPr>
        <w:spacing w:line="360" w:lineRule="auto"/>
        <w:ind w:left="714" w:hanging="357"/>
        <w:jc w:val="both"/>
        <w:rPr>
          <w:rFonts w:ascii="Helvetica" w:eastAsia="Times New Roman" w:hAnsi="Helvetica" w:cs="Helvetica"/>
          <w:lang w:val="en-US" w:eastAsia="fr-CH"/>
        </w:rPr>
      </w:pPr>
      <w:r w:rsidRPr="00D26ED5">
        <w:rPr>
          <w:rFonts w:ascii="Helvetica" w:eastAsia="Times New Roman" w:hAnsi="Helvetica" w:cs="Helvetica"/>
          <w:lang w:val="en-US" w:eastAsia="fr-CH"/>
        </w:rPr>
        <w:t>Dwyer J. Harrisons Principles of Internal Medicine; Nutritional Requirements and Dietary Assessment. USA: The McGraw-Hill Companies; 2006.</w:t>
      </w:r>
    </w:p>
    <w:p w:rsidR="004F0839" w:rsidRPr="00D26ED5" w:rsidRDefault="004F0839" w:rsidP="004F0839">
      <w:pPr>
        <w:pStyle w:val="ListParagraph"/>
        <w:numPr>
          <w:ilvl w:val="0"/>
          <w:numId w:val="16"/>
        </w:numPr>
        <w:spacing w:line="360" w:lineRule="auto"/>
        <w:ind w:left="714" w:hanging="357"/>
        <w:jc w:val="both"/>
        <w:rPr>
          <w:rStyle w:val="SubtleEmphasis"/>
          <w:i w:val="0"/>
          <w:color w:val="000000" w:themeColor="text1"/>
          <w:sz w:val="24"/>
          <w:szCs w:val="24"/>
          <w:lang w:val="en-US"/>
        </w:rPr>
      </w:pPr>
      <w:proofErr w:type="gramStart"/>
      <w:r w:rsidRPr="00D26ED5">
        <w:rPr>
          <w:rStyle w:val="SubtleEmphasis"/>
          <w:i w:val="0"/>
          <w:color w:val="000000" w:themeColor="text1"/>
          <w:sz w:val="24"/>
          <w:szCs w:val="24"/>
          <w:lang w:val="en-US"/>
        </w:rPr>
        <w:t>food</w:t>
      </w:r>
      <w:proofErr w:type="gramEnd"/>
      <w:r w:rsidRPr="00D26ED5">
        <w:rPr>
          <w:rStyle w:val="SubtleEmphasis"/>
          <w:i w:val="0"/>
          <w:color w:val="000000" w:themeColor="text1"/>
          <w:sz w:val="24"/>
          <w:szCs w:val="24"/>
          <w:lang w:val="en-US"/>
        </w:rPr>
        <w:t xml:space="preserve">. BusinessDictionary.com. Retrieved April 14, 2019, from BusinessDictionary.com website: </w:t>
      </w:r>
      <w:hyperlink r:id="rId25" w:history="1">
        <w:r w:rsidRPr="00D26ED5">
          <w:rPr>
            <w:rStyle w:val="Hyperlink"/>
            <w:color w:val="000000" w:themeColor="text1"/>
            <w:sz w:val="24"/>
            <w:szCs w:val="24"/>
            <w:lang w:val="en-US"/>
          </w:rPr>
          <w:t>http://www.businessdictionary.com/definition/food.html</w:t>
        </w:r>
      </w:hyperlink>
    </w:p>
    <w:p w:rsidR="004F0839" w:rsidRPr="00874573" w:rsidRDefault="004F0839" w:rsidP="004F0839">
      <w:pPr>
        <w:pStyle w:val="ListParagraph"/>
        <w:numPr>
          <w:ilvl w:val="0"/>
          <w:numId w:val="16"/>
        </w:numPr>
        <w:spacing w:line="360" w:lineRule="auto"/>
        <w:ind w:left="714" w:hanging="357"/>
        <w:jc w:val="both"/>
        <w:rPr>
          <w:rStyle w:val="reference-accessdate"/>
          <w:iCs/>
          <w:lang w:val="en-US"/>
        </w:rPr>
      </w:pPr>
      <w:r w:rsidRPr="00D26ED5">
        <w:rPr>
          <w:rFonts w:ascii="Arial" w:hAnsi="Arial" w:cs="Arial"/>
          <w:shd w:val="clear" w:color="auto" w:fill="FFFFFF"/>
          <w:lang w:val="en-US"/>
        </w:rPr>
        <w:t> </w:t>
      </w:r>
      <w:hyperlink r:id="rId26" w:history="1">
        <w:r w:rsidRPr="00D26ED5">
          <w:rPr>
            <w:rStyle w:val="Hyperlink"/>
            <w:rFonts w:ascii="Arial" w:hAnsi="Arial" w:cs="Arial"/>
            <w:i/>
            <w:iCs/>
            <w:color w:val="000000" w:themeColor="text1"/>
            <w:sz w:val="24"/>
            <w:szCs w:val="24"/>
            <w:shd w:val="clear" w:color="auto" w:fill="FFFFFF"/>
            <w:lang w:val="en-US"/>
          </w:rPr>
          <w:t>"</w:t>
        </w:r>
        <w:proofErr w:type="gramStart"/>
        <w:r w:rsidRPr="00D26ED5">
          <w:rPr>
            <w:rStyle w:val="Hyperlink"/>
            <w:rFonts w:ascii="Arial" w:hAnsi="Arial" w:cs="Arial"/>
            <w:i/>
            <w:iCs/>
            <w:color w:val="000000" w:themeColor="text1"/>
            <w:sz w:val="24"/>
            <w:szCs w:val="24"/>
            <w:shd w:val="clear" w:color="auto" w:fill="FFFFFF"/>
            <w:lang w:val="en-US"/>
          </w:rPr>
          <w:t>food</w:t>
        </w:r>
        <w:proofErr w:type="gramEnd"/>
        <w:r w:rsidRPr="00D26ED5">
          <w:rPr>
            <w:rStyle w:val="Hyperlink"/>
            <w:rFonts w:ascii="Arial" w:hAnsi="Arial" w:cs="Arial"/>
            <w:i/>
            <w:iCs/>
            <w:color w:val="000000" w:themeColor="text1"/>
            <w:sz w:val="24"/>
            <w:szCs w:val="24"/>
            <w:shd w:val="clear" w:color="auto" w:fill="FFFFFF"/>
            <w:lang w:val="en-US"/>
          </w:rPr>
          <w:t>"</w:t>
        </w:r>
      </w:hyperlink>
      <w:r w:rsidRPr="00D26ED5">
        <w:rPr>
          <w:rStyle w:val="HTMLCite"/>
          <w:rFonts w:ascii="Arial" w:hAnsi="Arial" w:cs="Arial"/>
          <w:color w:val="000000" w:themeColor="text1"/>
          <w:sz w:val="24"/>
          <w:szCs w:val="24"/>
          <w:shd w:val="clear" w:color="auto" w:fill="FFFFFF"/>
          <w:lang w:val="en-US"/>
        </w:rPr>
        <w:t>. Encyclopedia Britannica. </w:t>
      </w:r>
      <w:proofErr w:type="spellStart"/>
      <w:r w:rsidRPr="00D26ED5">
        <w:rPr>
          <w:rStyle w:val="HTMLCite"/>
          <w:rFonts w:ascii="Arial" w:hAnsi="Arial" w:cs="Arial"/>
          <w:color w:val="000000" w:themeColor="text1"/>
          <w:sz w:val="24"/>
          <w:szCs w:val="24"/>
          <w:shd w:val="clear" w:color="auto" w:fill="FFFFFF"/>
        </w:rPr>
        <w:fldChar w:fldCharType="begin"/>
      </w:r>
      <w:r w:rsidRPr="00D26ED5">
        <w:rPr>
          <w:rStyle w:val="HTMLCite"/>
          <w:rFonts w:ascii="Arial" w:hAnsi="Arial" w:cs="Arial"/>
          <w:color w:val="000000" w:themeColor="text1"/>
          <w:sz w:val="24"/>
          <w:szCs w:val="24"/>
          <w:shd w:val="clear" w:color="auto" w:fill="FFFFFF"/>
          <w:lang w:val="en-US"/>
        </w:rPr>
        <w:instrText xml:space="preserve"> HYPERLINK "https://web.archive.org/web/20170727134023/https:/www.britannica.com/topic/food" </w:instrText>
      </w:r>
      <w:r w:rsidRPr="00D26ED5">
        <w:rPr>
          <w:rStyle w:val="HTMLCite"/>
          <w:rFonts w:ascii="Arial" w:hAnsi="Arial" w:cs="Arial"/>
          <w:color w:val="000000" w:themeColor="text1"/>
          <w:sz w:val="24"/>
          <w:szCs w:val="24"/>
          <w:shd w:val="clear" w:color="auto" w:fill="FFFFFF"/>
        </w:rPr>
        <w:fldChar w:fldCharType="separate"/>
      </w:r>
      <w:r w:rsidRPr="00D26ED5">
        <w:rPr>
          <w:rStyle w:val="Hyperlink"/>
          <w:rFonts w:ascii="Arial" w:hAnsi="Arial" w:cs="Arial"/>
          <w:i/>
          <w:iCs/>
          <w:color w:val="000000" w:themeColor="text1"/>
          <w:sz w:val="24"/>
          <w:szCs w:val="24"/>
          <w:shd w:val="clear" w:color="auto" w:fill="FFFFFF"/>
          <w:lang w:val="en-US"/>
        </w:rPr>
        <w:t>Archived</w:t>
      </w:r>
      <w:r w:rsidRPr="00D26ED5">
        <w:rPr>
          <w:rStyle w:val="HTMLCite"/>
          <w:rFonts w:ascii="Arial" w:hAnsi="Arial" w:cs="Arial"/>
          <w:color w:val="000000" w:themeColor="text1"/>
          <w:sz w:val="24"/>
          <w:szCs w:val="24"/>
          <w:shd w:val="clear" w:color="auto" w:fill="FFFFFF"/>
        </w:rPr>
        <w:fldChar w:fldCharType="end"/>
      </w:r>
      <w:r w:rsidRPr="00D26ED5">
        <w:rPr>
          <w:rStyle w:val="HTMLCite"/>
          <w:rFonts w:ascii="Arial" w:hAnsi="Arial" w:cs="Arial"/>
          <w:color w:val="000000" w:themeColor="text1"/>
          <w:sz w:val="24"/>
          <w:szCs w:val="24"/>
          <w:shd w:val="clear" w:color="auto" w:fill="FFFFFF"/>
          <w:lang w:val="en-US"/>
        </w:rPr>
        <w:t>from</w:t>
      </w:r>
      <w:proofErr w:type="spellEnd"/>
      <w:r w:rsidRPr="00D26ED5">
        <w:rPr>
          <w:rStyle w:val="HTMLCite"/>
          <w:rFonts w:ascii="Arial" w:hAnsi="Arial" w:cs="Arial"/>
          <w:color w:val="000000" w:themeColor="text1"/>
          <w:sz w:val="24"/>
          <w:szCs w:val="24"/>
          <w:shd w:val="clear" w:color="auto" w:fill="FFFFFF"/>
          <w:lang w:val="en-US"/>
        </w:rPr>
        <w:t xml:space="preserve"> the original on 2017-07-27</w:t>
      </w:r>
      <w:r w:rsidRPr="00D26ED5">
        <w:rPr>
          <w:rStyle w:val="reference-accessdate"/>
          <w:rFonts w:ascii="Arial" w:hAnsi="Arial" w:cs="Arial"/>
          <w:i/>
          <w:iCs/>
          <w:color w:val="000000" w:themeColor="text1"/>
          <w:sz w:val="24"/>
          <w:szCs w:val="24"/>
          <w:shd w:val="clear" w:color="auto" w:fill="FFFFFF"/>
          <w:lang w:val="en-US"/>
        </w:rPr>
        <w:t>. Retrieved </w:t>
      </w:r>
      <w:bookmarkStart w:id="1" w:name="remark3"/>
      <w:bookmarkEnd w:id="1"/>
    </w:p>
    <w:p w:rsidR="00874573" w:rsidRDefault="00874573" w:rsidP="00874573">
      <w:pPr>
        <w:pStyle w:val="ListParagraph"/>
        <w:numPr>
          <w:ilvl w:val="0"/>
          <w:numId w:val="16"/>
        </w:numPr>
        <w:spacing w:line="360" w:lineRule="auto"/>
        <w:ind w:left="714" w:hanging="357"/>
        <w:jc w:val="both"/>
        <w:rPr>
          <w:lang w:val="en-US"/>
        </w:rPr>
      </w:pPr>
      <w:r w:rsidRPr="00D26ED5">
        <w:rPr>
          <w:lang w:val="en-US"/>
        </w:rPr>
        <w:t>Harvard-MIT Division of Health Sciences and Technology HST.121: Gastroenterology, Fall 2005 Instructors: Dr. Martin C. Carey</w:t>
      </w:r>
    </w:p>
    <w:p w:rsidR="00874573" w:rsidRPr="00874573" w:rsidRDefault="00874573" w:rsidP="00874573">
      <w:pPr>
        <w:pStyle w:val="Default"/>
        <w:numPr>
          <w:ilvl w:val="0"/>
          <w:numId w:val="16"/>
        </w:numPr>
        <w:spacing w:line="360" w:lineRule="auto"/>
        <w:jc w:val="both"/>
        <w:rPr>
          <w:rStyle w:val="HTMLCite"/>
          <w:rFonts w:asciiTheme="minorHAnsi" w:eastAsiaTheme="minorHAnsi" w:hAnsiTheme="minorHAnsi" w:cstheme="minorBidi"/>
          <w:i w:val="0"/>
          <w:iCs w:val="0"/>
          <w:color w:val="auto"/>
          <w:sz w:val="22"/>
          <w:szCs w:val="22"/>
        </w:rPr>
      </w:pPr>
      <w:r w:rsidRPr="00874573">
        <w:rPr>
          <w:rStyle w:val="HTMLCite"/>
          <w:rFonts w:asciiTheme="minorHAnsi" w:eastAsiaTheme="minorHAnsi" w:hAnsiTheme="minorHAnsi" w:cstheme="minorBidi"/>
          <w:i w:val="0"/>
          <w:iCs w:val="0"/>
          <w:color w:val="auto"/>
          <w:sz w:val="22"/>
          <w:szCs w:val="22"/>
        </w:rPr>
        <w:t>https://www.quora.com/What-is-enzyme-specificity</w:t>
      </w:r>
    </w:p>
    <w:p w:rsidR="00874573" w:rsidRPr="00874573" w:rsidRDefault="00874573" w:rsidP="00874573">
      <w:pPr>
        <w:pStyle w:val="ListParagraph"/>
        <w:numPr>
          <w:ilvl w:val="0"/>
          <w:numId w:val="16"/>
        </w:numPr>
        <w:spacing w:line="360" w:lineRule="auto"/>
        <w:ind w:left="714" w:hanging="357"/>
        <w:jc w:val="both"/>
        <w:rPr>
          <w:lang w:val="en-US"/>
        </w:rPr>
      </w:pPr>
      <w:r w:rsidRPr="00D26ED5">
        <w:rPr>
          <w:rStyle w:val="HTMLCite"/>
          <w:rFonts w:ascii="Arial" w:hAnsi="Arial" w:cs="Arial"/>
          <w:color w:val="006621"/>
          <w:sz w:val="24"/>
          <w:szCs w:val="24"/>
          <w:u w:val="single"/>
          <w:shd w:val="clear" w:color="auto" w:fill="FFFFFF"/>
          <w:lang w:val="en-US"/>
        </w:rPr>
        <w:t>https://socratic.org/questions/how-do-lipids-differ-from-carbohydrates-and-proteins</w:t>
      </w:r>
    </w:p>
    <w:p w:rsidR="004F0839" w:rsidRPr="00874573" w:rsidRDefault="004F0839" w:rsidP="004F0839">
      <w:pPr>
        <w:pStyle w:val="ListParagraph"/>
        <w:numPr>
          <w:ilvl w:val="0"/>
          <w:numId w:val="16"/>
        </w:numPr>
        <w:spacing w:line="360" w:lineRule="auto"/>
        <w:ind w:left="714" w:hanging="357"/>
        <w:jc w:val="both"/>
        <w:rPr>
          <w:rFonts w:ascii="Arial" w:hAnsi="Arial" w:cs="Arial"/>
          <w:color w:val="222222"/>
          <w:shd w:val="clear" w:color="auto" w:fill="FFFFFF"/>
          <w:lang w:val="en-US"/>
        </w:rPr>
      </w:pPr>
      <w:r w:rsidRPr="00D26ED5">
        <w:rPr>
          <w:color w:val="000000"/>
          <w:shd w:val="clear" w:color="auto" w:fill="FFFFFF"/>
          <w:lang w:val="en-US"/>
        </w:rPr>
        <w:t>Jahan-</w:t>
      </w:r>
      <w:proofErr w:type="spellStart"/>
      <w:r w:rsidRPr="00D26ED5">
        <w:rPr>
          <w:color w:val="000000"/>
          <w:shd w:val="clear" w:color="auto" w:fill="FFFFFF"/>
          <w:lang w:val="en-US"/>
        </w:rPr>
        <w:t>Mihan</w:t>
      </w:r>
      <w:proofErr w:type="spellEnd"/>
      <w:r w:rsidRPr="00D26ED5">
        <w:rPr>
          <w:color w:val="000000"/>
          <w:shd w:val="clear" w:color="auto" w:fill="FFFFFF"/>
          <w:lang w:val="en-US"/>
        </w:rPr>
        <w:t xml:space="preserve"> A, </w:t>
      </w:r>
      <w:proofErr w:type="spellStart"/>
      <w:r w:rsidRPr="00D26ED5">
        <w:rPr>
          <w:color w:val="000000"/>
          <w:shd w:val="clear" w:color="auto" w:fill="FFFFFF"/>
          <w:lang w:val="en-US"/>
        </w:rPr>
        <w:t>Luhovyy</w:t>
      </w:r>
      <w:proofErr w:type="spellEnd"/>
      <w:r w:rsidRPr="00D26ED5">
        <w:rPr>
          <w:color w:val="000000"/>
          <w:shd w:val="clear" w:color="auto" w:fill="FFFFFF"/>
          <w:lang w:val="en-US"/>
        </w:rPr>
        <w:t xml:space="preserve"> BL, el </w:t>
      </w:r>
      <w:proofErr w:type="spellStart"/>
      <w:r w:rsidRPr="00D26ED5">
        <w:rPr>
          <w:color w:val="000000"/>
          <w:shd w:val="clear" w:color="auto" w:fill="FFFFFF"/>
          <w:lang w:val="en-US"/>
        </w:rPr>
        <w:t>Khoury</w:t>
      </w:r>
      <w:proofErr w:type="spellEnd"/>
      <w:r w:rsidRPr="00D26ED5">
        <w:rPr>
          <w:color w:val="000000"/>
          <w:shd w:val="clear" w:color="auto" w:fill="FFFFFF"/>
          <w:lang w:val="en-US"/>
        </w:rPr>
        <w:t xml:space="preserve"> D, et al. Dietary proteins as determinants of metabolic and physiologic functions of the gastrointestinal tract. </w:t>
      </w:r>
      <w:r w:rsidRPr="00D26ED5">
        <w:rPr>
          <w:rStyle w:val="ref-journal"/>
          <w:color w:val="000000"/>
          <w:sz w:val="24"/>
          <w:szCs w:val="24"/>
          <w:shd w:val="clear" w:color="auto" w:fill="FFFFFF"/>
        </w:rPr>
        <w:t>Nutrients. </w:t>
      </w:r>
      <w:r w:rsidRPr="00D26ED5">
        <w:rPr>
          <w:color w:val="000000"/>
          <w:shd w:val="clear" w:color="auto" w:fill="FFFFFF"/>
        </w:rPr>
        <w:t>2011</w:t>
      </w:r>
      <w:proofErr w:type="gramStart"/>
      <w:r w:rsidRPr="00D26ED5">
        <w:rPr>
          <w:color w:val="000000"/>
          <w:shd w:val="clear" w:color="auto" w:fill="FFFFFF"/>
        </w:rPr>
        <w:t>;</w:t>
      </w:r>
      <w:r w:rsidRPr="00D26ED5">
        <w:rPr>
          <w:rStyle w:val="ref-vol"/>
          <w:color w:val="000000"/>
          <w:sz w:val="24"/>
          <w:szCs w:val="24"/>
          <w:shd w:val="clear" w:color="auto" w:fill="FFFFFF"/>
        </w:rPr>
        <w:t>3</w:t>
      </w:r>
      <w:proofErr w:type="gramEnd"/>
      <w:r w:rsidRPr="00D26ED5">
        <w:rPr>
          <w:color w:val="000000"/>
          <w:shd w:val="clear" w:color="auto" w:fill="FFFFFF"/>
        </w:rPr>
        <w:t>(5):574–603.</w:t>
      </w:r>
    </w:p>
    <w:p w:rsidR="00874573" w:rsidRPr="00D26ED5" w:rsidRDefault="00874573" w:rsidP="00874573">
      <w:pPr>
        <w:pStyle w:val="ListParagraph"/>
        <w:numPr>
          <w:ilvl w:val="0"/>
          <w:numId w:val="16"/>
        </w:numPr>
        <w:spacing w:line="360" w:lineRule="auto"/>
        <w:ind w:left="714" w:hanging="357"/>
        <w:jc w:val="both"/>
        <w:rPr>
          <w:color w:val="000000"/>
          <w:shd w:val="clear" w:color="auto" w:fill="FFFFFF"/>
          <w:lang w:val="en-US"/>
        </w:rPr>
      </w:pPr>
      <w:proofErr w:type="spellStart"/>
      <w:r w:rsidRPr="00D26ED5">
        <w:rPr>
          <w:color w:val="000000"/>
          <w:shd w:val="clear" w:color="auto" w:fill="FFFFFF"/>
          <w:lang w:val="en-US"/>
        </w:rPr>
        <w:t>Leray</w:t>
      </w:r>
      <w:proofErr w:type="spellEnd"/>
      <w:r w:rsidRPr="00D26ED5">
        <w:rPr>
          <w:color w:val="000000"/>
          <w:shd w:val="clear" w:color="auto" w:fill="FFFFFF"/>
          <w:lang w:val="en-US"/>
        </w:rPr>
        <w:t xml:space="preserve"> V, </w:t>
      </w:r>
      <w:proofErr w:type="spellStart"/>
      <w:r w:rsidRPr="00D26ED5">
        <w:rPr>
          <w:color w:val="000000"/>
          <w:shd w:val="clear" w:color="auto" w:fill="FFFFFF"/>
          <w:lang w:val="en-US"/>
        </w:rPr>
        <w:t>Segain</w:t>
      </w:r>
      <w:proofErr w:type="spellEnd"/>
      <w:r w:rsidRPr="00D26ED5">
        <w:rPr>
          <w:color w:val="000000"/>
          <w:shd w:val="clear" w:color="auto" w:fill="FFFFFF"/>
          <w:lang w:val="en-US"/>
        </w:rPr>
        <w:t xml:space="preserve"> JP, </w:t>
      </w:r>
      <w:proofErr w:type="spellStart"/>
      <w:r w:rsidRPr="00D26ED5">
        <w:rPr>
          <w:color w:val="000000"/>
          <w:shd w:val="clear" w:color="auto" w:fill="FFFFFF"/>
          <w:lang w:val="en-US"/>
        </w:rPr>
        <w:t>Cherbut</w:t>
      </w:r>
      <w:proofErr w:type="spellEnd"/>
      <w:r w:rsidRPr="00D26ED5">
        <w:rPr>
          <w:color w:val="000000"/>
          <w:shd w:val="clear" w:color="auto" w:fill="FFFFFF"/>
          <w:lang w:val="en-US"/>
        </w:rPr>
        <w:t xml:space="preserve"> C, et al. Adaptation to low-protein diet increases inhibition of gastric emptying by CCK. </w:t>
      </w:r>
      <w:r w:rsidRPr="00D26ED5">
        <w:rPr>
          <w:rStyle w:val="ref-journal"/>
          <w:color w:val="000000"/>
          <w:sz w:val="24"/>
          <w:szCs w:val="24"/>
          <w:shd w:val="clear" w:color="auto" w:fill="FFFFFF"/>
          <w:lang w:val="en-US"/>
        </w:rPr>
        <w:t>Peptides. </w:t>
      </w:r>
      <w:r w:rsidRPr="00D26ED5">
        <w:rPr>
          <w:color w:val="000000"/>
          <w:shd w:val="clear" w:color="auto" w:fill="FFFFFF"/>
          <w:lang w:val="en-US"/>
        </w:rPr>
        <w:t>2003</w:t>
      </w:r>
      <w:proofErr w:type="gramStart"/>
      <w:r w:rsidRPr="00D26ED5">
        <w:rPr>
          <w:color w:val="000000"/>
          <w:shd w:val="clear" w:color="auto" w:fill="FFFFFF"/>
          <w:lang w:val="en-US"/>
        </w:rPr>
        <w:t>;</w:t>
      </w:r>
      <w:r w:rsidRPr="00D26ED5">
        <w:rPr>
          <w:rStyle w:val="ref-vol"/>
          <w:color w:val="000000"/>
          <w:sz w:val="24"/>
          <w:szCs w:val="24"/>
          <w:shd w:val="clear" w:color="auto" w:fill="FFFFFF"/>
          <w:lang w:val="en-US"/>
        </w:rPr>
        <w:t>24</w:t>
      </w:r>
      <w:proofErr w:type="gramEnd"/>
      <w:r w:rsidRPr="00D26ED5">
        <w:rPr>
          <w:color w:val="000000"/>
          <w:shd w:val="clear" w:color="auto" w:fill="FFFFFF"/>
          <w:lang w:val="en-US"/>
        </w:rPr>
        <w:t>(12):1929–1934. </w:t>
      </w:r>
    </w:p>
    <w:p w:rsidR="00874573" w:rsidRPr="00D26ED5" w:rsidRDefault="00874573" w:rsidP="00874573">
      <w:pPr>
        <w:pStyle w:val="ListParagraph"/>
        <w:numPr>
          <w:ilvl w:val="0"/>
          <w:numId w:val="16"/>
        </w:numPr>
        <w:spacing w:line="360" w:lineRule="auto"/>
        <w:ind w:left="714" w:hanging="357"/>
        <w:jc w:val="both"/>
        <w:rPr>
          <w:iCs/>
          <w:lang w:val="en-US"/>
        </w:rPr>
      </w:pPr>
      <w:r w:rsidRPr="00D26ED5">
        <w:rPr>
          <w:rFonts w:ascii="Microsoft JhengHei" w:eastAsia="Microsoft JhengHei" w:hAnsi="Microsoft JhengHei" w:cs="Times New Roman" w:hint="eastAsia"/>
          <w:lang w:val="en-US" w:eastAsia="fr-CH"/>
        </w:rPr>
        <w:t>Mann J et al. FAO/WHO Scientific update on carbohydrates in human nutrition: Conclusions. European Journal of Clinical Nutrition, 61(</w:t>
      </w:r>
      <w:proofErr w:type="spellStart"/>
      <w:r w:rsidRPr="00D26ED5">
        <w:rPr>
          <w:rFonts w:ascii="Microsoft JhengHei" w:eastAsia="Microsoft JhengHei" w:hAnsi="Microsoft JhengHei" w:cs="Times New Roman" w:hint="eastAsia"/>
          <w:lang w:val="en-US" w:eastAsia="fr-CH"/>
        </w:rPr>
        <w:t>Suppl</w:t>
      </w:r>
      <w:proofErr w:type="spellEnd"/>
      <w:r w:rsidRPr="00D26ED5">
        <w:rPr>
          <w:rFonts w:ascii="Microsoft JhengHei" w:eastAsia="Microsoft JhengHei" w:hAnsi="Microsoft JhengHei" w:cs="Times New Roman" w:hint="eastAsia"/>
          <w:lang w:val="en-US" w:eastAsia="fr-CH"/>
        </w:rPr>
        <w:t xml:space="preserve"> 1), S132–S137; 2007.</w:t>
      </w:r>
      <w:bookmarkStart w:id="2" w:name="remark5"/>
      <w:bookmarkStart w:id="3" w:name="remark6"/>
      <w:bookmarkEnd w:id="2"/>
      <w:bookmarkEnd w:id="3"/>
    </w:p>
    <w:p w:rsidR="00874573" w:rsidRPr="00D26ED5" w:rsidRDefault="007C283B" w:rsidP="00874573">
      <w:pPr>
        <w:pStyle w:val="ListParagraph"/>
        <w:numPr>
          <w:ilvl w:val="0"/>
          <w:numId w:val="16"/>
        </w:numPr>
        <w:spacing w:line="360" w:lineRule="auto"/>
        <w:ind w:left="714" w:hanging="357"/>
        <w:jc w:val="both"/>
        <w:rPr>
          <w:rFonts w:ascii="Arial" w:eastAsia="Times New Roman" w:hAnsi="Arial" w:cs="Arial"/>
          <w:color w:val="404040"/>
          <w:lang w:val="en-US" w:eastAsia="fr-CH"/>
        </w:rPr>
      </w:pPr>
      <w:hyperlink r:id="rId27" w:anchor="cite_ref-1" w:history="1">
        <w:r w:rsidR="00874573" w:rsidRPr="00D26ED5">
          <w:rPr>
            <w:rFonts w:ascii="Arial" w:eastAsia="Times New Roman" w:hAnsi="Arial" w:cs="Arial"/>
            <w:b/>
            <w:bCs/>
            <w:color w:val="2484C6"/>
            <w:lang w:val="en-US" w:eastAsia="fr-CH"/>
          </w:rPr>
          <w:t>^</w:t>
        </w:r>
      </w:hyperlink>
      <w:r w:rsidR="00874573" w:rsidRPr="00D26ED5">
        <w:rPr>
          <w:rFonts w:ascii="Arial" w:eastAsia="Times New Roman" w:hAnsi="Arial" w:cs="Arial"/>
          <w:color w:val="404040"/>
          <w:lang w:val="en-US" w:eastAsia="fr-CH"/>
        </w:rPr>
        <w:t> </w:t>
      </w:r>
      <w:hyperlink r:id="rId28" w:tgtFrame="_blank" w:history="1">
        <w:r w:rsidR="00874573" w:rsidRPr="00D26ED5">
          <w:rPr>
            <w:rFonts w:ascii="Arial" w:eastAsia="Times New Roman" w:hAnsi="Arial" w:cs="Arial"/>
            <w:b/>
            <w:bCs/>
            <w:i/>
            <w:iCs/>
            <w:color w:val="2484C6"/>
            <w:lang w:val="en-US" w:eastAsia="fr-CH"/>
          </w:rPr>
          <w:t>Oxford Dictionary of Biochemistry and Molecular Biology</w:t>
        </w:r>
      </w:hyperlink>
      <w:r w:rsidR="00874573" w:rsidRPr="00D26ED5">
        <w:rPr>
          <w:rFonts w:ascii="Arial" w:eastAsia="Times New Roman" w:hAnsi="Arial" w:cs="Arial"/>
          <w:color w:val="404040"/>
          <w:lang w:val="en-US" w:eastAsia="fr-CH"/>
        </w:rPr>
        <w:t>. Oxford University Press, 2006. ISBN 0-19-852917-1.</w:t>
      </w:r>
    </w:p>
    <w:p w:rsidR="00874573" w:rsidRPr="00D26ED5" w:rsidRDefault="00874573" w:rsidP="00874573">
      <w:pPr>
        <w:pStyle w:val="ListParagraph"/>
        <w:numPr>
          <w:ilvl w:val="0"/>
          <w:numId w:val="16"/>
        </w:numPr>
        <w:spacing w:line="360" w:lineRule="auto"/>
        <w:ind w:left="714" w:hanging="357"/>
        <w:jc w:val="both"/>
        <w:rPr>
          <w:rFonts w:ascii="Verdana" w:eastAsia="Times New Roman" w:hAnsi="Verdana" w:cs="Times New Roman"/>
          <w:color w:val="000000"/>
          <w:lang w:val="en-US" w:eastAsia="fr-CH"/>
        </w:rPr>
      </w:pPr>
      <w:r w:rsidRPr="00D26ED5">
        <w:rPr>
          <w:rFonts w:ascii="Verdana" w:eastAsia="Times New Roman" w:hAnsi="Verdana" w:cs="Times New Roman"/>
          <w:color w:val="000000"/>
          <w:lang w:val="en-US" w:eastAsia="fr-CH"/>
        </w:rPr>
        <w:lastRenderedPageBreak/>
        <w:t>Pfeiffer, J.: </w:t>
      </w:r>
      <w:r w:rsidRPr="00D26ED5">
        <w:rPr>
          <w:rFonts w:ascii="Verdana" w:eastAsia="Times New Roman" w:hAnsi="Verdana" w:cs="Times New Roman"/>
          <w:i/>
          <w:iCs/>
          <w:color w:val="000000"/>
          <w:lang w:val="en-US" w:eastAsia="fr-CH"/>
        </w:rPr>
        <w:t>Enzymes, the Physics and Chemistry of Life</w:t>
      </w:r>
      <w:r w:rsidRPr="00D26ED5">
        <w:rPr>
          <w:rFonts w:ascii="Verdana" w:eastAsia="Times New Roman" w:hAnsi="Verdana" w:cs="Times New Roman"/>
          <w:color w:val="000000"/>
          <w:lang w:val="en-US" w:eastAsia="fr-CH"/>
        </w:rPr>
        <w:t xml:space="preserve">, </w:t>
      </w:r>
      <w:proofErr w:type="spellStart"/>
      <w:r w:rsidRPr="00D26ED5">
        <w:rPr>
          <w:rFonts w:ascii="Verdana" w:eastAsia="Times New Roman" w:hAnsi="Verdana" w:cs="Times New Roman"/>
          <w:color w:val="000000"/>
          <w:lang w:val="en-US" w:eastAsia="fr-CH"/>
        </w:rPr>
        <w:t>pg</w:t>
      </w:r>
      <w:proofErr w:type="spellEnd"/>
      <w:r w:rsidRPr="00D26ED5">
        <w:rPr>
          <w:rFonts w:ascii="Verdana" w:eastAsia="Times New Roman" w:hAnsi="Verdana" w:cs="Times New Roman"/>
          <w:color w:val="000000"/>
          <w:lang w:val="en-US" w:eastAsia="fr-CH"/>
        </w:rPr>
        <w:t xml:space="preserve"> 171-173, Simon and Schuster, NY (1954)</w:t>
      </w:r>
    </w:p>
    <w:p w:rsidR="00874573" w:rsidRPr="00874573" w:rsidRDefault="00874573" w:rsidP="00874573">
      <w:pPr>
        <w:pStyle w:val="ListParagraph"/>
        <w:numPr>
          <w:ilvl w:val="0"/>
          <w:numId w:val="16"/>
        </w:numPr>
        <w:spacing w:line="360" w:lineRule="auto"/>
        <w:ind w:left="714" w:hanging="357"/>
        <w:jc w:val="both"/>
        <w:rPr>
          <w:rFonts w:ascii="Courier New" w:hAnsi="Courier New" w:cs="Courier New"/>
          <w:color w:val="222222"/>
          <w:shd w:val="clear" w:color="auto" w:fill="FFFFFF"/>
          <w:lang w:val="en-US"/>
        </w:rPr>
      </w:pPr>
      <w:r w:rsidRPr="00D26ED5">
        <w:rPr>
          <w:rFonts w:ascii="Arial" w:hAnsi="Arial" w:cs="Arial"/>
          <w:color w:val="333333"/>
          <w:shd w:val="clear" w:color="auto" w:fill="FFFFFF"/>
          <w:lang w:val="en-US"/>
        </w:rPr>
        <w:t xml:space="preserve">Prakash, D. &amp; Gupta, C. (2012). </w:t>
      </w:r>
      <w:proofErr w:type="spellStart"/>
      <w:r w:rsidRPr="00D26ED5">
        <w:rPr>
          <w:rFonts w:ascii="Arial" w:hAnsi="Arial" w:cs="Arial"/>
          <w:color w:val="333333"/>
          <w:shd w:val="clear" w:color="auto" w:fill="FFFFFF"/>
          <w:lang w:val="en-US"/>
        </w:rPr>
        <w:t>Glucosinolates</w:t>
      </w:r>
      <w:proofErr w:type="spellEnd"/>
      <w:r w:rsidRPr="00D26ED5">
        <w:rPr>
          <w:rFonts w:ascii="Arial" w:hAnsi="Arial" w:cs="Arial"/>
          <w:color w:val="333333"/>
          <w:shd w:val="clear" w:color="auto" w:fill="FFFFFF"/>
          <w:lang w:val="en-US"/>
        </w:rPr>
        <w:t>: The Phytochemicals of Nutraceutical Importance. </w:t>
      </w:r>
      <w:r w:rsidRPr="00D26ED5">
        <w:rPr>
          <w:rFonts w:ascii="Arial" w:hAnsi="Arial" w:cs="Arial"/>
          <w:i/>
          <w:iCs/>
          <w:color w:val="333333"/>
          <w:shd w:val="clear" w:color="auto" w:fill="FFFFFF"/>
          <w:lang w:val="en-US"/>
        </w:rPr>
        <w:t>Journal of Complementary and Integrative Medicine</w:t>
      </w:r>
      <w:r w:rsidRPr="00D26ED5">
        <w:rPr>
          <w:rFonts w:ascii="Arial" w:hAnsi="Arial" w:cs="Arial"/>
          <w:color w:val="333333"/>
          <w:shd w:val="clear" w:color="auto" w:fill="FFFFFF"/>
          <w:lang w:val="en-US"/>
        </w:rPr>
        <w:t>, 9(1), pp. -. Retrieved 18 Apr. 2019, from doi:10.1515/1553-3840.1611</w:t>
      </w:r>
    </w:p>
    <w:p w:rsidR="00874573" w:rsidRPr="00874573" w:rsidRDefault="00874573" w:rsidP="00874573">
      <w:pPr>
        <w:pStyle w:val="ListParagraph"/>
        <w:numPr>
          <w:ilvl w:val="0"/>
          <w:numId w:val="16"/>
        </w:numPr>
        <w:spacing w:line="360" w:lineRule="auto"/>
        <w:ind w:left="714" w:hanging="357"/>
        <w:jc w:val="both"/>
        <w:rPr>
          <w:rFonts w:ascii="Segoe UI" w:hAnsi="Segoe UI" w:cs="Segoe UI"/>
          <w:shd w:val="clear" w:color="auto" w:fill="FFFFFF"/>
          <w:lang w:val="en-US"/>
        </w:rPr>
      </w:pPr>
      <w:r w:rsidRPr="00D26ED5">
        <w:rPr>
          <w:rFonts w:ascii="Segoe UI" w:hAnsi="Segoe UI" w:cs="Segoe UI"/>
          <w:shd w:val="clear" w:color="auto" w:fill="FFFFFF"/>
          <w:lang w:val="en-US"/>
        </w:rPr>
        <w:t xml:space="preserve">Reeds, Peter </w:t>
      </w:r>
      <w:proofErr w:type="gramStart"/>
      <w:r w:rsidRPr="00D26ED5">
        <w:rPr>
          <w:rFonts w:ascii="Segoe UI" w:hAnsi="Segoe UI" w:cs="Segoe UI"/>
          <w:shd w:val="clear" w:color="auto" w:fill="FFFFFF"/>
          <w:lang w:val="en-US"/>
        </w:rPr>
        <w:t>J..</w:t>
      </w:r>
      <w:proofErr w:type="gramEnd"/>
      <w:r w:rsidRPr="00D26ED5">
        <w:rPr>
          <w:rFonts w:ascii="Segoe UI" w:hAnsi="Segoe UI" w:cs="Segoe UI"/>
          <w:shd w:val="clear" w:color="auto" w:fill="FFFFFF"/>
          <w:lang w:val="en-US"/>
        </w:rPr>
        <w:t xml:space="preserve"> “Dispensable and indispensable amino acids for humans.” </w:t>
      </w:r>
      <w:r w:rsidRPr="00D26ED5">
        <w:rPr>
          <w:rStyle w:val="Emphasis"/>
          <w:rFonts w:ascii="Segoe UI" w:hAnsi="Segoe UI" w:cs="Segoe UI"/>
          <w:color w:val="000000" w:themeColor="text1"/>
          <w:sz w:val="24"/>
          <w:szCs w:val="24"/>
          <w:shd w:val="clear" w:color="auto" w:fill="FFFFFF"/>
          <w:lang w:val="en-US"/>
        </w:rPr>
        <w:t>The Journal of nutrition</w:t>
      </w:r>
      <w:r w:rsidRPr="00D26ED5">
        <w:rPr>
          <w:rFonts w:ascii="Segoe UI" w:hAnsi="Segoe UI" w:cs="Segoe UI"/>
          <w:shd w:val="clear" w:color="auto" w:fill="FFFFFF"/>
          <w:lang w:val="en-US"/>
        </w:rPr>
        <w:t> 130 7 (2000): 1835S-</w:t>
      </w:r>
      <w:proofErr w:type="gramStart"/>
      <w:r w:rsidRPr="00D26ED5">
        <w:rPr>
          <w:rFonts w:ascii="Segoe UI" w:hAnsi="Segoe UI" w:cs="Segoe UI"/>
          <w:shd w:val="clear" w:color="auto" w:fill="FFFFFF"/>
          <w:lang w:val="en-US"/>
        </w:rPr>
        <w:t>40S .</w:t>
      </w:r>
      <w:proofErr w:type="gramEnd"/>
    </w:p>
    <w:p w:rsidR="00874573" w:rsidRPr="00874573" w:rsidRDefault="00874573" w:rsidP="004F0839">
      <w:pPr>
        <w:pStyle w:val="ListParagraph"/>
        <w:numPr>
          <w:ilvl w:val="0"/>
          <w:numId w:val="16"/>
        </w:numPr>
        <w:spacing w:line="360" w:lineRule="auto"/>
        <w:ind w:left="714" w:hanging="357"/>
        <w:jc w:val="both"/>
        <w:rPr>
          <w:rFonts w:ascii="Arial" w:hAnsi="Arial" w:cs="Arial"/>
          <w:color w:val="222222"/>
          <w:shd w:val="clear" w:color="auto" w:fill="FFFFFF"/>
          <w:lang w:val="en-US"/>
        </w:rPr>
      </w:pPr>
      <w:r w:rsidRPr="00D26ED5">
        <w:rPr>
          <w:rFonts w:ascii="Arial" w:eastAsia="Times New Roman" w:hAnsi="Arial" w:cs="Arial"/>
          <w:i/>
          <w:iCs/>
          <w:color w:val="404040"/>
          <w:lang w:val="en-US" w:eastAsia="fr-CH"/>
        </w:rPr>
        <w:t>Shahidi, Fereidoon (1997). Antinutrients and phytochemicals in food. </w:t>
      </w:r>
      <w:r w:rsidRPr="00D26ED5">
        <w:rPr>
          <w:rFonts w:ascii="Arial" w:eastAsia="Times New Roman" w:hAnsi="Arial" w:cs="Arial"/>
          <w:i/>
          <w:iCs/>
          <w:color w:val="404040"/>
          <w:lang w:eastAsia="fr-CH"/>
        </w:rPr>
        <w:t>Columbus, OH: American Chemical Society. </w:t>
      </w:r>
      <w:hyperlink r:id="rId29" w:history="1">
        <w:r w:rsidRPr="00D26ED5">
          <w:rPr>
            <w:rFonts w:ascii="Arial" w:eastAsia="Times New Roman" w:hAnsi="Arial" w:cs="Arial"/>
            <w:b/>
            <w:bCs/>
            <w:i/>
            <w:iCs/>
            <w:color w:val="2484C6"/>
            <w:lang w:eastAsia="fr-CH"/>
          </w:rPr>
          <w:t>ISBN</w:t>
        </w:r>
      </w:hyperlink>
      <w:r w:rsidRPr="00D26ED5">
        <w:rPr>
          <w:rFonts w:ascii="Arial" w:eastAsia="Times New Roman" w:hAnsi="Arial" w:cs="Arial"/>
          <w:i/>
          <w:iCs/>
          <w:color w:val="404040"/>
          <w:lang w:eastAsia="fr-CH"/>
        </w:rPr>
        <w:t> 0-8412-3498-1.</w:t>
      </w:r>
    </w:p>
    <w:p w:rsidR="00874573" w:rsidRPr="00D26ED5" w:rsidRDefault="00874573" w:rsidP="00874573">
      <w:pPr>
        <w:pStyle w:val="ListParagraph"/>
        <w:numPr>
          <w:ilvl w:val="0"/>
          <w:numId w:val="16"/>
        </w:numPr>
        <w:spacing w:line="360" w:lineRule="auto"/>
        <w:ind w:left="714" w:hanging="357"/>
        <w:jc w:val="both"/>
        <w:rPr>
          <w:rFonts w:ascii="Helvetica" w:hAnsi="Helvetica"/>
          <w:shd w:val="clear" w:color="auto" w:fill="FFFFFF"/>
          <w:lang w:val="en-US"/>
        </w:rPr>
      </w:pPr>
      <w:r w:rsidRPr="00D26ED5">
        <w:rPr>
          <w:rFonts w:ascii="Helvetica" w:hAnsi="Helvetica"/>
          <w:shd w:val="clear" w:color="auto" w:fill="FFFFFF"/>
          <w:lang w:val="en-US"/>
        </w:rPr>
        <w:t>Williams' Essentials of Nutrition and Diet Therapy | 11th Edition</w:t>
      </w:r>
    </w:p>
    <w:p w:rsidR="00874573" w:rsidRPr="00D26ED5" w:rsidRDefault="00874573" w:rsidP="00874573">
      <w:pPr>
        <w:pStyle w:val="ListParagraph"/>
        <w:numPr>
          <w:ilvl w:val="0"/>
          <w:numId w:val="16"/>
        </w:numPr>
        <w:spacing w:line="360" w:lineRule="auto"/>
        <w:ind w:left="714" w:hanging="357"/>
        <w:jc w:val="both"/>
        <w:rPr>
          <w:rFonts w:ascii="Microsoft JhengHei" w:eastAsia="Microsoft JhengHei" w:hAnsi="Microsoft JhengHei" w:cs="Times New Roman"/>
          <w:lang w:val="en-US" w:eastAsia="fr-CH"/>
        </w:rPr>
      </w:pPr>
      <w:r w:rsidRPr="00D26ED5">
        <w:rPr>
          <w:rFonts w:ascii="Microsoft JhengHei" w:eastAsia="Microsoft JhengHei" w:hAnsi="Microsoft JhengHei" w:cs="Times New Roman" w:hint="eastAsia"/>
          <w:lang w:val="en-US" w:eastAsia="fr-CH"/>
        </w:rPr>
        <w:t>World Health Organization. Trace elements in human nutrition and health. Geneva: WHO; 1996.</w:t>
      </w:r>
    </w:p>
    <w:p w:rsidR="00874573" w:rsidRPr="00874573" w:rsidRDefault="00874573" w:rsidP="00874573">
      <w:pPr>
        <w:spacing w:line="360" w:lineRule="auto"/>
        <w:ind w:left="357"/>
        <w:jc w:val="both"/>
        <w:rPr>
          <w:rFonts w:ascii="Arial" w:hAnsi="Arial" w:cs="Arial"/>
          <w:color w:val="222222"/>
          <w:shd w:val="clear" w:color="auto" w:fill="FFFFFF"/>
          <w:lang w:val="en-US"/>
        </w:rPr>
      </w:pPr>
    </w:p>
    <w:p w:rsidR="0036046C" w:rsidRPr="00A50012" w:rsidRDefault="0036046C" w:rsidP="004F0839">
      <w:pPr>
        <w:rPr>
          <w:lang w:val="en-US"/>
        </w:rPr>
      </w:pPr>
    </w:p>
    <w:p w:rsidR="0036046C" w:rsidRPr="00284555" w:rsidRDefault="0036046C" w:rsidP="00221D6F">
      <w:pPr>
        <w:rPr>
          <w:lang w:val="en-US"/>
        </w:rPr>
      </w:pPr>
    </w:p>
    <w:sectPr w:rsidR="0036046C" w:rsidRPr="00284555" w:rsidSect="00B23AA7">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icrosoft JhengHei">
    <w:panose1 w:val="020B0604030504040204"/>
    <w:charset w:val="88"/>
    <w:family w:val="swiss"/>
    <w:pitch w:val="variable"/>
    <w:sig w:usb0="00000087" w:usb1="288F4000" w:usb2="00000016" w:usb3="00000000" w:csb0="00100009"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56FEC"/>
    <w:multiLevelType w:val="hybridMultilevel"/>
    <w:tmpl w:val="E13C3940"/>
    <w:lvl w:ilvl="0" w:tplc="0409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14374257"/>
    <w:multiLevelType w:val="hybridMultilevel"/>
    <w:tmpl w:val="9D08D03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21451C4C"/>
    <w:multiLevelType w:val="multilevel"/>
    <w:tmpl w:val="A0E84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6A6430"/>
    <w:multiLevelType w:val="multilevel"/>
    <w:tmpl w:val="9FE8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6C0617"/>
    <w:multiLevelType w:val="hybridMultilevel"/>
    <w:tmpl w:val="FFAAD2F2"/>
    <w:lvl w:ilvl="0" w:tplc="F086DD44">
      <w:start w:val="3"/>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3D6178F1"/>
    <w:multiLevelType w:val="hybridMultilevel"/>
    <w:tmpl w:val="F2462CFE"/>
    <w:lvl w:ilvl="0" w:tplc="B0E825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277DD7"/>
    <w:multiLevelType w:val="multilevel"/>
    <w:tmpl w:val="F7FAD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D75426"/>
    <w:multiLevelType w:val="multilevel"/>
    <w:tmpl w:val="0E06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2D10BB"/>
    <w:multiLevelType w:val="hybridMultilevel"/>
    <w:tmpl w:val="2BAA9680"/>
    <w:lvl w:ilvl="0" w:tplc="1800F560">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0EC2AB3"/>
    <w:multiLevelType w:val="hybridMultilevel"/>
    <w:tmpl w:val="844615F0"/>
    <w:lvl w:ilvl="0" w:tplc="100C0017">
      <w:start w:val="2"/>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621E76A9"/>
    <w:multiLevelType w:val="multilevel"/>
    <w:tmpl w:val="1FF0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996093"/>
    <w:multiLevelType w:val="hybridMultilevel"/>
    <w:tmpl w:val="6D5E37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BB78E1"/>
    <w:multiLevelType w:val="multilevel"/>
    <w:tmpl w:val="5DAA9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AF05114"/>
    <w:multiLevelType w:val="multilevel"/>
    <w:tmpl w:val="73DE8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6350BF"/>
    <w:multiLevelType w:val="hybridMultilevel"/>
    <w:tmpl w:val="DB84EA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4F83264"/>
    <w:multiLevelType w:val="hybridMultilevel"/>
    <w:tmpl w:val="178818F8"/>
    <w:lvl w:ilvl="0" w:tplc="45E4963C">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1"/>
  </w:num>
  <w:num w:numId="2">
    <w:abstractNumId w:val="5"/>
  </w:num>
  <w:num w:numId="3">
    <w:abstractNumId w:val="14"/>
  </w:num>
  <w:num w:numId="4">
    <w:abstractNumId w:val="9"/>
  </w:num>
  <w:num w:numId="5">
    <w:abstractNumId w:val="15"/>
  </w:num>
  <w:num w:numId="6">
    <w:abstractNumId w:val="4"/>
  </w:num>
  <w:num w:numId="7">
    <w:abstractNumId w:val="2"/>
  </w:num>
  <w:num w:numId="8">
    <w:abstractNumId w:val="7"/>
  </w:num>
  <w:num w:numId="9">
    <w:abstractNumId w:val="13"/>
  </w:num>
  <w:num w:numId="10">
    <w:abstractNumId w:val="8"/>
  </w:num>
  <w:num w:numId="11">
    <w:abstractNumId w:val="6"/>
  </w:num>
  <w:num w:numId="12">
    <w:abstractNumId w:val="10"/>
  </w:num>
  <w:num w:numId="13">
    <w:abstractNumId w:val="3"/>
  </w:num>
  <w:num w:numId="14">
    <w:abstractNumId w:val="12"/>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555"/>
    <w:rsid w:val="001762CF"/>
    <w:rsid w:val="00177057"/>
    <w:rsid w:val="002110B6"/>
    <w:rsid w:val="00221D6F"/>
    <w:rsid w:val="00280C5B"/>
    <w:rsid w:val="00284555"/>
    <w:rsid w:val="00303D95"/>
    <w:rsid w:val="0036046C"/>
    <w:rsid w:val="004336D4"/>
    <w:rsid w:val="00495707"/>
    <w:rsid w:val="004F0839"/>
    <w:rsid w:val="0053478D"/>
    <w:rsid w:val="00596FF8"/>
    <w:rsid w:val="005A6A59"/>
    <w:rsid w:val="00681CEA"/>
    <w:rsid w:val="00745A8F"/>
    <w:rsid w:val="00751ABF"/>
    <w:rsid w:val="007C283B"/>
    <w:rsid w:val="00833D74"/>
    <w:rsid w:val="00874573"/>
    <w:rsid w:val="00876845"/>
    <w:rsid w:val="00916B4F"/>
    <w:rsid w:val="00964310"/>
    <w:rsid w:val="00A3712A"/>
    <w:rsid w:val="00A50012"/>
    <w:rsid w:val="00A92FE6"/>
    <w:rsid w:val="00B2099A"/>
    <w:rsid w:val="00B23AA7"/>
    <w:rsid w:val="00CA7EE5"/>
    <w:rsid w:val="00D26ED5"/>
    <w:rsid w:val="00D340CE"/>
    <w:rsid w:val="00D466A1"/>
    <w:rsid w:val="00D93CE6"/>
    <w:rsid w:val="00DE3769"/>
    <w:rsid w:val="00EA4803"/>
    <w:rsid w:val="00EE0625"/>
    <w:rsid w:val="00F23595"/>
    <w:rsid w:val="00FE417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1E8E7E-3295-4AEA-BB37-D7849D5E6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48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link w:val="Heading5Char"/>
    <w:uiPriority w:val="9"/>
    <w:qFormat/>
    <w:rsid w:val="004336D4"/>
    <w:pPr>
      <w:spacing w:before="100" w:beforeAutospacing="1" w:after="100" w:afterAutospacing="1" w:line="240" w:lineRule="auto"/>
      <w:outlineLvl w:val="4"/>
    </w:pPr>
    <w:rPr>
      <w:rFonts w:ascii="Times New Roman" w:eastAsia="Times New Roman" w:hAnsi="Times New Roman" w:cs="Times New Roman"/>
      <w:b/>
      <w:bCs/>
      <w:sz w:val="20"/>
      <w:szCs w:val="20"/>
      <w:lang w:eastAsia="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84555"/>
    <w:pPr>
      <w:autoSpaceDE w:val="0"/>
      <w:autoSpaceDN w:val="0"/>
      <w:adjustRightInd w:val="0"/>
      <w:spacing w:after="0" w:line="240" w:lineRule="auto"/>
    </w:pPr>
    <w:rPr>
      <w:rFonts w:ascii="Arial Rounded MT Bold" w:eastAsia="Calibri" w:hAnsi="Arial Rounded MT Bold" w:cs="Arial Rounded MT Bold"/>
      <w:color w:val="000000"/>
      <w:sz w:val="24"/>
      <w:szCs w:val="24"/>
      <w:lang w:val="en-US"/>
    </w:rPr>
  </w:style>
  <w:style w:type="paragraph" w:styleId="ListParagraph">
    <w:name w:val="List Paragraph"/>
    <w:basedOn w:val="Normal"/>
    <w:uiPriority w:val="34"/>
    <w:qFormat/>
    <w:rsid w:val="00EA4803"/>
    <w:pPr>
      <w:spacing w:after="200" w:line="276" w:lineRule="auto"/>
      <w:ind w:left="720"/>
      <w:contextualSpacing/>
    </w:pPr>
    <w:rPr>
      <w:lang w:val="en-GB"/>
    </w:rPr>
  </w:style>
  <w:style w:type="paragraph" w:styleId="NoSpacing">
    <w:name w:val="No Spacing"/>
    <w:uiPriority w:val="1"/>
    <w:qFormat/>
    <w:rsid w:val="00EA4803"/>
    <w:pPr>
      <w:spacing w:after="0" w:line="240" w:lineRule="auto"/>
    </w:pPr>
  </w:style>
  <w:style w:type="character" w:customStyle="1" w:styleId="Heading2Char">
    <w:name w:val="Heading 2 Char"/>
    <w:basedOn w:val="DefaultParagraphFont"/>
    <w:link w:val="Heading2"/>
    <w:uiPriority w:val="9"/>
    <w:rsid w:val="00EA4803"/>
    <w:rPr>
      <w:rFonts w:asciiTheme="majorHAnsi" w:eastAsiaTheme="majorEastAsia" w:hAnsiTheme="majorHAnsi" w:cstheme="majorBidi"/>
      <w:color w:val="2E74B5" w:themeColor="accent1" w:themeShade="BF"/>
      <w:sz w:val="26"/>
      <w:szCs w:val="26"/>
    </w:rPr>
  </w:style>
  <w:style w:type="character" w:styleId="SubtleEmphasis">
    <w:name w:val="Subtle Emphasis"/>
    <w:basedOn w:val="DefaultParagraphFont"/>
    <w:uiPriority w:val="19"/>
    <w:qFormat/>
    <w:rsid w:val="00EA4803"/>
    <w:rPr>
      <w:i/>
      <w:iCs/>
      <w:color w:val="404040" w:themeColor="text1" w:themeTint="BF"/>
    </w:rPr>
  </w:style>
  <w:style w:type="character" w:styleId="Hyperlink">
    <w:name w:val="Hyperlink"/>
    <w:basedOn w:val="DefaultParagraphFont"/>
    <w:uiPriority w:val="99"/>
    <w:unhideWhenUsed/>
    <w:rsid w:val="00EA4803"/>
    <w:rPr>
      <w:color w:val="0563C1" w:themeColor="hyperlink"/>
      <w:u w:val="single"/>
    </w:rPr>
  </w:style>
  <w:style w:type="character" w:styleId="HTMLCite">
    <w:name w:val="HTML Cite"/>
    <w:basedOn w:val="DefaultParagraphFont"/>
    <w:uiPriority w:val="99"/>
    <w:semiHidden/>
    <w:unhideWhenUsed/>
    <w:rsid w:val="00964310"/>
    <w:rPr>
      <w:i/>
      <w:iCs/>
    </w:rPr>
  </w:style>
  <w:style w:type="character" w:customStyle="1" w:styleId="reference-accessdate">
    <w:name w:val="reference-accessdate"/>
    <w:basedOn w:val="DefaultParagraphFont"/>
    <w:rsid w:val="00964310"/>
  </w:style>
  <w:style w:type="character" w:styleId="Strong">
    <w:name w:val="Strong"/>
    <w:basedOn w:val="DefaultParagraphFont"/>
    <w:uiPriority w:val="22"/>
    <w:qFormat/>
    <w:rsid w:val="00964310"/>
    <w:rPr>
      <w:b/>
      <w:bCs/>
    </w:rPr>
  </w:style>
  <w:style w:type="character" w:styleId="Emphasis">
    <w:name w:val="Emphasis"/>
    <w:basedOn w:val="DefaultParagraphFont"/>
    <w:uiPriority w:val="20"/>
    <w:qFormat/>
    <w:rsid w:val="00D466A1"/>
    <w:rPr>
      <w:i/>
      <w:iCs/>
    </w:rPr>
  </w:style>
  <w:style w:type="character" w:styleId="FollowedHyperlink">
    <w:name w:val="FollowedHyperlink"/>
    <w:basedOn w:val="DefaultParagraphFont"/>
    <w:uiPriority w:val="99"/>
    <w:semiHidden/>
    <w:unhideWhenUsed/>
    <w:rsid w:val="005A6A59"/>
    <w:rPr>
      <w:color w:val="954F72" w:themeColor="followedHyperlink"/>
      <w:u w:val="single"/>
    </w:rPr>
  </w:style>
  <w:style w:type="character" w:customStyle="1" w:styleId="ref-journal">
    <w:name w:val="ref-journal"/>
    <w:basedOn w:val="DefaultParagraphFont"/>
    <w:rsid w:val="005A6A59"/>
  </w:style>
  <w:style w:type="character" w:customStyle="1" w:styleId="ref-vol">
    <w:name w:val="ref-vol"/>
    <w:basedOn w:val="DefaultParagraphFont"/>
    <w:rsid w:val="005A6A59"/>
  </w:style>
  <w:style w:type="character" w:customStyle="1" w:styleId="nowrap">
    <w:name w:val="nowrap"/>
    <w:basedOn w:val="DefaultParagraphFont"/>
    <w:rsid w:val="005A6A59"/>
  </w:style>
  <w:style w:type="paragraph" w:styleId="NormalWeb">
    <w:name w:val="Normal (Web)"/>
    <w:basedOn w:val="Normal"/>
    <w:uiPriority w:val="99"/>
    <w:unhideWhenUsed/>
    <w:rsid w:val="00A50012"/>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hvr">
    <w:name w:val="hvr"/>
    <w:basedOn w:val="DefaultParagraphFont"/>
    <w:rsid w:val="00A50012"/>
  </w:style>
  <w:style w:type="character" w:customStyle="1" w:styleId="mjx-char">
    <w:name w:val="mjx-char"/>
    <w:basedOn w:val="DefaultParagraphFont"/>
    <w:rsid w:val="00A50012"/>
  </w:style>
  <w:style w:type="character" w:customStyle="1" w:styleId="imgattribution">
    <w:name w:val="imgattribution"/>
    <w:basedOn w:val="DefaultParagraphFont"/>
    <w:rsid w:val="00A50012"/>
  </w:style>
  <w:style w:type="character" w:customStyle="1" w:styleId="bkciteavail">
    <w:name w:val="bk_cite_avail"/>
    <w:basedOn w:val="DefaultParagraphFont"/>
    <w:rsid w:val="00A50012"/>
  </w:style>
  <w:style w:type="character" w:customStyle="1" w:styleId="Heading1Char">
    <w:name w:val="Heading 1 Char"/>
    <w:basedOn w:val="DefaultParagraphFont"/>
    <w:link w:val="Heading1"/>
    <w:uiPriority w:val="9"/>
    <w:rsid w:val="0017705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77057"/>
    <w:pPr>
      <w:outlineLvl w:val="9"/>
    </w:pPr>
    <w:rPr>
      <w:lang w:val="en-US"/>
    </w:rPr>
  </w:style>
  <w:style w:type="paragraph" w:styleId="TOC2">
    <w:name w:val="toc 2"/>
    <w:basedOn w:val="Normal"/>
    <w:next w:val="Normal"/>
    <w:autoRedefine/>
    <w:uiPriority w:val="39"/>
    <w:unhideWhenUsed/>
    <w:rsid w:val="0017705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177057"/>
    <w:pPr>
      <w:spacing w:after="100"/>
    </w:pPr>
    <w:rPr>
      <w:rFonts w:eastAsiaTheme="minorEastAsia" w:cs="Times New Roman"/>
      <w:lang w:val="en-US"/>
    </w:rPr>
  </w:style>
  <w:style w:type="paragraph" w:styleId="TOC3">
    <w:name w:val="toc 3"/>
    <w:basedOn w:val="Normal"/>
    <w:next w:val="Normal"/>
    <w:autoRedefine/>
    <w:uiPriority w:val="39"/>
    <w:unhideWhenUsed/>
    <w:rsid w:val="00177057"/>
    <w:pPr>
      <w:spacing w:after="100"/>
      <w:ind w:left="440"/>
    </w:pPr>
    <w:rPr>
      <w:rFonts w:eastAsiaTheme="minorEastAsia" w:cs="Times New Roman"/>
      <w:lang w:val="en-US"/>
    </w:rPr>
  </w:style>
  <w:style w:type="character" w:customStyle="1" w:styleId="Heading5Char">
    <w:name w:val="Heading 5 Char"/>
    <w:basedOn w:val="DefaultParagraphFont"/>
    <w:link w:val="Heading5"/>
    <w:uiPriority w:val="9"/>
    <w:rsid w:val="004336D4"/>
    <w:rPr>
      <w:rFonts w:ascii="Times New Roman" w:eastAsia="Times New Roman" w:hAnsi="Times New Roman" w:cs="Times New Roman"/>
      <w:b/>
      <w:bCs/>
      <w:sz w:val="20"/>
      <w:szCs w:val="20"/>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406493">
      <w:bodyDiv w:val="1"/>
      <w:marLeft w:val="0"/>
      <w:marRight w:val="0"/>
      <w:marTop w:val="0"/>
      <w:marBottom w:val="0"/>
      <w:divBdr>
        <w:top w:val="none" w:sz="0" w:space="0" w:color="auto"/>
        <w:left w:val="none" w:sz="0" w:space="0" w:color="auto"/>
        <w:bottom w:val="none" w:sz="0" w:space="0" w:color="auto"/>
        <w:right w:val="none" w:sz="0" w:space="0" w:color="auto"/>
      </w:divBdr>
      <w:divsChild>
        <w:div w:id="1728607066">
          <w:marLeft w:val="0"/>
          <w:marRight w:val="0"/>
          <w:marTop w:val="0"/>
          <w:marBottom w:val="0"/>
          <w:divBdr>
            <w:top w:val="none" w:sz="0" w:space="0" w:color="auto"/>
            <w:left w:val="none" w:sz="0" w:space="0" w:color="auto"/>
            <w:bottom w:val="none" w:sz="0" w:space="0" w:color="auto"/>
            <w:right w:val="none" w:sz="0" w:space="0" w:color="auto"/>
          </w:divBdr>
          <w:divsChild>
            <w:div w:id="1162090410">
              <w:marLeft w:val="0"/>
              <w:marRight w:val="0"/>
              <w:marTop w:val="0"/>
              <w:marBottom w:val="480"/>
              <w:divBdr>
                <w:top w:val="none" w:sz="0" w:space="0" w:color="auto"/>
                <w:left w:val="none" w:sz="0" w:space="0" w:color="auto"/>
                <w:bottom w:val="none" w:sz="0" w:space="0" w:color="auto"/>
                <w:right w:val="none" w:sz="0" w:space="0" w:color="auto"/>
              </w:divBdr>
            </w:div>
          </w:divsChild>
        </w:div>
        <w:div w:id="1083916763">
          <w:marLeft w:val="0"/>
          <w:marRight w:val="0"/>
          <w:marTop w:val="0"/>
          <w:marBottom w:val="0"/>
          <w:divBdr>
            <w:top w:val="none" w:sz="0" w:space="0" w:color="auto"/>
            <w:left w:val="none" w:sz="0" w:space="0" w:color="auto"/>
            <w:bottom w:val="none" w:sz="0" w:space="0" w:color="auto"/>
            <w:right w:val="none" w:sz="0" w:space="0" w:color="auto"/>
          </w:divBdr>
          <w:divsChild>
            <w:div w:id="1700278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57961194">
      <w:bodyDiv w:val="1"/>
      <w:marLeft w:val="0"/>
      <w:marRight w:val="0"/>
      <w:marTop w:val="0"/>
      <w:marBottom w:val="0"/>
      <w:divBdr>
        <w:top w:val="none" w:sz="0" w:space="0" w:color="auto"/>
        <w:left w:val="none" w:sz="0" w:space="0" w:color="auto"/>
        <w:bottom w:val="none" w:sz="0" w:space="0" w:color="auto"/>
        <w:right w:val="none" w:sz="0" w:space="0" w:color="auto"/>
      </w:divBdr>
    </w:div>
    <w:div w:id="953753548">
      <w:bodyDiv w:val="1"/>
      <w:marLeft w:val="0"/>
      <w:marRight w:val="0"/>
      <w:marTop w:val="0"/>
      <w:marBottom w:val="0"/>
      <w:divBdr>
        <w:top w:val="none" w:sz="0" w:space="0" w:color="auto"/>
        <w:left w:val="none" w:sz="0" w:space="0" w:color="auto"/>
        <w:bottom w:val="none" w:sz="0" w:space="0" w:color="auto"/>
        <w:right w:val="none" w:sz="0" w:space="0" w:color="auto"/>
      </w:divBdr>
    </w:div>
    <w:div w:id="1081101415">
      <w:bodyDiv w:val="1"/>
      <w:marLeft w:val="0"/>
      <w:marRight w:val="0"/>
      <w:marTop w:val="0"/>
      <w:marBottom w:val="0"/>
      <w:divBdr>
        <w:top w:val="none" w:sz="0" w:space="0" w:color="auto"/>
        <w:left w:val="none" w:sz="0" w:space="0" w:color="auto"/>
        <w:bottom w:val="none" w:sz="0" w:space="0" w:color="auto"/>
        <w:right w:val="none" w:sz="0" w:space="0" w:color="auto"/>
      </w:divBdr>
    </w:div>
    <w:div w:id="1280260338">
      <w:bodyDiv w:val="1"/>
      <w:marLeft w:val="0"/>
      <w:marRight w:val="0"/>
      <w:marTop w:val="0"/>
      <w:marBottom w:val="0"/>
      <w:divBdr>
        <w:top w:val="none" w:sz="0" w:space="0" w:color="auto"/>
        <w:left w:val="none" w:sz="0" w:space="0" w:color="auto"/>
        <w:bottom w:val="none" w:sz="0" w:space="0" w:color="auto"/>
        <w:right w:val="none" w:sz="0" w:space="0" w:color="auto"/>
      </w:divBdr>
      <w:divsChild>
        <w:div w:id="1343126082">
          <w:marLeft w:val="0"/>
          <w:marRight w:val="75"/>
          <w:marTop w:val="0"/>
          <w:marBottom w:val="0"/>
          <w:divBdr>
            <w:top w:val="none" w:sz="0" w:space="0" w:color="auto"/>
            <w:left w:val="none" w:sz="0" w:space="0" w:color="auto"/>
            <w:bottom w:val="none" w:sz="0" w:space="0" w:color="auto"/>
            <w:right w:val="none" w:sz="0" w:space="0" w:color="auto"/>
          </w:divBdr>
        </w:div>
        <w:div w:id="291836027">
          <w:marLeft w:val="0"/>
          <w:marRight w:val="0"/>
          <w:marTop w:val="0"/>
          <w:marBottom w:val="0"/>
          <w:divBdr>
            <w:top w:val="none" w:sz="0" w:space="0" w:color="auto"/>
            <w:left w:val="none" w:sz="0" w:space="0" w:color="auto"/>
            <w:bottom w:val="none" w:sz="0" w:space="0" w:color="auto"/>
            <w:right w:val="none" w:sz="0" w:space="0" w:color="auto"/>
          </w:divBdr>
          <w:divsChild>
            <w:div w:id="713189474">
              <w:marLeft w:val="0"/>
              <w:marRight w:val="0"/>
              <w:marTop w:val="0"/>
              <w:marBottom w:val="0"/>
              <w:divBdr>
                <w:top w:val="none" w:sz="0" w:space="0" w:color="auto"/>
                <w:left w:val="none" w:sz="0" w:space="0" w:color="auto"/>
                <w:bottom w:val="none" w:sz="0" w:space="0" w:color="auto"/>
                <w:right w:val="none" w:sz="0" w:space="0" w:color="auto"/>
              </w:divBdr>
              <w:divsChild>
                <w:div w:id="1109005016">
                  <w:marLeft w:val="0"/>
                  <w:marRight w:val="0"/>
                  <w:marTop w:val="0"/>
                  <w:marBottom w:val="0"/>
                  <w:divBdr>
                    <w:top w:val="none" w:sz="0" w:space="0" w:color="auto"/>
                    <w:left w:val="none" w:sz="0" w:space="0" w:color="auto"/>
                    <w:bottom w:val="none" w:sz="0" w:space="0" w:color="auto"/>
                    <w:right w:val="none" w:sz="0" w:space="0" w:color="auto"/>
                  </w:divBdr>
                  <w:divsChild>
                    <w:div w:id="1382289860">
                      <w:marLeft w:val="0"/>
                      <w:marRight w:val="0"/>
                      <w:marTop w:val="0"/>
                      <w:marBottom w:val="0"/>
                      <w:divBdr>
                        <w:top w:val="none" w:sz="0" w:space="0" w:color="auto"/>
                        <w:left w:val="none" w:sz="0" w:space="0" w:color="auto"/>
                        <w:bottom w:val="none" w:sz="0" w:space="0" w:color="auto"/>
                        <w:right w:val="none" w:sz="0" w:space="0" w:color="auto"/>
                      </w:divBdr>
                    </w:div>
                    <w:div w:id="377896816">
                      <w:marLeft w:val="0"/>
                      <w:marRight w:val="0"/>
                      <w:marTop w:val="0"/>
                      <w:marBottom w:val="0"/>
                      <w:divBdr>
                        <w:top w:val="none" w:sz="0" w:space="0" w:color="auto"/>
                        <w:left w:val="none" w:sz="0" w:space="0" w:color="auto"/>
                        <w:bottom w:val="none" w:sz="0" w:space="0" w:color="auto"/>
                        <w:right w:val="none" w:sz="0" w:space="0" w:color="auto"/>
                      </w:divBdr>
                    </w:div>
                  </w:divsChild>
                </w:div>
                <w:div w:id="2098086602">
                  <w:marLeft w:val="0"/>
                  <w:marRight w:val="0"/>
                  <w:marTop w:val="0"/>
                  <w:marBottom w:val="0"/>
                  <w:divBdr>
                    <w:top w:val="none" w:sz="0" w:space="0" w:color="auto"/>
                    <w:left w:val="none" w:sz="0" w:space="0" w:color="auto"/>
                    <w:bottom w:val="none" w:sz="0" w:space="0" w:color="auto"/>
                    <w:right w:val="none" w:sz="0" w:space="0" w:color="auto"/>
                  </w:divBdr>
                  <w:divsChild>
                    <w:div w:id="1980498536">
                      <w:marLeft w:val="0"/>
                      <w:marRight w:val="0"/>
                      <w:marTop w:val="0"/>
                      <w:marBottom w:val="0"/>
                      <w:divBdr>
                        <w:top w:val="none" w:sz="0" w:space="0" w:color="auto"/>
                        <w:left w:val="none" w:sz="0" w:space="0" w:color="auto"/>
                        <w:bottom w:val="none" w:sz="0" w:space="0" w:color="auto"/>
                        <w:right w:val="none" w:sz="0" w:space="0" w:color="auto"/>
                      </w:divBdr>
                    </w:div>
                    <w:div w:id="1761026427">
                      <w:marLeft w:val="0"/>
                      <w:marRight w:val="0"/>
                      <w:marTop w:val="0"/>
                      <w:marBottom w:val="0"/>
                      <w:divBdr>
                        <w:top w:val="none" w:sz="0" w:space="0" w:color="auto"/>
                        <w:left w:val="none" w:sz="0" w:space="0" w:color="auto"/>
                        <w:bottom w:val="none" w:sz="0" w:space="0" w:color="auto"/>
                        <w:right w:val="none" w:sz="0" w:space="0" w:color="auto"/>
                      </w:divBdr>
                    </w:div>
                  </w:divsChild>
                </w:div>
                <w:div w:id="846216803">
                  <w:marLeft w:val="0"/>
                  <w:marRight w:val="0"/>
                  <w:marTop w:val="0"/>
                  <w:marBottom w:val="0"/>
                  <w:divBdr>
                    <w:top w:val="none" w:sz="0" w:space="0" w:color="auto"/>
                    <w:left w:val="none" w:sz="0" w:space="0" w:color="auto"/>
                    <w:bottom w:val="none" w:sz="0" w:space="0" w:color="auto"/>
                    <w:right w:val="none" w:sz="0" w:space="0" w:color="auto"/>
                  </w:divBdr>
                  <w:divsChild>
                    <w:div w:id="1555964475">
                      <w:marLeft w:val="0"/>
                      <w:marRight w:val="0"/>
                      <w:marTop w:val="0"/>
                      <w:marBottom w:val="0"/>
                      <w:divBdr>
                        <w:top w:val="none" w:sz="0" w:space="0" w:color="auto"/>
                        <w:left w:val="none" w:sz="0" w:space="0" w:color="auto"/>
                        <w:bottom w:val="none" w:sz="0" w:space="0" w:color="auto"/>
                        <w:right w:val="none" w:sz="0" w:space="0" w:color="auto"/>
                      </w:divBdr>
                    </w:div>
                    <w:div w:id="1130592679">
                      <w:marLeft w:val="0"/>
                      <w:marRight w:val="0"/>
                      <w:marTop w:val="0"/>
                      <w:marBottom w:val="0"/>
                      <w:divBdr>
                        <w:top w:val="none" w:sz="0" w:space="0" w:color="auto"/>
                        <w:left w:val="none" w:sz="0" w:space="0" w:color="auto"/>
                        <w:bottom w:val="none" w:sz="0" w:space="0" w:color="auto"/>
                        <w:right w:val="none" w:sz="0" w:space="0" w:color="auto"/>
                      </w:divBdr>
                    </w:div>
                  </w:divsChild>
                </w:div>
                <w:div w:id="1769815971">
                  <w:marLeft w:val="0"/>
                  <w:marRight w:val="0"/>
                  <w:marTop w:val="0"/>
                  <w:marBottom w:val="0"/>
                  <w:divBdr>
                    <w:top w:val="none" w:sz="0" w:space="0" w:color="auto"/>
                    <w:left w:val="none" w:sz="0" w:space="0" w:color="auto"/>
                    <w:bottom w:val="none" w:sz="0" w:space="0" w:color="auto"/>
                    <w:right w:val="none" w:sz="0" w:space="0" w:color="auto"/>
                  </w:divBdr>
                  <w:divsChild>
                    <w:div w:id="2004165503">
                      <w:marLeft w:val="0"/>
                      <w:marRight w:val="0"/>
                      <w:marTop w:val="0"/>
                      <w:marBottom w:val="0"/>
                      <w:divBdr>
                        <w:top w:val="none" w:sz="0" w:space="0" w:color="auto"/>
                        <w:left w:val="none" w:sz="0" w:space="0" w:color="auto"/>
                        <w:bottom w:val="none" w:sz="0" w:space="0" w:color="auto"/>
                        <w:right w:val="none" w:sz="0" w:space="0" w:color="auto"/>
                      </w:divBdr>
                    </w:div>
                    <w:div w:id="1415666050">
                      <w:marLeft w:val="0"/>
                      <w:marRight w:val="0"/>
                      <w:marTop w:val="0"/>
                      <w:marBottom w:val="0"/>
                      <w:divBdr>
                        <w:top w:val="none" w:sz="0" w:space="0" w:color="auto"/>
                        <w:left w:val="none" w:sz="0" w:space="0" w:color="auto"/>
                        <w:bottom w:val="none" w:sz="0" w:space="0" w:color="auto"/>
                        <w:right w:val="none" w:sz="0" w:space="0" w:color="auto"/>
                      </w:divBdr>
                    </w:div>
                  </w:divsChild>
                </w:div>
                <w:div w:id="1552961250">
                  <w:marLeft w:val="0"/>
                  <w:marRight w:val="0"/>
                  <w:marTop w:val="0"/>
                  <w:marBottom w:val="0"/>
                  <w:divBdr>
                    <w:top w:val="none" w:sz="0" w:space="0" w:color="auto"/>
                    <w:left w:val="none" w:sz="0" w:space="0" w:color="auto"/>
                    <w:bottom w:val="none" w:sz="0" w:space="0" w:color="auto"/>
                    <w:right w:val="none" w:sz="0" w:space="0" w:color="auto"/>
                  </w:divBdr>
                  <w:divsChild>
                    <w:div w:id="1671759578">
                      <w:marLeft w:val="0"/>
                      <w:marRight w:val="0"/>
                      <w:marTop w:val="0"/>
                      <w:marBottom w:val="0"/>
                      <w:divBdr>
                        <w:top w:val="none" w:sz="0" w:space="0" w:color="auto"/>
                        <w:left w:val="none" w:sz="0" w:space="0" w:color="auto"/>
                        <w:bottom w:val="none" w:sz="0" w:space="0" w:color="auto"/>
                        <w:right w:val="none" w:sz="0" w:space="0" w:color="auto"/>
                      </w:divBdr>
                    </w:div>
                    <w:div w:id="1874001966">
                      <w:marLeft w:val="0"/>
                      <w:marRight w:val="0"/>
                      <w:marTop w:val="0"/>
                      <w:marBottom w:val="0"/>
                      <w:divBdr>
                        <w:top w:val="none" w:sz="0" w:space="0" w:color="auto"/>
                        <w:left w:val="none" w:sz="0" w:space="0" w:color="auto"/>
                        <w:bottom w:val="none" w:sz="0" w:space="0" w:color="auto"/>
                        <w:right w:val="none" w:sz="0" w:space="0" w:color="auto"/>
                      </w:divBdr>
                    </w:div>
                  </w:divsChild>
                </w:div>
                <w:div w:id="1062219287">
                  <w:marLeft w:val="0"/>
                  <w:marRight w:val="0"/>
                  <w:marTop w:val="0"/>
                  <w:marBottom w:val="0"/>
                  <w:divBdr>
                    <w:top w:val="none" w:sz="0" w:space="0" w:color="auto"/>
                    <w:left w:val="none" w:sz="0" w:space="0" w:color="auto"/>
                    <w:bottom w:val="none" w:sz="0" w:space="0" w:color="auto"/>
                    <w:right w:val="none" w:sz="0" w:space="0" w:color="auto"/>
                  </w:divBdr>
                  <w:divsChild>
                    <w:div w:id="1481573824">
                      <w:marLeft w:val="0"/>
                      <w:marRight w:val="0"/>
                      <w:marTop w:val="0"/>
                      <w:marBottom w:val="0"/>
                      <w:divBdr>
                        <w:top w:val="none" w:sz="0" w:space="0" w:color="auto"/>
                        <w:left w:val="none" w:sz="0" w:space="0" w:color="auto"/>
                        <w:bottom w:val="none" w:sz="0" w:space="0" w:color="auto"/>
                        <w:right w:val="none" w:sz="0" w:space="0" w:color="auto"/>
                      </w:divBdr>
                    </w:div>
                    <w:div w:id="430131460">
                      <w:marLeft w:val="0"/>
                      <w:marRight w:val="0"/>
                      <w:marTop w:val="0"/>
                      <w:marBottom w:val="0"/>
                      <w:divBdr>
                        <w:top w:val="none" w:sz="0" w:space="0" w:color="auto"/>
                        <w:left w:val="none" w:sz="0" w:space="0" w:color="auto"/>
                        <w:bottom w:val="none" w:sz="0" w:space="0" w:color="auto"/>
                        <w:right w:val="none" w:sz="0" w:space="0" w:color="auto"/>
                      </w:divBdr>
                    </w:div>
                  </w:divsChild>
                </w:div>
                <w:div w:id="1601445995">
                  <w:marLeft w:val="0"/>
                  <w:marRight w:val="0"/>
                  <w:marTop w:val="0"/>
                  <w:marBottom w:val="0"/>
                  <w:divBdr>
                    <w:top w:val="none" w:sz="0" w:space="0" w:color="auto"/>
                    <w:left w:val="none" w:sz="0" w:space="0" w:color="auto"/>
                    <w:bottom w:val="none" w:sz="0" w:space="0" w:color="auto"/>
                    <w:right w:val="none" w:sz="0" w:space="0" w:color="auto"/>
                  </w:divBdr>
                  <w:divsChild>
                    <w:div w:id="1140076968">
                      <w:marLeft w:val="0"/>
                      <w:marRight w:val="0"/>
                      <w:marTop w:val="0"/>
                      <w:marBottom w:val="0"/>
                      <w:divBdr>
                        <w:top w:val="none" w:sz="0" w:space="0" w:color="auto"/>
                        <w:left w:val="none" w:sz="0" w:space="0" w:color="auto"/>
                        <w:bottom w:val="none" w:sz="0" w:space="0" w:color="auto"/>
                        <w:right w:val="none" w:sz="0" w:space="0" w:color="auto"/>
                      </w:divBdr>
                    </w:div>
                    <w:div w:id="26392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97065">
              <w:marLeft w:val="0"/>
              <w:marRight w:val="0"/>
              <w:marTop w:val="0"/>
              <w:marBottom w:val="0"/>
              <w:divBdr>
                <w:top w:val="none" w:sz="0" w:space="0" w:color="auto"/>
                <w:left w:val="none" w:sz="0" w:space="0" w:color="auto"/>
                <w:bottom w:val="none" w:sz="0" w:space="0" w:color="auto"/>
                <w:right w:val="none" w:sz="0" w:space="0" w:color="auto"/>
              </w:divBdr>
            </w:div>
            <w:div w:id="142702646">
              <w:marLeft w:val="0"/>
              <w:marRight w:val="0"/>
              <w:marTop w:val="0"/>
              <w:marBottom w:val="0"/>
              <w:divBdr>
                <w:top w:val="none" w:sz="0" w:space="0" w:color="auto"/>
                <w:left w:val="none" w:sz="0" w:space="0" w:color="auto"/>
                <w:bottom w:val="none" w:sz="0" w:space="0" w:color="auto"/>
                <w:right w:val="none" w:sz="0" w:space="0" w:color="auto"/>
              </w:divBdr>
            </w:div>
            <w:div w:id="1720590033">
              <w:marLeft w:val="0"/>
              <w:marRight w:val="0"/>
              <w:marTop w:val="0"/>
              <w:marBottom w:val="0"/>
              <w:divBdr>
                <w:top w:val="none" w:sz="0" w:space="0" w:color="auto"/>
                <w:left w:val="none" w:sz="0" w:space="0" w:color="auto"/>
                <w:bottom w:val="none" w:sz="0" w:space="0" w:color="auto"/>
                <w:right w:val="none" w:sz="0" w:space="0" w:color="auto"/>
              </w:divBdr>
            </w:div>
            <w:div w:id="1491755660">
              <w:marLeft w:val="0"/>
              <w:marRight w:val="0"/>
              <w:marTop w:val="0"/>
              <w:marBottom w:val="0"/>
              <w:divBdr>
                <w:top w:val="none" w:sz="0" w:space="0" w:color="auto"/>
                <w:left w:val="none" w:sz="0" w:space="0" w:color="auto"/>
                <w:bottom w:val="none" w:sz="0" w:space="0" w:color="auto"/>
                <w:right w:val="none" w:sz="0" w:space="0" w:color="auto"/>
              </w:divBdr>
            </w:div>
            <w:div w:id="748190621">
              <w:marLeft w:val="0"/>
              <w:marRight w:val="0"/>
              <w:marTop w:val="0"/>
              <w:marBottom w:val="0"/>
              <w:divBdr>
                <w:top w:val="none" w:sz="0" w:space="0" w:color="auto"/>
                <w:left w:val="none" w:sz="0" w:space="0" w:color="auto"/>
                <w:bottom w:val="none" w:sz="0" w:space="0" w:color="auto"/>
                <w:right w:val="none" w:sz="0" w:space="0" w:color="auto"/>
              </w:divBdr>
            </w:div>
            <w:div w:id="138460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91137">
      <w:bodyDiv w:val="1"/>
      <w:marLeft w:val="0"/>
      <w:marRight w:val="0"/>
      <w:marTop w:val="0"/>
      <w:marBottom w:val="0"/>
      <w:divBdr>
        <w:top w:val="none" w:sz="0" w:space="0" w:color="auto"/>
        <w:left w:val="none" w:sz="0" w:space="0" w:color="auto"/>
        <w:bottom w:val="none" w:sz="0" w:space="0" w:color="auto"/>
        <w:right w:val="none" w:sz="0" w:space="0" w:color="auto"/>
      </w:divBdr>
    </w:div>
    <w:div w:id="214056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Essential_nutrient" TargetMode="External"/><Relationship Id="rId13" Type="http://schemas.openxmlformats.org/officeDocument/2006/relationships/hyperlink" Target="http://www.vivo.colostate.edu/hbooks/pathphys/digestion/liver/gallstones.html" TargetMode="External"/><Relationship Id="rId18" Type="http://schemas.openxmlformats.org/officeDocument/2006/relationships/image" Target="media/image2.png"/><Relationship Id="rId26" Type="http://schemas.openxmlformats.org/officeDocument/2006/relationships/hyperlink" Target="https://www.britannica.com/topic/food" TargetMode="External"/><Relationship Id="rId3" Type="http://schemas.openxmlformats.org/officeDocument/2006/relationships/styles" Target="styles.xml"/><Relationship Id="rId21" Type="http://schemas.openxmlformats.org/officeDocument/2006/relationships/hyperlink" Target="http://socratic.org/biology/molecular-biology-basics/lipids" TargetMode="External"/><Relationship Id="rId7" Type="http://schemas.openxmlformats.org/officeDocument/2006/relationships/hyperlink" Target="http://dictionary.reference.com/browse/indispensable?s=t" TargetMode="External"/><Relationship Id="rId12" Type="http://schemas.openxmlformats.org/officeDocument/2006/relationships/hyperlink" Target="https://www.ncbi.nlm.nih.gov/pmc/articles/PMC5064168/" TargetMode="External"/><Relationship Id="rId17" Type="http://schemas.openxmlformats.org/officeDocument/2006/relationships/hyperlink" Target="http://socratic.org/biology/molecular-biology-basics/proteins" TargetMode="External"/><Relationship Id="rId25" Type="http://schemas.openxmlformats.org/officeDocument/2006/relationships/hyperlink" Target="http://www.businessdictionary.com/definition/food.html" TargetMode="External"/><Relationship Id="rId2" Type="http://schemas.openxmlformats.org/officeDocument/2006/relationships/numbering" Target="numbering.xml"/><Relationship Id="rId16" Type="http://schemas.openxmlformats.org/officeDocument/2006/relationships/hyperlink" Target="http://www.vivo.colostate.edu/hbooks/pathphys/digestion/liver/bacid_hormones.html" TargetMode="External"/><Relationship Id="rId20" Type="http://schemas.openxmlformats.org/officeDocument/2006/relationships/image" Target="media/image3.jpeg"/><Relationship Id="rId29" Type="http://schemas.openxmlformats.org/officeDocument/2006/relationships/hyperlink" Target="https://encyclopedia.thefreedictionary.com/International+Standard+Book+Number"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ncbi.nlm.nih.gov/pmc/articles/PMC5064168/" TargetMode="External"/><Relationship Id="rId24" Type="http://schemas.openxmlformats.org/officeDocument/2006/relationships/hyperlink" Target="http://www.ncbi.nlm.nih.gov/books/NBK22446/" TargetMode="External"/><Relationship Id="rId5" Type="http://schemas.openxmlformats.org/officeDocument/2006/relationships/webSettings" Target="webSettings.xml"/><Relationship Id="rId15" Type="http://schemas.openxmlformats.org/officeDocument/2006/relationships/hyperlink" Target="http://www.vivo.colostate.edu/hbooks/pathphys/digestion/liver/eateggs.html" TargetMode="External"/><Relationship Id="rId23" Type="http://schemas.openxmlformats.org/officeDocument/2006/relationships/hyperlink" Target="https://www.ncbi.nlm.nih.gov/books/NBK21154/" TargetMode="External"/><Relationship Id="rId28" Type="http://schemas.openxmlformats.org/officeDocument/2006/relationships/hyperlink" Target="https://books.google.com/books?id=XpUjsqD7lFUC&amp;pg=PA47" TargetMode="External"/><Relationship Id="rId10" Type="http://schemas.openxmlformats.org/officeDocument/2006/relationships/hyperlink" Target="https://www.ncbi.nlm.nih.gov/pmc/articles/PMC5064168/" TargetMode="External"/><Relationship Id="rId19" Type="http://schemas.openxmlformats.org/officeDocument/2006/relationships/hyperlink" Target="http://socratic.org/biology/molecular-biology-basics/carbohydrate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ncbi.nlm.nih.gov/pmc/articles/PMC5064168/" TargetMode="External"/><Relationship Id="rId14" Type="http://schemas.openxmlformats.org/officeDocument/2006/relationships/hyperlink" Target="http://www.vivo.colostate.edu/hbooks/pathphys/topics/vitamins.html" TargetMode="External"/><Relationship Id="rId22" Type="http://schemas.openxmlformats.org/officeDocument/2006/relationships/image" Target="media/image4.jpeg"/><Relationship Id="rId27" Type="http://schemas.openxmlformats.org/officeDocument/2006/relationships/hyperlink" Target="https://encyclopedia.thefreedictionary.com/Antinutritional+factor"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A54CD-3383-408D-ADB1-B0585E513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13</Pages>
  <Words>3412</Words>
  <Characters>18766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ICRC</Company>
  <LinksUpToDate>false</LinksUpToDate>
  <CharactersWithSpaces>22134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Oryem Joseph</dc:creator>
  <cp:keywords/>
  <dc:description/>
  <cp:lastModifiedBy>Peter Oryem Joseph</cp:lastModifiedBy>
  <cp:revision>10</cp:revision>
  <dcterms:created xsi:type="dcterms:W3CDTF">2019-04-11T10:16:00Z</dcterms:created>
  <dcterms:modified xsi:type="dcterms:W3CDTF">2019-05-11T08:56:00Z</dcterms:modified>
</cp:coreProperties>
</file>