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93"/>
        <w:tblW w:w="0" w:type="auto"/>
        <w:shd w:val="clear" w:color="auto" w:fill="BFBFBF" w:themeFill="background1" w:themeFillShade="BF"/>
        <w:tblLook w:val="04A0" w:firstRow="1" w:lastRow="0" w:firstColumn="1" w:lastColumn="0" w:noHBand="0" w:noVBand="1"/>
      </w:tblPr>
      <w:tblGrid>
        <w:gridCol w:w="9576"/>
      </w:tblGrid>
      <w:tr w:rsidR="00324C2E" w:rsidRPr="008F285E" w:rsidTr="00324C2E">
        <w:tc>
          <w:tcPr>
            <w:tcW w:w="9576" w:type="dxa"/>
            <w:shd w:val="clear" w:color="auto" w:fill="BFBFBF" w:themeFill="background1" w:themeFillShade="BF"/>
          </w:tcPr>
          <w:p w:rsidR="00324C2E" w:rsidRPr="008F285E" w:rsidRDefault="00324C2E" w:rsidP="00324C2E">
            <w:pPr>
              <w:rPr>
                <w:rFonts w:ascii="Times New Roman" w:hAnsi="Times New Roman" w:cs="Times New Roman"/>
                <w:b/>
                <w:sz w:val="24"/>
                <w:szCs w:val="24"/>
              </w:rPr>
            </w:pPr>
            <w:r w:rsidRPr="008F285E">
              <w:rPr>
                <w:rFonts w:ascii="Times New Roman" w:hAnsi="Times New Roman" w:cs="Times New Roman"/>
                <w:sz w:val="24"/>
                <w:szCs w:val="24"/>
              </w:rPr>
              <w:t xml:space="preserve">                                    </w:t>
            </w:r>
            <w:r w:rsidRPr="008F285E">
              <w:rPr>
                <w:rFonts w:ascii="Times New Roman" w:hAnsi="Times New Roman" w:cs="Times New Roman"/>
                <w:b/>
                <w:sz w:val="24"/>
                <w:szCs w:val="24"/>
              </w:rPr>
              <w:t>WASH ASSIGNMENT 2 IN MODULE 2.</w:t>
            </w:r>
          </w:p>
        </w:tc>
      </w:tr>
    </w:tbl>
    <w:p w:rsidR="00A720CD" w:rsidRPr="008F285E" w:rsidRDefault="00A720CD" w:rsidP="00A720CD">
      <w:pPr>
        <w:rPr>
          <w:rFonts w:ascii="Times New Roman" w:hAnsi="Times New Roman" w:cs="Times New Roman"/>
          <w:sz w:val="24"/>
          <w:szCs w:val="24"/>
        </w:rPr>
      </w:pPr>
      <w:r w:rsidRPr="008F285E">
        <w:rPr>
          <w:rFonts w:ascii="Times New Roman" w:hAnsi="Times New Roman" w:cs="Times New Roman"/>
          <w:sz w:val="24"/>
          <w:szCs w:val="24"/>
        </w:rPr>
        <w:t xml:space="preserve">                                             30 MAY 2019.</w:t>
      </w:r>
    </w:p>
    <w:p w:rsidR="00A720CD" w:rsidRPr="008F285E" w:rsidRDefault="00A720CD" w:rsidP="00A720CD">
      <w:pPr>
        <w:rPr>
          <w:rFonts w:ascii="Times New Roman" w:hAnsi="Times New Roman" w:cs="Times New Roman"/>
          <w:b/>
          <w:sz w:val="24"/>
          <w:szCs w:val="24"/>
        </w:rPr>
      </w:pPr>
      <w:r w:rsidRPr="008F285E">
        <w:rPr>
          <w:rFonts w:ascii="Times New Roman" w:hAnsi="Times New Roman" w:cs="Times New Roman"/>
          <w:b/>
          <w:sz w:val="24"/>
          <w:szCs w:val="24"/>
        </w:rPr>
        <w:t>COURSE TITLE: POST GRADUATE DIPLOMA IN WATER, HYGIENE &amp; SANITATION</w:t>
      </w:r>
    </w:p>
    <w:p w:rsidR="00A720CD" w:rsidRPr="008F285E" w:rsidRDefault="00A720CD" w:rsidP="00A720CD">
      <w:pPr>
        <w:rPr>
          <w:rFonts w:ascii="Times New Roman" w:hAnsi="Times New Roman" w:cs="Times New Roman"/>
          <w:b/>
          <w:sz w:val="24"/>
          <w:szCs w:val="24"/>
        </w:rPr>
      </w:pPr>
      <w:r w:rsidRPr="008F285E">
        <w:rPr>
          <w:rFonts w:ascii="Times New Roman" w:hAnsi="Times New Roman" w:cs="Times New Roman"/>
          <w:b/>
          <w:sz w:val="24"/>
          <w:szCs w:val="24"/>
        </w:rPr>
        <w:t>Aimps/226/2019</w:t>
      </w:r>
    </w:p>
    <w:p w:rsidR="00A720CD" w:rsidRPr="008F285E" w:rsidRDefault="00A720CD" w:rsidP="00A720CD">
      <w:pPr>
        <w:rPr>
          <w:rFonts w:ascii="Times New Roman" w:hAnsi="Times New Roman" w:cs="Times New Roman"/>
          <w:b/>
          <w:sz w:val="24"/>
          <w:szCs w:val="24"/>
        </w:rPr>
      </w:pPr>
      <w:r w:rsidRPr="008F285E">
        <w:rPr>
          <w:rFonts w:ascii="Times New Roman" w:hAnsi="Times New Roman" w:cs="Times New Roman"/>
          <w:b/>
          <w:sz w:val="24"/>
          <w:szCs w:val="24"/>
        </w:rPr>
        <w:t>STUDENT NAME: JAMES MARIK LUETH.</w:t>
      </w:r>
    </w:p>
    <w:p w:rsidR="00BF6993" w:rsidRPr="008F285E" w:rsidRDefault="00BF6993" w:rsidP="00A720CD">
      <w:pPr>
        <w:rPr>
          <w:rFonts w:ascii="Times New Roman" w:hAnsi="Times New Roman" w:cs="Times New Roman"/>
          <w:b/>
          <w:sz w:val="24"/>
          <w:szCs w:val="24"/>
        </w:rPr>
      </w:pPr>
    </w:p>
    <w:p w:rsidR="00A720CD" w:rsidRPr="008F285E" w:rsidRDefault="00324C2E">
      <w:pPr>
        <w:rPr>
          <w:rFonts w:ascii="Times New Roman" w:hAnsi="Times New Roman" w:cs="Times New Roman"/>
          <w:sz w:val="24"/>
          <w:szCs w:val="24"/>
        </w:rPr>
      </w:pPr>
      <w:r w:rsidRPr="008F285E">
        <w:rPr>
          <w:rFonts w:ascii="Times New Roman" w:hAnsi="Times New Roman" w:cs="Times New Roman"/>
          <w:sz w:val="24"/>
          <w:szCs w:val="24"/>
        </w:rPr>
        <w:t>QN1. Diabetes mellitus is a chronic disease caused by inherited and or acquired deficiency in production of insulin by the pancreas or by the ineffectiveness of the insulin produced. Such a deficiency results in increased concentrations of glucose in the blood which in turn damage many of the body’s systems, in particular the blood vessels and nerves</w:t>
      </w:r>
      <w:r w:rsidR="00BF6993" w:rsidRPr="008F285E">
        <w:rPr>
          <w:rFonts w:ascii="Times New Roman" w:hAnsi="Times New Roman" w:cs="Times New Roman"/>
          <w:sz w:val="24"/>
          <w:szCs w:val="24"/>
        </w:rPr>
        <w:t>. (Source WHO). It’s a condition that impairs the body’s ability to process blood glucose. The glucose is vital to health because it’s an important source of energy for the cells that make up body muscles and tissues. It’s also the brain main source of fuel. Diabetes mellitus is an example of non-communicable disease because it has a prolonged course that doesn’t resolve spontaneously and for which</w:t>
      </w:r>
      <w:r w:rsidR="00093B1A" w:rsidRPr="008F285E">
        <w:rPr>
          <w:rFonts w:ascii="Times New Roman" w:hAnsi="Times New Roman" w:cs="Times New Roman"/>
          <w:sz w:val="24"/>
          <w:szCs w:val="24"/>
        </w:rPr>
        <w:t xml:space="preserve"> a complete cure is rarely achieved. It’s not caused by infectious agents that can be transmitted to other people from an infected person, animal or a source in the environment. Communicable diseases constitute the leading cause of health problems in developing countries like South Sudan.</w:t>
      </w:r>
    </w:p>
    <w:p w:rsidR="00D924F2" w:rsidRPr="008F285E" w:rsidRDefault="00AC5A91">
      <w:pPr>
        <w:rPr>
          <w:rFonts w:ascii="Times New Roman" w:hAnsi="Times New Roman" w:cs="Times New Roman"/>
          <w:sz w:val="24"/>
          <w:szCs w:val="24"/>
        </w:rPr>
      </w:pPr>
      <w:r w:rsidRPr="008F285E">
        <w:rPr>
          <w:rFonts w:ascii="Times New Roman" w:hAnsi="Times New Roman" w:cs="Times New Roman"/>
          <w:sz w:val="24"/>
          <w:szCs w:val="24"/>
        </w:rPr>
        <w:t xml:space="preserve">Diabetes mellitus can’t be classified as communicable disease because communicable diseases such as cholera, diarrhea, chickenpox, AIDs/HIV, gonorrhea, all types of hepatitis, tuberculosis among others are contagious diseases, they spread from an infected person to another or an animal, a source in the </w:t>
      </w:r>
      <w:r w:rsidR="00810E75" w:rsidRPr="008F285E">
        <w:rPr>
          <w:rFonts w:ascii="Times New Roman" w:hAnsi="Times New Roman" w:cs="Times New Roman"/>
          <w:sz w:val="24"/>
          <w:szCs w:val="24"/>
        </w:rPr>
        <w:t xml:space="preserve">environment. Communicable diseases are caused by infectious agents that can be transmitted to </w:t>
      </w:r>
      <w:r w:rsidR="00D47064" w:rsidRPr="008F285E">
        <w:rPr>
          <w:rFonts w:ascii="Times New Roman" w:hAnsi="Times New Roman" w:cs="Times New Roman"/>
          <w:sz w:val="24"/>
          <w:szCs w:val="24"/>
        </w:rPr>
        <w:t>other</w:t>
      </w:r>
      <w:r w:rsidR="00D47064">
        <w:rPr>
          <w:rFonts w:ascii="Times New Roman" w:hAnsi="Times New Roman" w:cs="Times New Roman"/>
          <w:sz w:val="24"/>
          <w:szCs w:val="24"/>
        </w:rPr>
        <w:t xml:space="preserve"> </w:t>
      </w:r>
      <w:r w:rsidR="00D47064" w:rsidRPr="008F285E">
        <w:rPr>
          <w:rFonts w:ascii="Times New Roman" w:hAnsi="Times New Roman" w:cs="Times New Roman"/>
          <w:sz w:val="24"/>
          <w:szCs w:val="24"/>
        </w:rPr>
        <w:t>people</w:t>
      </w:r>
      <w:r w:rsidR="00810E75" w:rsidRPr="008F285E">
        <w:rPr>
          <w:rFonts w:ascii="Times New Roman" w:hAnsi="Times New Roman" w:cs="Times New Roman"/>
          <w:sz w:val="24"/>
          <w:szCs w:val="24"/>
        </w:rPr>
        <w:t xml:space="preserve"> from an infected person to another healthy person. They spread spontaneously and can infect many people in the community meanwhile non- communicable diseases such as diabetes mellitus, cancer, cardiovascular disease, and unintended </w:t>
      </w:r>
      <w:r w:rsidR="00D924F2" w:rsidRPr="008F285E">
        <w:rPr>
          <w:rFonts w:ascii="Times New Roman" w:hAnsi="Times New Roman" w:cs="Times New Roman"/>
          <w:sz w:val="24"/>
          <w:szCs w:val="24"/>
        </w:rPr>
        <w:t>injuries among others are chronic conditions that don’t result from an (acute) infectious process and hence are “not communicable”.</w:t>
      </w:r>
    </w:p>
    <w:p w:rsidR="00D924F2" w:rsidRPr="008F285E" w:rsidRDefault="00D924F2">
      <w:pPr>
        <w:rPr>
          <w:rFonts w:ascii="Times New Roman" w:hAnsi="Times New Roman" w:cs="Times New Roman"/>
          <w:b/>
          <w:sz w:val="24"/>
          <w:szCs w:val="24"/>
        </w:rPr>
      </w:pPr>
      <w:r w:rsidRPr="008F285E">
        <w:rPr>
          <w:rFonts w:ascii="Times New Roman" w:hAnsi="Times New Roman" w:cs="Times New Roman"/>
          <w:b/>
          <w:sz w:val="24"/>
          <w:szCs w:val="24"/>
        </w:rPr>
        <w:t>CHARACTERISITICS BETWEEN COMMUNICABLE AND NON-COMMUNICABLE DISEASES.</w:t>
      </w:r>
    </w:p>
    <w:tbl>
      <w:tblPr>
        <w:tblStyle w:val="TableGrid"/>
        <w:tblW w:w="10737" w:type="dxa"/>
        <w:tblInd w:w="-639" w:type="dxa"/>
        <w:tblLook w:val="04A0" w:firstRow="1" w:lastRow="0" w:firstColumn="1" w:lastColumn="0" w:noHBand="0" w:noVBand="1"/>
      </w:tblPr>
      <w:tblGrid>
        <w:gridCol w:w="6327"/>
        <w:gridCol w:w="4410"/>
      </w:tblGrid>
      <w:tr w:rsidR="00D924F2" w:rsidRPr="008F285E" w:rsidTr="00955011">
        <w:tc>
          <w:tcPr>
            <w:tcW w:w="6327" w:type="dxa"/>
            <w:shd w:val="clear" w:color="auto" w:fill="D9D9D9" w:themeFill="background1" w:themeFillShade="D9"/>
          </w:tcPr>
          <w:p w:rsidR="00D924F2" w:rsidRPr="008F285E" w:rsidRDefault="00D924F2">
            <w:pPr>
              <w:rPr>
                <w:rFonts w:ascii="Times New Roman" w:hAnsi="Times New Roman" w:cs="Times New Roman"/>
                <w:b/>
                <w:sz w:val="24"/>
                <w:szCs w:val="24"/>
              </w:rPr>
            </w:pPr>
            <w:r w:rsidRPr="008F285E">
              <w:rPr>
                <w:rFonts w:ascii="Times New Roman" w:hAnsi="Times New Roman" w:cs="Times New Roman"/>
                <w:b/>
                <w:sz w:val="24"/>
                <w:szCs w:val="24"/>
              </w:rPr>
              <w:t>COMMUNICABLE DISEASES</w:t>
            </w:r>
          </w:p>
        </w:tc>
        <w:tc>
          <w:tcPr>
            <w:tcW w:w="4410" w:type="dxa"/>
            <w:shd w:val="clear" w:color="auto" w:fill="D9D9D9" w:themeFill="background1" w:themeFillShade="D9"/>
          </w:tcPr>
          <w:p w:rsidR="00D924F2" w:rsidRPr="008F285E" w:rsidRDefault="00D924F2">
            <w:pPr>
              <w:rPr>
                <w:rFonts w:ascii="Times New Roman" w:hAnsi="Times New Roman" w:cs="Times New Roman"/>
                <w:b/>
                <w:sz w:val="24"/>
                <w:szCs w:val="24"/>
              </w:rPr>
            </w:pPr>
            <w:r w:rsidRPr="008F285E">
              <w:rPr>
                <w:rFonts w:ascii="Times New Roman" w:hAnsi="Times New Roman" w:cs="Times New Roman"/>
                <w:b/>
                <w:sz w:val="24"/>
                <w:szCs w:val="24"/>
              </w:rPr>
              <w:t>NON-COMMUNICABLE DISEASES</w:t>
            </w:r>
          </w:p>
        </w:tc>
      </w:tr>
      <w:tr w:rsidR="00D924F2" w:rsidRPr="008F285E" w:rsidTr="00955011">
        <w:tc>
          <w:tcPr>
            <w:tcW w:w="6327" w:type="dxa"/>
          </w:tcPr>
          <w:p w:rsidR="00D924F2" w:rsidRPr="008F285E" w:rsidRDefault="00955011">
            <w:pPr>
              <w:rPr>
                <w:rFonts w:ascii="Times New Roman" w:hAnsi="Times New Roman" w:cs="Times New Roman"/>
                <w:sz w:val="24"/>
                <w:szCs w:val="24"/>
              </w:rPr>
            </w:pPr>
            <w:r w:rsidRPr="008F285E">
              <w:rPr>
                <w:rFonts w:ascii="Times New Roman" w:hAnsi="Times New Roman" w:cs="Times New Roman"/>
                <w:sz w:val="24"/>
                <w:szCs w:val="24"/>
              </w:rPr>
              <w:t>Short latency period</w:t>
            </w:r>
          </w:p>
        </w:tc>
        <w:tc>
          <w:tcPr>
            <w:tcW w:w="4410" w:type="dxa"/>
          </w:tcPr>
          <w:p w:rsidR="00D924F2" w:rsidRPr="008F285E" w:rsidRDefault="00D924F2">
            <w:pPr>
              <w:rPr>
                <w:rFonts w:ascii="Times New Roman" w:hAnsi="Times New Roman" w:cs="Times New Roman"/>
                <w:sz w:val="24"/>
                <w:szCs w:val="24"/>
              </w:rPr>
            </w:pPr>
            <w:r w:rsidRPr="008F285E">
              <w:rPr>
                <w:rFonts w:ascii="Times New Roman" w:hAnsi="Times New Roman" w:cs="Times New Roman"/>
                <w:sz w:val="24"/>
                <w:szCs w:val="24"/>
              </w:rPr>
              <w:t>Long latency period</w:t>
            </w:r>
          </w:p>
        </w:tc>
      </w:tr>
      <w:tr w:rsidR="00D924F2" w:rsidRPr="008F285E" w:rsidTr="00955011">
        <w:tc>
          <w:tcPr>
            <w:tcW w:w="6327" w:type="dxa"/>
          </w:tcPr>
          <w:p w:rsidR="00D924F2" w:rsidRPr="008F285E" w:rsidRDefault="00955011">
            <w:pPr>
              <w:rPr>
                <w:rFonts w:ascii="Times New Roman" w:hAnsi="Times New Roman" w:cs="Times New Roman"/>
                <w:sz w:val="24"/>
                <w:szCs w:val="24"/>
              </w:rPr>
            </w:pPr>
            <w:r w:rsidRPr="008F285E">
              <w:rPr>
                <w:rFonts w:ascii="Times New Roman" w:hAnsi="Times New Roman" w:cs="Times New Roman"/>
                <w:sz w:val="24"/>
                <w:szCs w:val="24"/>
              </w:rPr>
              <w:t>Epidemiologic classification ( waterborne, foodborne, airborne &amp; vector borne diseases)- mode of transmission</w:t>
            </w:r>
          </w:p>
        </w:tc>
        <w:tc>
          <w:tcPr>
            <w:tcW w:w="4410" w:type="dxa"/>
          </w:tcPr>
          <w:p w:rsidR="00D924F2" w:rsidRPr="008F285E" w:rsidRDefault="00D924F2">
            <w:pPr>
              <w:rPr>
                <w:rFonts w:ascii="Times New Roman" w:hAnsi="Times New Roman" w:cs="Times New Roman"/>
                <w:sz w:val="24"/>
                <w:szCs w:val="24"/>
              </w:rPr>
            </w:pPr>
            <w:r w:rsidRPr="008F285E">
              <w:rPr>
                <w:rFonts w:ascii="Times New Roman" w:hAnsi="Times New Roman" w:cs="Times New Roman"/>
                <w:sz w:val="24"/>
                <w:szCs w:val="24"/>
              </w:rPr>
              <w:t>Multiple risk factors</w:t>
            </w:r>
          </w:p>
        </w:tc>
      </w:tr>
      <w:tr w:rsidR="00D924F2" w:rsidRPr="008F285E" w:rsidTr="00955011">
        <w:tc>
          <w:tcPr>
            <w:tcW w:w="6327" w:type="dxa"/>
          </w:tcPr>
          <w:p w:rsidR="00D924F2" w:rsidRPr="008F285E" w:rsidRDefault="00C1730F">
            <w:pPr>
              <w:rPr>
                <w:rFonts w:ascii="Times New Roman" w:hAnsi="Times New Roman" w:cs="Times New Roman"/>
                <w:sz w:val="24"/>
                <w:szCs w:val="24"/>
              </w:rPr>
            </w:pPr>
            <w:r w:rsidRPr="008F285E">
              <w:rPr>
                <w:rFonts w:ascii="Times New Roman" w:hAnsi="Times New Roman" w:cs="Times New Roman"/>
                <w:sz w:val="24"/>
                <w:szCs w:val="24"/>
              </w:rPr>
              <w:t>Preventable</w:t>
            </w:r>
          </w:p>
        </w:tc>
        <w:tc>
          <w:tcPr>
            <w:tcW w:w="4410" w:type="dxa"/>
          </w:tcPr>
          <w:p w:rsidR="00D924F2" w:rsidRPr="008F285E" w:rsidRDefault="00D924F2">
            <w:pPr>
              <w:rPr>
                <w:rFonts w:ascii="Times New Roman" w:hAnsi="Times New Roman" w:cs="Times New Roman"/>
                <w:sz w:val="24"/>
                <w:szCs w:val="24"/>
              </w:rPr>
            </w:pPr>
            <w:r w:rsidRPr="008F285E">
              <w:rPr>
                <w:rFonts w:ascii="Times New Roman" w:hAnsi="Times New Roman" w:cs="Times New Roman"/>
                <w:sz w:val="24"/>
                <w:szCs w:val="24"/>
              </w:rPr>
              <w:t>Complex etiology (causes)</w:t>
            </w:r>
          </w:p>
        </w:tc>
      </w:tr>
      <w:tr w:rsidR="00D924F2" w:rsidRPr="008F285E" w:rsidTr="00955011">
        <w:tc>
          <w:tcPr>
            <w:tcW w:w="6327" w:type="dxa"/>
          </w:tcPr>
          <w:p w:rsidR="00D924F2" w:rsidRPr="008F285E" w:rsidRDefault="00955011">
            <w:pPr>
              <w:rPr>
                <w:rFonts w:ascii="Times New Roman" w:hAnsi="Times New Roman" w:cs="Times New Roman"/>
                <w:sz w:val="24"/>
                <w:szCs w:val="24"/>
              </w:rPr>
            </w:pPr>
            <w:r w:rsidRPr="008F285E">
              <w:rPr>
                <w:rFonts w:ascii="Times New Roman" w:hAnsi="Times New Roman" w:cs="Times New Roman"/>
                <w:sz w:val="24"/>
                <w:szCs w:val="24"/>
              </w:rPr>
              <w:t>Contagious/infectious</w:t>
            </w:r>
          </w:p>
        </w:tc>
        <w:tc>
          <w:tcPr>
            <w:tcW w:w="4410" w:type="dxa"/>
          </w:tcPr>
          <w:p w:rsidR="00D924F2" w:rsidRPr="008F285E" w:rsidRDefault="00D924F2">
            <w:pPr>
              <w:rPr>
                <w:rFonts w:ascii="Times New Roman" w:hAnsi="Times New Roman" w:cs="Times New Roman"/>
                <w:sz w:val="24"/>
                <w:szCs w:val="24"/>
              </w:rPr>
            </w:pPr>
            <w:r w:rsidRPr="008F285E">
              <w:rPr>
                <w:rFonts w:ascii="Times New Roman" w:hAnsi="Times New Roman" w:cs="Times New Roman"/>
                <w:sz w:val="24"/>
                <w:szCs w:val="24"/>
              </w:rPr>
              <w:t>Non – contagious origin</w:t>
            </w:r>
          </w:p>
        </w:tc>
      </w:tr>
      <w:tr w:rsidR="00D924F2" w:rsidRPr="008F285E" w:rsidTr="00955011">
        <w:tc>
          <w:tcPr>
            <w:tcW w:w="6327" w:type="dxa"/>
          </w:tcPr>
          <w:p w:rsidR="00D924F2" w:rsidRPr="008F285E" w:rsidRDefault="00C1730F">
            <w:pPr>
              <w:rPr>
                <w:rFonts w:ascii="Times New Roman" w:hAnsi="Times New Roman" w:cs="Times New Roman"/>
                <w:sz w:val="24"/>
                <w:szCs w:val="24"/>
              </w:rPr>
            </w:pPr>
            <w:r w:rsidRPr="008F285E">
              <w:rPr>
                <w:rFonts w:ascii="Times New Roman" w:hAnsi="Times New Roman" w:cs="Times New Roman"/>
                <w:sz w:val="24"/>
                <w:szCs w:val="24"/>
              </w:rPr>
              <w:lastRenderedPageBreak/>
              <w:t>Poor hygiene practices increase risk factors</w:t>
            </w:r>
          </w:p>
        </w:tc>
        <w:tc>
          <w:tcPr>
            <w:tcW w:w="4410" w:type="dxa"/>
          </w:tcPr>
          <w:p w:rsidR="00D924F2" w:rsidRPr="008F285E" w:rsidRDefault="00D924F2">
            <w:pPr>
              <w:rPr>
                <w:rFonts w:ascii="Times New Roman" w:hAnsi="Times New Roman" w:cs="Times New Roman"/>
                <w:sz w:val="24"/>
                <w:szCs w:val="24"/>
              </w:rPr>
            </w:pPr>
            <w:r w:rsidRPr="008F285E">
              <w:rPr>
                <w:rFonts w:ascii="Times New Roman" w:hAnsi="Times New Roman" w:cs="Times New Roman"/>
                <w:sz w:val="24"/>
                <w:szCs w:val="24"/>
              </w:rPr>
              <w:t>Prolonged course of illness</w:t>
            </w:r>
          </w:p>
        </w:tc>
      </w:tr>
      <w:tr w:rsidR="00D924F2" w:rsidRPr="008F285E" w:rsidTr="00955011">
        <w:tc>
          <w:tcPr>
            <w:tcW w:w="6327" w:type="dxa"/>
          </w:tcPr>
          <w:p w:rsidR="00D924F2" w:rsidRPr="008F285E" w:rsidRDefault="00D924F2">
            <w:pPr>
              <w:rPr>
                <w:rFonts w:ascii="Times New Roman" w:hAnsi="Times New Roman" w:cs="Times New Roman"/>
                <w:sz w:val="24"/>
                <w:szCs w:val="24"/>
              </w:rPr>
            </w:pPr>
          </w:p>
        </w:tc>
        <w:tc>
          <w:tcPr>
            <w:tcW w:w="4410" w:type="dxa"/>
          </w:tcPr>
          <w:p w:rsidR="00D924F2" w:rsidRPr="008F285E" w:rsidRDefault="00D924F2">
            <w:pPr>
              <w:rPr>
                <w:rFonts w:ascii="Times New Roman" w:hAnsi="Times New Roman" w:cs="Times New Roman"/>
                <w:sz w:val="24"/>
                <w:szCs w:val="24"/>
              </w:rPr>
            </w:pPr>
            <w:r w:rsidRPr="008F285E">
              <w:rPr>
                <w:rFonts w:ascii="Times New Roman" w:hAnsi="Times New Roman" w:cs="Times New Roman"/>
                <w:sz w:val="24"/>
                <w:szCs w:val="24"/>
              </w:rPr>
              <w:t>Functional impairment or disability</w:t>
            </w:r>
          </w:p>
        </w:tc>
      </w:tr>
      <w:tr w:rsidR="00C56EA1" w:rsidRPr="008F285E" w:rsidTr="00955011">
        <w:tc>
          <w:tcPr>
            <w:tcW w:w="6327" w:type="dxa"/>
          </w:tcPr>
          <w:p w:rsidR="00C56EA1" w:rsidRPr="008F285E" w:rsidRDefault="00C56EA1">
            <w:pPr>
              <w:rPr>
                <w:rFonts w:ascii="Times New Roman" w:hAnsi="Times New Roman" w:cs="Times New Roman"/>
                <w:sz w:val="24"/>
                <w:szCs w:val="24"/>
              </w:rPr>
            </w:pPr>
            <w:r w:rsidRPr="008F285E">
              <w:rPr>
                <w:rFonts w:ascii="Times New Roman" w:hAnsi="Times New Roman" w:cs="Times New Roman"/>
                <w:sz w:val="24"/>
                <w:szCs w:val="24"/>
              </w:rPr>
              <w:t xml:space="preserve">Examples are; cholera, diarrhea, measles, malaria, bacterial meningitis, whooping cough, ringworm ,tuberculosis, </w:t>
            </w:r>
            <w:r w:rsidR="009E5BE3" w:rsidRPr="008F285E">
              <w:rPr>
                <w:rFonts w:ascii="Times New Roman" w:hAnsi="Times New Roman" w:cs="Times New Roman"/>
                <w:sz w:val="24"/>
                <w:szCs w:val="24"/>
              </w:rPr>
              <w:t>Ebola etc.</w:t>
            </w:r>
          </w:p>
        </w:tc>
        <w:tc>
          <w:tcPr>
            <w:tcW w:w="4410" w:type="dxa"/>
          </w:tcPr>
          <w:p w:rsidR="00C56EA1" w:rsidRPr="008F285E" w:rsidRDefault="009E5BE3">
            <w:pPr>
              <w:rPr>
                <w:rFonts w:ascii="Times New Roman" w:hAnsi="Times New Roman" w:cs="Times New Roman"/>
                <w:sz w:val="24"/>
                <w:szCs w:val="24"/>
              </w:rPr>
            </w:pPr>
            <w:r w:rsidRPr="008F285E">
              <w:rPr>
                <w:rFonts w:ascii="Times New Roman" w:hAnsi="Times New Roman" w:cs="Times New Roman"/>
                <w:sz w:val="24"/>
                <w:szCs w:val="24"/>
              </w:rPr>
              <w:t xml:space="preserve">Examples are; cancer, stroke, cardiovascular disease, diabetes, etc. </w:t>
            </w:r>
          </w:p>
        </w:tc>
      </w:tr>
    </w:tbl>
    <w:p w:rsidR="00D924F2" w:rsidRPr="008F285E" w:rsidRDefault="00D924F2">
      <w:pPr>
        <w:rPr>
          <w:rFonts w:ascii="Times New Roman" w:hAnsi="Times New Roman" w:cs="Times New Roman"/>
          <w:sz w:val="24"/>
          <w:szCs w:val="24"/>
        </w:rPr>
      </w:pPr>
    </w:p>
    <w:p w:rsidR="00193908" w:rsidRPr="008F285E" w:rsidRDefault="00810E75">
      <w:pPr>
        <w:rPr>
          <w:rFonts w:ascii="Times New Roman" w:hAnsi="Times New Roman" w:cs="Times New Roman"/>
          <w:sz w:val="24"/>
          <w:szCs w:val="24"/>
        </w:rPr>
      </w:pPr>
      <w:r w:rsidRPr="008F285E">
        <w:rPr>
          <w:rFonts w:ascii="Times New Roman" w:hAnsi="Times New Roman" w:cs="Times New Roman"/>
          <w:sz w:val="24"/>
          <w:szCs w:val="24"/>
        </w:rPr>
        <w:t xml:space="preserve"> </w:t>
      </w:r>
      <w:r w:rsidR="00193908" w:rsidRPr="008F285E">
        <w:rPr>
          <w:rFonts w:ascii="Times New Roman" w:hAnsi="Times New Roman" w:cs="Times New Roman"/>
          <w:sz w:val="24"/>
          <w:szCs w:val="24"/>
        </w:rPr>
        <w:t>QN2. Pulmonary tuberculosis, according to epidemiologic classification can be classified as “</w:t>
      </w:r>
      <w:r w:rsidR="00193908" w:rsidRPr="008F285E">
        <w:rPr>
          <w:rFonts w:ascii="Times New Roman" w:hAnsi="Times New Roman" w:cs="Times New Roman"/>
          <w:b/>
          <w:sz w:val="24"/>
          <w:szCs w:val="24"/>
          <w:u w:val="single"/>
        </w:rPr>
        <w:t>airborne disease”.</w:t>
      </w:r>
      <w:r w:rsidR="00193908" w:rsidRPr="008F285E">
        <w:rPr>
          <w:rFonts w:ascii="Times New Roman" w:hAnsi="Times New Roman" w:cs="Times New Roman"/>
          <w:sz w:val="24"/>
          <w:szCs w:val="24"/>
        </w:rPr>
        <w:t xml:space="preserve"> Based on the mode of transmission of the infectious agents, communicable diseases can be classified as;</w:t>
      </w:r>
    </w:p>
    <w:p w:rsidR="00AC5A91" w:rsidRPr="008F285E" w:rsidRDefault="00193908" w:rsidP="00193908">
      <w:pPr>
        <w:pStyle w:val="ListParagraph"/>
        <w:numPr>
          <w:ilvl w:val="0"/>
          <w:numId w:val="1"/>
        </w:numPr>
        <w:rPr>
          <w:rFonts w:ascii="Times New Roman" w:hAnsi="Times New Roman" w:cs="Times New Roman"/>
          <w:sz w:val="24"/>
          <w:szCs w:val="24"/>
        </w:rPr>
      </w:pPr>
      <w:r w:rsidRPr="008F285E">
        <w:rPr>
          <w:rFonts w:ascii="Times New Roman" w:hAnsi="Times New Roman" w:cs="Times New Roman"/>
          <w:sz w:val="24"/>
          <w:szCs w:val="24"/>
        </w:rPr>
        <w:t>Waterborne diseases -transmitted by ingestion of contaminated water</w:t>
      </w:r>
    </w:p>
    <w:p w:rsidR="00193908" w:rsidRPr="008F285E" w:rsidRDefault="00193908" w:rsidP="00193908">
      <w:pPr>
        <w:pStyle w:val="ListParagraph"/>
        <w:numPr>
          <w:ilvl w:val="0"/>
          <w:numId w:val="1"/>
        </w:numPr>
        <w:rPr>
          <w:rFonts w:ascii="Times New Roman" w:hAnsi="Times New Roman" w:cs="Times New Roman"/>
          <w:sz w:val="24"/>
          <w:szCs w:val="24"/>
        </w:rPr>
      </w:pPr>
      <w:r w:rsidRPr="008F285E">
        <w:rPr>
          <w:rFonts w:ascii="Times New Roman" w:hAnsi="Times New Roman" w:cs="Times New Roman"/>
          <w:sz w:val="24"/>
          <w:szCs w:val="24"/>
        </w:rPr>
        <w:t>Foodborne diseases - transmitted by ingestion of contaminated food</w:t>
      </w:r>
    </w:p>
    <w:p w:rsidR="00193908" w:rsidRPr="008F285E" w:rsidRDefault="00193908" w:rsidP="00193908">
      <w:pPr>
        <w:pStyle w:val="ListParagraph"/>
        <w:numPr>
          <w:ilvl w:val="0"/>
          <w:numId w:val="1"/>
        </w:numPr>
        <w:rPr>
          <w:rFonts w:ascii="Times New Roman" w:hAnsi="Times New Roman" w:cs="Times New Roman"/>
          <w:sz w:val="24"/>
          <w:szCs w:val="24"/>
        </w:rPr>
      </w:pPr>
      <w:r w:rsidRPr="008F285E">
        <w:rPr>
          <w:rFonts w:ascii="Times New Roman" w:hAnsi="Times New Roman" w:cs="Times New Roman"/>
          <w:sz w:val="24"/>
          <w:szCs w:val="24"/>
        </w:rPr>
        <w:t>Airborne diseases – transmitted through the air</w:t>
      </w:r>
    </w:p>
    <w:p w:rsidR="00193908" w:rsidRPr="008F285E" w:rsidRDefault="00193908" w:rsidP="00193908">
      <w:pPr>
        <w:pStyle w:val="ListParagraph"/>
        <w:numPr>
          <w:ilvl w:val="0"/>
          <w:numId w:val="1"/>
        </w:numPr>
        <w:rPr>
          <w:rFonts w:ascii="Times New Roman" w:hAnsi="Times New Roman" w:cs="Times New Roman"/>
          <w:sz w:val="24"/>
          <w:szCs w:val="24"/>
        </w:rPr>
      </w:pPr>
      <w:r w:rsidRPr="008F285E">
        <w:rPr>
          <w:rFonts w:ascii="Times New Roman" w:hAnsi="Times New Roman" w:cs="Times New Roman"/>
          <w:sz w:val="24"/>
          <w:szCs w:val="24"/>
        </w:rPr>
        <w:t>Vector-borne diseases – transmitted by</w:t>
      </w:r>
      <w:r w:rsidR="002009BF" w:rsidRPr="008F285E">
        <w:rPr>
          <w:rFonts w:ascii="Times New Roman" w:hAnsi="Times New Roman" w:cs="Times New Roman"/>
          <w:sz w:val="24"/>
          <w:szCs w:val="24"/>
        </w:rPr>
        <w:t xml:space="preserve"> vectors such as mosquitoes and flies.</w:t>
      </w:r>
    </w:p>
    <w:p w:rsidR="002009BF" w:rsidRPr="008F285E" w:rsidRDefault="002009BF" w:rsidP="002009BF">
      <w:pPr>
        <w:pStyle w:val="ListParagraph"/>
        <w:ind w:left="774"/>
        <w:rPr>
          <w:rFonts w:ascii="Times New Roman" w:hAnsi="Times New Roman" w:cs="Times New Roman"/>
          <w:sz w:val="24"/>
          <w:szCs w:val="24"/>
        </w:rPr>
      </w:pPr>
      <w:r w:rsidRPr="008F285E">
        <w:rPr>
          <w:rFonts w:ascii="Times New Roman" w:hAnsi="Times New Roman" w:cs="Times New Roman"/>
          <w:sz w:val="24"/>
          <w:szCs w:val="24"/>
        </w:rPr>
        <w:t xml:space="preserve">The epidemiologic classification is very important to public health practitioners because it enables them to select prevention and control measures which are common to (shared by) communicable diseases in the same class, so as to interrupt the mode of transmission.  </w:t>
      </w: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p>
    <w:p w:rsidR="007D3F0B" w:rsidRPr="008F285E" w:rsidRDefault="007D3F0B" w:rsidP="002009BF">
      <w:pPr>
        <w:pStyle w:val="ListParagraph"/>
        <w:ind w:left="774"/>
        <w:rPr>
          <w:rFonts w:ascii="Times New Roman" w:hAnsi="Times New Roman" w:cs="Times New Roman"/>
          <w:sz w:val="24"/>
          <w:szCs w:val="24"/>
        </w:rPr>
      </w:pPr>
      <w:r w:rsidRPr="008F285E">
        <w:rPr>
          <w:rFonts w:ascii="Times New Roman" w:hAnsi="Times New Roman" w:cs="Times New Roman"/>
          <w:sz w:val="24"/>
          <w:szCs w:val="24"/>
        </w:rPr>
        <w:lastRenderedPageBreak/>
        <w:t>QN3. The following are some of the bacterial vaccine-preventable diseases that have the same modes of transmission.</w:t>
      </w:r>
    </w:p>
    <w:tbl>
      <w:tblPr>
        <w:tblStyle w:val="TableGrid"/>
        <w:tblpPr w:leftFromText="180" w:rightFromText="180" w:vertAnchor="text" w:horzAnchor="page" w:tblpX="572" w:tblpY="183"/>
        <w:tblW w:w="11448" w:type="dxa"/>
        <w:tblLook w:val="04A0" w:firstRow="1" w:lastRow="0" w:firstColumn="1" w:lastColumn="0" w:noHBand="0" w:noVBand="1"/>
      </w:tblPr>
      <w:tblGrid>
        <w:gridCol w:w="2763"/>
        <w:gridCol w:w="1943"/>
        <w:gridCol w:w="2452"/>
        <w:gridCol w:w="1784"/>
        <w:gridCol w:w="2506"/>
      </w:tblGrid>
      <w:tr w:rsidR="00FE2441" w:rsidRPr="008F285E" w:rsidTr="00D435B7">
        <w:tc>
          <w:tcPr>
            <w:tcW w:w="2763" w:type="dxa"/>
          </w:tcPr>
          <w:p w:rsidR="007D3F0B" w:rsidRPr="008F285E" w:rsidRDefault="007D3F0B" w:rsidP="007D3F0B">
            <w:pPr>
              <w:pStyle w:val="ListParagraph"/>
              <w:ind w:left="0"/>
              <w:rPr>
                <w:rFonts w:ascii="Times New Roman" w:hAnsi="Times New Roman" w:cs="Times New Roman"/>
                <w:b/>
                <w:sz w:val="24"/>
                <w:szCs w:val="24"/>
              </w:rPr>
            </w:pPr>
            <w:r w:rsidRPr="008F285E">
              <w:rPr>
                <w:rFonts w:ascii="Times New Roman" w:hAnsi="Times New Roman" w:cs="Times New Roman"/>
                <w:b/>
                <w:sz w:val="24"/>
                <w:szCs w:val="24"/>
              </w:rPr>
              <w:t>Disease</w:t>
            </w:r>
          </w:p>
        </w:tc>
        <w:tc>
          <w:tcPr>
            <w:tcW w:w="1943" w:type="dxa"/>
          </w:tcPr>
          <w:p w:rsidR="007D3F0B" w:rsidRPr="008F285E" w:rsidRDefault="007D3F0B" w:rsidP="007D3F0B">
            <w:pPr>
              <w:pStyle w:val="ListParagraph"/>
              <w:ind w:left="0"/>
              <w:rPr>
                <w:rFonts w:ascii="Times New Roman" w:hAnsi="Times New Roman" w:cs="Times New Roman"/>
                <w:b/>
                <w:sz w:val="24"/>
                <w:szCs w:val="24"/>
              </w:rPr>
            </w:pPr>
            <w:r w:rsidRPr="008F285E">
              <w:rPr>
                <w:rFonts w:ascii="Times New Roman" w:hAnsi="Times New Roman" w:cs="Times New Roman"/>
                <w:b/>
                <w:sz w:val="24"/>
                <w:szCs w:val="24"/>
              </w:rPr>
              <w:t>Bacterial cause ( Scientific name)</w:t>
            </w:r>
          </w:p>
        </w:tc>
        <w:tc>
          <w:tcPr>
            <w:tcW w:w="2452" w:type="dxa"/>
          </w:tcPr>
          <w:p w:rsidR="007D3F0B" w:rsidRPr="008F285E" w:rsidRDefault="007D3F0B" w:rsidP="007D3F0B">
            <w:pPr>
              <w:pStyle w:val="ListParagraph"/>
              <w:ind w:left="0"/>
              <w:rPr>
                <w:rFonts w:ascii="Times New Roman" w:hAnsi="Times New Roman" w:cs="Times New Roman"/>
                <w:b/>
                <w:sz w:val="24"/>
                <w:szCs w:val="24"/>
              </w:rPr>
            </w:pPr>
            <w:r w:rsidRPr="008F285E">
              <w:rPr>
                <w:rFonts w:ascii="Times New Roman" w:hAnsi="Times New Roman" w:cs="Times New Roman"/>
                <w:b/>
                <w:sz w:val="24"/>
                <w:szCs w:val="24"/>
              </w:rPr>
              <w:t>Mode of transmission</w:t>
            </w:r>
          </w:p>
        </w:tc>
        <w:tc>
          <w:tcPr>
            <w:tcW w:w="1784" w:type="dxa"/>
          </w:tcPr>
          <w:p w:rsidR="007D3F0B" w:rsidRPr="008F285E" w:rsidRDefault="007D3F0B" w:rsidP="007D3F0B">
            <w:pPr>
              <w:pStyle w:val="ListParagraph"/>
              <w:ind w:left="0"/>
              <w:rPr>
                <w:rFonts w:ascii="Times New Roman" w:hAnsi="Times New Roman" w:cs="Times New Roman"/>
                <w:b/>
                <w:sz w:val="24"/>
                <w:szCs w:val="24"/>
              </w:rPr>
            </w:pPr>
            <w:r w:rsidRPr="008F285E">
              <w:rPr>
                <w:rFonts w:ascii="Times New Roman" w:hAnsi="Times New Roman" w:cs="Times New Roman"/>
                <w:b/>
                <w:sz w:val="24"/>
                <w:szCs w:val="24"/>
              </w:rPr>
              <w:t>Sy</w:t>
            </w:r>
            <w:r w:rsidR="00FE2441" w:rsidRPr="008F285E">
              <w:rPr>
                <w:rFonts w:ascii="Times New Roman" w:hAnsi="Times New Roman" w:cs="Times New Roman"/>
                <w:b/>
                <w:sz w:val="24"/>
                <w:szCs w:val="24"/>
              </w:rPr>
              <w:t>mptoms</w:t>
            </w:r>
          </w:p>
        </w:tc>
        <w:tc>
          <w:tcPr>
            <w:tcW w:w="2506" w:type="dxa"/>
          </w:tcPr>
          <w:p w:rsidR="007D3F0B" w:rsidRPr="008F285E" w:rsidRDefault="00FE2441" w:rsidP="007D3F0B">
            <w:pPr>
              <w:pStyle w:val="ListParagraph"/>
              <w:ind w:left="0"/>
              <w:rPr>
                <w:rFonts w:ascii="Times New Roman" w:hAnsi="Times New Roman" w:cs="Times New Roman"/>
                <w:b/>
                <w:sz w:val="24"/>
                <w:szCs w:val="24"/>
              </w:rPr>
            </w:pPr>
            <w:r w:rsidRPr="008F285E">
              <w:rPr>
                <w:rFonts w:ascii="Times New Roman" w:hAnsi="Times New Roman" w:cs="Times New Roman"/>
                <w:b/>
                <w:sz w:val="24"/>
                <w:szCs w:val="24"/>
              </w:rPr>
              <w:t>Prevention and control methods</w:t>
            </w:r>
          </w:p>
        </w:tc>
      </w:tr>
      <w:tr w:rsidR="00FE2441" w:rsidRPr="008F285E" w:rsidTr="00D435B7">
        <w:tc>
          <w:tcPr>
            <w:tcW w:w="2763" w:type="dxa"/>
          </w:tcPr>
          <w:p w:rsidR="007D3F0B"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Tuberculosis</w:t>
            </w:r>
          </w:p>
        </w:tc>
        <w:tc>
          <w:tcPr>
            <w:tcW w:w="1943" w:type="dxa"/>
          </w:tcPr>
          <w:p w:rsidR="007D3F0B"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Mycobacterium tuberculosis</w:t>
            </w:r>
          </w:p>
        </w:tc>
        <w:tc>
          <w:tcPr>
            <w:tcW w:w="2452" w:type="dxa"/>
          </w:tcPr>
          <w:p w:rsidR="007D3F0B"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Respiratory by coughing/sneezing</w:t>
            </w:r>
          </w:p>
        </w:tc>
        <w:tc>
          <w:tcPr>
            <w:tcW w:w="1784" w:type="dxa"/>
          </w:tcPr>
          <w:p w:rsidR="007D3F0B"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Chronic cough, weight loss, decreased appetite</w:t>
            </w:r>
          </w:p>
        </w:tc>
        <w:tc>
          <w:tcPr>
            <w:tcW w:w="2506" w:type="dxa"/>
          </w:tcPr>
          <w:p w:rsidR="007D3F0B"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BCG vaccine,</w:t>
            </w:r>
          </w:p>
          <w:p w:rsidR="00FE2441"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Chemoprophylaxis, early diagnosis and treatment</w:t>
            </w:r>
          </w:p>
        </w:tc>
      </w:tr>
      <w:tr w:rsidR="00FE2441" w:rsidRPr="008F285E" w:rsidTr="00D435B7">
        <w:tc>
          <w:tcPr>
            <w:tcW w:w="2763" w:type="dxa"/>
          </w:tcPr>
          <w:p w:rsidR="007D3F0B"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Diphtheria</w:t>
            </w:r>
          </w:p>
        </w:tc>
        <w:tc>
          <w:tcPr>
            <w:tcW w:w="1943" w:type="dxa"/>
          </w:tcPr>
          <w:p w:rsidR="007D3F0B" w:rsidRPr="008F285E" w:rsidRDefault="00FE2441"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Corynebacterium,  diphtheria and its toxin</w:t>
            </w:r>
          </w:p>
        </w:tc>
        <w:tc>
          <w:tcPr>
            <w:tcW w:w="2452" w:type="dxa"/>
          </w:tcPr>
          <w:p w:rsidR="007D3F0B"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 xml:space="preserve">Respiratory by coughing or </w:t>
            </w:r>
            <w:r w:rsidR="00B83006" w:rsidRPr="008F285E">
              <w:rPr>
                <w:rFonts w:ascii="Times New Roman" w:hAnsi="Times New Roman" w:cs="Times New Roman"/>
                <w:sz w:val="24"/>
                <w:szCs w:val="24"/>
              </w:rPr>
              <w:t>sneezing</w:t>
            </w:r>
          </w:p>
        </w:tc>
        <w:tc>
          <w:tcPr>
            <w:tcW w:w="1784" w:type="dxa"/>
          </w:tcPr>
          <w:p w:rsidR="007D3F0B" w:rsidRPr="008F285E" w:rsidRDefault="00B83006"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Sore throat, loss of appetite, slight fever</w:t>
            </w:r>
          </w:p>
        </w:tc>
        <w:tc>
          <w:tcPr>
            <w:tcW w:w="2506" w:type="dxa"/>
          </w:tcPr>
          <w:p w:rsidR="007D3F0B" w:rsidRPr="008F285E" w:rsidRDefault="00B83006"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Diphtheria vaccine,</w:t>
            </w:r>
          </w:p>
          <w:p w:rsidR="00B83006" w:rsidRPr="008F285E" w:rsidRDefault="00B83006"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Combined with two or four other vaccines against pertussis, tetanus BCG etc.</w:t>
            </w:r>
          </w:p>
        </w:tc>
      </w:tr>
      <w:tr w:rsidR="00FE2441" w:rsidRPr="008F285E" w:rsidTr="00D435B7">
        <w:tc>
          <w:tcPr>
            <w:tcW w:w="2763" w:type="dxa"/>
          </w:tcPr>
          <w:p w:rsidR="007D3F0B" w:rsidRPr="008F285E" w:rsidRDefault="00B83006"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Pertussis</w:t>
            </w:r>
          </w:p>
        </w:tc>
        <w:tc>
          <w:tcPr>
            <w:tcW w:w="1943" w:type="dxa"/>
          </w:tcPr>
          <w:p w:rsidR="007D3F0B" w:rsidRPr="008F285E" w:rsidRDefault="00B83006"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Bordetella pertussis</w:t>
            </w:r>
          </w:p>
        </w:tc>
        <w:tc>
          <w:tcPr>
            <w:tcW w:w="2452" w:type="dxa"/>
          </w:tcPr>
          <w:p w:rsidR="007D3F0B" w:rsidRPr="008F285E" w:rsidRDefault="00B83006"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 xml:space="preserve">Respiratory </w:t>
            </w:r>
            <w:r w:rsidR="00851AA9" w:rsidRPr="008F285E">
              <w:rPr>
                <w:rFonts w:ascii="Times New Roman" w:hAnsi="Times New Roman" w:cs="Times New Roman"/>
                <w:sz w:val="24"/>
                <w:szCs w:val="24"/>
              </w:rPr>
              <w:t xml:space="preserve">by coughing or </w:t>
            </w:r>
            <w:r w:rsidRPr="008F285E">
              <w:rPr>
                <w:rFonts w:ascii="Times New Roman" w:hAnsi="Times New Roman" w:cs="Times New Roman"/>
                <w:sz w:val="24"/>
                <w:szCs w:val="24"/>
              </w:rPr>
              <w:t>sneezing</w:t>
            </w:r>
          </w:p>
        </w:tc>
        <w:tc>
          <w:tcPr>
            <w:tcW w:w="1784" w:type="dxa"/>
          </w:tcPr>
          <w:p w:rsidR="007D3F0B" w:rsidRPr="008F285E" w:rsidRDefault="00B83006"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Runny nose, sneezing, watery eyes, fever</w:t>
            </w:r>
          </w:p>
        </w:tc>
        <w:tc>
          <w:tcPr>
            <w:tcW w:w="2506" w:type="dxa"/>
          </w:tcPr>
          <w:p w:rsidR="007D3F0B"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Pertussis vaccine, combined with two or four other vaccines against diphtheria, tetanus, BCG etc.</w:t>
            </w:r>
          </w:p>
        </w:tc>
      </w:tr>
      <w:tr w:rsidR="00B83006" w:rsidRPr="008F285E" w:rsidTr="00D435B7">
        <w:tc>
          <w:tcPr>
            <w:tcW w:w="2763"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Meningitis</w:t>
            </w:r>
          </w:p>
        </w:tc>
        <w:tc>
          <w:tcPr>
            <w:tcW w:w="1943"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Neisseria meningitides</w:t>
            </w:r>
          </w:p>
        </w:tc>
        <w:tc>
          <w:tcPr>
            <w:tcW w:w="2452"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Respiratory by coughing or sneezing</w:t>
            </w:r>
          </w:p>
        </w:tc>
        <w:tc>
          <w:tcPr>
            <w:tcW w:w="1784"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Fever, headache, neck stiffness, coma</w:t>
            </w:r>
          </w:p>
        </w:tc>
        <w:tc>
          <w:tcPr>
            <w:tcW w:w="2506"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Meningococcal vaccine and treatment by antibiotics</w:t>
            </w:r>
          </w:p>
        </w:tc>
      </w:tr>
      <w:tr w:rsidR="00B83006" w:rsidRPr="008F285E" w:rsidTr="00D435B7">
        <w:tc>
          <w:tcPr>
            <w:tcW w:w="2763"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Pneumonia ( infection of the lungs)</w:t>
            </w:r>
          </w:p>
        </w:tc>
        <w:tc>
          <w:tcPr>
            <w:tcW w:w="1943"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Streptococcus pneumoniae</w:t>
            </w:r>
          </w:p>
        </w:tc>
        <w:tc>
          <w:tcPr>
            <w:tcW w:w="2452" w:type="dxa"/>
          </w:tcPr>
          <w:p w:rsidR="00B83006" w:rsidRPr="008F285E" w:rsidRDefault="00851AA9"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Respiratory by coughing or sneezing</w:t>
            </w:r>
          </w:p>
        </w:tc>
        <w:tc>
          <w:tcPr>
            <w:tcW w:w="1784" w:type="dxa"/>
          </w:tcPr>
          <w:p w:rsidR="00B83006" w:rsidRPr="008F285E" w:rsidRDefault="00D435B7"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Cough, fast breathing, difficult breathing</w:t>
            </w:r>
          </w:p>
        </w:tc>
        <w:tc>
          <w:tcPr>
            <w:tcW w:w="2506" w:type="dxa"/>
          </w:tcPr>
          <w:p w:rsidR="00B83006" w:rsidRPr="008F285E" w:rsidRDefault="00D435B7" w:rsidP="007D3F0B">
            <w:pPr>
              <w:pStyle w:val="ListParagraph"/>
              <w:ind w:left="0"/>
              <w:rPr>
                <w:rFonts w:ascii="Times New Roman" w:hAnsi="Times New Roman" w:cs="Times New Roman"/>
                <w:sz w:val="24"/>
                <w:szCs w:val="24"/>
              </w:rPr>
            </w:pPr>
            <w:r w:rsidRPr="008F285E">
              <w:rPr>
                <w:rFonts w:ascii="Times New Roman" w:hAnsi="Times New Roman" w:cs="Times New Roman"/>
                <w:sz w:val="24"/>
                <w:szCs w:val="24"/>
              </w:rPr>
              <w:t>Treatment by antibiotics</w:t>
            </w:r>
          </w:p>
        </w:tc>
      </w:tr>
    </w:tbl>
    <w:p w:rsidR="007D3F0B" w:rsidRPr="008F285E" w:rsidRDefault="007D3F0B"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p>
    <w:p w:rsidR="00D435B7" w:rsidRPr="008F285E" w:rsidRDefault="00D435B7" w:rsidP="002009BF">
      <w:pPr>
        <w:pStyle w:val="ListParagraph"/>
        <w:ind w:left="774"/>
        <w:rPr>
          <w:rFonts w:ascii="Times New Roman" w:hAnsi="Times New Roman" w:cs="Times New Roman"/>
          <w:sz w:val="24"/>
          <w:szCs w:val="24"/>
        </w:rPr>
      </w:pPr>
      <w:r w:rsidRPr="008F285E">
        <w:rPr>
          <w:rFonts w:ascii="Times New Roman" w:hAnsi="Times New Roman" w:cs="Times New Roman"/>
          <w:sz w:val="24"/>
          <w:szCs w:val="24"/>
        </w:rPr>
        <w:lastRenderedPageBreak/>
        <w:t xml:space="preserve">QN4. Bacterial meningitis is an inflammation of the membranes (meninges) surrounding brain and spinal cord. The swelling from meningitis typically triggers symptoms such as headache, fever and stiff neck. It’s the most serious type of meningitis. It can lead to death or permanent disability. </w:t>
      </w:r>
    </w:p>
    <w:p w:rsidR="007D3F0B" w:rsidRPr="008F285E" w:rsidRDefault="007D3F0B" w:rsidP="002009BF">
      <w:pPr>
        <w:pStyle w:val="ListParagraph"/>
        <w:ind w:left="774"/>
        <w:rPr>
          <w:rFonts w:ascii="Times New Roman" w:hAnsi="Times New Roman" w:cs="Times New Roman"/>
          <w:sz w:val="24"/>
          <w:szCs w:val="24"/>
        </w:rPr>
      </w:pPr>
    </w:p>
    <w:p w:rsidR="00D435B7" w:rsidRPr="008F285E" w:rsidRDefault="008F285E" w:rsidP="002009BF">
      <w:pPr>
        <w:pStyle w:val="ListParagraph"/>
        <w:ind w:left="774"/>
        <w:rPr>
          <w:rFonts w:ascii="Times New Roman" w:hAnsi="Times New Roman" w:cs="Times New Roman"/>
          <w:b/>
          <w:sz w:val="24"/>
          <w:szCs w:val="24"/>
        </w:rPr>
      </w:pPr>
      <w:r>
        <w:rPr>
          <w:rFonts w:ascii="Times New Roman" w:hAnsi="Times New Roman" w:cs="Times New Roman"/>
          <w:b/>
          <w:sz w:val="24"/>
          <w:szCs w:val="24"/>
        </w:rPr>
        <w:t xml:space="preserve">            </w:t>
      </w:r>
      <w:r w:rsidRPr="008F285E">
        <w:rPr>
          <w:rFonts w:ascii="Times New Roman" w:hAnsi="Times New Roman" w:cs="Times New Roman"/>
          <w:b/>
          <w:sz w:val="24"/>
          <w:szCs w:val="24"/>
        </w:rPr>
        <w:t xml:space="preserve"> </w:t>
      </w:r>
      <w:r w:rsidR="00D435B7" w:rsidRPr="008F285E">
        <w:rPr>
          <w:rFonts w:ascii="Times New Roman" w:hAnsi="Times New Roman" w:cs="Times New Roman"/>
          <w:b/>
          <w:sz w:val="24"/>
          <w:szCs w:val="24"/>
        </w:rPr>
        <w:t>Causes of bacterial meningitis.</w:t>
      </w:r>
    </w:p>
    <w:p w:rsidR="00D435B7" w:rsidRPr="008F285E" w:rsidRDefault="00342F55" w:rsidP="00D435B7">
      <w:pPr>
        <w:pStyle w:val="ListParagraph"/>
        <w:numPr>
          <w:ilvl w:val="0"/>
          <w:numId w:val="2"/>
        </w:numPr>
        <w:rPr>
          <w:rFonts w:ascii="Times New Roman" w:hAnsi="Times New Roman" w:cs="Times New Roman"/>
          <w:sz w:val="24"/>
          <w:szCs w:val="24"/>
        </w:rPr>
      </w:pPr>
      <w:r w:rsidRPr="008F285E">
        <w:rPr>
          <w:rFonts w:ascii="Times New Roman" w:hAnsi="Times New Roman" w:cs="Times New Roman"/>
          <w:sz w:val="24"/>
          <w:szCs w:val="24"/>
        </w:rPr>
        <w:t>Homophiles</w:t>
      </w:r>
      <w:r w:rsidR="00D435B7" w:rsidRPr="008F285E">
        <w:rPr>
          <w:rFonts w:ascii="Times New Roman" w:hAnsi="Times New Roman" w:cs="Times New Roman"/>
          <w:sz w:val="24"/>
          <w:szCs w:val="24"/>
        </w:rPr>
        <w:t xml:space="preserve"> influenza</w:t>
      </w:r>
      <w:r w:rsidRPr="008F285E">
        <w:rPr>
          <w:rFonts w:ascii="Times New Roman" w:hAnsi="Times New Roman" w:cs="Times New Roman"/>
          <w:sz w:val="24"/>
          <w:szCs w:val="24"/>
        </w:rPr>
        <w:t xml:space="preserve"> (H. influenza) type B</w:t>
      </w:r>
    </w:p>
    <w:p w:rsidR="00342F55" w:rsidRPr="008F285E" w:rsidRDefault="00342F55" w:rsidP="00D435B7">
      <w:pPr>
        <w:pStyle w:val="ListParagraph"/>
        <w:numPr>
          <w:ilvl w:val="0"/>
          <w:numId w:val="2"/>
        </w:numPr>
        <w:rPr>
          <w:rFonts w:ascii="Times New Roman" w:hAnsi="Times New Roman" w:cs="Times New Roman"/>
          <w:sz w:val="24"/>
          <w:szCs w:val="24"/>
        </w:rPr>
      </w:pPr>
      <w:r w:rsidRPr="008F285E">
        <w:rPr>
          <w:rFonts w:ascii="Times New Roman" w:hAnsi="Times New Roman" w:cs="Times New Roman"/>
          <w:sz w:val="24"/>
          <w:szCs w:val="24"/>
        </w:rPr>
        <w:t>Neisseria meningitides (N. Meningitides)</w:t>
      </w:r>
    </w:p>
    <w:p w:rsidR="00342F55" w:rsidRPr="008F285E" w:rsidRDefault="00342F55" w:rsidP="00D435B7">
      <w:pPr>
        <w:pStyle w:val="ListParagraph"/>
        <w:numPr>
          <w:ilvl w:val="0"/>
          <w:numId w:val="2"/>
        </w:numPr>
        <w:rPr>
          <w:rFonts w:ascii="Times New Roman" w:hAnsi="Times New Roman" w:cs="Times New Roman"/>
          <w:sz w:val="24"/>
          <w:szCs w:val="24"/>
        </w:rPr>
      </w:pPr>
      <w:r w:rsidRPr="008F285E">
        <w:rPr>
          <w:rFonts w:ascii="Times New Roman" w:hAnsi="Times New Roman" w:cs="Times New Roman"/>
          <w:sz w:val="24"/>
          <w:szCs w:val="24"/>
        </w:rPr>
        <w:t>Streptococcus pneumoniae (S. pneumonia)</w:t>
      </w:r>
    </w:p>
    <w:p w:rsidR="00342F55" w:rsidRPr="008F285E" w:rsidRDefault="00342F55" w:rsidP="00D435B7">
      <w:pPr>
        <w:pStyle w:val="ListParagraph"/>
        <w:numPr>
          <w:ilvl w:val="0"/>
          <w:numId w:val="2"/>
        </w:numPr>
        <w:rPr>
          <w:rFonts w:ascii="Times New Roman" w:hAnsi="Times New Roman" w:cs="Times New Roman"/>
          <w:sz w:val="24"/>
          <w:szCs w:val="24"/>
        </w:rPr>
      </w:pPr>
      <w:r w:rsidRPr="008F285E">
        <w:rPr>
          <w:rFonts w:ascii="Times New Roman" w:hAnsi="Times New Roman" w:cs="Times New Roman"/>
          <w:sz w:val="24"/>
          <w:szCs w:val="24"/>
        </w:rPr>
        <w:t>Listeria monocytogenes (L. monocytogenes)</w:t>
      </w:r>
    </w:p>
    <w:p w:rsidR="00342F55" w:rsidRPr="008F285E" w:rsidRDefault="00342F55" w:rsidP="00D435B7">
      <w:pPr>
        <w:pStyle w:val="ListParagraph"/>
        <w:numPr>
          <w:ilvl w:val="0"/>
          <w:numId w:val="2"/>
        </w:numPr>
        <w:rPr>
          <w:rFonts w:ascii="Times New Roman" w:hAnsi="Times New Roman" w:cs="Times New Roman"/>
          <w:sz w:val="24"/>
          <w:szCs w:val="24"/>
        </w:rPr>
      </w:pPr>
      <w:r w:rsidRPr="008F285E">
        <w:rPr>
          <w:rFonts w:ascii="Times New Roman" w:hAnsi="Times New Roman" w:cs="Times New Roman"/>
          <w:sz w:val="24"/>
          <w:szCs w:val="24"/>
        </w:rPr>
        <w:t>Group B streptococcus</w:t>
      </w:r>
    </w:p>
    <w:p w:rsidR="00342F55" w:rsidRPr="008F285E" w:rsidRDefault="00342F55" w:rsidP="00342F55">
      <w:pPr>
        <w:rPr>
          <w:rFonts w:ascii="Times New Roman" w:hAnsi="Times New Roman" w:cs="Times New Roman"/>
          <w:sz w:val="24"/>
          <w:szCs w:val="24"/>
        </w:rPr>
      </w:pPr>
    </w:p>
    <w:p w:rsidR="00342F55" w:rsidRPr="008F285E" w:rsidRDefault="00342F55" w:rsidP="00342F55">
      <w:pPr>
        <w:spacing w:before="100" w:beforeAutospacing="1" w:after="100" w:afterAutospacing="1" w:line="240" w:lineRule="auto"/>
        <w:outlineLvl w:val="1"/>
        <w:rPr>
          <w:rFonts w:ascii="Times New Roman" w:eastAsia="Times New Roman" w:hAnsi="Times New Roman" w:cs="Times New Roman"/>
          <w:b/>
          <w:bCs/>
          <w:sz w:val="24"/>
          <w:szCs w:val="24"/>
        </w:rPr>
      </w:pPr>
      <w:r w:rsidRPr="008F285E">
        <w:rPr>
          <w:rFonts w:ascii="Times New Roman" w:eastAsia="Times New Roman" w:hAnsi="Times New Roman" w:cs="Times New Roman"/>
          <w:b/>
          <w:bCs/>
          <w:sz w:val="24"/>
          <w:szCs w:val="24"/>
        </w:rPr>
        <w:t xml:space="preserve">                    Prevention</w:t>
      </w:r>
    </w:p>
    <w:p w:rsidR="00342F55" w:rsidRPr="008F285E" w:rsidRDefault="00342F55" w:rsidP="00342F55">
      <w:pPr>
        <w:spacing w:before="100" w:beforeAutospacing="1" w:after="100" w:afterAutospacing="1" w:line="240" w:lineRule="auto"/>
        <w:rPr>
          <w:rFonts w:ascii="Times New Roman" w:eastAsia="Times New Roman" w:hAnsi="Times New Roman" w:cs="Times New Roman"/>
          <w:sz w:val="24"/>
          <w:szCs w:val="24"/>
        </w:rPr>
      </w:pPr>
      <w:r w:rsidRPr="008F285E">
        <w:rPr>
          <w:rFonts w:ascii="Times New Roman" w:eastAsia="Times New Roman" w:hAnsi="Times New Roman" w:cs="Times New Roman"/>
          <w:sz w:val="24"/>
          <w:szCs w:val="24"/>
        </w:rPr>
        <w:t>Common bacteria or viruses that can cause meningitis can spread through coughing, sneezing, kissing, or sharing eating utensils, a toothbrush or a cigarette.</w:t>
      </w:r>
    </w:p>
    <w:p w:rsidR="00342F55" w:rsidRPr="008F285E" w:rsidRDefault="00342F55" w:rsidP="00342F55">
      <w:pPr>
        <w:spacing w:before="100" w:beforeAutospacing="1" w:after="100" w:afterAutospacing="1" w:line="240" w:lineRule="auto"/>
        <w:rPr>
          <w:rFonts w:ascii="Times New Roman" w:eastAsia="Times New Roman" w:hAnsi="Times New Roman" w:cs="Times New Roman"/>
          <w:sz w:val="24"/>
          <w:szCs w:val="24"/>
        </w:rPr>
      </w:pPr>
      <w:r w:rsidRPr="008F285E">
        <w:rPr>
          <w:rFonts w:ascii="Times New Roman" w:eastAsia="Times New Roman" w:hAnsi="Times New Roman" w:cs="Times New Roman"/>
          <w:sz w:val="24"/>
          <w:szCs w:val="24"/>
        </w:rPr>
        <w:t>These steps can help prevent meningitis:</w:t>
      </w:r>
    </w:p>
    <w:p w:rsidR="00342F55" w:rsidRPr="008F285E" w:rsidRDefault="00342F55" w:rsidP="00342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85E">
        <w:rPr>
          <w:rFonts w:ascii="Times New Roman" w:eastAsia="Times New Roman" w:hAnsi="Times New Roman" w:cs="Times New Roman"/>
          <w:b/>
          <w:bCs/>
          <w:sz w:val="24"/>
          <w:szCs w:val="24"/>
        </w:rPr>
        <w:t>Wash your hands.</w:t>
      </w:r>
      <w:r w:rsidRPr="008F285E">
        <w:rPr>
          <w:rFonts w:ascii="Times New Roman" w:eastAsia="Times New Roman" w:hAnsi="Times New Roman" w:cs="Times New Roman"/>
          <w:sz w:val="24"/>
          <w:szCs w:val="24"/>
        </w:rPr>
        <w:t xml:space="preserve"> Careful hand-washing helps prevent the spread of germs. Teach children to wash their hands often, especially before eating and after using the toilet, spending time in a crowded public place or petting animals. Show them how to vigorously and thoroughly wash and rinse their hands.</w:t>
      </w:r>
    </w:p>
    <w:p w:rsidR="00342F55" w:rsidRPr="008F285E" w:rsidRDefault="00342F55" w:rsidP="00342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85E">
        <w:rPr>
          <w:rFonts w:ascii="Times New Roman" w:eastAsia="Times New Roman" w:hAnsi="Times New Roman" w:cs="Times New Roman"/>
          <w:b/>
          <w:bCs/>
          <w:sz w:val="24"/>
          <w:szCs w:val="24"/>
        </w:rPr>
        <w:t>Practice good hygiene.</w:t>
      </w:r>
      <w:r w:rsidRPr="008F285E">
        <w:rPr>
          <w:rFonts w:ascii="Times New Roman" w:eastAsia="Times New Roman" w:hAnsi="Times New Roman" w:cs="Times New Roman"/>
          <w:sz w:val="24"/>
          <w:szCs w:val="24"/>
        </w:rPr>
        <w:t xml:space="preserve"> Don't share drinks, foods, and straws, eating utensils, lip balms or toothbrushes with anyone else. Teach children and teens to avoid sharing these items too.</w:t>
      </w:r>
    </w:p>
    <w:p w:rsidR="00342F55" w:rsidRPr="008F285E" w:rsidRDefault="00342F55" w:rsidP="00342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85E">
        <w:rPr>
          <w:rFonts w:ascii="Times New Roman" w:eastAsia="Times New Roman" w:hAnsi="Times New Roman" w:cs="Times New Roman"/>
          <w:b/>
          <w:bCs/>
          <w:sz w:val="24"/>
          <w:szCs w:val="24"/>
        </w:rPr>
        <w:t>Stay healthy.</w:t>
      </w:r>
      <w:r w:rsidRPr="008F285E">
        <w:rPr>
          <w:rFonts w:ascii="Times New Roman" w:eastAsia="Times New Roman" w:hAnsi="Times New Roman" w:cs="Times New Roman"/>
          <w:sz w:val="24"/>
          <w:szCs w:val="24"/>
        </w:rPr>
        <w:t xml:space="preserve"> Maintain your immune system by getting enough rest, exercising regularly, and eating a healthy diet with plenty of fresh fruits, vegetables and whole grains.</w:t>
      </w:r>
    </w:p>
    <w:p w:rsidR="00342F55" w:rsidRPr="008F285E" w:rsidRDefault="00342F55" w:rsidP="00342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85E">
        <w:rPr>
          <w:rFonts w:ascii="Times New Roman" w:eastAsia="Times New Roman" w:hAnsi="Times New Roman" w:cs="Times New Roman"/>
          <w:b/>
          <w:bCs/>
          <w:sz w:val="24"/>
          <w:szCs w:val="24"/>
        </w:rPr>
        <w:t>Cover your mouth.</w:t>
      </w:r>
      <w:r w:rsidRPr="008F285E">
        <w:rPr>
          <w:rFonts w:ascii="Times New Roman" w:eastAsia="Times New Roman" w:hAnsi="Times New Roman" w:cs="Times New Roman"/>
          <w:sz w:val="24"/>
          <w:szCs w:val="24"/>
        </w:rPr>
        <w:t xml:space="preserve"> When you need to cough or sneeze, be sure to cover your mouth and nose.</w:t>
      </w:r>
    </w:p>
    <w:p w:rsidR="00342F55" w:rsidRPr="008F285E" w:rsidRDefault="00342F55" w:rsidP="00342F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285E">
        <w:rPr>
          <w:rFonts w:ascii="Times New Roman" w:eastAsia="Times New Roman" w:hAnsi="Times New Roman" w:cs="Times New Roman"/>
          <w:b/>
          <w:bCs/>
          <w:sz w:val="24"/>
          <w:szCs w:val="24"/>
        </w:rPr>
        <w:t>Proper</w:t>
      </w:r>
      <w:r w:rsidR="008F285E" w:rsidRPr="008F285E">
        <w:rPr>
          <w:rFonts w:ascii="Times New Roman" w:eastAsia="Times New Roman" w:hAnsi="Times New Roman" w:cs="Times New Roman"/>
          <w:b/>
          <w:bCs/>
          <w:sz w:val="24"/>
          <w:szCs w:val="24"/>
        </w:rPr>
        <w:t xml:space="preserve"> meat cooking and other </w:t>
      </w:r>
      <w:r w:rsidRPr="008F285E">
        <w:rPr>
          <w:rFonts w:ascii="Times New Roman" w:eastAsia="Times New Roman" w:hAnsi="Times New Roman" w:cs="Times New Roman"/>
          <w:b/>
          <w:bCs/>
          <w:sz w:val="24"/>
          <w:szCs w:val="24"/>
        </w:rPr>
        <w:t>food</w:t>
      </w:r>
      <w:r w:rsidR="008F285E" w:rsidRPr="008F285E">
        <w:rPr>
          <w:rFonts w:ascii="Times New Roman" w:eastAsia="Times New Roman" w:hAnsi="Times New Roman" w:cs="Times New Roman"/>
          <w:b/>
          <w:bCs/>
          <w:sz w:val="24"/>
          <w:szCs w:val="24"/>
        </w:rPr>
        <w:t>s</w:t>
      </w:r>
      <w:r w:rsidRPr="008F285E">
        <w:rPr>
          <w:rFonts w:ascii="Times New Roman" w:eastAsia="Times New Roman" w:hAnsi="Times New Roman" w:cs="Times New Roman"/>
          <w:b/>
          <w:bCs/>
          <w:sz w:val="24"/>
          <w:szCs w:val="24"/>
        </w:rPr>
        <w:t>.</w:t>
      </w:r>
      <w:r w:rsidRPr="008F285E">
        <w:rPr>
          <w:rFonts w:ascii="Times New Roman" w:eastAsia="Times New Roman" w:hAnsi="Times New Roman" w:cs="Times New Roman"/>
          <w:sz w:val="24"/>
          <w:szCs w:val="24"/>
        </w:rPr>
        <w:t xml:space="preserve"> Reduce your risk of listeriotic by cooking meat, including hot dogs and deli</w:t>
      </w:r>
      <w:r w:rsidR="008F285E" w:rsidRPr="008F285E">
        <w:rPr>
          <w:rFonts w:ascii="Times New Roman" w:eastAsia="Times New Roman" w:hAnsi="Times New Roman" w:cs="Times New Roman"/>
          <w:sz w:val="24"/>
          <w:szCs w:val="24"/>
        </w:rPr>
        <w:t xml:space="preserve"> meat, to 165 F (74 </w:t>
      </w:r>
      <w:r w:rsidRPr="008F285E">
        <w:rPr>
          <w:rFonts w:ascii="Times New Roman" w:eastAsia="Times New Roman" w:hAnsi="Times New Roman" w:cs="Times New Roman"/>
          <w:sz w:val="24"/>
          <w:szCs w:val="24"/>
        </w:rPr>
        <w:t>C). Avoid cheeses made from unpasteurized milk. Choose cheeses that are clearly labeled as being made with pasteurized milk.</w:t>
      </w:r>
    </w:p>
    <w:p w:rsidR="00342F55" w:rsidRPr="008F285E" w:rsidRDefault="00342F55" w:rsidP="00342F55">
      <w:pPr>
        <w:rPr>
          <w:rFonts w:ascii="Times New Roman" w:hAnsi="Times New Roman" w:cs="Times New Roman"/>
          <w:sz w:val="24"/>
          <w:szCs w:val="24"/>
        </w:rPr>
      </w:pPr>
    </w:p>
    <w:p w:rsidR="00342F55" w:rsidRDefault="00342F55" w:rsidP="00342F55">
      <w:pPr>
        <w:rPr>
          <w:rFonts w:ascii="Times New Roman" w:hAnsi="Times New Roman" w:cs="Times New Roman"/>
          <w:sz w:val="24"/>
          <w:szCs w:val="24"/>
        </w:rPr>
      </w:pPr>
    </w:p>
    <w:p w:rsidR="008F285E" w:rsidRDefault="008F285E" w:rsidP="00342F55">
      <w:pPr>
        <w:rPr>
          <w:rFonts w:ascii="Times New Roman" w:hAnsi="Times New Roman" w:cs="Times New Roman"/>
          <w:sz w:val="24"/>
          <w:szCs w:val="24"/>
        </w:rPr>
      </w:pPr>
    </w:p>
    <w:p w:rsidR="008F285E" w:rsidRDefault="008F285E" w:rsidP="00342F55">
      <w:pPr>
        <w:rPr>
          <w:rFonts w:ascii="Times New Roman" w:hAnsi="Times New Roman" w:cs="Times New Roman"/>
          <w:sz w:val="24"/>
          <w:szCs w:val="24"/>
        </w:rPr>
      </w:pPr>
    </w:p>
    <w:p w:rsidR="008F285E" w:rsidRDefault="00983258" w:rsidP="00342F55">
      <w:pPr>
        <w:rPr>
          <w:rFonts w:ascii="Times New Roman" w:hAnsi="Times New Roman" w:cs="Times New Roman"/>
          <w:sz w:val="24"/>
          <w:szCs w:val="24"/>
        </w:rPr>
      </w:pPr>
      <w:r>
        <w:rPr>
          <w:rFonts w:ascii="Times New Roman" w:hAnsi="Times New Roman" w:cs="Times New Roman"/>
          <w:sz w:val="24"/>
          <w:szCs w:val="24"/>
        </w:rPr>
        <w:lastRenderedPageBreak/>
        <w:t>QN5. Characteristics of anopheles mosquito larvae and other mosquito larvae.</w:t>
      </w:r>
    </w:p>
    <w:p w:rsidR="00983258" w:rsidRDefault="00983258" w:rsidP="00342F55">
      <w:pPr>
        <w:rPr>
          <w:rFonts w:ascii="Times New Roman" w:hAnsi="Times New Roman" w:cs="Times New Roman"/>
          <w:sz w:val="24"/>
          <w:szCs w:val="24"/>
        </w:rPr>
      </w:pPr>
    </w:p>
    <w:p w:rsidR="00EA14BC" w:rsidRDefault="00EA14BC" w:rsidP="00342F55">
      <w:pPr>
        <w:rPr>
          <w:rFonts w:ascii="Times New Roman" w:hAnsi="Times New Roman" w:cs="Times New Roman"/>
          <w:sz w:val="24"/>
          <w:szCs w:val="24"/>
        </w:rPr>
      </w:pPr>
      <w:r>
        <w:rPr>
          <w:rFonts w:ascii="Times New Roman" w:hAnsi="Times New Roman" w:cs="Times New Roman"/>
          <w:sz w:val="24"/>
          <w:szCs w:val="24"/>
        </w:rPr>
        <w:t>Fig</w:t>
      </w:r>
      <w:r w:rsidR="00E23AA0">
        <w:rPr>
          <w:rFonts w:ascii="Times New Roman" w:hAnsi="Times New Roman" w:cs="Times New Roman"/>
          <w:sz w:val="24"/>
          <w:szCs w:val="24"/>
        </w:rPr>
        <w:t>ure 1.0 Life cycle of anopheles mosquito larva.</w:t>
      </w:r>
    </w:p>
    <w:p w:rsidR="00983258" w:rsidRDefault="00EA14BC" w:rsidP="00EA14BC">
      <w:pPr>
        <w:tabs>
          <w:tab w:val="left" w:pos="27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FAABEB7" wp14:editId="44632E46">
                <wp:simplePos x="0" y="0"/>
                <wp:positionH relativeFrom="column">
                  <wp:posOffset>2708694</wp:posOffset>
                </wp:positionH>
                <wp:positionV relativeFrom="paragraph">
                  <wp:posOffset>282551</wp:posOffset>
                </wp:positionV>
                <wp:extent cx="1215450" cy="948906"/>
                <wp:effectExtent l="38100" t="38100" r="22860" b="22860"/>
                <wp:wrapNone/>
                <wp:docPr id="20" name="Straight Arrow Connector 20"/>
                <wp:cNvGraphicFramePr/>
                <a:graphic xmlns:a="http://schemas.openxmlformats.org/drawingml/2006/main">
                  <a:graphicData uri="http://schemas.microsoft.com/office/word/2010/wordprocessingShape">
                    <wps:wsp>
                      <wps:cNvCnPr/>
                      <wps:spPr>
                        <a:xfrm>
                          <a:off x="0" y="0"/>
                          <a:ext cx="1215450" cy="948906"/>
                        </a:xfrm>
                        <a:prstGeom prst="straightConnector1">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13.3pt;margin-top:22.25pt;width:95.7pt;height:7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" strokecolor="black [3040]">
                <v:stroke startarrow="open"/>
              </v:shape>
            </w:pict>
          </mc:Fallback>
        </mc:AlternateContent>
      </w:r>
      <w:r w:rsidR="002E053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F30B52" wp14:editId="2606251A">
                <wp:simplePos x="0" y="0"/>
                <wp:positionH relativeFrom="column">
                  <wp:posOffset>258792</wp:posOffset>
                </wp:positionH>
                <wp:positionV relativeFrom="paragraph">
                  <wp:posOffset>153154</wp:posOffset>
                </wp:positionV>
                <wp:extent cx="905774" cy="974785"/>
                <wp:effectExtent l="38100" t="0" r="27940" b="53975"/>
                <wp:wrapNone/>
                <wp:docPr id="13" name="Straight Arrow Connector 13"/>
                <wp:cNvGraphicFramePr/>
                <a:graphic xmlns:a="http://schemas.openxmlformats.org/drawingml/2006/main">
                  <a:graphicData uri="http://schemas.microsoft.com/office/word/2010/wordprocessingShape">
                    <wps:wsp>
                      <wps:cNvCnPr/>
                      <wps:spPr>
                        <a:xfrm flipH="1">
                          <a:off x="0" y="0"/>
                          <a:ext cx="905774" cy="974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0.4pt;margin-top:12.05pt;width:71.3pt;height:76.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" strokecolor="black [3040]">
                <v:stroke endarrow="open"/>
              </v:shape>
            </w:pict>
          </mc:Fallback>
        </mc:AlternateContent>
      </w:r>
      <w:r>
        <w:rPr>
          <w:rFonts w:ascii="Times New Roman" w:hAnsi="Times New Roman" w:cs="Times New Roman"/>
          <w:sz w:val="24"/>
          <w:szCs w:val="24"/>
        </w:rPr>
        <w:tab/>
        <w:t>Adult</w:t>
      </w:r>
    </w:p>
    <w:p w:rsidR="00983258" w:rsidRDefault="00983258" w:rsidP="00342F55">
      <w:pPr>
        <w:rPr>
          <w:rFonts w:ascii="Times New Roman" w:hAnsi="Times New Roman" w:cs="Times New Roman"/>
          <w:sz w:val="24"/>
          <w:szCs w:val="24"/>
        </w:rPr>
      </w:pPr>
    </w:p>
    <w:p w:rsidR="00983258" w:rsidRDefault="00EA14BC" w:rsidP="00342F55">
      <w:pPr>
        <w:rPr>
          <w:rFonts w:ascii="Times New Roman" w:hAnsi="Times New Roman" w:cs="Times New Roman"/>
          <w:sz w:val="24"/>
          <w:szCs w:val="24"/>
        </w:rPr>
      </w:pPr>
      <w:r>
        <w:rPr>
          <w:rFonts w:ascii="Times New Roman" w:hAnsi="Times New Roman" w:cs="Times New Roman"/>
          <w:sz w:val="24"/>
          <w:szCs w:val="24"/>
        </w:rPr>
        <w:t xml:space="preserve">   </w:t>
      </w:r>
    </w:p>
    <w:p w:rsidR="00983258" w:rsidRDefault="00983258" w:rsidP="00342F55">
      <w:pPr>
        <w:rPr>
          <w:rFonts w:ascii="Times New Roman" w:hAnsi="Times New Roman" w:cs="Times New Roman"/>
          <w:sz w:val="24"/>
          <w:szCs w:val="24"/>
        </w:rPr>
      </w:pPr>
    </w:p>
    <w:p w:rsidR="00983258" w:rsidRDefault="00EA14BC" w:rsidP="00EA14BC">
      <w:pPr>
        <w:tabs>
          <w:tab w:val="left" w:pos="6195"/>
        </w:tabs>
        <w:rPr>
          <w:rFonts w:ascii="Times New Roman" w:hAnsi="Times New Roman" w:cs="Times New Roman"/>
          <w:sz w:val="24"/>
          <w:szCs w:val="24"/>
        </w:rPr>
      </w:pPr>
      <w:r>
        <w:rPr>
          <w:rFonts w:ascii="Times New Roman" w:hAnsi="Times New Roman" w:cs="Times New Roman"/>
          <w:sz w:val="24"/>
          <w:szCs w:val="24"/>
        </w:rPr>
        <w:tab/>
        <w:t>Pupa</w:t>
      </w:r>
    </w:p>
    <w:p w:rsidR="00D47064" w:rsidRDefault="00EA14BC" w:rsidP="00EA14BC">
      <w:pPr>
        <w:tabs>
          <w:tab w:val="left" w:pos="2880"/>
          <w:tab w:val="left" w:pos="641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CF141BA" wp14:editId="2E735B81">
                <wp:simplePos x="0" y="0"/>
                <wp:positionH relativeFrom="column">
                  <wp:posOffset>569343</wp:posOffset>
                </wp:positionH>
                <wp:positionV relativeFrom="paragraph">
                  <wp:posOffset>54430</wp:posOffset>
                </wp:positionV>
                <wp:extent cx="1190446" cy="0"/>
                <wp:effectExtent l="0" t="76200" r="10160" b="114300"/>
                <wp:wrapNone/>
                <wp:docPr id="21" name="Straight Arrow Connector 21"/>
                <wp:cNvGraphicFramePr/>
                <a:graphic xmlns:a="http://schemas.openxmlformats.org/drawingml/2006/main">
                  <a:graphicData uri="http://schemas.microsoft.com/office/word/2010/wordprocessingShape">
                    <wps:wsp>
                      <wps:cNvCnPr/>
                      <wps:spPr>
                        <a:xfrm>
                          <a:off x="0" y="0"/>
                          <a:ext cx="119044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44.85pt;margin-top:4.3pt;width:93.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" strokecolor="black [3040]" strokeweight="1pt">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8A4306" wp14:editId="453A0AE1">
                <wp:simplePos x="0" y="0"/>
                <wp:positionH relativeFrom="column">
                  <wp:posOffset>2311448</wp:posOffset>
                </wp:positionH>
                <wp:positionV relativeFrom="paragraph">
                  <wp:posOffset>36447</wp:posOffset>
                </wp:positionV>
                <wp:extent cx="1612601" cy="17253"/>
                <wp:effectExtent l="0" t="76200" r="26035" b="97155"/>
                <wp:wrapNone/>
                <wp:docPr id="18" name="Straight Arrow Connector 18"/>
                <wp:cNvGraphicFramePr/>
                <a:graphic xmlns:a="http://schemas.openxmlformats.org/drawingml/2006/main">
                  <a:graphicData uri="http://schemas.microsoft.com/office/word/2010/wordprocessingShape">
                    <wps:wsp>
                      <wps:cNvCnPr/>
                      <wps:spPr>
                        <a:xfrm flipV="1">
                          <a:off x="0" y="0"/>
                          <a:ext cx="1612601" cy="17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82pt;margin-top:2.85pt;width:127pt;height:1.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" strokecolor="black [3040]">
                <v:stroke endarrow="open"/>
              </v:shape>
            </w:pict>
          </mc:Fallback>
        </mc:AlternateContent>
      </w:r>
      <w:r>
        <w:rPr>
          <w:rFonts w:ascii="Times New Roman" w:hAnsi="Times New Roman" w:cs="Times New Roman"/>
          <w:sz w:val="24"/>
          <w:szCs w:val="24"/>
        </w:rPr>
        <w:t>Egg</w:t>
      </w:r>
      <w:r>
        <w:rPr>
          <w:rFonts w:ascii="Times New Roman" w:hAnsi="Times New Roman" w:cs="Times New Roman"/>
          <w:sz w:val="24"/>
          <w:szCs w:val="24"/>
        </w:rPr>
        <w:tab/>
        <w:t>Larva</w:t>
      </w:r>
      <w:r>
        <w:rPr>
          <w:rFonts w:ascii="Times New Roman" w:hAnsi="Times New Roman" w:cs="Times New Roman"/>
          <w:sz w:val="24"/>
          <w:szCs w:val="24"/>
        </w:rPr>
        <w:tab/>
      </w:r>
    </w:p>
    <w:p w:rsidR="00D47064" w:rsidRPr="00D47064" w:rsidRDefault="00D47064" w:rsidP="00D47064">
      <w:pPr>
        <w:rPr>
          <w:rFonts w:ascii="Times New Roman" w:hAnsi="Times New Roman" w:cs="Times New Roman"/>
          <w:sz w:val="24"/>
          <w:szCs w:val="24"/>
        </w:rPr>
      </w:pPr>
    </w:p>
    <w:p w:rsidR="00D47064" w:rsidRDefault="00D47064" w:rsidP="00D47064">
      <w:pPr>
        <w:rPr>
          <w:rFonts w:ascii="Times New Roman" w:hAnsi="Times New Roman" w:cs="Times New Roman"/>
          <w:sz w:val="24"/>
          <w:szCs w:val="24"/>
        </w:rPr>
      </w:pPr>
    </w:p>
    <w:p w:rsidR="00D47064" w:rsidRDefault="00D47064" w:rsidP="00D47064">
      <w:pPr>
        <w:rPr>
          <w:rFonts w:ascii="Times New Roman" w:hAnsi="Times New Roman" w:cs="Times New Roman"/>
          <w:sz w:val="24"/>
          <w:szCs w:val="24"/>
        </w:rPr>
      </w:pPr>
      <w:r>
        <w:rPr>
          <w:rFonts w:ascii="Times New Roman" w:hAnsi="Times New Roman" w:cs="Times New Roman"/>
          <w:sz w:val="24"/>
          <w:szCs w:val="24"/>
        </w:rPr>
        <w:t xml:space="preserve">                                          Larva</w:t>
      </w:r>
    </w:p>
    <w:p w:rsidR="00983258" w:rsidRPr="00D47064" w:rsidRDefault="00D47064" w:rsidP="00D47064">
      <w:pPr>
        <w:rPr>
          <w:rFonts w:ascii="Times New Roman" w:hAnsi="Times New Roman" w:cs="Times New Roman"/>
          <w:sz w:val="24"/>
          <w:szCs w:val="24"/>
        </w:rPr>
      </w:pPr>
      <w:r>
        <w:rPr>
          <w:rFonts w:ascii="Times New Roman" w:hAnsi="Times New Roman" w:cs="Times New Roman"/>
          <w:sz w:val="24"/>
          <w:szCs w:val="24"/>
        </w:rPr>
        <w:t>In contrast to other mosquitoes, the anopheles larva lacks a respiratory siphon, so it positions itself so that its body is parallel to the surface of the water. The feeding of anopheles mosquito larva species attaches itself to the water surface with its posterior siphon pointing downwards.</w:t>
      </w:r>
      <w:bookmarkStart w:id="0" w:name="_GoBack"/>
      <w:bookmarkEnd w:id="0"/>
    </w:p>
    <w:sectPr w:rsidR="00983258" w:rsidRPr="00D4706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FE4" w:rsidRDefault="00767FE4" w:rsidP="00A720CD">
      <w:pPr>
        <w:spacing w:after="0" w:line="240" w:lineRule="auto"/>
      </w:pPr>
      <w:r>
        <w:separator/>
      </w:r>
    </w:p>
  </w:endnote>
  <w:endnote w:type="continuationSeparator" w:id="0">
    <w:p w:rsidR="00767FE4" w:rsidRDefault="00767FE4" w:rsidP="00A7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AB3C8D">
      <w:tc>
        <w:tcPr>
          <w:tcW w:w="750" w:type="pct"/>
        </w:tcPr>
        <w:p w:rsidR="00AB3C8D" w:rsidRDefault="00AB3C8D">
          <w:pPr>
            <w:pStyle w:val="Footer"/>
            <w:jc w:val="right"/>
            <w:rPr>
              <w:color w:val="4F81BD" w:themeColor="accent1"/>
            </w:rPr>
          </w:pPr>
          <w:r>
            <w:fldChar w:fldCharType="begin"/>
          </w:r>
          <w:r>
            <w:instrText xml:space="preserve"> PAGE   \* MERGEFORMAT </w:instrText>
          </w:r>
          <w:r>
            <w:fldChar w:fldCharType="separate"/>
          </w:r>
          <w:r w:rsidR="00D47064" w:rsidRPr="00D47064">
            <w:rPr>
              <w:noProof/>
              <w:color w:val="4F81BD" w:themeColor="accent1"/>
            </w:rPr>
            <w:t>4</w:t>
          </w:r>
          <w:r>
            <w:rPr>
              <w:noProof/>
              <w:color w:val="4F81BD" w:themeColor="accent1"/>
            </w:rPr>
            <w:fldChar w:fldCharType="end"/>
          </w:r>
        </w:p>
      </w:tc>
      <w:tc>
        <w:tcPr>
          <w:tcW w:w="4250" w:type="pct"/>
        </w:tcPr>
        <w:p w:rsidR="00AB3C8D" w:rsidRDefault="00AB3C8D">
          <w:pPr>
            <w:pStyle w:val="Footer"/>
            <w:rPr>
              <w:color w:val="4F81BD" w:themeColor="accent1"/>
            </w:rPr>
          </w:pPr>
          <w:r>
            <w:rPr>
              <w:color w:val="4F81BD" w:themeColor="accent1"/>
            </w:rPr>
            <w:t xml:space="preserve">  AIMPS/226/2019. PGD/WASH</w:t>
          </w:r>
        </w:p>
      </w:tc>
    </w:tr>
  </w:tbl>
  <w:p w:rsidR="00AB3C8D" w:rsidRDefault="00AB3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FE4" w:rsidRDefault="00767FE4" w:rsidP="00A720CD">
      <w:pPr>
        <w:spacing w:after="0" w:line="240" w:lineRule="auto"/>
      </w:pPr>
      <w:r>
        <w:separator/>
      </w:r>
    </w:p>
  </w:footnote>
  <w:footnote w:type="continuationSeparator" w:id="0">
    <w:p w:rsidR="00767FE4" w:rsidRDefault="00767FE4" w:rsidP="00A72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0CD" w:rsidRDefault="00A720CD">
    <w:pPr>
      <w:pStyle w:val="Header"/>
    </w:pPr>
    <w:r>
      <w:rPr>
        <w:noProof/>
      </w:rPr>
      <mc:AlternateContent>
        <mc:Choice Requires="wps">
          <w:drawing>
            <wp:anchor distT="0" distB="0" distL="114300" distR="114300" simplePos="0" relativeHeight="251659264" behindDoc="1" locked="0" layoutInCell="1" allowOverlap="1" wp14:anchorId="794E0A51" wp14:editId="41EEB059">
              <wp:simplePos x="0" y="0"/>
              <wp:positionH relativeFrom="column">
                <wp:posOffset>565785</wp:posOffset>
              </wp:positionH>
              <wp:positionV relativeFrom="paragraph">
                <wp:posOffset>-158115</wp:posOffset>
              </wp:positionV>
              <wp:extent cx="4735830" cy="810260"/>
              <wp:effectExtent l="0" t="0" r="26670" b="27940"/>
              <wp:wrapThrough wrapText="bothSides">
                <wp:wrapPolygon edited="0">
                  <wp:start x="0" y="0"/>
                  <wp:lineTo x="0" y="21837"/>
                  <wp:lineTo x="21635" y="21837"/>
                  <wp:lineTo x="2163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735830" cy="810260"/>
                      </a:xfrm>
                      <a:prstGeom prst="rect">
                        <a:avLst/>
                      </a:prstGeom>
                      <a:solidFill>
                        <a:sysClr val="window" lastClr="FFFFFF"/>
                      </a:solidFill>
                      <a:ln w="25400" cap="flat" cmpd="sng" algn="ctr">
                        <a:solidFill>
                          <a:srgbClr val="4F81BD"/>
                        </a:solidFill>
                        <a:prstDash val="solid"/>
                      </a:ln>
                      <a:effectLst/>
                    </wps:spPr>
                    <wps:txbx>
                      <w:txbxContent>
                        <w:p w:rsidR="00A720CD" w:rsidRPr="00875381" w:rsidRDefault="00A720CD" w:rsidP="00A720CD">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4.55pt;margin-top:-12.45pt;width:372.9pt;height:6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" fillcolor="window" strokecolor="#4f81bd" strokeweight="2pt">
              <v:textbox>
                <w:txbxContent>
                  <w:p w:rsidR="00A720CD" w:rsidRPr="00875381" w:rsidRDefault="00A720CD" w:rsidP="00A720CD">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v:textbox>
              <w10:wrap type="through"/>
            </v:shape>
          </w:pict>
        </mc:Fallback>
      </mc:AlternateContent>
    </w:r>
  </w:p>
  <w:p w:rsidR="00A720CD" w:rsidRDefault="00A720CD">
    <w:pPr>
      <w:pStyle w:val="Header"/>
    </w:pPr>
  </w:p>
  <w:p w:rsidR="00A720CD" w:rsidRDefault="00A720CD">
    <w:pPr>
      <w:pStyle w:val="Header"/>
    </w:pPr>
  </w:p>
  <w:p w:rsidR="00A720CD" w:rsidRDefault="00A720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07199"/>
    <w:multiLevelType w:val="hybridMultilevel"/>
    <w:tmpl w:val="730AB0A2"/>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559B6E51"/>
    <w:multiLevelType w:val="multilevel"/>
    <w:tmpl w:val="D95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328E4"/>
    <w:multiLevelType w:val="hybridMultilevel"/>
    <w:tmpl w:val="FD008BBE"/>
    <w:lvl w:ilvl="0" w:tplc="04090009">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CD"/>
    <w:rsid w:val="00093B1A"/>
    <w:rsid w:val="00193908"/>
    <w:rsid w:val="002009BF"/>
    <w:rsid w:val="002E053E"/>
    <w:rsid w:val="003153EC"/>
    <w:rsid w:val="00324C2E"/>
    <w:rsid w:val="00324C57"/>
    <w:rsid w:val="00342F55"/>
    <w:rsid w:val="00767FE4"/>
    <w:rsid w:val="007D3F0B"/>
    <w:rsid w:val="00810E75"/>
    <w:rsid w:val="00851AA9"/>
    <w:rsid w:val="008F285E"/>
    <w:rsid w:val="00955011"/>
    <w:rsid w:val="00983258"/>
    <w:rsid w:val="009E5BE3"/>
    <w:rsid w:val="00A720CD"/>
    <w:rsid w:val="00AB3C8D"/>
    <w:rsid w:val="00AC5A91"/>
    <w:rsid w:val="00B83006"/>
    <w:rsid w:val="00BF6993"/>
    <w:rsid w:val="00C1730F"/>
    <w:rsid w:val="00C56EA1"/>
    <w:rsid w:val="00D435B7"/>
    <w:rsid w:val="00D47064"/>
    <w:rsid w:val="00D924F2"/>
    <w:rsid w:val="00E023A5"/>
    <w:rsid w:val="00E23AA0"/>
    <w:rsid w:val="00EA14BC"/>
    <w:rsid w:val="00FE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0CD"/>
  </w:style>
  <w:style w:type="paragraph" w:styleId="Footer">
    <w:name w:val="footer"/>
    <w:basedOn w:val="Normal"/>
    <w:link w:val="FooterChar"/>
    <w:uiPriority w:val="99"/>
    <w:unhideWhenUsed/>
    <w:rsid w:val="00A72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0CD"/>
  </w:style>
  <w:style w:type="table" w:styleId="TableGrid">
    <w:name w:val="Table Grid"/>
    <w:basedOn w:val="TableNormal"/>
    <w:uiPriority w:val="59"/>
    <w:rsid w:val="00A7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908"/>
    <w:pPr>
      <w:ind w:left="720"/>
      <w:contextualSpacing/>
    </w:pPr>
  </w:style>
  <w:style w:type="paragraph" w:styleId="BalloonText">
    <w:name w:val="Balloon Text"/>
    <w:basedOn w:val="Normal"/>
    <w:link w:val="BalloonTextChar"/>
    <w:uiPriority w:val="99"/>
    <w:semiHidden/>
    <w:unhideWhenUsed/>
    <w:rsid w:val="00983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2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0CD"/>
  </w:style>
  <w:style w:type="paragraph" w:styleId="Footer">
    <w:name w:val="footer"/>
    <w:basedOn w:val="Normal"/>
    <w:link w:val="FooterChar"/>
    <w:uiPriority w:val="99"/>
    <w:unhideWhenUsed/>
    <w:rsid w:val="00A72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0CD"/>
  </w:style>
  <w:style w:type="table" w:styleId="TableGrid">
    <w:name w:val="Table Grid"/>
    <w:basedOn w:val="TableNormal"/>
    <w:uiPriority w:val="59"/>
    <w:rsid w:val="00A7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908"/>
    <w:pPr>
      <w:ind w:left="720"/>
      <w:contextualSpacing/>
    </w:pPr>
  </w:style>
  <w:style w:type="paragraph" w:styleId="BalloonText">
    <w:name w:val="Balloon Text"/>
    <w:basedOn w:val="Normal"/>
    <w:link w:val="BalloonTextChar"/>
    <w:uiPriority w:val="99"/>
    <w:semiHidden/>
    <w:unhideWhenUsed/>
    <w:rsid w:val="00983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5</cp:revision>
  <dcterms:created xsi:type="dcterms:W3CDTF">2019-05-18T07:36:00Z</dcterms:created>
  <dcterms:modified xsi:type="dcterms:W3CDTF">2019-05-27T11:52:00Z</dcterms:modified>
</cp:coreProperties>
</file>