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644" w:rsidRDefault="00B36357" w:rsidP="005728A2">
      <w:pPr>
        <w:rPr>
          <w:b/>
          <w:i/>
        </w:rPr>
      </w:pPr>
      <w:r>
        <w:rPr>
          <w:b/>
          <w:i/>
          <w:noProof/>
        </w:rPr>
        <mc:AlternateContent>
          <mc:Choice Requires="wps">
            <w:drawing>
              <wp:anchor distT="0" distB="0" distL="114300" distR="114300" simplePos="0" relativeHeight="251659264" behindDoc="0" locked="0" layoutInCell="1" allowOverlap="1" wp14:anchorId="2CE5F3EF" wp14:editId="0CCBD173">
                <wp:simplePos x="0" y="0"/>
                <wp:positionH relativeFrom="page">
                  <wp:align>left</wp:align>
                </wp:positionH>
                <wp:positionV relativeFrom="paragraph">
                  <wp:posOffset>-342900</wp:posOffset>
                </wp:positionV>
                <wp:extent cx="8248650" cy="2393950"/>
                <wp:effectExtent l="0" t="0" r="19050" b="25400"/>
                <wp:wrapNone/>
                <wp:docPr id="1" name="Rectangle 1"/>
                <wp:cNvGraphicFramePr/>
                <a:graphic xmlns:a="http://schemas.openxmlformats.org/drawingml/2006/main">
                  <a:graphicData uri="http://schemas.microsoft.com/office/word/2010/wordprocessingShape">
                    <wps:wsp>
                      <wps:cNvSpPr/>
                      <wps:spPr>
                        <a:xfrm>
                          <a:off x="0" y="0"/>
                          <a:ext cx="8248650" cy="2393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5644" w:rsidRPr="00E25644" w:rsidRDefault="00E25644" w:rsidP="00E25644">
                            <w:pPr>
                              <w:jc w:val="center"/>
                              <w:rPr>
                                <w:sz w:val="56"/>
                                <w:szCs w:val="56"/>
                              </w:rPr>
                            </w:pPr>
                            <w:r w:rsidRPr="00E25644">
                              <w:rPr>
                                <w:sz w:val="56"/>
                                <w:szCs w:val="56"/>
                              </w:rPr>
                              <w:t>Sophy Marutia Justin. Admission No. ACPM/CERT/215/2019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E5F3EF" id="Rectangle 1" o:spid="_x0000_s1026" style="position:absolute;margin-left:0;margin-top:-27pt;width:649.5pt;height:188.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" fillcolor="#5b9bd5 [3204]" strokecolor="#1f4d78 [1604]" strokeweight="1pt">
                <v:textbox>
                  <w:txbxContent>
                    <w:p w:rsidR="00E25644" w:rsidRPr="00E25644" w:rsidRDefault="00E25644" w:rsidP="00E25644">
                      <w:pPr>
                        <w:jc w:val="center"/>
                        <w:rPr>
                          <w:sz w:val="56"/>
                          <w:szCs w:val="56"/>
                        </w:rPr>
                      </w:pPr>
                      <w:r w:rsidRPr="00E25644">
                        <w:rPr>
                          <w:sz w:val="56"/>
                          <w:szCs w:val="56"/>
                        </w:rPr>
                        <w:t>Sophy Marutia Justin. Admission No. ACPM/CERT/215/2019</w:t>
                      </w:r>
                    </w:p>
                  </w:txbxContent>
                </v:textbox>
                <w10:wrap anchorx="page"/>
              </v:rect>
            </w:pict>
          </mc:Fallback>
        </mc:AlternateContent>
      </w:r>
    </w:p>
    <w:p w:rsidR="00E25644" w:rsidRDefault="00E25644" w:rsidP="005728A2">
      <w:pPr>
        <w:rPr>
          <w:b/>
          <w:i/>
        </w:rPr>
      </w:pPr>
    </w:p>
    <w:p w:rsidR="00E25644" w:rsidRDefault="00E25644" w:rsidP="005728A2">
      <w:pPr>
        <w:rPr>
          <w:b/>
          <w:i/>
        </w:rPr>
      </w:pPr>
    </w:p>
    <w:p w:rsidR="00E25644" w:rsidRDefault="00E25644" w:rsidP="005728A2">
      <w:pPr>
        <w:rPr>
          <w:b/>
          <w:i/>
        </w:rPr>
      </w:pPr>
    </w:p>
    <w:p w:rsidR="00E25644" w:rsidRDefault="00E25644" w:rsidP="005728A2">
      <w:pPr>
        <w:rPr>
          <w:b/>
          <w:i/>
        </w:rPr>
      </w:pPr>
    </w:p>
    <w:p w:rsidR="00E25644" w:rsidRDefault="00E25644" w:rsidP="005728A2">
      <w:pPr>
        <w:rPr>
          <w:b/>
          <w:i/>
        </w:rPr>
      </w:pPr>
    </w:p>
    <w:p w:rsidR="00E25644" w:rsidRDefault="00E25644" w:rsidP="005728A2">
      <w:pPr>
        <w:rPr>
          <w:b/>
          <w:i/>
        </w:rPr>
      </w:pPr>
    </w:p>
    <w:p w:rsidR="00E25644" w:rsidRDefault="00E25644" w:rsidP="005728A2">
      <w:pPr>
        <w:rPr>
          <w:b/>
          <w:i/>
        </w:rPr>
      </w:pPr>
    </w:p>
    <w:p w:rsidR="00E25644" w:rsidRDefault="00E25644" w:rsidP="005728A2">
      <w:pPr>
        <w:rPr>
          <w:b/>
          <w:i/>
        </w:rPr>
      </w:pPr>
    </w:p>
    <w:p w:rsidR="00E25644" w:rsidRDefault="00E25644" w:rsidP="005728A2">
      <w:pPr>
        <w:rPr>
          <w:b/>
          <w:i/>
        </w:rPr>
      </w:pPr>
      <w:bookmarkStart w:id="0" w:name="_GoBack"/>
      <w:bookmarkEnd w:id="0"/>
    </w:p>
    <w:p w:rsidR="00E25644" w:rsidRDefault="00E25644" w:rsidP="005728A2">
      <w:pPr>
        <w:rPr>
          <w:b/>
          <w:i/>
        </w:rPr>
      </w:pPr>
    </w:p>
    <w:p w:rsidR="00E25644" w:rsidRDefault="00E25644" w:rsidP="005728A2">
      <w:pPr>
        <w:rPr>
          <w:b/>
          <w:i/>
        </w:rPr>
      </w:pPr>
    </w:p>
    <w:p w:rsidR="00E25644" w:rsidRDefault="00E25644" w:rsidP="005728A2">
      <w:pPr>
        <w:rPr>
          <w:b/>
          <w:i/>
        </w:rPr>
      </w:pPr>
      <w:r>
        <w:rPr>
          <w:b/>
          <w:i/>
          <w:noProof/>
        </w:rPr>
        <mc:AlternateContent>
          <mc:Choice Requires="wps">
            <w:drawing>
              <wp:anchor distT="0" distB="0" distL="114300" distR="114300" simplePos="0" relativeHeight="251660288" behindDoc="0" locked="0" layoutInCell="1" allowOverlap="1" wp14:anchorId="605EDE2A" wp14:editId="327DEC11">
                <wp:simplePos x="0" y="0"/>
                <wp:positionH relativeFrom="margin">
                  <wp:align>center</wp:align>
                </wp:positionH>
                <wp:positionV relativeFrom="paragraph">
                  <wp:posOffset>109220</wp:posOffset>
                </wp:positionV>
                <wp:extent cx="7715250" cy="2482850"/>
                <wp:effectExtent l="0" t="0" r="19050" b="12700"/>
                <wp:wrapNone/>
                <wp:docPr id="2" name="Rectangle 2"/>
                <wp:cNvGraphicFramePr/>
                <a:graphic xmlns:a="http://schemas.openxmlformats.org/drawingml/2006/main">
                  <a:graphicData uri="http://schemas.microsoft.com/office/word/2010/wordprocessingShape">
                    <wps:wsp>
                      <wps:cNvSpPr/>
                      <wps:spPr>
                        <a:xfrm>
                          <a:off x="0" y="0"/>
                          <a:ext cx="7715250" cy="2482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5644" w:rsidRPr="00E25644" w:rsidRDefault="00E25644" w:rsidP="00E25644">
                            <w:pPr>
                              <w:jc w:val="center"/>
                              <w:rPr>
                                <w:sz w:val="56"/>
                                <w:szCs w:val="56"/>
                              </w:rPr>
                            </w:pPr>
                            <w:r w:rsidRPr="00E25644">
                              <w:rPr>
                                <w:sz w:val="56"/>
                                <w:szCs w:val="56"/>
                              </w:rPr>
                              <w:t>Certificate in M&amp;E Assignment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5EDE2A" id="Rectangle 2" o:spid="_x0000_s1027" style="position:absolute;margin-left:0;margin-top:8.6pt;width:607.5pt;height:195.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" fillcolor="#5b9bd5 [3204]" strokecolor="#1f4d78 [1604]" strokeweight="1pt">
                <v:textbox>
                  <w:txbxContent>
                    <w:p w:rsidR="00E25644" w:rsidRPr="00E25644" w:rsidRDefault="00E25644" w:rsidP="00E25644">
                      <w:pPr>
                        <w:jc w:val="center"/>
                        <w:rPr>
                          <w:sz w:val="56"/>
                          <w:szCs w:val="56"/>
                        </w:rPr>
                      </w:pPr>
                      <w:r w:rsidRPr="00E25644">
                        <w:rPr>
                          <w:sz w:val="56"/>
                          <w:szCs w:val="56"/>
                        </w:rPr>
                        <w:t>Certificate in M&amp;E Assignment 3</w:t>
                      </w:r>
                    </w:p>
                  </w:txbxContent>
                </v:textbox>
                <w10:wrap anchorx="margin"/>
              </v:rect>
            </w:pict>
          </mc:Fallback>
        </mc:AlternateContent>
      </w:r>
    </w:p>
    <w:p w:rsidR="00E25644" w:rsidRDefault="00E25644" w:rsidP="005728A2">
      <w:pPr>
        <w:rPr>
          <w:b/>
          <w:i/>
        </w:rPr>
      </w:pPr>
    </w:p>
    <w:p w:rsidR="00E25644" w:rsidRDefault="00E25644" w:rsidP="005728A2">
      <w:pPr>
        <w:rPr>
          <w:b/>
          <w:i/>
        </w:rPr>
      </w:pPr>
    </w:p>
    <w:p w:rsidR="00E25644" w:rsidRDefault="00E25644" w:rsidP="005728A2">
      <w:pPr>
        <w:rPr>
          <w:b/>
          <w:i/>
        </w:rPr>
      </w:pPr>
    </w:p>
    <w:p w:rsidR="00E25644" w:rsidRDefault="00E25644" w:rsidP="005728A2">
      <w:pPr>
        <w:rPr>
          <w:b/>
          <w:i/>
        </w:rPr>
      </w:pPr>
    </w:p>
    <w:p w:rsidR="00E25644" w:rsidRDefault="00E25644" w:rsidP="005728A2">
      <w:pPr>
        <w:rPr>
          <w:b/>
          <w:i/>
        </w:rPr>
      </w:pPr>
    </w:p>
    <w:p w:rsidR="00E25644" w:rsidRDefault="00E25644" w:rsidP="005728A2">
      <w:pPr>
        <w:rPr>
          <w:b/>
          <w:i/>
        </w:rPr>
      </w:pPr>
    </w:p>
    <w:p w:rsidR="00B36357" w:rsidRDefault="00B36357" w:rsidP="005728A2">
      <w:pPr>
        <w:rPr>
          <w:b/>
          <w:i/>
        </w:rPr>
      </w:pPr>
    </w:p>
    <w:p w:rsidR="00B36357" w:rsidRDefault="00B36357" w:rsidP="005728A2">
      <w:pPr>
        <w:rPr>
          <w:b/>
          <w:i/>
        </w:rPr>
      </w:pPr>
    </w:p>
    <w:p w:rsidR="00B36357" w:rsidRDefault="00B36357" w:rsidP="005728A2">
      <w:pPr>
        <w:rPr>
          <w:b/>
          <w:i/>
        </w:rPr>
      </w:pPr>
    </w:p>
    <w:p w:rsidR="00B36357" w:rsidRDefault="00B36357" w:rsidP="005728A2">
      <w:pPr>
        <w:rPr>
          <w:b/>
          <w:i/>
        </w:rPr>
      </w:pPr>
    </w:p>
    <w:p w:rsidR="00B36357" w:rsidRDefault="00B36357" w:rsidP="005728A2">
      <w:pPr>
        <w:rPr>
          <w:b/>
          <w:i/>
        </w:rPr>
      </w:pPr>
    </w:p>
    <w:p w:rsidR="00B36357" w:rsidRDefault="00B36357" w:rsidP="005728A2">
      <w:pPr>
        <w:rPr>
          <w:b/>
          <w:i/>
        </w:rPr>
      </w:pPr>
    </w:p>
    <w:p w:rsidR="00B36357" w:rsidRDefault="00B36357" w:rsidP="005728A2">
      <w:pPr>
        <w:rPr>
          <w:b/>
          <w:i/>
        </w:rPr>
      </w:pPr>
    </w:p>
    <w:p w:rsidR="00B36357" w:rsidRDefault="00B36357" w:rsidP="005728A2">
      <w:pPr>
        <w:rPr>
          <w:b/>
          <w:i/>
        </w:rPr>
      </w:pPr>
    </w:p>
    <w:p w:rsidR="00B36357" w:rsidRDefault="00B36357" w:rsidP="005728A2">
      <w:pPr>
        <w:rPr>
          <w:b/>
          <w:i/>
        </w:rPr>
      </w:pPr>
    </w:p>
    <w:p w:rsidR="00E25644" w:rsidRDefault="00E25644" w:rsidP="005728A2">
      <w:pPr>
        <w:rPr>
          <w:b/>
          <w:i/>
        </w:rPr>
      </w:pPr>
    </w:p>
    <w:p w:rsidR="005728A2" w:rsidRDefault="005728A2" w:rsidP="005728A2">
      <w:pPr>
        <w:rPr>
          <w:b/>
          <w:i/>
        </w:rPr>
      </w:pPr>
      <w:r>
        <w:rPr>
          <w:b/>
          <w:i/>
        </w:rPr>
        <w:lastRenderedPageBreak/>
        <w:t>QUESTIONS FOR MODULE THREE</w:t>
      </w:r>
      <w:r w:rsidRPr="005728A2">
        <w:rPr>
          <w:b/>
          <w:i/>
        </w:rPr>
        <w:t xml:space="preserve"> </w:t>
      </w:r>
    </w:p>
    <w:p w:rsidR="00B36357" w:rsidRPr="005728A2" w:rsidRDefault="00B36357" w:rsidP="005728A2">
      <w:pPr>
        <w:rPr>
          <w:b/>
          <w:i/>
        </w:rPr>
      </w:pPr>
    </w:p>
    <w:p w:rsidR="00076795" w:rsidRPr="008E73FA" w:rsidRDefault="005728A2" w:rsidP="00076795">
      <w:pPr>
        <w:pStyle w:val="ListParagraph"/>
        <w:numPr>
          <w:ilvl w:val="0"/>
          <w:numId w:val="1"/>
        </w:numPr>
        <w:rPr>
          <w:rFonts w:cstheme="minorHAnsi"/>
          <w:sz w:val="24"/>
          <w:szCs w:val="24"/>
          <w:highlight w:val="yellow"/>
        </w:rPr>
      </w:pPr>
      <w:r w:rsidRPr="008E73FA">
        <w:rPr>
          <w:rFonts w:cstheme="minorHAnsi"/>
          <w:sz w:val="24"/>
          <w:szCs w:val="24"/>
          <w:highlight w:val="yellow"/>
        </w:rPr>
        <w:t xml:space="preserve">What are roles of donor agencies in strengthening National monitoring and Evaluation </w:t>
      </w:r>
    </w:p>
    <w:p w:rsidR="000B08FB" w:rsidRPr="008E73FA" w:rsidRDefault="005728A2" w:rsidP="00F701A2">
      <w:pPr>
        <w:ind w:left="360"/>
        <w:rPr>
          <w:rFonts w:cstheme="minorHAnsi"/>
          <w:sz w:val="24"/>
          <w:szCs w:val="24"/>
        </w:rPr>
      </w:pPr>
      <w:r w:rsidRPr="008E73FA">
        <w:rPr>
          <w:rFonts w:cstheme="minorHAnsi"/>
          <w:sz w:val="24"/>
          <w:szCs w:val="24"/>
          <w:highlight w:val="yellow"/>
        </w:rPr>
        <w:t>Systems</w:t>
      </w:r>
    </w:p>
    <w:p w:rsidR="007B083B" w:rsidRPr="008E73FA" w:rsidRDefault="007B083B" w:rsidP="007B083B">
      <w:pPr>
        <w:spacing w:line="480" w:lineRule="auto"/>
        <w:ind w:left="360"/>
        <w:rPr>
          <w:rFonts w:cstheme="minorHAnsi"/>
          <w:sz w:val="24"/>
          <w:szCs w:val="24"/>
        </w:rPr>
      </w:pPr>
      <w:r w:rsidRPr="008E73FA">
        <w:rPr>
          <w:rFonts w:cstheme="minorHAnsi"/>
          <w:color w:val="111111"/>
          <w:sz w:val="24"/>
          <w:szCs w:val="24"/>
          <w:shd w:val="clear" w:color="auto" w:fill="FFFFFF"/>
        </w:rPr>
        <w:t xml:space="preserve"> Khadijah Khan, January 2003</w:t>
      </w:r>
      <w:r w:rsidR="00010F09">
        <w:rPr>
          <w:rFonts w:cstheme="minorHAnsi"/>
          <w:color w:val="111111"/>
          <w:sz w:val="24"/>
          <w:szCs w:val="24"/>
          <w:shd w:val="clear" w:color="auto" w:fill="FFFFFF"/>
        </w:rPr>
        <w:t xml:space="preserve"> claimed that</w:t>
      </w:r>
      <w:r w:rsidRPr="008E73FA">
        <w:rPr>
          <w:rFonts w:cstheme="minorHAnsi"/>
          <w:color w:val="111111"/>
          <w:sz w:val="24"/>
          <w:szCs w:val="24"/>
          <w:shd w:val="clear" w:color="auto" w:fill="FFFFFF"/>
        </w:rPr>
        <w:t xml:space="preserve"> strengthening the M&amp;E system in organizations by employing MIS relies heavily on technological advancements. It requires articulating an MIS concept, defining clear objectives and creating a vision to transform manual system into electronic (computerized) system focused on substantial improvement in the delivery of services </w:t>
      </w:r>
      <w:r w:rsidRPr="008E73FA">
        <w:rPr>
          <w:rFonts w:cstheme="minorHAnsi"/>
          <w:sz w:val="24"/>
          <w:szCs w:val="24"/>
        </w:rPr>
        <w:t>(Khan, 2003)</w:t>
      </w:r>
      <w:r w:rsidRPr="008E73FA">
        <w:rPr>
          <w:rFonts w:cstheme="minorHAnsi"/>
          <w:color w:val="111111"/>
          <w:sz w:val="24"/>
          <w:szCs w:val="24"/>
          <w:shd w:val="clear" w:color="auto" w:fill="FFFFFF"/>
        </w:rPr>
        <w:t> Lai, Hancock, &amp; Muller-</w:t>
      </w:r>
      <w:proofErr w:type="spellStart"/>
      <w:r w:rsidRPr="008E73FA">
        <w:rPr>
          <w:rFonts w:cstheme="minorHAnsi"/>
          <w:color w:val="111111"/>
          <w:sz w:val="24"/>
          <w:szCs w:val="24"/>
          <w:shd w:val="clear" w:color="auto" w:fill="FFFFFF"/>
        </w:rPr>
        <w:t>Praefcke</w:t>
      </w:r>
      <w:proofErr w:type="spellEnd"/>
      <w:r w:rsidRPr="008E73FA">
        <w:rPr>
          <w:rFonts w:cstheme="minorHAnsi"/>
          <w:color w:val="111111"/>
          <w:sz w:val="24"/>
          <w:szCs w:val="24"/>
          <w:shd w:val="clear" w:color="auto" w:fill="FFFFFF"/>
        </w:rPr>
        <w:t xml:space="preserve"> (2012), many NGOs operating with small fixed </w:t>
      </w:r>
      <w:r w:rsidR="00DF181C" w:rsidRPr="008E73FA">
        <w:rPr>
          <w:rFonts w:cstheme="minorHAnsi"/>
          <w:color w:val="111111"/>
          <w:sz w:val="24"/>
          <w:szCs w:val="24"/>
          <w:shd w:val="clear" w:color="auto" w:fill="FFFFFF"/>
        </w:rPr>
        <w:t>budgets find</w:t>
      </w:r>
      <w:r w:rsidRPr="008E73FA">
        <w:rPr>
          <w:rFonts w:cstheme="minorHAnsi"/>
          <w:color w:val="111111"/>
          <w:sz w:val="24"/>
          <w:szCs w:val="24"/>
          <w:shd w:val="clear" w:color="auto" w:fill="FFFFFF"/>
        </w:rPr>
        <w:t xml:space="preserve"> it hard to embrace advanced M&amp;E technologies, and acquire expertise due to high costs involved. Lai, Hancock, &amp; Muller-</w:t>
      </w:r>
      <w:proofErr w:type="spellStart"/>
      <w:r w:rsidRPr="008E73FA">
        <w:rPr>
          <w:rFonts w:cstheme="minorHAnsi"/>
          <w:color w:val="111111"/>
          <w:sz w:val="24"/>
          <w:szCs w:val="24"/>
          <w:shd w:val="clear" w:color="auto" w:fill="FFFFFF"/>
        </w:rPr>
        <w:t>Praefcke</w:t>
      </w:r>
      <w:proofErr w:type="spellEnd"/>
      <w:r w:rsidRPr="008E73FA">
        <w:rPr>
          <w:rFonts w:cstheme="minorHAnsi"/>
          <w:color w:val="111111"/>
          <w:sz w:val="24"/>
          <w:szCs w:val="24"/>
          <w:shd w:val="clear" w:color="auto" w:fill="FFFFFF"/>
        </w:rPr>
        <w:t xml:space="preserve"> (2012) notes that lack of modern telecommunication infrastructure and/or limited access to competent technical advice and support services could restrict the use of ICT in MIS establishment in certain project contexts.</w:t>
      </w:r>
    </w:p>
    <w:p w:rsidR="00CD3E63" w:rsidRPr="008E73FA" w:rsidRDefault="003363DA" w:rsidP="00CD3E63">
      <w:pPr>
        <w:spacing w:line="480" w:lineRule="auto"/>
        <w:ind w:left="360"/>
        <w:rPr>
          <w:rFonts w:cstheme="minorHAnsi"/>
          <w:bCs/>
          <w:color w:val="222222"/>
          <w:sz w:val="24"/>
          <w:szCs w:val="24"/>
          <w:shd w:val="clear" w:color="auto" w:fill="FFFFFF"/>
        </w:rPr>
      </w:pPr>
      <w:r>
        <w:rPr>
          <w:rFonts w:cstheme="minorHAnsi"/>
          <w:color w:val="222222"/>
          <w:sz w:val="24"/>
          <w:szCs w:val="24"/>
          <w:shd w:val="clear" w:color="auto" w:fill="FFFFFF"/>
        </w:rPr>
        <w:t>Dillon, 22 June 2019 claimed</w:t>
      </w:r>
      <w:r w:rsidR="00F701A2" w:rsidRPr="008E73FA">
        <w:rPr>
          <w:rFonts w:cstheme="minorHAnsi"/>
          <w:color w:val="222222"/>
          <w:sz w:val="24"/>
          <w:szCs w:val="24"/>
          <w:shd w:val="clear" w:color="auto" w:fill="FFFFFF"/>
        </w:rPr>
        <w:t xml:space="preserve"> that </w:t>
      </w:r>
      <w:r w:rsidR="00F701A2" w:rsidRPr="008E73FA">
        <w:rPr>
          <w:rFonts w:cstheme="minorHAnsi"/>
          <w:bCs/>
          <w:color w:val="222222"/>
          <w:sz w:val="24"/>
          <w:szCs w:val="24"/>
          <w:shd w:val="clear" w:color="auto" w:fill="FFFFFF"/>
        </w:rPr>
        <w:t xml:space="preserve">donor agencies are an important financial help when the projects that have been developed shall be carried out to meet the strategic objectives.  </w:t>
      </w:r>
      <w:r w:rsidR="00F701A2" w:rsidRPr="008E73FA">
        <w:rPr>
          <w:rStyle w:val="Emphasis"/>
          <w:rFonts w:cstheme="minorHAnsi"/>
          <w:color w:val="222222"/>
          <w:sz w:val="24"/>
          <w:szCs w:val="24"/>
          <w:shd w:val="clear" w:color="auto" w:fill="FFFFFF"/>
        </w:rPr>
        <w:t>WSP, 2004</w:t>
      </w:r>
      <w:r w:rsidR="00F701A2" w:rsidRPr="008E73FA">
        <w:rPr>
          <w:rFonts w:cstheme="minorHAnsi"/>
          <w:bCs/>
          <w:color w:val="222222"/>
          <w:sz w:val="24"/>
          <w:szCs w:val="24"/>
          <w:shd w:val="clear" w:color="auto" w:fill="FFFFFF"/>
        </w:rPr>
        <w:t>,</w:t>
      </w:r>
      <w:r w:rsidR="00A97B93" w:rsidRPr="008E73FA">
        <w:rPr>
          <w:rFonts w:cstheme="minorHAnsi"/>
          <w:bCs/>
          <w:color w:val="222222"/>
          <w:sz w:val="24"/>
          <w:szCs w:val="24"/>
          <w:shd w:val="clear" w:color="auto" w:fill="FFFFFF"/>
        </w:rPr>
        <w:t xml:space="preserve"> further claims that</w:t>
      </w:r>
      <w:r w:rsidR="00F701A2" w:rsidRPr="008E73FA">
        <w:rPr>
          <w:rFonts w:cstheme="minorHAnsi"/>
          <w:bCs/>
          <w:color w:val="222222"/>
          <w:sz w:val="24"/>
          <w:szCs w:val="24"/>
          <w:shd w:val="clear" w:color="auto" w:fill="FFFFFF"/>
        </w:rPr>
        <w:t xml:space="preserve"> getting funding for your project can take a lot of effort especially if you are not familiar with what is available. </w:t>
      </w:r>
    </w:p>
    <w:p w:rsidR="00C53419" w:rsidRDefault="00C53419" w:rsidP="00CD3E63">
      <w:pPr>
        <w:spacing w:line="480" w:lineRule="auto"/>
        <w:ind w:left="360"/>
        <w:rPr>
          <w:rFonts w:cstheme="minorHAnsi"/>
          <w:color w:val="222222"/>
          <w:sz w:val="24"/>
          <w:szCs w:val="24"/>
          <w:shd w:val="clear" w:color="auto" w:fill="FFFFFF"/>
        </w:rPr>
      </w:pPr>
      <w:proofErr w:type="spellStart"/>
      <w:r w:rsidRPr="008E73FA">
        <w:rPr>
          <w:rFonts w:cstheme="minorHAnsi"/>
          <w:color w:val="222222"/>
          <w:sz w:val="24"/>
          <w:szCs w:val="24"/>
          <w:shd w:val="clear" w:color="auto" w:fill="FFFFFF"/>
        </w:rPr>
        <w:t>Tremolet</w:t>
      </w:r>
      <w:proofErr w:type="spellEnd"/>
      <w:r w:rsidRPr="008E73FA">
        <w:rPr>
          <w:rFonts w:cstheme="minorHAnsi"/>
          <w:color w:val="222222"/>
          <w:sz w:val="24"/>
          <w:szCs w:val="24"/>
          <w:shd w:val="clear" w:color="auto" w:fill="FFFFFF"/>
        </w:rPr>
        <w:t xml:space="preserve"> et al. 2007, funds for sanitation and water projects can come from various sources. In a very schematic way, at the level of a given project, funds may come from four main sources </w:t>
      </w:r>
      <w:r w:rsidR="004C5CC5">
        <w:rPr>
          <w:rFonts w:cstheme="minorHAnsi"/>
          <w:color w:val="222222"/>
          <w:sz w:val="24"/>
          <w:szCs w:val="24"/>
          <w:shd w:val="clear" w:color="auto" w:fill="FFFFFF"/>
        </w:rPr>
        <w:t>mainly,</w:t>
      </w:r>
    </w:p>
    <w:p w:rsidR="004C5CC5" w:rsidRPr="008E73FA" w:rsidRDefault="004C5CC5" w:rsidP="00CD3E63">
      <w:pPr>
        <w:spacing w:line="480" w:lineRule="auto"/>
        <w:ind w:left="360"/>
        <w:rPr>
          <w:rFonts w:cstheme="minorHAnsi"/>
          <w:bCs/>
          <w:color w:val="222222"/>
          <w:sz w:val="24"/>
          <w:szCs w:val="24"/>
          <w:shd w:val="clear" w:color="auto" w:fill="FFFFFF"/>
        </w:rPr>
      </w:pPr>
    </w:p>
    <w:p w:rsidR="00C53419" w:rsidRPr="008E73FA" w:rsidRDefault="00BA62DA" w:rsidP="007179F0">
      <w:pPr>
        <w:pStyle w:val="ListParagraph"/>
        <w:numPr>
          <w:ilvl w:val="0"/>
          <w:numId w:val="3"/>
        </w:numPr>
        <w:spacing w:line="480" w:lineRule="auto"/>
        <w:rPr>
          <w:rFonts w:cstheme="minorHAnsi"/>
          <w:bCs/>
          <w:color w:val="222222"/>
          <w:sz w:val="24"/>
          <w:szCs w:val="24"/>
          <w:shd w:val="clear" w:color="auto" w:fill="FFFFFF"/>
        </w:rPr>
      </w:pPr>
      <w:r w:rsidRPr="008E73FA">
        <w:rPr>
          <w:rFonts w:eastAsia="Times New Roman" w:cstheme="minorHAnsi"/>
          <w:color w:val="222222"/>
          <w:sz w:val="24"/>
          <w:szCs w:val="24"/>
        </w:rPr>
        <w:lastRenderedPageBreak/>
        <w:t>Users of the service</w:t>
      </w:r>
      <w:r w:rsidR="009E71EB" w:rsidRPr="008E73FA">
        <w:rPr>
          <w:rFonts w:eastAsia="Times New Roman" w:cstheme="minorHAnsi"/>
          <w:color w:val="222222"/>
          <w:sz w:val="24"/>
          <w:szCs w:val="24"/>
        </w:rPr>
        <w:t>.</w:t>
      </w:r>
      <w:r w:rsidR="009E71EB" w:rsidRPr="008E73FA">
        <w:rPr>
          <w:rFonts w:cstheme="minorHAnsi"/>
          <w:color w:val="222222"/>
          <w:sz w:val="24"/>
          <w:szCs w:val="24"/>
          <w:shd w:val="clear" w:color="auto" w:fill="FFFFFF"/>
        </w:rPr>
        <w:t xml:space="preserve"> </w:t>
      </w:r>
      <w:proofErr w:type="spellStart"/>
      <w:r w:rsidR="009E71EB" w:rsidRPr="008E73FA">
        <w:rPr>
          <w:rFonts w:cstheme="minorHAnsi"/>
          <w:color w:val="222222"/>
          <w:sz w:val="24"/>
          <w:szCs w:val="24"/>
          <w:shd w:val="clear" w:color="auto" w:fill="FFFFFF"/>
        </w:rPr>
        <w:t>Tremolet</w:t>
      </w:r>
      <w:proofErr w:type="spellEnd"/>
      <w:r w:rsidR="009E71EB" w:rsidRPr="008E73FA">
        <w:rPr>
          <w:rFonts w:cstheme="minorHAnsi"/>
          <w:color w:val="222222"/>
          <w:sz w:val="24"/>
          <w:szCs w:val="24"/>
          <w:shd w:val="clear" w:color="auto" w:fill="FFFFFF"/>
        </w:rPr>
        <w:t xml:space="preserve"> et al. 2007</w:t>
      </w:r>
    </w:p>
    <w:p w:rsidR="00C53419" w:rsidRPr="008E73FA" w:rsidRDefault="00C53419" w:rsidP="007179F0">
      <w:pPr>
        <w:pStyle w:val="ListParagraph"/>
        <w:numPr>
          <w:ilvl w:val="0"/>
          <w:numId w:val="3"/>
        </w:numPr>
        <w:spacing w:line="480" w:lineRule="auto"/>
        <w:rPr>
          <w:rFonts w:cstheme="minorHAnsi"/>
          <w:bCs/>
          <w:color w:val="222222"/>
          <w:sz w:val="24"/>
          <w:szCs w:val="24"/>
          <w:shd w:val="clear" w:color="auto" w:fill="FFFFFF"/>
        </w:rPr>
      </w:pPr>
      <w:r w:rsidRPr="008E73FA">
        <w:rPr>
          <w:rFonts w:eastAsia="Times New Roman" w:cstheme="minorHAnsi"/>
          <w:color w:val="222222"/>
          <w:sz w:val="24"/>
          <w:szCs w:val="24"/>
        </w:rPr>
        <w:t>Taxp</w:t>
      </w:r>
      <w:r w:rsidR="00BA62DA" w:rsidRPr="008E73FA">
        <w:rPr>
          <w:rFonts w:eastAsia="Times New Roman" w:cstheme="minorHAnsi"/>
          <w:color w:val="222222"/>
          <w:sz w:val="24"/>
          <w:szCs w:val="24"/>
        </w:rPr>
        <w:t>ayers via the government budget</w:t>
      </w:r>
      <w:r w:rsidR="009E71EB" w:rsidRPr="008E73FA">
        <w:rPr>
          <w:rFonts w:eastAsia="Times New Roman" w:cstheme="minorHAnsi"/>
          <w:color w:val="222222"/>
          <w:sz w:val="24"/>
          <w:szCs w:val="24"/>
        </w:rPr>
        <w:t>.</w:t>
      </w:r>
      <w:r w:rsidR="009E71EB" w:rsidRPr="008E73FA">
        <w:rPr>
          <w:rFonts w:cstheme="minorHAnsi"/>
          <w:color w:val="222222"/>
          <w:sz w:val="24"/>
          <w:szCs w:val="24"/>
          <w:shd w:val="clear" w:color="auto" w:fill="FFFFFF"/>
        </w:rPr>
        <w:t xml:space="preserve"> </w:t>
      </w:r>
      <w:proofErr w:type="spellStart"/>
      <w:r w:rsidR="009E71EB" w:rsidRPr="008E73FA">
        <w:rPr>
          <w:rFonts w:cstheme="minorHAnsi"/>
          <w:color w:val="222222"/>
          <w:sz w:val="24"/>
          <w:szCs w:val="24"/>
          <w:shd w:val="clear" w:color="auto" w:fill="FFFFFF"/>
        </w:rPr>
        <w:t>Tremolet</w:t>
      </w:r>
      <w:proofErr w:type="spellEnd"/>
      <w:r w:rsidR="009E71EB" w:rsidRPr="008E73FA">
        <w:rPr>
          <w:rFonts w:cstheme="minorHAnsi"/>
          <w:color w:val="222222"/>
          <w:sz w:val="24"/>
          <w:szCs w:val="24"/>
          <w:shd w:val="clear" w:color="auto" w:fill="FFFFFF"/>
        </w:rPr>
        <w:t xml:space="preserve"> et al. 2007</w:t>
      </w:r>
    </w:p>
    <w:p w:rsidR="00C53419" w:rsidRPr="008E73FA" w:rsidRDefault="00BA62DA" w:rsidP="007179F0">
      <w:pPr>
        <w:pStyle w:val="ListParagraph"/>
        <w:numPr>
          <w:ilvl w:val="0"/>
          <w:numId w:val="3"/>
        </w:numPr>
        <w:spacing w:line="480" w:lineRule="auto"/>
        <w:rPr>
          <w:rFonts w:cstheme="minorHAnsi"/>
          <w:bCs/>
          <w:color w:val="222222"/>
          <w:sz w:val="24"/>
          <w:szCs w:val="24"/>
          <w:shd w:val="clear" w:color="auto" w:fill="FFFFFF"/>
        </w:rPr>
      </w:pPr>
      <w:r w:rsidRPr="008E73FA">
        <w:rPr>
          <w:rFonts w:eastAsia="Times New Roman" w:cstheme="minorHAnsi"/>
          <w:color w:val="222222"/>
          <w:sz w:val="24"/>
          <w:szCs w:val="24"/>
        </w:rPr>
        <w:t>Private participation</w:t>
      </w:r>
      <w:r w:rsidR="009E71EB" w:rsidRPr="008E73FA">
        <w:rPr>
          <w:rFonts w:eastAsia="Times New Roman" w:cstheme="minorHAnsi"/>
          <w:color w:val="222222"/>
          <w:sz w:val="24"/>
          <w:szCs w:val="24"/>
        </w:rPr>
        <w:t>.</w:t>
      </w:r>
      <w:r w:rsidR="009E71EB" w:rsidRPr="008E73FA">
        <w:rPr>
          <w:rFonts w:cstheme="minorHAnsi"/>
          <w:color w:val="222222"/>
          <w:sz w:val="24"/>
          <w:szCs w:val="24"/>
          <w:shd w:val="clear" w:color="auto" w:fill="FFFFFF"/>
        </w:rPr>
        <w:t xml:space="preserve"> </w:t>
      </w:r>
      <w:proofErr w:type="spellStart"/>
      <w:r w:rsidR="009E71EB" w:rsidRPr="008E73FA">
        <w:rPr>
          <w:rFonts w:cstheme="minorHAnsi"/>
          <w:color w:val="222222"/>
          <w:sz w:val="24"/>
          <w:szCs w:val="24"/>
          <w:shd w:val="clear" w:color="auto" w:fill="FFFFFF"/>
        </w:rPr>
        <w:t>Tremolet</w:t>
      </w:r>
      <w:proofErr w:type="spellEnd"/>
      <w:r w:rsidR="009E71EB" w:rsidRPr="008E73FA">
        <w:rPr>
          <w:rFonts w:cstheme="minorHAnsi"/>
          <w:color w:val="222222"/>
          <w:sz w:val="24"/>
          <w:szCs w:val="24"/>
          <w:shd w:val="clear" w:color="auto" w:fill="FFFFFF"/>
        </w:rPr>
        <w:t xml:space="preserve"> et al. 2007</w:t>
      </w:r>
    </w:p>
    <w:p w:rsidR="007179F0" w:rsidRPr="008E73FA" w:rsidRDefault="00C53419" w:rsidP="007179F0">
      <w:pPr>
        <w:pStyle w:val="ListParagraph"/>
        <w:numPr>
          <w:ilvl w:val="0"/>
          <w:numId w:val="3"/>
        </w:numPr>
        <w:spacing w:line="480" w:lineRule="auto"/>
        <w:rPr>
          <w:rFonts w:cstheme="minorHAnsi"/>
          <w:bCs/>
          <w:color w:val="222222"/>
          <w:sz w:val="24"/>
          <w:szCs w:val="24"/>
          <w:shd w:val="clear" w:color="auto" w:fill="FFFFFF"/>
        </w:rPr>
      </w:pPr>
      <w:r w:rsidRPr="008E73FA">
        <w:rPr>
          <w:rFonts w:eastAsia="Times New Roman" w:cstheme="minorHAnsi"/>
          <w:color w:val="222222"/>
          <w:sz w:val="24"/>
          <w:szCs w:val="24"/>
        </w:rPr>
        <w:t xml:space="preserve">External sources (such as international lending institutions, NGOs, INGOs, and philanthropic organizations) providing “free” money in the form of grants or </w:t>
      </w:r>
      <w:proofErr w:type="spellStart"/>
      <w:r w:rsidRPr="008E73FA">
        <w:rPr>
          <w:rFonts w:eastAsia="Times New Roman" w:cstheme="minorHAnsi"/>
          <w:color w:val="222222"/>
          <w:sz w:val="24"/>
          <w:szCs w:val="24"/>
        </w:rPr>
        <w:t>subsidised</w:t>
      </w:r>
      <w:proofErr w:type="spellEnd"/>
      <w:r w:rsidRPr="008E73FA">
        <w:rPr>
          <w:rFonts w:eastAsia="Times New Roman" w:cstheme="minorHAnsi"/>
          <w:color w:val="222222"/>
          <w:sz w:val="24"/>
          <w:szCs w:val="24"/>
        </w:rPr>
        <w:t xml:space="preserve"> loans.</w:t>
      </w:r>
      <w:r w:rsidR="009E71EB" w:rsidRPr="008E73FA">
        <w:rPr>
          <w:rFonts w:cstheme="minorHAnsi"/>
          <w:color w:val="222222"/>
          <w:sz w:val="24"/>
          <w:szCs w:val="24"/>
          <w:shd w:val="clear" w:color="auto" w:fill="FFFFFF"/>
        </w:rPr>
        <w:t xml:space="preserve"> </w:t>
      </w:r>
      <w:proofErr w:type="spellStart"/>
      <w:r w:rsidR="009E71EB" w:rsidRPr="008E73FA">
        <w:rPr>
          <w:rFonts w:cstheme="minorHAnsi"/>
          <w:color w:val="222222"/>
          <w:sz w:val="24"/>
          <w:szCs w:val="24"/>
          <w:shd w:val="clear" w:color="auto" w:fill="FFFFFF"/>
        </w:rPr>
        <w:t>Tremolet</w:t>
      </w:r>
      <w:proofErr w:type="spellEnd"/>
      <w:r w:rsidR="009E71EB" w:rsidRPr="008E73FA">
        <w:rPr>
          <w:rFonts w:cstheme="minorHAnsi"/>
          <w:color w:val="222222"/>
          <w:sz w:val="24"/>
          <w:szCs w:val="24"/>
          <w:shd w:val="clear" w:color="auto" w:fill="FFFFFF"/>
        </w:rPr>
        <w:t xml:space="preserve"> et al. 2007</w:t>
      </w:r>
    </w:p>
    <w:p w:rsidR="0045622A" w:rsidRPr="002B59E1" w:rsidRDefault="0045622A" w:rsidP="007179F0">
      <w:pPr>
        <w:spacing w:line="480" w:lineRule="auto"/>
        <w:rPr>
          <w:rFonts w:cstheme="minorHAnsi"/>
          <w:bCs/>
          <w:sz w:val="24"/>
          <w:szCs w:val="24"/>
          <w:shd w:val="clear" w:color="auto" w:fill="FFFFFF"/>
        </w:rPr>
      </w:pPr>
      <w:r w:rsidRPr="002B59E1">
        <w:rPr>
          <w:rFonts w:cstheme="minorHAnsi"/>
          <w:bCs/>
          <w:sz w:val="24"/>
          <w:szCs w:val="24"/>
          <w:shd w:val="clear" w:color="auto" w:fill="FFFFFF"/>
        </w:rPr>
        <w:t xml:space="preserve">The following are the key roles played by donor agencies in strengthening National monitoring and evaluation system </w:t>
      </w:r>
    </w:p>
    <w:p w:rsidR="00386DE1" w:rsidRPr="002B59E1" w:rsidRDefault="00386DE1" w:rsidP="007179F0">
      <w:pPr>
        <w:pStyle w:val="ListParagraph"/>
        <w:numPr>
          <w:ilvl w:val="0"/>
          <w:numId w:val="7"/>
        </w:numPr>
        <w:spacing w:line="480" w:lineRule="auto"/>
        <w:rPr>
          <w:rFonts w:cstheme="minorHAnsi"/>
          <w:bCs/>
          <w:sz w:val="24"/>
          <w:szCs w:val="24"/>
          <w:shd w:val="clear" w:color="auto" w:fill="FFFFFF"/>
        </w:rPr>
      </w:pPr>
      <w:proofErr w:type="spellStart"/>
      <w:r w:rsidRPr="002B59E1">
        <w:rPr>
          <w:rFonts w:cstheme="minorHAnsi"/>
          <w:bCs/>
          <w:sz w:val="24"/>
          <w:szCs w:val="24"/>
          <w:shd w:val="clear" w:color="auto" w:fill="FFFFFF"/>
        </w:rPr>
        <w:t>Corinna</w:t>
      </w:r>
      <w:proofErr w:type="spellEnd"/>
      <w:r w:rsidRPr="002B59E1">
        <w:rPr>
          <w:rFonts w:cstheme="minorHAnsi"/>
          <w:bCs/>
          <w:sz w:val="24"/>
          <w:szCs w:val="24"/>
          <w:shd w:val="clear" w:color="auto" w:fill="FFFFFF"/>
        </w:rPr>
        <w:t xml:space="preserve"> </w:t>
      </w:r>
      <w:proofErr w:type="spellStart"/>
      <w:r w:rsidRPr="002B59E1">
        <w:rPr>
          <w:rFonts w:cstheme="minorHAnsi"/>
          <w:bCs/>
          <w:sz w:val="24"/>
          <w:szCs w:val="24"/>
          <w:shd w:val="clear" w:color="auto" w:fill="FFFFFF"/>
        </w:rPr>
        <w:t>Kreider</w:t>
      </w:r>
      <w:proofErr w:type="spellEnd"/>
      <w:r w:rsidRPr="002B59E1">
        <w:rPr>
          <w:rFonts w:cstheme="minorHAnsi"/>
          <w:bCs/>
          <w:sz w:val="24"/>
          <w:szCs w:val="24"/>
          <w:shd w:val="clear" w:color="auto" w:fill="FFFFFF"/>
        </w:rPr>
        <w:t>, November 1999</w:t>
      </w:r>
      <w:r w:rsidR="0072643B" w:rsidRPr="002B59E1">
        <w:rPr>
          <w:rFonts w:cstheme="minorHAnsi"/>
          <w:bCs/>
          <w:sz w:val="24"/>
          <w:szCs w:val="24"/>
          <w:shd w:val="clear" w:color="auto" w:fill="FFFFFF"/>
        </w:rPr>
        <w:t xml:space="preserve"> claims</w:t>
      </w:r>
      <w:r w:rsidRPr="002B59E1">
        <w:rPr>
          <w:rFonts w:cstheme="minorHAnsi"/>
          <w:bCs/>
          <w:sz w:val="24"/>
          <w:szCs w:val="24"/>
          <w:shd w:val="clear" w:color="auto" w:fill="FFFFFF"/>
        </w:rPr>
        <w:t xml:space="preserve"> that </w:t>
      </w:r>
      <w:r w:rsidRPr="002B59E1">
        <w:rPr>
          <w:rFonts w:cstheme="minorHAnsi"/>
          <w:sz w:val="24"/>
          <w:szCs w:val="24"/>
          <w:shd w:val="clear" w:color="auto" w:fill="FFFFFF"/>
        </w:rPr>
        <w:t>donors are a key link in the accountability</w:t>
      </w:r>
      <w:r w:rsidRPr="002B59E1">
        <w:rPr>
          <w:rFonts w:cstheme="minorHAnsi"/>
          <w:b/>
          <w:sz w:val="24"/>
          <w:szCs w:val="24"/>
          <w:shd w:val="clear" w:color="auto" w:fill="FFFFFF"/>
        </w:rPr>
        <w:t xml:space="preserve"> </w:t>
      </w:r>
      <w:r w:rsidRPr="002B59E1">
        <w:rPr>
          <w:rFonts w:cstheme="minorHAnsi"/>
          <w:sz w:val="24"/>
          <w:szCs w:val="24"/>
          <w:shd w:val="clear" w:color="auto" w:fill="FFFFFF"/>
        </w:rPr>
        <w:t>chain,</w:t>
      </w:r>
      <w:r w:rsidRPr="002B59E1">
        <w:rPr>
          <w:rFonts w:cstheme="minorHAnsi"/>
          <w:b/>
          <w:sz w:val="24"/>
          <w:szCs w:val="24"/>
          <w:shd w:val="clear" w:color="auto" w:fill="FFFFFF"/>
        </w:rPr>
        <w:t xml:space="preserve"> </w:t>
      </w:r>
      <w:r w:rsidRPr="002B59E1">
        <w:rPr>
          <w:rFonts w:cstheme="minorHAnsi"/>
          <w:sz w:val="24"/>
          <w:szCs w:val="24"/>
          <w:shd w:val="clear" w:color="auto" w:fill="FFFFFF"/>
        </w:rPr>
        <w:t>and stakeholders expect donor representatives to ensure that action is taken when the humanitarian system does not perform well</w:t>
      </w:r>
      <w:r w:rsidRPr="002B59E1">
        <w:rPr>
          <w:rFonts w:cstheme="minorHAnsi"/>
          <w:bCs/>
          <w:sz w:val="24"/>
          <w:szCs w:val="24"/>
          <w:shd w:val="clear" w:color="auto" w:fill="FFFFFF"/>
        </w:rPr>
        <w:t xml:space="preserve">. </w:t>
      </w:r>
      <w:r w:rsidR="006815C1" w:rsidRPr="002B59E1">
        <w:rPr>
          <w:rFonts w:cstheme="minorHAnsi"/>
          <w:bCs/>
          <w:sz w:val="24"/>
          <w:szCs w:val="24"/>
          <w:shd w:val="clear" w:color="auto" w:fill="FFFFFF"/>
        </w:rPr>
        <w:t>D</w:t>
      </w:r>
      <w:r w:rsidR="0024006D" w:rsidRPr="002B59E1">
        <w:rPr>
          <w:rFonts w:cstheme="minorHAnsi"/>
          <w:sz w:val="24"/>
          <w:szCs w:val="24"/>
          <w:shd w:val="clear" w:color="auto" w:fill="FFFFFF"/>
        </w:rPr>
        <w:t>onors have various roles within the accountability chain.</w:t>
      </w:r>
      <w:r w:rsidR="004665BB" w:rsidRPr="002B59E1">
        <w:rPr>
          <w:rFonts w:cstheme="minorHAnsi"/>
          <w:bCs/>
          <w:sz w:val="24"/>
          <w:szCs w:val="24"/>
          <w:shd w:val="clear" w:color="auto" w:fill="FFFFFF"/>
        </w:rPr>
        <w:t xml:space="preserve"> </w:t>
      </w:r>
    </w:p>
    <w:p w:rsidR="0024006D" w:rsidRPr="002B59E1" w:rsidRDefault="0024006D" w:rsidP="00724D22">
      <w:pPr>
        <w:pStyle w:val="ListParagraph"/>
        <w:numPr>
          <w:ilvl w:val="0"/>
          <w:numId w:val="8"/>
        </w:numPr>
        <w:spacing w:line="480" w:lineRule="auto"/>
        <w:rPr>
          <w:rFonts w:cstheme="minorHAnsi"/>
          <w:bCs/>
          <w:sz w:val="24"/>
          <w:szCs w:val="24"/>
          <w:shd w:val="clear" w:color="auto" w:fill="FFFFFF"/>
        </w:rPr>
      </w:pPr>
      <w:r w:rsidRPr="002B59E1">
        <w:rPr>
          <w:rFonts w:cstheme="minorHAnsi"/>
          <w:sz w:val="24"/>
          <w:szCs w:val="24"/>
          <w:shd w:val="clear" w:color="auto" w:fill="FFFFFF"/>
        </w:rPr>
        <w:t>First, there is accountability </w:t>
      </w:r>
      <w:r w:rsidRPr="002B59E1">
        <w:rPr>
          <w:rStyle w:val="Emphasis"/>
          <w:rFonts w:cstheme="minorHAnsi"/>
          <w:sz w:val="24"/>
          <w:szCs w:val="24"/>
          <w:shd w:val="clear" w:color="auto" w:fill="FFFFFF"/>
        </w:rPr>
        <w:t>to</w:t>
      </w:r>
      <w:r w:rsidRPr="002B59E1">
        <w:rPr>
          <w:rFonts w:cstheme="minorHAnsi"/>
          <w:sz w:val="24"/>
          <w:szCs w:val="24"/>
          <w:shd w:val="clear" w:color="auto" w:fill="FFFFFF"/>
        </w:rPr>
        <w:t> donors: recipient agencies are accountable to donors for how the funding received is spent. This gives donors the leverage to insist that quality aid is delivered with the funds provided.</w:t>
      </w:r>
      <w:r w:rsidR="007179F0" w:rsidRPr="002B59E1">
        <w:rPr>
          <w:rFonts w:cstheme="minorHAnsi"/>
          <w:sz w:val="24"/>
          <w:szCs w:val="24"/>
          <w:shd w:val="clear" w:color="auto" w:fill="FFFFFF"/>
        </w:rPr>
        <w:t xml:space="preserve"> </w:t>
      </w:r>
      <w:r w:rsidRPr="002B59E1">
        <w:rPr>
          <w:rFonts w:cstheme="minorHAnsi"/>
          <w:sz w:val="24"/>
          <w:szCs w:val="24"/>
          <w:shd w:val="clear" w:color="auto" w:fill="FFFFFF"/>
        </w:rPr>
        <w:t> </w:t>
      </w:r>
      <w:proofErr w:type="spellStart"/>
      <w:r w:rsidRPr="002B59E1">
        <w:rPr>
          <w:rFonts w:cstheme="minorHAnsi"/>
          <w:bCs/>
          <w:sz w:val="24"/>
          <w:szCs w:val="24"/>
          <w:shd w:val="clear" w:color="auto" w:fill="FFFFFF"/>
        </w:rPr>
        <w:t>Corinna</w:t>
      </w:r>
      <w:proofErr w:type="spellEnd"/>
      <w:r w:rsidRPr="002B59E1">
        <w:rPr>
          <w:rFonts w:cstheme="minorHAnsi"/>
          <w:bCs/>
          <w:sz w:val="24"/>
          <w:szCs w:val="24"/>
          <w:shd w:val="clear" w:color="auto" w:fill="FFFFFF"/>
        </w:rPr>
        <w:t xml:space="preserve"> </w:t>
      </w:r>
      <w:proofErr w:type="spellStart"/>
      <w:r w:rsidRPr="002B59E1">
        <w:rPr>
          <w:rFonts w:cstheme="minorHAnsi"/>
          <w:bCs/>
          <w:sz w:val="24"/>
          <w:szCs w:val="24"/>
          <w:shd w:val="clear" w:color="auto" w:fill="FFFFFF"/>
        </w:rPr>
        <w:t>Kreider</w:t>
      </w:r>
      <w:proofErr w:type="spellEnd"/>
      <w:r w:rsidRPr="002B59E1">
        <w:rPr>
          <w:rFonts w:cstheme="minorHAnsi"/>
          <w:bCs/>
          <w:sz w:val="24"/>
          <w:szCs w:val="24"/>
          <w:shd w:val="clear" w:color="auto" w:fill="FFFFFF"/>
        </w:rPr>
        <w:t>, November 1999</w:t>
      </w:r>
    </w:p>
    <w:p w:rsidR="0024006D" w:rsidRPr="002B59E1" w:rsidRDefault="0024006D" w:rsidP="00724D22">
      <w:pPr>
        <w:pStyle w:val="ListParagraph"/>
        <w:numPr>
          <w:ilvl w:val="0"/>
          <w:numId w:val="8"/>
        </w:numPr>
        <w:spacing w:line="480" w:lineRule="auto"/>
        <w:rPr>
          <w:rFonts w:cstheme="minorHAnsi"/>
          <w:sz w:val="24"/>
          <w:szCs w:val="24"/>
          <w:shd w:val="clear" w:color="auto" w:fill="FFFFFF"/>
        </w:rPr>
      </w:pPr>
      <w:r w:rsidRPr="002B59E1">
        <w:rPr>
          <w:rFonts w:cstheme="minorHAnsi"/>
          <w:sz w:val="24"/>
          <w:szCs w:val="24"/>
          <w:shd w:val="clear" w:color="auto" w:fill="FFFFFF"/>
        </w:rPr>
        <w:t>Second, there is accountability </w:t>
      </w:r>
      <w:r w:rsidRPr="002B59E1">
        <w:rPr>
          <w:rStyle w:val="Emphasis"/>
          <w:rFonts w:cstheme="minorHAnsi"/>
          <w:sz w:val="24"/>
          <w:szCs w:val="24"/>
          <w:shd w:val="clear" w:color="auto" w:fill="FFFFFF"/>
        </w:rPr>
        <w:t>through</w:t>
      </w:r>
      <w:r w:rsidRPr="002B59E1">
        <w:rPr>
          <w:rFonts w:cstheme="minorHAnsi"/>
          <w:sz w:val="24"/>
          <w:szCs w:val="24"/>
          <w:shd w:val="clear" w:color="auto" w:fill="FFFFFF"/>
        </w:rPr>
        <w:t> donors: the collective pressure donors can apply to other stakeholders, such as national governments and UN agencies. </w:t>
      </w:r>
      <w:proofErr w:type="spellStart"/>
      <w:r w:rsidRPr="002B59E1">
        <w:rPr>
          <w:rFonts w:cstheme="minorHAnsi"/>
          <w:bCs/>
          <w:sz w:val="24"/>
          <w:szCs w:val="24"/>
          <w:shd w:val="clear" w:color="auto" w:fill="FFFFFF"/>
        </w:rPr>
        <w:t>Corinna</w:t>
      </w:r>
      <w:proofErr w:type="spellEnd"/>
      <w:r w:rsidRPr="002B59E1">
        <w:rPr>
          <w:rFonts w:cstheme="minorHAnsi"/>
          <w:bCs/>
          <w:sz w:val="24"/>
          <w:szCs w:val="24"/>
          <w:shd w:val="clear" w:color="auto" w:fill="FFFFFF"/>
        </w:rPr>
        <w:t xml:space="preserve"> </w:t>
      </w:r>
      <w:proofErr w:type="spellStart"/>
      <w:r w:rsidRPr="002B59E1">
        <w:rPr>
          <w:rFonts w:cstheme="minorHAnsi"/>
          <w:bCs/>
          <w:sz w:val="24"/>
          <w:szCs w:val="24"/>
          <w:shd w:val="clear" w:color="auto" w:fill="FFFFFF"/>
        </w:rPr>
        <w:t>Kreider</w:t>
      </w:r>
      <w:proofErr w:type="spellEnd"/>
      <w:r w:rsidRPr="002B59E1">
        <w:rPr>
          <w:rFonts w:cstheme="minorHAnsi"/>
          <w:bCs/>
          <w:sz w:val="24"/>
          <w:szCs w:val="24"/>
          <w:shd w:val="clear" w:color="auto" w:fill="FFFFFF"/>
        </w:rPr>
        <w:t>, November 1999</w:t>
      </w:r>
    </w:p>
    <w:p w:rsidR="00E0152F" w:rsidRPr="002B59E1" w:rsidRDefault="0024006D" w:rsidP="00E0152F">
      <w:pPr>
        <w:pStyle w:val="ListParagraph"/>
        <w:numPr>
          <w:ilvl w:val="0"/>
          <w:numId w:val="8"/>
        </w:numPr>
        <w:spacing w:line="480" w:lineRule="auto"/>
        <w:rPr>
          <w:rFonts w:cstheme="minorHAnsi"/>
          <w:bCs/>
          <w:sz w:val="24"/>
          <w:szCs w:val="24"/>
          <w:shd w:val="clear" w:color="auto" w:fill="FFFFFF"/>
        </w:rPr>
      </w:pPr>
      <w:r w:rsidRPr="002B59E1">
        <w:rPr>
          <w:rFonts w:cstheme="minorHAnsi"/>
          <w:sz w:val="24"/>
          <w:szCs w:val="24"/>
          <w:shd w:val="clear" w:color="auto" w:fill="FFFFFF"/>
        </w:rPr>
        <w:t>Finally there is accountability </w:t>
      </w:r>
      <w:r w:rsidRPr="002B59E1">
        <w:rPr>
          <w:rStyle w:val="Emphasis"/>
          <w:rFonts w:cstheme="minorHAnsi"/>
          <w:sz w:val="24"/>
          <w:szCs w:val="24"/>
          <w:shd w:val="clear" w:color="auto" w:fill="FFFFFF"/>
        </w:rPr>
        <w:t>by</w:t>
      </w:r>
      <w:r w:rsidRPr="002B59E1">
        <w:rPr>
          <w:rFonts w:cstheme="minorHAnsi"/>
          <w:sz w:val="24"/>
          <w:szCs w:val="24"/>
          <w:shd w:val="clear" w:color="auto" w:fill="FFFFFF"/>
        </w:rPr>
        <w:t xml:space="preserve"> donors: initiatives that look at quality and accountability within donor </w:t>
      </w:r>
      <w:r w:rsidR="00D47C2E" w:rsidRPr="002B59E1">
        <w:rPr>
          <w:rFonts w:cstheme="minorHAnsi"/>
          <w:sz w:val="24"/>
          <w:szCs w:val="24"/>
          <w:shd w:val="clear" w:color="auto" w:fill="FFFFFF"/>
        </w:rPr>
        <w:t>organizations</w:t>
      </w:r>
      <w:r w:rsidRPr="002B59E1">
        <w:rPr>
          <w:rFonts w:cstheme="minorHAnsi"/>
          <w:sz w:val="24"/>
          <w:szCs w:val="24"/>
          <w:shd w:val="clear" w:color="auto" w:fill="FFFFFF"/>
        </w:rPr>
        <w:t xml:space="preserve"> themselves.</w:t>
      </w:r>
      <w:r w:rsidR="007179F0" w:rsidRPr="002B59E1">
        <w:rPr>
          <w:rFonts w:cstheme="minorHAnsi"/>
          <w:sz w:val="24"/>
          <w:szCs w:val="24"/>
          <w:shd w:val="clear" w:color="auto" w:fill="FFFFFF"/>
        </w:rPr>
        <w:t xml:space="preserve"> Whilst individual agencies should focus on meeting beneficiaries</w:t>
      </w:r>
      <w:r w:rsidR="007179F0" w:rsidRPr="002B59E1">
        <w:rPr>
          <w:rFonts w:ascii="Calibri" w:hAnsi="Calibri" w:cs="Calibri"/>
          <w:sz w:val="24"/>
          <w:szCs w:val="24"/>
          <w:shd w:val="clear" w:color="auto" w:fill="FFFFFF"/>
        </w:rPr>
        <w:t></w:t>
      </w:r>
      <w:r w:rsidR="007179F0" w:rsidRPr="002B59E1">
        <w:rPr>
          <w:rFonts w:cstheme="minorHAnsi"/>
          <w:sz w:val="24"/>
          <w:szCs w:val="24"/>
          <w:shd w:val="clear" w:color="auto" w:fill="FFFFFF"/>
        </w:rPr>
        <w:t xml:space="preserve"> needs at the lowest possible cost (i.e. being efficient), donors have an obligation to ensure they achieve the highest possible </w:t>
      </w:r>
      <w:r w:rsidR="007179F0" w:rsidRPr="002B59E1">
        <w:rPr>
          <w:rFonts w:cstheme="minorHAnsi"/>
          <w:sz w:val="24"/>
          <w:szCs w:val="24"/>
          <w:shd w:val="clear" w:color="auto" w:fill="FFFFFF"/>
        </w:rPr>
        <w:lastRenderedPageBreak/>
        <w:t>impact with the funding they have available (i.e. being effective). This means not only selecting the best projects but also ensuring that proposals address areas and populations with the greatest needs</w:t>
      </w:r>
      <w:r w:rsidRPr="002B59E1">
        <w:rPr>
          <w:rFonts w:cstheme="minorHAnsi"/>
          <w:bCs/>
          <w:sz w:val="24"/>
          <w:szCs w:val="24"/>
          <w:shd w:val="clear" w:color="auto" w:fill="FFFFFF"/>
        </w:rPr>
        <w:t xml:space="preserve"> </w:t>
      </w:r>
      <w:proofErr w:type="spellStart"/>
      <w:r w:rsidRPr="002B59E1">
        <w:rPr>
          <w:rFonts w:cstheme="minorHAnsi"/>
          <w:bCs/>
          <w:sz w:val="24"/>
          <w:szCs w:val="24"/>
          <w:shd w:val="clear" w:color="auto" w:fill="FFFFFF"/>
        </w:rPr>
        <w:t>Corinna</w:t>
      </w:r>
      <w:proofErr w:type="spellEnd"/>
      <w:r w:rsidRPr="002B59E1">
        <w:rPr>
          <w:rFonts w:cstheme="minorHAnsi"/>
          <w:bCs/>
          <w:sz w:val="24"/>
          <w:szCs w:val="24"/>
          <w:shd w:val="clear" w:color="auto" w:fill="FFFFFF"/>
        </w:rPr>
        <w:t xml:space="preserve"> </w:t>
      </w:r>
      <w:proofErr w:type="spellStart"/>
      <w:r w:rsidRPr="002B59E1">
        <w:rPr>
          <w:rFonts w:cstheme="minorHAnsi"/>
          <w:bCs/>
          <w:sz w:val="24"/>
          <w:szCs w:val="24"/>
          <w:shd w:val="clear" w:color="auto" w:fill="FFFFFF"/>
        </w:rPr>
        <w:t>Kreider</w:t>
      </w:r>
      <w:proofErr w:type="spellEnd"/>
      <w:r w:rsidRPr="002B59E1">
        <w:rPr>
          <w:rFonts w:cstheme="minorHAnsi"/>
          <w:bCs/>
          <w:sz w:val="24"/>
          <w:szCs w:val="24"/>
          <w:shd w:val="clear" w:color="auto" w:fill="FFFFFF"/>
        </w:rPr>
        <w:t>, November 1999</w:t>
      </w:r>
    </w:p>
    <w:p w:rsidR="0072643B" w:rsidRPr="002B59E1" w:rsidRDefault="0072643B" w:rsidP="007179F0">
      <w:pPr>
        <w:pStyle w:val="ListParagraph"/>
        <w:numPr>
          <w:ilvl w:val="0"/>
          <w:numId w:val="7"/>
        </w:numPr>
        <w:spacing w:line="480" w:lineRule="auto"/>
        <w:rPr>
          <w:rFonts w:cstheme="minorHAnsi"/>
          <w:sz w:val="24"/>
          <w:szCs w:val="24"/>
          <w:shd w:val="clear" w:color="auto" w:fill="FFFFFF"/>
        </w:rPr>
      </w:pPr>
      <w:r w:rsidRPr="002B59E1">
        <w:rPr>
          <w:rFonts w:cstheme="minorHAnsi"/>
          <w:sz w:val="24"/>
          <w:szCs w:val="24"/>
          <w:shd w:val="clear" w:color="auto" w:fill="FFFFFF"/>
        </w:rPr>
        <w:t xml:space="preserve">Donors can influence </w:t>
      </w:r>
      <w:r w:rsidR="000F2E9D" w:rsidRPr="002B59E1">
        <w:rPr>
          <w:rFonts w:cstheme="minorHAnsi"/>
          <w:sz w:val="24"/>
          <w:szCs w:val="24"/>
          <w:shd w:val="clear" w:color="auto" w:fill="FFFFFF"/>
        </w:rPr>
        <w:t>partner’s</w:t>
      </w:r>
      <w:r w:rsidRPr="002B59E1">
        <w:rPr>
          <w:rFonts w:cstheme="minorHAnsi"/>
          <w:sz w:val="24"/>
          <w:szCs w:val="24"/>
          <w:shd w:val="clear" w:color="auto" w:fill="FFFFFF"/>
        </w:rPr>
        <w:t xml:space="preserve"> adherence to standards and accountability mechanisms at the various stages of the funding cycle proposal appraisal, monitoring, financial and narrative reporting and evaluation. When appraising proposals, the criteria should include the following:</w:t>
      </w:r>
    </w:p>
    <w:p w:rsidR="0072643B" w:rsidRPr="002B59E1" w:rsidRDefault="0072643B" w:rsidP="007179F0">
      <w:pPr>
        <w:pStyle w:val="ListParagraph"/>
        <w:numPr>
          <w:ilvl w:val="0"/>
          <w:numId w:val="6"/>
        </w:numPr>
        <w:spacing w:line="480" w:lineRule="auto"/>
        <w:rPr>
          <w:rFonts w:cstheme="minorHAnsi"/>
          <w:sz w:val="24"/>
          <w:szCs w:val="24"/>
          <w:shd w:val="clear" w:color="auto" w:fill="FFFFFF"/>
        </w:rPr>
      </w:pPr>
      <w:r w:rsidRPr="002B59E1">
        <w:rPr>
          <w:rFonts w:eastAsia="Times New Roman" w:cstheme="minorHAnsi"/>
          <w:sz w:val="24"/>
          <w:szCs w:val="24"/>
        </w:rPr>
        <w:t xml:space="preserve">The tools used for needs assessment and project planning are appropriate. </w:t>
      </w:r>
      <w:proofErr w:type="spellStart"/>
      <w:r w:rsidRPr="002B59E1">
        <w:rPr>
          <w:rFonts w:eastAsia="Times New Roman" w:cstheme="minorHAnsi"/>
          <w:sz w:val="24"/>
          <w:szCs w:val="24"/>
        </w:rPr>
        <w:t>Corinna</w:t>
      </w:r>
      <w:proofErr w:type="spellEnd"/>
      <w:r w:rsidRPr="002B59E1">
        <w:rPr>
          <w:rFonts w:eastAsia="Times New Roman" w:cstheme="minorHAnsi"/>
          <w:sz w:val="24"/>
          <w:szCs w:val="24"/>
        </w:rPr>
        <w:t xml:space="preserve"> </w:t>
      </w:r>
      <w:proofErr w:type="spellStart"/>
      <w:r w:rsidRPr="002B59E1">
        <w:rPr>
          <w:rFonts w:eastAsia="Times New Roman" w:cstheme="minorHAnsi"/>
          <w:sz w:val="24"/>
          <w:szCs w:val="24"/>
        </w:rPr>
        <w:t>Kreider</w:t>
      </w:r>
      <w:proofErr w:type="spellEnd"/>
      <w:r w:rsidRPr="002B59E1">
        <w:rPr>
          <w:rFonts w:eastAsia="Times New Roman" w:cstheme="minorHAnsi"/>
          <w:sz w:val="24"/>
          <w:szCs w:val="24"/>
        </w:rPr>
        <w:t xml:space="preserve"> , November 1999</w:t>
      </w:r>
    </w:p>
    <w:p w:rsidR="0072643B" w:rsidRPr="002B59E1" w:rsidRDefault="0072643B" w:rsidP="007179F0">
      <w:pPr>
        <w:pStyle w:val="ListParagraph"/>
        <w:numPr>
          <w:ilvl w:val="0"/>
          <w:numId w:val="6"/>
        </w:numPr>
        <w:spacing w:line="480" w:lineRule="auto"/>
        <w:rPr>
          <w:rFonts w:cstheme="minorHAnsi"/>
          <w:sz w:val="24"/>
          <w:szCs w:val="24"/>
          <w:shd w:val="clear" w:color="auto" w:fill="FFFFFF"/>
        </w:rPr>
      </w:pPr>
      <w:r w:rsidRPr="002B59E1">
        <w:rPr>
          <w:rFonts w:eastAsia="Times New Roman" w:cstheme="minorHAnsi"/>
          <w:sz w:val="24"/>
          <w:szCs w:val="24"/>
        </w:rPr>
        <w:t xml:space="preserve">A transparent and cost-effective budget is provided. </w:t>
      </w:r>
      <w:proofErr w:type="spellStart"/>
      <w:r w:rsidRPr="002B59E1">
        <w:rPr>
          <w:rFonts w:eastAsia="Times New Roman" w:cstheme="minorHAnsi"/>
          <w:sz w:val="24"/>
          <w:szCs w:val="24"/>
        </w:rPr>
        <w:t>Corinna</w:t>
      </w:r>
      <w:proofErr w:type="spellEnd"/>
      <w:r w:rsidRPr="002B59E1">
        <w:rPr>
          <w:rFonts w:eastAsia="Times New Roman" w:cstheme="minorHAnsi"/>
          <w:sz w:val="24"/>
          <w:szCs w:val="24"/>
        </w:rPr>
        <w:t xml:space="preserve"> </w:t>
      </w:r>
      <w:proofErr w:type="spellStart"/>
      <w:r w:rsidRPr="002B59E1">
        <w:rPr>
          <w:rFonts w:eastAsia="Times New Roman" w:cstheme="minorHAnsi"/>
          <w:sz w:val="24"/>
          <w:szCs w:val="24"/>
        </w:rPr>
        <w:t>Kreider</w:t>
      </w:r>
      <w:proofErr w:type="spellEnd"/>
      <w:r w:rsidRPr="002B59E1">
        <w:rPr>
          <w:rFonts w:eastAsia="Times New Roman" w:cstheme="minorHAnsi"/>
          <w:sz w:val="24"/>
          <w:szCs w:val="24"/>
        </w:rPr>
        <w:t xml:space="preserve"> , November 1999</w:t>
      </w:r>
    </w:p>
    <w:p w:rsidR="0072643B" w:rsidRPr="002B59E1" w:rsidRDefault="0072643B" w:rsidP="007179F0">
      <w:pPr>
        <w:pStyle w:val="ListParagraph"/>
        <w:numPr>
          <w:ilvl w:val="0"/>
          <w:numId w:val="6"/>
        </w:numPr>
        <w:spacing w:line="480" w:lineRule="auto"/>
        <w:rPr>
          <w:rFonts w:cstheme="minorHAnsi"/>
          <w:sz w:val="24"/>
          <w:szCs w:val="24"/>
          <w:shd w:val="clear" w:color="auto" w:fill="FFFFFF"/>
        </w:rPr>
      </w:pPr>
      <w:r w:rsidRPr="002B59E1">
        <w:rPr>
          <w:rFonts w:eastAsia="Times New Roman" w:cstheme="minorHAnsi"/>
          <w:sz w:val="24"/>
          <w:szCs w:val="24"/>
        </w:rPr>
        <w:t xml:space="preserve">Arrangements are made for qualitative monitoring and independent evaluation. </w:t>
      </w:r>
      <w:proofErr w:type="spellStart"/>
      <w:r w:rsidRPr="002B59E1">
        <w:rPr>
          <w:rFonts w:eastAsia="Times New Roman" w:cstheme="minorHAnsi"/>
          <w:sz w:val="24"/>
          <w:szCs w:val="24"/>
        </w:rPr>
        <w:t>Corinna</w:t>
      </w:r>
      <w:proofErr w:type="spellEnd"/>
      <w:r w:rsidRPr="002B59E1">
        <w:rPr>
          <w:rFonts w:eastAsia="Times New Roman" w:cstheme="minorHAnsi"/>
          <w:sz w:val="24"/>
          <w:szCs w:val="24"/>
        </w:rPr>
        <w:t xml:space="preserve"> </w:t>
      </w:r>
      <w:proofErr w:type="spellStart"/>
      <w:r w:rsidRPr="002B59E1">
        <w:rPr>
          <w:rFonts w:eastAsia="Times New Roman" w:cstheme="minorHAnsi"/>
          <w:sz w:val="24"/>
          <w:szCs w:val="24"/>
        </w:rPr>
        <w:t>Kreider</w:t>
      </w:r>
      <w:proofErr w:type="spellEnd"/>
      <w:r w:rsidRPr="002B59E1">
        <w:rPr>
          <w:rFonts w:eastAsia="Times New Roman" w:cstheme="minorHAnsi"/>
          <w:sz w:val="24"/>
          <w:szCs w:val="24"/>
        </w:rPr>
        <w:t xml:space="preserve"> , November 1999</w:t>
      </w:r>
    </w:p>
    <w:p w:rsidR="0072643B" w:rsidRPr="002B59E1" w:rsidRDefault="0072643B" w:rsidP="007179F0">
      <w:pPr>
        <w:pStyle w:val="ListParagraph"/>
        <w:numPr>
          <w:ilvl w:val="0"/>
          <w:numId w:val="6"/>
        </w:numPr>
        <w:spacing w:line="480" w:lineRule="auto"/>
        <w:rPr>
          <w:rFonts w:cstheme="minorHAnsi"/>
          <w:sz w:val="24"/>
          <w:szCs w:val="24"/>
          <w:shd w:val="clear" w:color="auto" w:fill="FFFFFF"/>
        </w:rPr>
      </w:pPr>
      <w:r w:rsidRPr="002B59E1">
        <w:rPr>
          <w:rFonts w:eastAsia="Times New Roman" w:cstheme="minorHAnsi"/>
          <w:sz w:val="24"/>
          <w:szCs w:val="24"/>
        </w:rPr>
        <w:t>There is a commitment to applying agreed</w:t>
      </w:r>
      <w:r w:rsidRPr="002B59E1">
        <w:rPr>
          <w:rFonts w:eastAsia="Times New Roman" w:cstheme="minorHAnsi"/>
          <w:b/>
          <w:sz w:val="24"/>
          <w:szCs w:val="24"/>
        </w:rPr>
        <w:t xml:space="preserve"> </w:t>
      </w:r>
      <w:r w:rsidRPr="002B59E1">
        <w:rPr>
          <w:rFonts w:eastAsia="Times New Roman" w:cstheme="minorHAnsi"/>
          <w:sz w:val="24"/>
          <w:szCs w:val="24"/>
        </w:rPr>
        <w:t xml:space="preserve">standards, such as Sphere. </w:t>
      </w:r>
      <w:proofErr w:type="spellStart"/>
      <w:r w:rsidRPr="002B59E1">
        <w:rPr>
          <w:rFonts w:eastAsia="Times New Roman" w:cstheme="minorHAnsi"/>
          <w:sz w:val="24"/>
          <w:szCs w:val="24"/>
        </w:rPr>
        <w:t>Corinna</w:t>
      </w:r>
      <w:proofErr w:type="spellEnd"/>
      <w:r w:rsidRPr="002B59E1">
        <w:rPr>
          <w:rFonts w:eastAsia="Times New Roman" w:cstheme="minorHAnsi"/>
          <w:sz w:val="24"/>
          <w:szCs w:val="24"/>
        </w:rPr>
        <w:t xml:space="preserve"> </w:t>
      </w:r>
      <w:proofErr w:type="spellStart"/>
      <w:r w:rsidRPr="002B59E1">
        <w:rPr>
          <w:rFonts w:eastAsia="Times New Roman" w:cstheme="minorHAnsi"/>
          <w:sz w:val="24"/>
          <w:szCs w:val="24"/>
        </w:rPr>
        <w:t>Kreider</w:t>
      </w:r>
      <w:proofErr w:type="spellEnd"/>
      <w:r w:rsidRPr="002B59E1">
        <w:rPr>
          <w:rFonts w:eastAsia="Times New Roman" w:cstheme="minorHAnsi"/>
          <w:sz w:val="24"/>
          <w:szCs w:val="24"/>
        </w:rPr>
        <w:t xml:space="preserve"> , November 1999</w:t>
      </w:r>
    </w:p>
    <w:p w:rsidR="0072643B" w:rsidRPr="002B59E1" w:rsidRDefault="0072643B" w:rsidP="007179F0">
      <w:pPr>
        <w:pStyle w:val="ListParagraph"/>
        <w:spacing w:line="480" w:lineRule="auto"/>
        <w:ind w:left="1080"/>
        <w:rPr>
          <w:rFonts w:cstheme="minorHAnsi"/>
          <w:sz w:val="24"/>
          <w:szCs w:val="24"/>
          <w:shd w:val="clear" w:color="auto" w:fill="FFFFFF"/>
        </w:rPr>
      </w:pPr>
    </w:p>
    <w:p w:rsidR="00E0152F" w:rsidRPr="002B59E1" w:rsidRDefault="000F2E9D" w:rsidP="00BB7DE0">
      <w:pPr>
        <w:pStyle w:val="ListParagraph"/>
        <w:numPr>
          <w:ilvl w:val="0"/>
          <w:numId w:val="7"/>
        </w:numPr>
        <w:spacing w:line="480" w:lineRule="auto"/>
        <w:rPr>
          <w:rFonts w:cstheme="minorHAnsi"/>
          <w:bCs/>
          <w:sz w:val="24"/>
          <w:szCs w:val="24"/>
          <w:shd w:val="clear" w:color="auto" w:fill="FFFFFF"/>
        </w:rPr>
      </w:pPr>
      <w:r w:rsidRPr="002B59E1">
        <w:rPr>
          <w:rFonts w:cstheme="minorHAnsi"/>
          <w:sz w:val="24"/>
          <w:szCs w:val="24"/>
          <w:shd w:val="clear" w:color="auto" w:fill="FFFFFF"/>
        </w:rPr>
        <w:t>Donor monitoring of funded projects is another way of enhancing quality and accountability. </w:t>
      </w:r>
      <w:r w:rsidR="000C4003" w:rsidRPr="002B59E1">
        <w:rPr>
          <w:rFonts w:cstheme="minorHAnsi"/>
          <w:sz w:val="24"/>
          <w:szCs w:val="24"/>
          <w:shd w:val="clear" w:color="auto" w:fill="FFFFFF"/>
        </w:rPr>
        <w:t xml:space="preserve">ECHO has a larger field presence than any other humanitarian donor, enabling it to systematically monitor all the projects it funds. Indeed, ECHO staff are held accountable if a project has not been monitored, or if the monitoring visit has not been documented. Through these monitoring visits ECHO staff ensure that the standards set at the proposal stage are met, and offer technical assistance to </w:t>
      </w:r>
      <w:r w:rsidR="000C4003" w:rsidRPr="002B59E1">
        <w:rPr>
          <w:rFonts w:cstheme="minorHAnsi"/>
          <w:sz w:val="24"/>
          <w:szCs w:val="24"/>
          <w:shd w:val="clear" w:color="auto" w:fill="FFFFFF"/>
        </w:rPr>
        <w:lastRenderedPageBreak/>
        <w:t xml:space="preserve">support other elements of good quality management, for example recommendations on improving monitoring systems through better quality indicators and help with designing an after-action evaluation. </w:t>
      </w:r>
      <w:proofErr w:type="spellStart"/>
      <w:r w:rsidR="000C4003" w:rsidRPr="002B59E1">
        <w:rPr>
          <w:rFonts w:cstheme="minorHAnsi"/>
          <w:sz w:val="24"/>
          <w:szCs w:val="24"/>
          <w:shd w:val="clear" w:color="auto" w:fill="FFFFFF"/>
        </w:rPr>
        <w:t>Corinna</w:t>
      </w:r>
      <w:proofErr w:type="spellEnd"/>
      <w:r w:rsidR="000C4003" w:rsidRPr="002B59E1">
        <w:rPr>
          <w:rFonts w:cstheme="minorHAnsi"/>
          <w:sz w:val="24"/>
          <w:szCs w:val="24"/>
          <w:shd w:val="clear" w:color="auto" w:fill="FFFFFF"/>
        </w:rPr>
        <w:t xml:space="preserve"> </w:t>
      </w:r>
      <w:proofErr w:type="spellStart"/>
      <w:r w:rsidR="000C4003" w:rsidRPr="002B59E1">
        <w:rPr>
          <w:rFonts w:cstheme="minorHAnsi"/>
          <w:sz w:val="24"/>
          <w:szCs w:val="24"/>
          <w:shd w:val="clear" w:color="auto" w:fill="FFFFFF"/>
        </w:rPr>
        <w:t>Kreider</w:t>
      </w:r>
      <w:proofErr w:type="spellEnd"/>
      <w:r w:rsidR="000C4003" w:rsidRPr="002B59E1">
        <w:rPr>
          <w:rFonts w:cstheme="minorHAnsi"/>
          <w:sz w:val="24"/>
          <w:szCs w:val="24"/>
          <w:shd w:val="clear" w:color="auto" w:fill="FFFFFF"/>
        </w:rPr>
        <w:t>, November 1999</w:t>
      </w:r>
    </w:p>
    <w:p w:rsidR="007179F0" w:rsidRPr="002B59E1" w:rsidRDefault="002D2E94" w:rsidP="002D2E94">
      <w:pPr>
        <w:pStyle w:val="ListParagraph"/>
        <w:spacing w:line="480" w:lineRule="auto"/>
        <w:ind w:left="1080"/>
        <w:rPr>
          <w:rFonts w:cstheme="minorHAnsi"/>
          <w:bCs/>
          <w:sz w:val="24"/>
          <w:szCs w:val="24"/>
          <w:shd w:val="clear" w:color="auto" w:fill="FFFFFF"/>
        </w:rPr>
      </w:pPr>
      <w:r w:rsidRPr="002B59E1">
        <w:rPr>
          <w:rFonts w:cstheme="minorHAnsi"/>
          <w:bCs/>
          <w:sz w:val="24"/>
          <w:szCs w:val="24"/>
          <w:shd w:val="clear" w:color="auto" w:fill="FFFFFF"/>
        </w:rPr>
        <w:t xml:space="preserve">In conclusion therefore, it </w:t>
      </w:r>
      <w:r w:rsidRPr="002B59E1">
        <w:rPr>
          <w:rFonts w:cstheme="minorHAnsi"/>
          <w:sz w:val="24"/>
          <w:szCs w:val="24"/>
          <w:shd w:val="clear" w:color="auto" w:fill="FFFFFF"/>
        </w:rPr>
        <w:t>is clear that donors hold a key position in the accountability chain. They can insist that implementing agencies aim for high-quality performance, lobby at the political level for humanitarian space, remind national governments of their responsibility to protect their citizens and push for better accountability within the humanitarian system as a whole. And they must themselves be held accountable. Too often it is left to individual donor staff to put quality and accountability at the core of their work, including their own personal performance</w:t>
      </w:r>
      <w:r w:rsidR="00951961" w:rsidRPr="002B59E1">
        <w:rPr>
          <w:rFonts w:cstheme="minorHAnsi"/>
          <w:sz w:val="24"/>
          <w:szCs w:val="24"/>
          <w:shd w:val="clear" w:color="auto" w:fill="FFFFFF"/>
        </w:rPr>
        <w:t xml:space="preserve">. </w:t>
      </w:r>
      <w:proofErr w:type="spellStart"/>
      <w:r w:rsidR="00951961" w:rsidRPr="002B59E1">
        <w:rPr>
          <w:rFonts w:cstheme="minorHAnsi"/>
          <w:sz w:val="24"/>
          <w:szCs w:val="24"/>
          <w:shd w:val="clear" w:color="auto" w:fill="FFFFFF"/>
        </w:rPr>
        <w:t>Kreider</w:t>
      </w:r>
      <w:proofErr w:type="spellEnd"/>
      <w:r w:rsidR="00951961" w:rsidRPr="002B59E1">
        <w:rPr>
          <w:rFonts w:cstheme="minorHAnsi"/>
          <w:sz w:val="24"/>
          <w:szCs w:val="24"/>
          <w:shd w:val="clear" w:color="auto" w:fill="FFFFFF"/>
        </w:rPr>
        <w:t>, November 1999</w:t>
      </w:r>
    </w:p>
    <w:p w:rsidR="00C53419" w:rsidRPr="002B59E1" w:rsidRDefault="00C53419" w:rsidP="007179F0">
      <w:pPr>
        <w:spacing w:line="480" w:lineRule="auto"/>
        <w:ind w:left="360"/>
        <w:rPr>
          <w:rFonts w:cstheme="minorHAnsi"/>
          <w:bCs/>
          <w:sz w:val="24"/>
          <w:szCs w:val="24"/>
          <w:shd w:val="clear" w:color="auto" w:fill="FFFFFF"/>
        </w:rPr>
      </w:pPr>
    </w:p>
    <w:p w:rsidR="00F701A2" w:rsidRPr="002B59E1" w:rsidRDefault="00F701A2" w:rsidP="007179F0">
      <w:pPr>
        <w:spacing w:line="480" w:lineRule="auto"/>
        <w:ind w:left="360"/>
        <w:rPr>
          <w:rFonts w:cstheme="minorHAnsi"/>
          <w:sz w:val="24"/>
          <w:szCs w:val="24"/>
        </w:rPr>
      </w:pPr>
    </w:p>
    <w:p w:rsidR="000B08FB" w:rsidRPr="002B59E1" w:rsidRDefault="000B08FB" w:rsidP="007179F0">
      <w:pPr>
        <w:spacing w:line="480" w:lineRule="auto"/>
        <w:ind w:left="360"/>
        <w:rPr>
          <w:rFonts w:cstheme="minorHAnsi"/>
          <w:sz w:val="24"/>
          <w:szCs w:val="24"/>
        </w:rPr>
      </w:pPr>
    </w:p>
    <w:p w:rsidR="00076795" w:rsidRPr="002B59E1" w:rsidRDefault="000B08FB" w:rsidP="007179F0">
      <w:pPr>
        <w:spacing w:line="480" w:lineRule="auto"/>
        <w:rPr>
          <w:rFonts w:cstheme="minorHAnsi"/>
          <w:sz w:val="24"/>
          <w:szCs w:val="24"/>
        </w:rPr>
      </w:pPr>
      <w:r w:rsidRPr="002B59E1">
        <w:rPr>
          <w:rFonts w:cstheme="minorHAnsi"/>
          <w:sz w:val="24"/>
          <w:szCs w:val="24"/>
        </w:rPr>
        <w:br w:type="page"/>
      </w:r>
    </w:p>
    <w:p w:rsidR="005728A2" w:rsidRPr="008E73FA" w:rsidRDefault="005728A2" w:rsidP="00627780">
      <w:pPr>
        <w:pStyle w:val="ListParagraph"/>
        <w:numPr>
          <w:ilvl w:val="0"/>
          <w:numId w:val="1"/>
        </w:numPr>
        <w:spacing w:line="480" w:lineRule="auto"/>
        <w:rPr>
          <w:rFonts w:cstheme="minorHAnsi"/>
          <w:sz w:val="24"/>
          <w:szCs w:val="24"/>
          <w:highlight w:val="yellow"/>
        </w:rPr>
      </w:pPr>
      <w:r w:rsidRPr="008E73FA">
        <w:rPr>
          <w:rFonts w:cstheme="minorHAnsi"/>
          <w:sz w:val="24"/>
          <w:szCs w:val="24"/>
          <w:highlight w:val="yellow"/>
        </w:rPr>
        <w:lastRenderedPageBreak/>
        <w:t>At project level explain in detail the six stages of project Monitoring and Evaluation</w:t>
      </w:r>
    </w:p>
    <w:p w:rsidR="00923F8F" w:rsidRPr="002B59E1" w:rsidRDefault="00923F8F" w:rsidP="00923F8F">
      <w:pPr>
        <w:spacing w:line="480" w:lineRule="auto"/>
        <w:rPr>
          <w:rFonts w:cstheme="minorHAnsi"/>
          <w:sz w:val="24"/>
          <w:szCs w:val="24"/>
          <w:shd w:val="clear" w:color="auto" w:fill="FFFFFF"/>
        </w:rPr>
      </w:pPr>
      <w:proofErr w:type="spellStart"/>
      <w:r w:rsidRPr="002B59E1">
        <w:rPr>
          <w:rFonts w:cstheme="minorHAnsi"/>
          <w:sz w:val="24"/>
          <w:szCs w:val="24"/>
        </w:rPr>
        <w:t>Nan</w:t>
      </w:r>
      <w:r w:rsidR="00903A12">
        <w:rPr>
          <w:rFonts w:cstheme="minorHAnsi"/>
          <w:sz w:val="24"/>
          <w:szCs w:val="24"/>
        </w:rPr>
        <w:t>dwa</w:t>
      </w:r>
      <w:proofErr w:type="spellEnd"/>
      <w:r w:rsidR="00903A12">
        <w:rPr>
          <w:rFonts w:cstheme="minorHAnsi"/>
          <w:sz w:val="24"/>
          <w:szCs w:val="24"/>
        </w:rPr>
        <w:t xml:space="preserve"> </w:t>
      </w:r>
      <w:proofErr w:type="spellStart"/>
      <w:r w:rsidR="00903A12">
        <w:rPr>
          <w:rFonts w:cstheme="minorHAnsi"/>
          <w:sz w:val="24"/>
          <w:szCs w:val="24"/>
        </w:rPr>
        <w:t>Muyuka</w:t>
      </w:r>
      <w:proofErr w:type="spellEnd"/>
      <w:r w:rsidR="00903A12">
        <w:rPr>
          <w:rFonts w:cstheme="minorHAnsi"/>
          <w:sz w:val="24"/>
          <w:szCs w:val="24"/>
        </w:rPr>
        <w:t>, 21 July 2015</w:t>
      </w:r>
      <w:r w:rsidR="003D0A96">
        <w:rPr>
          <w:rFonts w:cstheme="minorHAnsi"/>
          <w:sz w:val="24"/>
          <w:szCs w:val="24"/>
        </w:rPr>
        <w:t xml:space="preserve"> claimed</w:t>
      </w:r>
      <w:r w:rsidRPr="002B59E1">
        <w:rPr>
          <w:rFonts w:cstheme="minorHAnsi"/>
          <w:sz w:val="24"/>
          <w:szCs w:val="24"/>
        </w:rPr>
        <w:t xml:space="preserve"> monitoring </w:t>
      </w:r>
      <w:r w:rsidRPr="002B59E1">
        <w:rPr>
          <w:rFonts w:cstheme="minorHAnsi"/>
          <w:sz w:val="24"/>
          <w:szCs w:val="24"/>
          <w:shd w:val="clear" w:color="auto" w:fill="FFFFFF"/>
        </w:rPr>
        <w:t>this is the regular systematic collection and analysis of information to track the progress of program implementation against pre-set targets and objectives. It aims to answer the question “did we deliver?” Monitoring; Clarifies program objectives, Links activities and their resources to objectives, Translates objectives into performance indicators and sets targets, Routinely collects data on these indicators, compares actual results with targets</w:t>
      </w:r>
    </w:p>
    <w:p w:rsidR="00923F8F" w:rsidRPr="002B59E1" w:rsidRDefault="00923F8F" w:rsidP="00206C93">
      <w:pPr>
        <w:pStyle w:val="NormalWeb"/>
        <w:shd w:val="clear" w:color="auto" w:fill="FFFFFF"/>
        <w:spacing w:line="480" w:lineRule="auto"/>
        <w:textAlignment w:val="baseline"/>
        <w:rPr>
          <w:rFonts w:asciiTheme="minorHAnsi" w:hAnsiTheme="minorHAnsi" w:cstheme="minorHAnsi"/>
        </w:rPr>
      </w:pPr>
      <w:proofErr w:type="spellStart"/>
      <w:r w:rsidRPr="002B59E1">
        <w:rPr>
          <w:rFonts w:asciiTheme="minorHAnsi" w:hAnsiTheme="minorHAnsi" w:cstheme="minorHAnsi"/>
        </w:rPr>
        <w:t>Na</w:t>
      </w:r>
      <w:r w:rsidR="006617D9">
        <w:rPr>
          <w:rFonts w:asciiTheme="minorHAnsi" w:hAnsiTheme="minorHAnsi" w:cstheme="minorHAnsi"/>
        </w:rPr>
        <w:t>ndwa</w:t>
      </w:r>
      <w:proofErr w:type="spellEnd"/>
      <w:r w:rsidR="006617D9">
        <w:rPr>
          <w:rFonts w:asciiTheme="minorHAnsi" w:hAnsiTheme="minorHAnsi" w:cstheme="minorHAnsi"/>
        </w:rPr>
        <w:t xml:space="preserve"> </w:t>
      </w:r>
      <w:proofErr w:type="spellStart"/>
      <w:r w:rsidR="006617D9">
        <w:rPr>
          <w:rFonts w:asciiTheme="minorHAnsi" w:hAnsiTheme="minorHAnsi" w:cstheme="minorHAnsi"/>
        </w:rPr>
        <w:t>Muyuka</w:t>
      </w:r>
      <w:proofErr w:type="spellEnd"/>
      <w:r w:rsidR="006617D9">
        <w:rPr>
          <w:rFonts w:asciiTheme="minorHAnsi" w:hAnsiTheme="minorHAnsi" w:cstheme="minorHAnsi"/>
        </w:rPr>
        <w:t>, 21 July 2015 claimed that</w:t>
      </w:r>
      <w:r w:rsidRPr="002B59E1">
        <w:rPr>
          <w:rFonts w:asciiTheme="minorHAnsi" w:hAnsiTheme="minorHAnsi" w:cstheme="minorHAnsi"/>
        </w:rPr>
        <w:t xml:space="preserve"> evaluation deals with questions of cause and effect. It is assessing or estimating the value, worth or impact of an intervention and is typically done on a periodic basis – perhaps annually or at the end of a phase of a project or program.</w:t>
      </w:r>
    </w:p>
    <w:p w:rsidR="00627780" w:rsidRPr="002B59E1" w:rsidRDefault="00627780" w:rsidP="00627780">
      <w:pPr>
        <w:spacing w:line="480" w:lineRule="auto"/>
        <w:rPr>
          <w:rFonts w:cstheme="minorHAnsi"/>
          <w:sz w:val="24"/>
          <w:szCs w:val="24"/>
          <w:shd w:val="clear" w:color="auto" w:fill="FFFFFF"/>
        </w:rPr>
      </w:pPr>
      <w:r w:rsidRPr="002B59E1">
        <w:rPr>
          <w:rFonts w:cstheme="minorHAnsi"/>
          <w:sz w:val="24"/>
          <w:szCs w:val="24"/>
        </w:rPr>
        <w:t xml:space="preserve">Jenny Brown, 13 October 2015 claims that project </w:t>
      </w:r>
      <w:r w:rsidRPr="002B59E1">
        <w:rPr>
          <w:rFonts w:cstheme="minorHAnsi"/>
          <w:sz w:val="24"/>
          <w:szCs w:val="24"/>
          <w:shd w:val="clear" w:color="auto" w:fill="FFFFFF"/>
        </w:rPr>
        <w:t xml:space="preserve">monitoring is an important component of the project management cycle. It is one of the key ingredients in the success of the project. The project monitoring component must be included during the project initiation phase. </w:t>
      </w:r>
    </w:p>
    <w:p w:rsidR="00F60503" w:rsidRPr="002B59E1" w:rsidRDefault="00627780" w:rsidP="00627780">
      <w:pPr>
        <w:spacing w:line="480" w:lineRule="auto"/>
        <w:rPr>
          <w:rFonts w:cstheme="minorHAnsi"/>
          <w:sz w:val="24"/>
          <w:szCs w:val="24"/>
        </w:rPr>
      </w:pPr>
      <w:r w:rsidRPr="002B59E1">
        <w:rPr>
          <w:rFonts w:cstheme="minorHAnsi"/>
          <w:sz w:val="24"/>
          <w:szCs w:val="24"/>
          <w:shd w:val="clear" w:color="auto" w:fill="FFFFFF"/>
        </w:rPr>
        <w:t>Project monitoring is not a onetime affair, it must be carried out continuously at different phases of the project. In most of the companies, the projects are usually monitored by the project managers or team leads. It is their primary duty to design an effective monitoring mechanism that will keep a hawk eye on the project progress. It is observed that, organizations who don’t implement an effective monitoring plan, find difficulties in understanding why their projects went wrong, and why it failed to create the desired impact, even though it was successful.</w:t>
      </w:r>
      <w:r w:rsidRPr="002B59E1">
        <w:rPr>
          <w:rFonts w:cstheme="minorHAnsi"/>
          <w:sz w:val="24"/>
          <w:szCs w:val="24"/>
        </w:rPr>
        <w:t xml:space="preserve"> Jenny Brown, 13 October 2015</w:t>
      </w:r>
    </w:p>
    <w:p w:rsidR="00F60503" w:rsidRPr="002B59E1" w:rsidRDefault="00F60503" w:rsidP="00627780">
      <w:pPr>
        <w:spacing w:line="480" w:lineRule="auto"/>
        <w:rPr>
          <w:rFonts w:cstheme="minorHAnsi"/>
          <w:sz w:val="24"/>
          <w:szCs w:val="24"/>
        </w:rPr>
      </w:pPr>
    </w:p>
    <w:p w:rsidR="00627780" w:rsidRPr="002B59E1" w:rsidRDefault="00627780" w:rsidP="00627780">
      <w:pPr>
        <w:spacing w:line="480" w:lineRule="auto"/>
        <w:rPr>
          <w:rFonts w:cstheme="minorHAnsi"/>
          <w:sz w:val="24"/>
          <w:szCs w:val="24"/>
          <w:shd w:val="clear" w:color="auto" w:fill="FFFFFF"/>
        </w:rPr>
      </w:pPr>
      <w:r w:rsidRPr="002B59E1">
        <w:rPr>
          <w:rFonts w:cstheme="minorHAnsi"/>
          <w:sz w:val="24"/>
          <w:szCs w:val="24"/>
        </w:rPr>
        <w:t xml:space="preserve"> </w:t>
      </w:r>
      <w:r w:rsidRPr="002B59E1">
        <w:rPr>
          <w:rFonts w:cstheme="minorHAnsi"/>
          <w:sz w:val="24"/>
          <w:szCs w:val="24"/>
          <w:shd w:val="clear" w:color="auto" w:fill="FFFFFF"/>
        </w:rPr>
        <w:t>Listed below are the steps that will help project leaders in monitoring the project effectively and efficiently.</w:t>
      </w:r>
    </w:p>
    <w:p w:rsidR="00F60503" w:rsidRPr="002B59E1" w:rsidRDefault="00F60503" w:rsidP="00627780">
      <w:pPr>
        <w:spacing w:line="480" w:lineRule="auto"/>
        <w:rPr>
          <w:rFonts w:cstheme="minorHAnsi"/>
          <w:sz w:val="24"/>
          <w:szCs w:val="24"/>
          <w:shd w:val="clear" w:color="auto" w:fill="FFFFFF"/>
        </w:rPr>
      </w:pPr>
      <w:r w:rsidRPr="002B59E1">
        <w:rPr>
          <w:rFonts w:cstheme="minorHAnsi"/>
          <w:b/>
          <w:sz w:val="24"/>
          <w:szCs w:val="24"/>
          <w:shd w:val="clear" w:color="auto" w:fill="FFFFFF"/>
        </w:rPr>
        <w:t>The initiation phase</w:t>
      </w:r>
      <w:r w:rsidRPr="002B59E1">
        <w:rPr>
          <w:rFonts w:cstheme="minorHAnsi"/>
          <w:sz w:val="24"/>
          <w:szCs w:val="24"/>
          <w:shd w:val="clear" w:color="auto" w:fill="FFFFFF"/>
        </w:rPr>
        <w:t xml:space="preserve"> is the beginning of the project. In this phase, the idea for the project is explored and elaborated. The goal of this phase is to examine the feasibility of the project. In addition, decisions are made concerning who is to carry out the project, which party (or parties) will be involved and whether the project has an adequate base of support among those who are involved.</w:t>
      </w:r>
      <w:r w:rsidR="002E123E" w:rsidRPr="002B59E1">
        <w:rPr>
          <w:rFonts w:cstheme="minorHAnsi"/>
          <w:sz w:val="24"/>
          <w:szCs w:val="24"/>
          <w:shd w:val="clear" w:color="auto" w:fill="FFFFFF"/>
        </w:rPr>
        <w:t xml:space="preserve"> </w:t>
      </w:r>
      <w:r w:rsidR="00A66B8A" w:rsidRPr="002B59E1">
        <w:rPr>
          <w:rFonts w:cstheme="minorHAnsi"/>
          <w:sz w:val="24"/>
          <w:szCs w:val="24"/>
          <w:shd w:val="clear" w:color="auto" w:fill="FFFFFF"/>
        </w:rPr>
        <w:t>According to P</w:t>
      </w:r>
      <w:r w:rsidR="002E123E" w:rsidRPr="002B59E1">
        <w:rPr>
          <w:rFonts w:cstheme="minorHAnsi"/>
          <w:sz w:val="24"/>
          <w:szCs w:val="24"/>
          <w:shd w:val="clear" w:color="auto" w:fill="FFFFFF"/>
        </w:rPr>
        <w:t xml:space="preserve">roject management </w:t>
      </w:r>
      <w:r w:rsidR="00A66B8A" w:rsidRPr="002B59E1">
        <w:rPr>
          <w:rFonts w:cstheme="minorHAnsi"/>
          <w:sz w:val="24"/>
          <w:szCs w:val="24"/>
          <w:shd w:val="clear" w:color="auto" w:fill="FFFFFF"/>
        </w:rPr>
        <w:t>-</w:t>
      </w:r>
      <w:r w:rsidR="002E123E" w:rsidRPr="002B59E1">
        <w:rPr>
          <w:rFonts w:cstheme="minorHAnsi"/>
          <w:sz w:val="24"/>
          <w:szCs w:val="24"/>
          <w:shd w:val="clear" w:color="auto" w:fill="FFFFFF"/>
        </w:rPr>
        <w:t xml:space="preserve">training.net, </w:t>
      </w:r>
      <w:proofErr w:type="spellStart"/>
      <w:r w:rsidR="002E123E" w:rsidRPr="002B59E1">
        <w:rPr>
          <w:rFonts w:cstheme="minorHAnsi"/>
          <w:sz w:val="24"/>
          <w:szCs w:val="24"/>
          <w:shd w:val="clear" w:color="auto" w:fill="FFFFFF"/>
        </w:rPr>
        <w:t>n.d</w:t>
      </w:r>
      <w:proofErr w:type="spellEnd"/>
    </w:p>
    <w:p w:rsidR="00F60503" w:rsidRPr="002B59E1" w:rsidRDefault="00F60503" w:rsidP="00627780">
      <w:pPr>
        <w:spacing w:line="480" w:lineRule="auto"/>
        <w:rPr>
          <w:rFonts w:cstheme="minorHAnsi"/>
          <w:sz w:val="24"/>
          <w:szCs w:val="24"/>
          <w:shd w:val="clear" w:color="auto" w:fill="FFFFFF"/>
        </w:rPr>
      </w:pPr>
      <w:r w:rsidRPr="002B59E1">
        <w:rPr>
          <w:rFonts w:cstheme="minorHAnsi"/>
          <w:b/>
          <w:sz w:val="24"/>
          <w:szCs w:val="24"/>
          <w:shd w:val="clear" w:color="auto" w:fill="FFFFFF"/>
        </w:rPr>
        <w:t xml:space="preserve">Definition phase. </w:t>
      </w:r>
      <w:r w:rsidRPr="002B59E1">
        <w:rPr>
          <w:rFonts w:cstheme="minorHAnsi"/>
          <w:sz w:val="24"/>
          <w:szCs w:val="24"/>
          <w:shd w:val="clear" w:color="auto" w:fill="FFFFFF"/>
        </w:rPr>
        <w:t xml:space="preserve">After the project plan (which was developed in the initiation phase) has been approved, the project enters the second phase: the definition phase. In this phase, the requirements that are associated with a project result are specified as clearly as possible. This involves identifying the expectations that all of the involved parties have with regard to the project result. How many files are to be archived? Should the metadata conform to the Data Documentation Initiative </w:t>
      </w:r>
      <w:proofErr w:type="gramStart"/>
      <w:r w:rsidRPr="002B59E1">
        <w:rPr>
          <w:rFonts w:cstheme="minorHAnsi"/>
          <w:sz w:val="24"/>
          <w:szCs w:val="24"/>
          <w:shd w:val="clear" w:color="auto" w:fill="FFFFFF"/>
        </w:rPr>
        <w:t>format</w:t>
      </w:r>
      <w:r w:rsidR="00A66B8A" w:rsidRPr="002B59E1">
        <w:rPr>
          <w:rFonts w:cstheme="minorHAnsi"/>
          <w:sz w:val="24"/>
          <w:szCs w:val="24"/>
          <w:shd w:val="clear" w:color="auto" w:fill="FFFFFF"/>
        </w:rPr>
        <w:t>.</w:t>
      </w:r>
      <w:proofErr w:type="gramEnd"/>
      <w:r w:rsidR="00A66B8A" w:rsidRPr="002B59E1">
        <w:rPr>
          <w:rFonts w:cstheme="minorHAnsi"/>
          <w:sz w:val="24"/>
          <w:szCs w:val="24"/>
          <w:shd w:val="clear" w:color="auto" w:fill="FFFFFF"/>
        </w:rPr>
        <w:t xml:space="preserve"> </w:t>
      </w:r>
      <w:r w:rsidR="004E7174" w:rsidRPr="002B59E1">
        <w:rPr>
          <w:rFonts w:cstheme="minorHAnsi"/>
          <w:sz w:val="24"/>
          <w:szCs w:val="24"/>
          <w:shd w:val="clear" w:color="auto" w:fill="FFFFFF"/>
        </w:rPr>
        <w:t xml:space="preserve"> According to </w:t>
      </w:r>
      <w:r w:rsidR="00A66B8A" w:rsidRPr="002B59E1">
        <w:rPr>
          <w:rFonts w:cstheme="minorHAnsi"/>
          <w:sz w:val="24"/>
          <w:szCs w:val="24"/>
          <w:shd w:val="clear" w:color="auto" w:fill="FFFFFF"/>
        </w:rPr>
        <w:t xml:space="preserve">Project management -training.net, </w:t>
      </w:r>
      <w:proofErr w:type="spellStart"/>
      <w:r w:rsidR="00A66B8A" w:rsidRPr="002B59E1">
        <w:rPr>
          <w:rFonts w:cstheme="minorHAnsi"/>
          <w:sz w:val="24"/>
          <w:szCs w:val="24"/>
          <w:shd w:val="clear" w:color="auto" w:fill="FFFFFF"/>
        </w:rPr>
        <w:t>n.d</w:t>
      </w:r>
      <w:proofErr w:type="spellEnd"/>
    </w:p>
    <w:p w:rsidR="00F60503" w:rsidRPr="002B59E1" w:rsidRDefault="00F60503" w:rsidP="00627780">
      <w:pPr>
        <w:spacing w:line="480" w:lineRule="auto"/>
        <w:rPr>
          <w:rFonts w:cstheme="minorHAnsi"/>
          <w:sz w:val="24"/>
          <w:szCs w:val="24"/>
          <w:shd w:val="clear" w:color="auto" w:fill="FFFFFF"/>
        </w:rPr>
      </w:pPr>
      <w:r w:rsidRPr="002B59E1">
        <w:rPr>
          <w:rFonts w:cstheme="minorHAnsi"/>
          <w:sz w:val="24"/>
          <w:szCs w:val="24"/>
          <w:shd w:val="clear" w:color="auto" w:fill="FFFFFF"/>
        </w:rPr>
        <w:t xml:space="preserve"> </w:t>
      </w:r>
      <w:r w:rsidRPr="002B59E1">
        <w:rPr>
          <w:rFonts w:cstheme="minorHAnsi"/>
          <w:b/>
          <w:sz w:val="24"/>
          <w:szCs w:val="24"/>
          <w:shd w:val="clear" w:color="auto" w:fill="FFFFFF"/>
        </w:rPr>
        <w:t>Designing phase</w:t>
      </w:r>
      <w:r w:rsidRPr="002B59E1">
        <w:rPr>
          <w:rFonts w:cstheme="minorHAnsi"/>
          <w:sz w:val="24"/>
          <w:szCs w:val="24"/>
          <w:shd w:val="clear" w:color="auto" w:fill="FFFFFF"/>
        </w:rPr>
        <w:t xml:space="preserve"> .The list of requirements that is developed in the definition phase can be used to make design choices. In the design phase, one or more designs are developed, with which the project result can apparently be achieved. Depending on the subject of the project, the products of the design phase can include dioramas, sketches, flow charts, site trees, HTML screen designs, prototypes, photo impressions and UML schemas. The project supervisors use these designs to choose the definitive design that will be produced in the project. This is followed by the development phase. As in the definition phase, once the design has been </w:t>
      </w:r>
      <w:r w:rsidRPr="002B59E1">
        <w:rPr>
          <w:rFonts w:cstheme="minorHAnsi"/>
          <w:sz w:val="24"/>
          <w:szCs w:val="24"/>
          <w:shd w:val="clear" w:color="auto" w:fill="FFFFFF"/>
        </w:rPr>
        <w:lastRenderedPageBreak/>
        <w:t>chosen, it cannot be changed in a later stage of the project.</w:t>
      </w:r>
      <w:r w:rsidR="002E123E" w:rsidRPr="002B59E1">
        <w:rPr>
          <w:rFonts w:cstheme="minorHAnsi"/>
          <w:sz w:val="24"/>
          <w:szCs w:val="24"/>
          <w:shd w:val="clear" w:color="auto" w:fill="FFFFFF"/>
        </w:rPr>
        <w:t xml:space="preserve"> </w:t>
      </w:r>
      <w:r w:rsidR="00A66B8A" w:rsidRPr="002B59E1">
        <w:rPr>
          <w:rFonts w:cstheme="minorHAnsi"/>
          <w:sz w:val="24"/>
          <w:szCs w:val="24"/>
          <w:shd w:val="clear" w:color="auto" w:fill="FFFFFF"/>
        </w:rPr>
        <w:t>According to P</w:t>
      </w:r>
      <w:r w:rsidR="002E123E" w:rsidRPr="002B59E1">
        <w:rPr>
          <w:rFonts w:cstheme="minorHAnsi"/>
          <w:sz w:val="24"/>
          <w:szCs w:val="24"/>
          <w:shd w:val="clear" w:color="auto" w:fill="FFFFFF"/>
        </w:rPr>
        <w:t>roject management</w:t>
      </w:r>
      <w:r w:rsidR="00A66B8A" w:rsidRPr="002B59E1">
        <w:rPr>
          <w:rFonts w:cstheme="minorHAnsi"/>
          <w:sz w:val="24"/>
          <w:szCs w:val="24"/>
          <w:shd w:val="clear" w:color="auto" w:fill="FFFFFF"/>
        </w:rPr>
        <w:t>-</w:t>
      </w:r>
      <w:r w:rsidR="002E123E" w:rsidRPr="002B59E1">
        <w:rPr>
          <w:rFonts w:cstheme="minorHAnsi"/>
          <w:sz w:val="24"/>
          <w:szCs w:val="24"/>
          <w:shd w:val="clear" w:color="auto" w:fill="FFFFFF"/>
        </w:rPr>
        <w:t xml:space="preserve"> training.net, </w:t>
      </w:r>
      <w:proofErr w:type="spellStart"/>
      <w:r w:rsidR="002E123E" w:rsidRPr="002B59E1">
        <w:rPr>
          <w:rFonts w:cstheme="minorHAnsi"/>
          <w:sz w:val="24"/>
          <w:szCs w:val="24"/>
          <w:shd w:val="clear" w:color="auto" w:fill="FFFFFF"/>
        </w:rPr>
        <w:t>n.d</w:t>
      </w:r>
      <w:proofErr w:type="spellEnd"/>
    </w:p>
    <w:p w:rsidR="00F60503" w:rsidRPr="002B59E1" w:rsidRDefault="00F60503" w:rsidP="002E123E">
      <w:pPr>
        <w:spacing w:line="480" w:lineRule="auto"/>
        <w:rPr>
          <w:rFonts w:cstheme="minorHAnsi"/>
          <w:sz w:val="24"/>
          <w:szCs w:val="24"/>
          <w:shd w:val="clear" w:color="auto" w:fill="FFFFFF"/>
        </w:rPr>
      </w:pPr>
      <w:r w:rsidRPr="002B59E1">
        <w:rPr>
          <w:rFonts w:cstheme="minorHAnsi"/>
          <w:b/>
          <w:sz w:val="24"/>
          <w:szCs w:val="24"/>
        </w:rPr>
        <w:t>Development phase</w:t>
      </w:r>
      <w:r w:rsidRPr="002B59E1">
        <w:rPr>
          <w:rFonts w:cstheme="minorHAnsi"/>
          <w:sz w:val="24"/>
          <w:szCs w:val="24"/>
        </w:rPr>
        <w:t xml:space="preserve"> .During the development phase, everything that will be needed to implement the project is arranged. Potential suppliers or subcontractors are brought in, a schedule is made, materials and tools are ordered, and instructions are given to the personnel and so forth. The development phase is complete when implementation is ready to start. All matters must be clear for the parties that will carry out the </w:t>
      </w:r>
      <w:r w:rsidR="00A66B8A" w:rsidRPr="002B59E1">
        <w:rPr>
          <w:rFonts w:cstheme="minorHAnsi"/>
          <w:sz w:val="24"/>
          <w:szCs w:val="24"/>
        </w:rPr>
        <w:t>implementation. In</w:t>
      </w:r>
      <w:r w:rsidRPr="002B59E1">
        <w:rPr>
          <w:rFonts w:cstheme="minorHAnsi"/>
          <w:sz w:val="24"/>
          <w:szCs w:val="24"/>
        </w:rPr>
        <w:t xml:space="preserve"> some projects, particularly smaller ones, a formal development phase is probably not necessary. The important point is that it must be clear what must be done in the implementation phase, by whom and when.</w:t>
      </w:r>
      <w:r w:rsidR="002E123E" w:rsidRPr="002B59E1">
        <w:rPr>
          <w:rFonts w:cstheme="minorHAnsi"/>
          <w:sz w:val="24"/>
          <w:szCs w:val="24"/>
          <w:shd w:val="clear" w:color="auto" w:fill="FFFFFF"/>
        </w:rPr>
        <w:t xml:space="preserve"> </w:t>
      </w:r>
      <w:r w:rsidR="00A66B8A" w:rsidRPr="002B59E1">
        <w:rPr>
          <w:rFonts w:cstheme="minorHAnsi"/>
          <w:sz w:val="24"/>
          <w:szCs w:val="24"/>
          <w:shd w:val="clear" w:color="auto" w:fill="FFFFFF"/>
        </w:rPr>
        <w:t>According to P</w:t>
      </w:r>
      <w:r w:rsidR="002E123E" w:rsidRPr="002B59E1">
        <w:rPr>
          <w:rFonts w:cstheme="minorHAnsi"/>
          <w:sz w:val="24"/>
          <w:szCs w:val="24"/>
          <w:shd w:val="clear" w:color="auto" w:fill="FFFFFF"/>
        </w:rPr>
        <w:t>roject management</w:t>
      </w:r>
      <w:r w:rsidR="00A66B8A" w:rsidRPr="002B59E1">
        <w:rPr>
          <w:rFonts w:cstheme="minorHAnsi"/>
          <w:sz w:val="24"/>
          <w:szCs w:val="24"/>
          <w:shd w:val="clear" w:color="auto" w:fill="FFFFFF"/>
        </w:rPr>
        <w:t>-</w:t>
      </w:r>
      <w:r w:rsidR="002E123E" w:rsidRPr="002B59E1">
        <w:rPr>
          <w:rFonts w:cstheme="minorHAnsi"/>
          <w:sz w:val="24"/>
          <w:szCs w:val="24"/>
          <w:shd w:val="clear" w:color="auto" w:fill="FFFFFF"/>
        </w:rPr>
        <w:t xml:space="preserve"> training.net, </w:t>
      </w:r>
      <w:proofErr w:type="spellStart"/>
      <w:r w:rsidR="002E123E" w:rsidRPr="002B59E1">
        <w:rPr>
          <w:rFonts w:cstheme="minorHAnsi"/>
          <w:sz w:val="24"/>
          <w:szCs w:val="24"/>
          <w:shd w:val="clear" w:color="auto" w:fill="FFFFFF"/>
        </w:rPr>
        <w:t>n.d</w:t>
      </w:r>
      <w:proofErr w:type="spellEnd"/>
    </w:p>
    <w:p w:rsidR="00F60503" w:rsidRPr="002B59E1" w:rsidRDefault="00F60503" w:rsidP="002E123E">
      <w:pPr>
        <w:spacing w:line="480" w:lineRule="auto"/>
        <w:rPr>
          <w:rFonts w:cstheme="minorHAnsi"/>
          <w:sz w:val="24"/>
          <w:szCs w:val="24"/>
          <w:shd w:val="clear" w:color="auto" w:fill="FFFFFF"/>
        </w:rPr>
      </w:pPr>
      <w:r w:rsidRPr="002B59E1">
        <w:rPr>
          <w:rFonts w:cstheme="minorHAnsi"/>
          <w:b/>
          <w:sz w:val="24"/>
          <w:szCs w:val="24"/>
        </w:rPr>
        <w:t>Implementation Phase.</w:t>
      </w:r>
      <w:r w:rsidRPr="002B59E1">
        <w:rPr>
          <w:rFonts w:cstheme="minorHAnsi"/>
          <w:sz w:val="24"/>
          <w:szCs w:val="24"/>
        </w:rPr>
        <w:t xml:space="preserve"> The project takes shape during the implementation phase. This phase involves the construction of the actual project result. Programmers are occupied with encoding, designers are involved in developing graphic material, contractors are building, </w:t>
      </w:r>
      <w:proofErr w:type="gramStart"/>
      <w:r w:rsidRPr="002B59E1">
        <w:rPr>
          <w:rFonts w:cstheme="minorHAnsi"/>
          <w:sz w:val="24"/>
          <w:szCs w:val="24"/>
        </w:rPr>
        <w:t>the</w:t>
      </w:r>
      <w:proofErr w:type="gramEnd"/>
      <w:r w:rsidRPr="002B59E1">
        <w:rPr>
          <w:rFonts w:cstheme="minorHAnsi"/>
          <w:sz w:val="24"/>
          <w:szCs w:val="24"/>
        </w:rPr>
        <w:t xml:space="preserve"> actual reorganization takes place. It is during this phase that the project becomes visible to outsiders, to whom it may appear that the project has just begun. The implementation phase is the doing phase, and it is important to maintain the momentum. In one project, it had escaped the project </w:t>
      </w:r>
      <w:r w:rsidR="008B55CA" w:rsidRPr="002B59E1">
        <w:rPr>
          <w:rFonts w:cstheme="minorHAnsi"/>
          <w:sz w:val="24"/>
          <w:szCs w:val="24"/>
        </w:rPr>
        <w:t>teams’</w:t>
      </w:r>
      <w:r w:rsidRPr="002B59E1">
        <w:rPr>
          <w:rFonts w:cstheme="minorHAnsi"/>
          <w:sz w:val="24"/>
          <w:szCs w:val="24"/>
        </w:rPr>
        <w:t xml:space="preserve"> attention that one of the most important team members was expecting to become a father at any moment and would thereafter be completely unavailable for about a month. When the time came, an external specialist was brought in to take over his work, in order to keep the team from grinding to a halt. Although the team was able to proceed, the external expertise put a considerable dent in the budget.</w:t>
      </w:r>
      <w:r w:rsidR="002E123E" w:rsidRPr="002B59E1">
        <w:rPr>
          <w:rFonts w:cstheme="minorHAnsi"/>
          <w:sz w:val="24"/>
          <w:szCs w:val="24"/>
          <w:shd w:val="clear" w:color="auto" w:fill="FFFFFF"/>
        </w:rPr>
        <w:t xml:space="preserve"> According to project management</w:t>
      </w:r>
      <w:r w:rsidR="00A66B8A" w:rsidRPr="002B59E1">
        <w:rPr>
          <w:rFonts w:cstheme="minorHAnsi"/>
          <w:sz w:val="24"/>
          <w:szCs w:val="24"/>
          <w:shd w:val="clear" w:color="auto" w:fill="FFFFFF"/>
        </w:rPr>
        <w:t>-</w:t>
      </w:r>
      <w:r w:rsidR="002E123E" w:rsidRPr="002B59E1">
        <w:rPr>
          <w:rFonts w:cstheme="minorHAnsi"/>
          <w:sz w:val="24"/>
          <w:szCs w:val="24"/>
          <w:shd w:val="clear" w:color="auto" w:fill="FFFFFF"/>
        </w:rPr>
        <w:t xml:space="preserve"> training.net, </w:t>
      </w:r>
      <w:proofErr w:type="spellStart"/>
      <w:r w:rsidR="002E123E" w:rsidRPr="002B59E1">
        <w:rPr>
          <w:rFonts w:cstheme="minorHAnsi"/>
          <w:sz w:val="24"/>
          <w:szCs w:val="24"/>
          <w:shd w:val="clear" w:color="auto" w:fill="FFFFFF"/>
        </w:rPr>
        <w:t>n.d</w:t>
      </w:r>
      <w:proofErr w:type="spellEnd"/>
    </w:p>
    <w:p w:rsidR="00F60503" w:rsidRPr="002B59E1" w:rsidRDefault="00F60503" w:rsidP="00EA7E40">
      <w:pPr>
        <w:spacing w:line="480" w:lineRule="auto"/>
        <w:rPr>
          <w:rFonts w:cstheme="minorHAnsi"/>
          <w:sz w:val="24"/>
          <w:szCs w:val="24"/>
          <w:shd w:val="clear" w:color="auto" w:fill="FFFFFF"/>
        </w:rPr>
      </w:pPr>
      <w:r w:rsidRPr="002B59E1">
        <w:rPr>
          <w:rFonts w:cstheme="minorHAnsi"/>
          <w:b/>
          <w:sz w:val="24"/>
          <w:szCs w:val="24"/>
        </w:rPr>
        <w:lastRenderedPageBreak/>
        <w:t xml:space="preserve">Follow-up Phase. </w:t>
      </w:r>
      <w:r w:rsidRPr="002B59E1">
        <w:rPr>
          <w:rFonts w:cstheme="minorHAnsi"/>
          <w:sz w:val="24"/>
          <w:szCs w:val="24"/>
        </w:rPr>
        <w:t>Although it is extremely important, the follow-up phase is often neglected. During this phase, everything is arranged that is necessary to bring the project to a successful completion. Examples of activities in the follow-up phase include writing handbooks, providing instruction and training for users, setting up a help desk, maintaining the result, evaluating the project itself, writing the project report, holding a party to celebrate the result that has been achieved, transferring to the directors and dismantling the project team.</w:t>
      </w:r>
      <w:r w:rsidR="005A400C">
        <w:rPr>
          <w:rFonts w:cstheme="minorHAnsi"/>
          <w:sz w:val="24"/>
          <w:szCs w:val="24"/>
        </w:rPr>
        <w:t>(</w:t>
      </w:r>
      <w:r w:rsidR="002E123E" w:rsidRPr="002B59E1">
        <w:rPr>
          <w:rFonts w:cstheme="minorHAnsi"/>
          <w:sz w:val="24"/>
          <w:szCs w:val="24"/>
          <w:shd w:val="clear" w:color="auto" w:fill="FFFFFF"/>
        </w:rPr>
        <w:t xml:space="preserve"> </w:t>
      </w:r>
      <w:r w:rsidR="00E1248D" w:rsidRPr="002B59E1">
        <w:rPr>
          <w:rFonts w:cstheme="minorHAnsi"/>
          <w:sz w:val="24"/>
          <w:szCs w:val="24"/>
          <w:shd w:val="clear" w:color="auto" w:fill="FFFFFF"/>
        </w:rPr>
        <w:t xml:space="preserve">Project management -training.net, </w:t>
      </w:r>
      <w:proofErr w:type="spellStart"/>
      <w:r w:rsidR="00E1248D" w:rsidRPr="002B59E1">
        <w:rPr>
          <w:rFonts w:cstheme="minorHAnsi"/>
          <w:sz w:val="24"/>
          <w:szCs w:val="24"/>
          <w:shd w:val="clear" w:color="auto" w:fill="FFFFFF"/>
        </w:rPr>
        <w:t>n.d</w:t>
      </w:r>
      <w:proofErr w:type="spellEnd"/>
      <w:r w:rsidR="005A400C">
        <w:rPr>
          <w:rFonts w:cstheme="minorHAnsi"/>
          <w:sz w:val="24"/>
          <w:szCs w:val="24"/>
          <w:shd w:val="clear" w:color="auto" w:fill="FFFFFF"/>
        </w:rPr>
        <w:t>)</w:t>
      </w:r>
    </w:p>
    <w:p w:rsidR="004C3FC3" w:rsidRPr="002B59E1" w:rsidRDefault="00F60503" w:rsidP="004C3FC3">
      <w:pPr>
        <w:spacing w:line="480" w:lineRule="auto"/>
        <w:rPr>
          <w:rFonts w:cstheme="minorHAnsi"/>
          <w:sz w:val="24"/>
          <w:szCs w:val="24"/>
          <w:shd w:val="clear" w:color="auto" w:fill="FFFFFF"/>
        </w:rPr>
      </w:pPr>
      <w:r w:rsidRPr="002B59E1">
        <w:rPr>
          <w:rFonts w:cstheme="minorHAnsi"/>
          <w:sz w:val="24"/>
          <w:szCs w:val="24"/>
        </w:rPr>
        <w:t>The central question in the follow-up phase concerns when and where the project ends. Project leaders often joke among themselves that the first ninety per cent of a project proceeds quickly and that the final ten per cent can take years. The boundaries of the project should be considered in the beginning of a project, so that the project can be closed in the follow-up phase, once it has reached these boundaries.</w:t>
      </w:r>
      <w:r w:rsidR="004C3FC3" w:rsidRPr="002B59E1">
        <w:rPr>
          <w:rFonts w:cstheme="minorHAnsi"/>
          <w:sz w:val="24"/>
          <w:szCs w:val="24"/>
          <w:shd w:val="clear" w:color="auto" w:fill="FFFFFF"/>
        </w:rPr>
        <w:t xml:space="preserve"> </w:t>
      </w:r>
      <w:r w:rsidR="00A66B8A" w:rsidRPr="002B59E1">
        <w:rPr>
          <w:rFonts w:cstheme="minorHAnsi"/>
          <w:sz w:val="24"/>
          <w:szCs w:val="24"/>
          <w:shd w:val="clear" w:color="auto" w:fill="FFFFFF"/>
        </w:rPr>
        <w:t>According to P</w:t>
      </w:r>
      <w:r w:rsidR="004C3FC3" w:rsidRPr="002B59E1">
        <w:rPr>
          <w:rFonts w:cstheme="minorHAnsi"/>
          <w:sz w:val="24"/>
          <w:szCs w:val="24"/>
          <w:shd w:val="clear" w:color="auto" w:fill="FFFFFF"/>
        </w:rPr>
        <w:t xml:space="preserve">roject management </w:t>
      </w:r>
      <w:r w:rsidR="00A66B8A" w:rsidRPr="002B59E1">
        <w:rPr>
          <w:rFonts w:cstheme="minorHAnsi"/>
          <w:sz w:val="24"/>
          <w:szCs w:val="24"/>
          <w:shd w:val="clear" w:color="auto" w:fill="FFFFFF"/>
        </w:rPr>
        <w:t>-</w:t>
      </w:r>
      <w:r w:rsidR="004C3FC3" w:rsidRPr="002B59E1">
        <w:rPr>
          <w:rFonts w:cstheme="minorHAnsi"/>
          <w:sz w:val="24"/>
          <w:szCs w:val="24"/>
          <w:shd w:val="clear" w:color="auto" w:fill="FFFFFF"/>
        </w:rPr>
        <w:t xml:space="preserve">training.net, </w:t>
      </w:r>
      <w:proofErr w:type="spellStart"/>
      <w:r w:rsidR="004C3FC3" w:rsidRPr="002B59E1">
        <w:rPr>
          <w:rFonts w:cstheme="minorHAnsi"/>
          <w:sz w:val="24"/>
          <w:szCs w:val="24"/>
          <w:shd w:val="clear" w:color="auto" w:fill="FFFFFF"/>
        </w:rPr>
        <w:t>n.d</w:t>
      </w:r>
      <w:proofErr w:type="spellEnd"/>
    </w:p>
    <w:p w:rsidR="00C30E2E" w:rsidRPr="002B59E1" w:rsidRDefault="00C30E2E" w:rsidP="004C3FC3">
      <w:pPr>
        <w:spacing w:line="480" w:lineRule="auto"/>
        <w:rPr>
          <w:rFonts w:cstheme="minorHAnsi"/>
          <w:sz w:val="24"/>
          <w:szCs w:val="24"/>
          <w:shd w:val="clear" w:color="auto" w:fill="FFFFFF"/>
        </w:rPr>
      </w:pPr>
      <w:r w:rsidRPr="002B59E1">
        <w:rPr>
          <w:rFonts w:cstheme="minorHAnsi"/>
          <w:sz w:val="24"/>
          <w:szCs w:val="24"/>
          <w:shd w:val="clear" w:color="auto" w:fill="FFFFFF"/>
        </w:rPr>
        <w:t>Step by step cycle</w:t>
      </w:r>
      <w:r w:rsidR="00A87D79" w:rsidRPr="002B59E1">
        <w:rPr>
          <w:rFonts w:cstheme="minorHAnsi"/>
          <w:sz w:val="24"/>
          <w:szCs w:val="24"/>
          <w:shd w:val="clear" w:color="auto" w:fill="FFFFFF"/>
        </w:rPr>
        <w:t xml:space="preserve"> phases of stages of project monitoring and evaluation. </w:t>
      </w:r>
      <w:r w:rsidRPr="002B59E1">
        <w:rPr>
          <w:rFonts w:cstheme="minorHAnsi"/>
          <w:sz w:val="24"/>
          <w:szCs w:val="24"/>
          <w:shd w:val="clear" w:color="auto" w:fill="FFFFFF"/>
        </w:rPr>
        <w:t xml:space="preserve">According to Project management -training.net, </w:t>
      </w:r>
      <w:proofErr w:type="spellStart"/>
      <w:r w:rsidRPr="002B59E1">
        <w:rPr>
          <w:rFonts w:cstheme="minorHAnsi"/>
          <w:sz w:val="24"/>
          <w:szCs w:val="24"/>
          <w:shd w:val="clear" w:color="auto" w:fill="FFFFFF"/>
        </w:rPr>
        <w:t>n.d</w:t>
      </w:r>
      <w:proofErr w:type="spellEnd"/>
    </w:p>
    <w:p w:rsidR="001E4A07" w:rsidRPr="002B59E1" w:rsidRDefault="001E4A07" w:rsidP="004C3FC3">
      <w:pPr>
        <w:spacing w:line="480" w:lineRule="auto"/>
        <w:rPr>
          <w:rFonts w:cstheme="minorHAnsi"/>
          <w:sz w:val="24"/>
          <w:szCs w:val="24"/>
          <w:shd w:val="clear" w:color="auto" w:fill="FFFFFF"/>
        </w:rPr>
      </w:pPr>
      <w:r w:rsidRPr="002B59E1">
        <w:rPr>
          <w:rFonts w:cstheme="minorHAnsi"/>
          <w:sz w:val="24"/>
          <w:szCs w:val="24"/>
          <w:shd w:val="clear" w:color="auto" w:fill="FFFFFF"/>
        </w:rPr>
        <w:lastRenderedPageBreak/>
        <w:t xml:space="preserve"> </w:t>
      </w:r>
      <w:r w:rsidR="00C30E2E" w:rsidRPr="002B59E1">
        <w:rPr>
          <w:rFonts w:cstheme="minorHAnsi"/>
          <w:noProof/>
          <w:sz w:val="24"/>
          <w:szCs w:val="24"/>
          <w:shd w:val="clear" w:color="auto" w:fill="FFFFFF"/>
        </w:rPr>
        <w:drawing>
          <wp:inline distT="0" distB="0" distL="0" distR="0" wp14:anchorId="011A1E23" wp14:editId="6202C874">
            <wp:extent cx="4572000" cy="49771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0129" cy="4986012"/>
                    </a:xfrm>
                    <a:prstGeom prst="rect">
                      <a:avLst/>
                    </a:prstGeom>
                    <a:noFill/>
                  </pic:spPr>
                </pic:pic>
              </a:graphicData>
            </a:graphic>
          </wp:inline>
        </w:drawing>
      </w:r>
    </w:p>
    <w:p w:rsidR="001E4A07" w:rsidRPr="002B59E1" w:rsidRDefault="001E4A07" w:rsidP="004C3FC3">
      <w:pPr>
        <w:spacing w:line="480" w:lineRule="auto"/>
        <w:rPr>
          <w:rFonts w:cstheme="minorHAnsi"/>
          <w:sz w:val="24"/>
          <w:szCs w:val="24"/>
          <w:shd w:val="clear" w:color="auto" w:fill="FFFFFF"/>
        </w:rPr>
      </w:pPr>
    </w:p>
    <w:p w:rsidR="001E4A07" w:rsidRPr="002B59E1" w:rsidRDefault="001E4A07" w:rsidP="004C3FC3">
      <w:pPr>
        <w:spacing w:line="480" w:lineRule="auto"/>
        <w:rPr>
          <w:rFonts w:cstheme="minorHAnsi"/>
          <w:sz w:val="24"/>
          <w:szCs w:val="24"/>
          <w:shd w:val="clear" w:color="auto" w:fill="FFFFFF"/>
        </w:rPr>
      </w:pPr>
    </w:p>
    <w:p w:rsidR="00F60503" w:rsidRPr="002B59E1" w:rsidRDefault="00F60503" w:rsidP="00F60503">
      <w:pPr>
        <w:pStyle w:val="NormalWeb"/>
        <w:shd w:val="clear" w:color="auto" w:fill="FFFFFF"/>
        <w:spacing w:line="480" w:lineRule="auto"/>
        <w:textAlignment w:val="baseline"/>
        <w:rPr>
          <w:rFonts w:asciiTheme="minorHAnsi" w:hAnsiTheme="minorHAnsi" w:cstheme="minorHAnsi"/>
        </w:rPr>
      </w:pPr>
    </w:p>
    <w:p w:rsidR="008E73FA" w:rsidRPr="002B59E1" w:rsidRDefault="008E73FA" w:rsidP="00F60503">
      <w:pPr>
        <w:pStyle w:val="NormalWeb"/>
        <w:shd w:val="clear" w:color="auto" w:fill="FFFFFF"/>
        <w:spacing w:line="480" w:lineRule="auto"/>
        <w:textAlignment w:val="baseline"/>
        <w:rPr>
          <w:rFonts w:asciiTheme="minorHAnsi" w:hAnsiTheme="minorHAnsi" w:cstheme="minorHAnsi"/>
        </w:rPr>
      </w:pPr>
    </w:p>
    <w:p w:rsidR="008E73FA" w:rsidRPr="002B59E1" w:rsidRDefault="008E73FA" w:rsidP="00F60503">
      <w:pPr>
        <w:pStyle w:val="NormalWeb"/>
        <w:shd w:val="clear" w:color="auto" w:fill="FFFFFF"/>
        <w:spacing w:line="480" w:lineRule="auto"/>
        <w:textAlignment w:val="baseline"/>
        <w:rPr>
          <w:rFonts w:asciiTheme="minorHAnsi" w:hAnsiTheme="minorHAnsi" w:cstheme="minorHAnsi"/>
        </w:rPr>
      </w:pPr>
    </w:p>
    <w:p w:rsidR="008E73FA" w:rsidRPr="002B59E1" w:rsidRDefault="008E73FA" w:rsidP="00F60503">
      <w:pPr>
        <w:pStyle w:val="NormalWeb"/>
        <w:shd w:val="clear" w:color="auto" w:fill="FFFFFF"/>
        <w:spacing w:line="480" w:lineRule="auto"/>
        <w:textAlignment w:val="baseline"/>
        <w:rPr>
          <w:rFonts w:asciiTheme="minorHAnsi" w:hAnsiTheme="minorHAnsi" w:cstheme="minorHAnsi"/>
        </w:rPr>
      </w:pPr>
    </w:p>
    <w:p w:rsidR="00627780" w:rsidRPr="002B59E1" w:rsidRDefault="00627780" w:rsidP="00627780">
      <w:pPr>
        <w:spacing w:line="480" w:lineRule="auto"/>
        <w:rPr>
          <w:rFonts w:cstheme="minorHAnsi"/>
          <w:sz w:val="24"/>
          <w:szCs w:val="24"/>
        </w:rPr>
      </w:pPr>
    </w:p>
    <w:p w:rsidR="005728A2" w:rsidRPr="002B59E1" w:rsidRDefault="005728A2" w:rsidP="00287444">
      <w:pPr>
        <w:pStyle w:val="ListParagraph"/>
        <w:numPr>
          <w:ilvl w:val="0"/>
          <w:numId w:val="1"/>
        </w:numPr>
        <w:rPr>
          <w:rFonts w:cstheme="minorHAnsi"/>
          <w:sz w:val="24"/>
          <w:szCs w:val="24"/>
          <w:highlight w:val="yellow"/>
        </w:rPr>
      </w:pPr>
      <w:r w:rsidRPr="002B59E1">
        <w:rPr>
          <w:rFonts w:cstheme="minorHAnsi"/>
          <w:sz w:val="24"/>
          <w:szCs w:val="24"/>
          <w:highlight w:val="yellow"/>
        </w:rPr>
        <w:t>Enumerate any problems associated with current approaches in Monitoring and Evaluation</w:t>
      </w:r>
    </w:p>
    <w:p w:rsidR="00775E40" w:rsidRPr="002B59E1" w:rsidRDefault="00775E40" w:rsidP="00775E40">
      <w:pPr>
        <w:spacing w:line="480" w:lineRule="auto"/>
        <w:rPr>
          <w:rFonts w:cstheme="minorHAnsi"/>
          <w:sz w:val="24"/>
          <w:szCs w:val="24"/>
          <w:shd w:val="clear" w:color="auto" w:fill="FFFFFF"/>
        </w:rPr>
      </w:pPr>
      <w:proofErr w:type="spellStart"/>
      <w:r w:rsidRPr="002B59E1">
        <w:rPr>
          <w:rFonts w:cstheme="minorHAnsi"/>
          <w:sz w:val="24"/>
          <w:szCs w:val="24"/>
        </w:rPr>
        <w:t>Na</w:t>
      </w:r>
      <w:r w:rsidR="005F719C">
        <w:rPr>
          <w:rFonts w:cstheme="minorHAnsi"/>
          <w:sz w:val="24"/>
          <w:szCs w:val="24"/>
        </w:rPr>
        <w:t>ndwa</w:t>
      </w:r>
      <w:proofErr w:type="spellEnd"/>
      <w:r w:rsidR="005F719C">
        <w:rPr>
          <w:rFonts w:cstheme="minorHAnsi"/>
          <w:sz w:val="24"/>
          <w:szCs w:val="24"/>
        </w:rPr>
        <w:t xml:space="preserve"> </w:t>
      </w:r>
      <w:proofErr w:type="spellStart"/>
      <w:r w:rsidR="005F719C">
        <w:rPr>
          <w:rFonts w:cstheme="minorHAnsi"/>
          <w:sz w:val="24"/>
          <w:szCs w:val="24"/>
        </w:rPr>
        <w:t>Muyuka</w:t>
      </w:r>
      <w:proofErr w:type="spellEnd"/>
      <w:r w:rsidR="005F719C">
        <w:rPr>
          <w:rFonts w:cstheme="minorHAnsi"/>
          <w:sz w:val="24"/>
          <w:szCs w:val="24"/>
        </w:rPr>
        <w:t>, 21 July 2015 claimed</w:t>
      </w:r>
      <w:r w:rsidRPr="002B59E1">
        <w:rPr>
          <w:rFonts w:cstheme="minorHAnsi"/>
          <w:sz w:val="24"/>
          <w:szCs w:val="24"/>
        </w:rPr>
        <w:t xml:space="preserve"> that monitoring </w:t>
      </w:r>
      <w:r w:rsidRPr="002B59E1">
        <w:rPr>
          <w:rFonts w:cstheme="minorHAnsi"/>
          <w:sz w:val="24"/>
          <w:szCs w:val="24"/>
          <w:shd w:val="clear" w:color="auto" w:fill="FFFFFF"/>
        </w:rPr>
        <w:t>this is the regular systematic collection and analysis of information to track the progress of program implementation against pre-set targets and objectives. It aims to answer the question “did we deliver?” Monitoring; Clarifies program objectives, Links activities and their resources to objectives, Translates objectives into performance indicators and sets targets, Routinely collects data on these indicators, compares actual results with targets</w:t>
      </w:r>
    </w:p>
    <w:p w:rsidR="00775E40" w:rsidRPr="002B59E1" w:rsidRDefault="00775E40" w:rsidP="00775E40">
      <w:pPr>
        <w:pStyle w:val="NormalWeb"/>
        <w:shd w:val="clear" w:color="auto" w:fill="FFFFFF"/>
        <w:spacing w:line="480" w:lineRule="auto"/>
        <w:textAlignment w:val="baseline"/>
        <w:rPr>
          <w:rFonts w:asciiTheme="minorHAnsi" w:hAnsiTheme="minorHAnsi" w:cstheme="minorHAnsi"/>
        </w:rPr>
      </w:pPr>
      <w:proofErr w:type="spellStart"/>
      <w:r w:rsidRPr="002B59E1">
        <w:rPr>
          <w:rFonts w:asciiTheme="minorHAnsi" w:hAnsiTheme="minorHAnsi" w:cstheme="minorHAnsi"/>
        </w:rPr>
        <w:t>Nandwa</w:t>
      </w:r>
      <w:proofErr w:type="spellEnd"/>
      <w:r w:rsidRPr="002B59E1">
        <w:rPr>
          <w:rFonts w:asciiTheme="minorHAnsi" w:hAnsiTheme="minorHAnsi" w:cstheme="minorHAnsi"/>
        </w:rPr>
        <w:t xml:space="preserve"> </w:t>
      </w:r>
      <w:proofErr w:type="spellStart"/>
      <w:r w:rsidRPr="002B59E1">
        <w:rPr>
          <w:rFonts w:asciiTheme="minorHAnsi" w:hAnsiTheme="minorHAnsi" w:cstheme="minorHAnsi"/>
        </w:rPr>
        <w:t>Muyuka</w:t>
      </w:r>
      <w:proofErr w:type="spellEnd"/>
      <w:r w:rsidRPr="002B59E1">
        <w:rPr>
          <w:rFonts w:asciiTheme="minorHAnsi" w:hAnsiTheme="minorHAnsi" w:cstheme="minorHAnsi"/>
        </w:rPr>
        <w:t xml:space="preserve">, 21 July 2015 claims evaluation deals with questions of cause and effect. It is assessing or estimating the value, worth or impact of an intervention and is typically done on a periodic basis – perhaps annually or at the end of a phase of a project or program. </w:t>
      </w:r>
    </w:p>
    <w:p w:rsidR="00775E40" w:rsidRPr="002B59E1" w:rsidRDefault="00775E40" w:rsidP="00775E40">
      <w:pPr>
        <w:pStyle w:val="NormalWeb"/>
        <w:shd w:val="clear" w:color="auto" w:fill="FFFFFF"/>
        <w:spacing w:line="480" w:lineRule="auto"/>
        <w:textAlignment w:val="baseline"/>
        <w:rPr>
          <w:rFonts w:asciiTheme="minorHAnsi" w:hAnsiTheme="minorHAnsi" w:cstheme="minorHAnsi"/>
        </w:rPr>
      </w:pPr>
      <w:r w:rsidRPr="002B59E1">
        <w:rPr>
          <w:rFonts w:asciiTheme="minorHAnsi" w:hAnsiTheme="minorHAnsi" w:cstheme="minorHAnsi"/>
        </w:rPr>
        <w:t>The following explains current approaches associated with monitoring and evaluation</w:t>
      </w:r>
    </w:p>
    <w:p w:rsidR="00ED64B3" w:rsidRPr="002B59E1" w:rsidRDefault="00ED64B3" w:rsidP="00ED64B3">
      <w:pPr>
        <w:pStyle w:val="NormalWeb"/>
        <w:numPr>
          <w:ilvl w:val="0"/>
          <w:numId w:val="12"/>
        </w:numPr>
        <w:shd w:val="clear" w:color="auto" w:fill="FFFFFF"/>
        <w:spacing w:line="480" w:lineRule="auto"/>
        <w:textAlignment w:val="baseline"/>
        <w:rPr>
          <w:rFonts w:asciiTheme="minorHAnsi" w:hAnsiTheme="minorHAnsi" w:cstheme="minorHAnsi"/>
        </w:rPr>
      </w:pPr>
      <w:r w:rsidRPr="002B59E1">
        <w:rPr>
          <w:rFonts w:asciiTheme="minorHAnsi" w:hAnsiTheme="minorHAnsi" w:cstheme="minorHAnsi"/>
        </w:rPr>
        <w:t>Consultation with stakeholders regarding monitoring and evaluation planning, implementation and review. The consultation processes with internal and external stakeholders regarding monitoring and evaluation planning, implementation and review, needs to be detailed in any monitoring and evaluation planning</w:t>
      </w:r>
      <w:r w:rsidR="00E044E5" w:rsidRPr="002B59E1">
        <w:rPr>
          <w:rFonts w:asciiTheme="minorHAnsi" w:hAnsiTheme="minorHAnsi" w:cstheme="minorHAnsi"/>
        </w:rPr>
        <w:t xml:space="preserve">. Paul </w:t>
      </w:r>
      <w:proofErr w:type="spellStart"/>
      <w:r w:rsidR="00E044E5" w:rsidRPr="002B59E1">
        <w:rPr>
          <w:rFonts w:asciiTheme="minorHAnsi" w:hAnsiTheme="minorHAnsi" w:cstheme="minorHAnsi"/>
        </w:rPr>
        <w:t>Duignan</w:t>
      </w:r>
      <w:proofErr w:type="spellEnd"/>
      <w:r w:rsidR="00E044E5" w:rsidRPr="002B59E1">
        <w:rPr>
          <w:rFonts w:asciiTheme="minorHAnsi" w:hAnsiTheme="minorHAnsi" w:cstheme="minorHAnsi"/>
        </w:rPr>
        <w:t xml:space="preserve"> 2007</w:t>
      </w:r>
    </w:p>
    <w:p w:rsidR="00ED64B3" w:rsidRPr="002B59E1" w:rsidRDefault="00ED64B3" w:rsidP="00ED64B3">
      <w:pPr>
        <w:pStyle w:val="NormalWeb"/>
        <w:numPr>
          <w:ilvl w:val="0"/>
          <w:numId w:val="12"/>
        </w:numPr>
        <w:shd w:val="clear" w:color="auto" w:fill="FFFFFF"/>
        <w:spacing w:line="480" w:lineRule="auto"/>
        <w:textAlignment w:val="baseline"/>
        <w:rPr>
          <w:rFonts w:asciiTheme="minorHAnsi" w:hAnsiTheme="minorHAnsi" w:cstheme="minorHAnsi"/>
        </w:rPr>
      </w:pPr>
      <w:r w:rsidRPr="002B59E1">
        <w:rPr>
          <w:rFonts w:asciiTheme="minorHAnsi" w:hAnsiTheme="minorHAnsi" w:cstheme="minorHAnsi"/>
        </w:rPr>
        <w:t xml:space="preserve">Evaluation management structure. The structure for governance, management and undertaking evaluation activities needs to be clearly determined in monitoring and evaluation planning. In small evaluations this will be managed within existing </w:t>
      </w:r>
      <w:r w:rsidRPr="002B59E1">
        <w:rPr>
          <w:rFonts w:asciiTheme="minorHAnsi" w:hAnsiTheme="minorHAnsi" w:cstheme="minorHAnsi"/>
        </w:rPr>
        <w:lastRenderedPageBreak/>
        <w:t xml:space="preserve">governance and management structures. In larger evaluations, specific governance structures may be set up (e.g. steering groups), technical inputs may be sought e.g. Technical Advisory Groups), structures to manage internal evaluation staff will be established and systems for contracting evaluators will be established. Paul </w:t>
      </w:r>
      <w:proofErr w:type="spellStart"/>
      <w:r w:rsidRPr="002B59E1">
        <w:rPr>
          <w:rFonts w:asciiTheme="minorHAnsi" w:hAnsiTheme="minorHAnsi" w:cstheme="minorHAnsi"/>
        </w:rPr>
        <w:t>Duignan</w:t>
      </w:r>
      <w:proofErr w:type="spellEnd"/>
      <w:r w:rsidRPr="002B59E1">
        <w:rPr>
          <w:rFonts w:asciiTheme="minorHAnsi" w:hAnsiTheme="minorHAnsi" w:cstheme="minorHAnsi"/>
        </w:rPr>
        <w:t xml:space="preserve"> </w:t>
      </w:r>
      <w:r w:rsidR="00557E79" w:rsidRPr="002B59E1">
        <w:rPr>
          <w:rFonts w:asciiTheme="minorHAnsi" w:hAnsiTheme="minorHAnsi" w:cstheme="minorHAnsi"/>
        </w:rPr>
        <w:t xml:space="preserve">, </w:t>
      </w:r>
      <w:r w:rsidRPr="002B59E1">
        <w:rPr>
          <w:rFonts w:asciiTheme="minorHAnsi" w:hAnsiTheme="minorHAnsi" w:cstheme="minorHAnsi"/>
        </w:rPr>
        <w:t>2007</w:t>
      </w:r>
    </w:p>
    <w:p w:rsidR="00557E79" w:rsidRPr="002B59E1" w:rsidRDefault="00557E79" w:rsidP="00ED64B3">
      <w:pPr>
        <w:pStyle w:val="NormalWeb"/>
        <w:numPr>
          <w:ilvl w:val="0"/>
          <w:numId w:val="12"/>
        </w:numPr>
        <w:shd w:val="clear" w:color="auto" w:fill="FFFFFF"/>
        <w:spacing w:line="480" w:lineRule="auto"/>
        <w:textAlignment w:val="baseline"/>
        <w:rPr>
          <w:rFonts w:asciiTheme="minorHAnsi" w:hAnsiTheme="minorHAnsi" w:cstheme="minorHAnsi"/>
        </w:rPr>
      </w:pPr>
      <w:r w:rsidRPr="002B59E1">
        <w:rPr>
          <w:rFonts w:asciiTheme="minorHAnsi" w:hAnsiTheme="minorHAnsi" w:cstheme="minorHAnsi"/>
        </w:rPr>
        <w:t xml:space="preserve">Internal versus external evaluators. There are pros and cons with using internal </w:t>
      </w:r>
      <w:r w:rsidR="006F1972" w:rsidRPr="002B59E1">
        <w:rPr>
          <w:rFonts w:asciiTheme="minorHAnsi" w:hAnsiTheme="minorHAnsi" w:cstheme="minorHAnsi"/>
        </w:rPr>
        <w:t>versus</w:t>
      </w:r>
      <w:r w:rsidRPr="002B59E1">
        <w:rPr>
          <w:rFonts w:asciiTheme="minorHAnsi" w:hAnsiTheme="minorHAnsi" w:cstheme="minorHAnsi"/>
        </w:rPr>
        <w:t xml:space="preserve"> external evaluators and these needs to be considered in evaluation. </w:t>
      </w:r>
    </w:p>
    <w:p w:rsidR="00557E79" w:rsidRPr="002B59E1" w:rsidRDefault="00557E79" w:rsidP="00557E79">
      <w:pPr>
        <w:pStyle w:val="NormalWeb"/>
        <w:shd w:val="clear" w:color="auto" w:fill="FFFFFF"/>
        <w:spacing w:line="480" w:lineRule="auto"/>
        <w:ind w:left="410"/>
        <w:textAlignment w:val="baseline"/>
        <w:rPr>
          <w:rFonts w:asciiTheme="minorHAnsi" w:hAnsiTheme="minorHAnsi" w:cstheme="minorHAnsi"/>
        </w:rPr>
      </w:pPr>
      <w:r w:rsidRPr="002B59E1">
        <w:rPr>
          <w:rFonts w:asciiTheme="minorHAnsi" w:hAnsiTheme="minorHAnsi" w:cstheme="minorHAnsi"/>
        </w:rPr>
        <w:t xml:space="preserve">These are as follows  </w:t>
      </w:r>
    </w:p>
    <w:p w:rsidR="00557E79" w:rsidRPr="002B59E1" w:rsidRDefault="00557E79" w:rsidP="00557E79">
      <w:pPr>
        <w:pStyle w:val="NormalWeb"/>
        <w:numPr>
          <w:ilvl w:val="0"/>
          <w:numId w:val="13"/>
        </w:numPr>
        <w:shd w:val="clear" w:color="auto" w:fill="FFFFFF"/>
        <w:spacing w:line="480" w:lineRule="auto"/>
        <w:textAlignment w:val="baseline"/>
        <w:rPr>
          <w:rFonts w:asciiTheme="minorHAnsi" w:hAnsiTheme="minorHAnsi" w:cstheme="minorHAnsi"/>
        </w:rPr>
      </w:pPr>
      <w:r w:rsidRPr="002B59E1">
        <w:rPr>
          <w:rFonts w:asciiTheme="minorHAnsi" w:hAnsiTheme="minorHAnsi" w:cstheme="minorHAnsi"/>
        </w:rPr>
        <w:t xml:space="preserve">Integrating with strategic decision making. Likely to be more with internal rather than external evaluators. Paul </w:t>
      </w:r>
      <w:proofErr w:type="spellStart"/>
      <w:r w:rsidRPr="002B59E1">
        <w:rPr>
          <w:rFonts w:asciiTheme="minorHAnsi" w:hAnsiTheme="minorHAnsi" w:cstheme="minorHAnsi"/>
        </w:rPr>
        <w:t>Duignan</w:t>
      </w:r>
      <w:proofErr w:type="spellEnd"/>
      <w:r w:rsidR="00FE1D8B" w:rsidRPr="002B59E1">
        <w:rPr>
          <w:rFonts w:asciiTheme="minorHAnsi" w:hAnsiTheme="minorHAnsi" w:cstheme="minorHAnsi"/>
        </w:rPr>
        <w:t>,</w:t>
      </w:r>
      <w:r w:rsidRPr="002B59E1">
        <w:rPr>
          <w:rFonts w:asciiTheme="minorHAnsi" w:hAnsiTheme="minorHAnsi" w:cstheme="minorHAnsi"/>
        </w:rPr>
        <w:t xml:space="preserve"> 2007</w:t>
      </w:r>
    </w:p>
    <w:p w:rsidR="00557E79" w:rsidRPr="002B59E1" w:rsidRDefault="00557E79" w:rsidP="00557E79">
      <w:pPr>
        <w:pStyle w:val="NormalWeb"/>
        <w:numPr>
          <w:ilvl w:val="0"/>
          <w:numId w:val="13"/>
        </w:numPr>
        <w:shd w:val="clear" w:color="auto" w:fill="FFFFFF"/>
        <w:spacing w:line="480" w:lineRule="auto"/>
        <w:textAlignment w:val="baseline"/>
        <w:rPr>
          <w:rFonts w:asciiTheme="minorHAnsi" w:hAnsiTheme="minorHAnsi" w:cstheme="minorHAnsi"/>
        </w:rPr>
      </w:pPr>
      <w:r w:rsidRPr="002B59E1">
        <w:rPr>
          <w:rFonts w:asciiTheme="minorHAnsi" w:hAnsiTheme="minorHAnsi" w:cstheme="minorHAnsi"/>
        </w:rPr>
        <w:t xml:space="preserve">Independent judgment. Likely to be less with internal rather than evaluators. Paul </w:t>
      </w:r>
      <w:proofErr w:type="spellStart"/>
      <w:r w:rsidRPr="002B59E1">
        <w:rPr>
          <w:rFonts w:asciiTheme="minorHAnsi" w:hAnsiTheme="minorHAnsi" w:cstheme="minorHAnsi"/>
        </w:rPr>
        <w:t>Duignan</w:t>
      </w:r>
      <w:proofErr w:type="spellEnd"/>
      <w:r w:rsidRPr="002B59E1">
        <w:rPr>
          <w:rFonts w:asciiTheme="minorHAnsi" w:hAnsiTheme="minorHAnsi" w:cstheme="minorHAnsi"/>
        </w:rPr>
        <w:t xml:space="preserve"> </w:t>
      </w:r>
      <w:r w:rsidR="00FE1D8B" w:rsidRPr="002B59E1">
        <w:rPr>
          <w:rFonts w:asciiTheme="minorHAnsi" w:hAnsiTheme="minorHAnsi" w:cstheme="minorHAnsi"/>
        </w:rPr>
        <w:t>,</w:t>
      </w:r>
      <w:r w:rsidRPr="002B59E1">
        <w:rPr>
          <w:rFonts w:asciiTheme="minorHAnsi" w:hAnsiTheme="minorHAnsi" w:cstheme="minorHAnsi"/>
        </w:rPr>
        <w:t>2007</w:t>
      </w:r>
    </w:p>
    <w:p w:rsidR="006F1972" w:rsidRPr="002B59E1" w:rsidRDefault="006F1972" w:rsidP="006F1972">
      <w:pPr>
        <w:pStyle w:val="NormalWeb"/>
        <w:numPr>
          <w:ilvl w:val="0"/>
          <w:numId w:val="13"/>
        </w:numPr>
        <w:shd w:val="clear" w:color="auto" w:fill="FFFFFF"/>
        <w:spacing w:line="480" w:lineRule="auto"/>
        <w:textAlignment w:val="baseline"/>
        <w:rPr>
          <w:rFonts w:asciiTheme="minorHAnsi" w:hAnsiTheme="minorHAnsi" w:cstheme="minorHAnsi"/>
        </w:rPr>
      </w:pPr>
      <w:r w:rsidRPr="002B59E1">
        <w:rPr>
          <w:rFonts w:asciiTheme="minorHAnsi" w:hAnsiTheme="minorHAnsi" w:cstheme="minorHAnsi"/>
        </w:rPr>
        <w:t xml:space="preserve">Cost. Likely to be less with internal rather than evaluators. Paul </w:t>
      </w:r>
      <w:proofErr w:type="spellStart"/>
      <w:r w:rsidRPr="002B59E1">
        <w:rPr>
          <w:rFonts w:asciiTheme="minorHAnsi" w:hAnsiTheme="minorHAnsi" w:cstheme="minorHAnsi"/>
        </w:rPr>
        <w:t>Duignan</w:t>
      </w:r>
      <w:proofErr w:type="spellEnd"/>
      <w:r w:rsidR="00FE1D8B" w:rsidRPr="002B59E1">
        <w:rPr>
          <w:rFonts w:asciiTheme="minorHAnsi" w:hAnsiTheme="minorHAnsi" w:cstheme="minorHAnsi"/>
        </w:rPr>
        <w:t xml:space="preserve">, </w:t>
      </w:r>
      <w:r w:rsidRPr="002B59E1">
        <w:rPr>
          <w:rFonts w:asciiTheme="minorHAnsi" w:hAnsiTheme="minorHAnsi" w:cstheme="minorHAnsi"/>
        </w:rPr>
        <w:t xml:space="preserve"> 2007</w:t>
      </w:r>
    </w:p>
    <w:p w:rsidR="00557E79" w:rsidRPr="002B59E1" w:rsidRDefault="006F1972" w:rsidP="00557E79">
      <w:pPr>
        <w:pStyle w:val="NormalWeb"/>
        <w:numPr>
          <w:ilvl w:val="0"/>
          <w:numId w:val="13"/>
        </w:numPr>
        <w:shd w:val="clear" w:color="auto" w:fill="FFFFFF"/>
        <w:spacing w:line="480" w:lineRule="auto"/>
        <w:textAlignment w:val="baseline"/>
        <w:rPr>
          <w:rFonts w:asciiTheme="minorHAnsi" w:hAnsiTheme="minorHAnsi" w:cstheme="minorHAnsi"/>
        </w:rPr>
      </w:pPr>
      <w:r w:rsidRPr="002B59E1">
        <w:rPr>
          <w:rFonts w:asciiTheme="minorHAnsi" w:hAnsiTheme="minorHAnsi" w:cstheme="minorHAnsi"/>
        </w:rPr>
        <w:t xml:space="preserve">Range of evaluation skills. Likely to be less with internal rather than evaluators. Paul </w:t>
      </w:r>
      <w:proofErr w:type="spellStart"/>
      <w:r w:rsidRPr="002B59E1">
        <w:rPr>
          <w:rFonts w:asciiTheme="minorHAnsi" w:hAnsiTheme="minorHAnsi" w:cstheme="minorHAnsi"/>
        </w:rPr>
        <w:t>Duignan</w:t>
      </w:r>
      <w:proofErr w:type="spellEnd"/>
      <w:r w:rsidR="00FE1D8B" w:rsidRPr="002B59E1">
        <w:rPr>
          <w:rFonts w:asciiTheme="minorHAnsi" w:hAnsiTheme="minorHAnsi" w:cstheme="minorHAnsi"/>
        </w:rPr>
        <w:t xml:space="preserve">, </w:t>
      </w:r>
      <w:r w:rsidRPr="002B59E1">
        <w:rPr>
          <w:rFonts w:asciiTheme="minorHAnsi" w:hAnsiTheme="minorHAnsi" w:cstheme="minorHAnsi"/>
        </w:rPr>
        <w:t xml:space="preserve"> 2007</w:t>
      </w:r>
    </w:p>
    <w:p w:rsidR="006F1972" w:rsidRPr="002B59E1" w:rsidRDefault="006F1972" w:rsidP="006F1972">
      <w:pPr>
        <w:pStyle w:val="NormalWeb"/>
        <w:numPr>
          <w:ilvl w:val="0"/>
          <w:numId w:val="13"/>
        </w:numPr>
        <w:shd w:val="clear" w:color="auto" w:fill="FFFFFF"/>
        <w:spacing w:line="480" w:lineRule="auto"/>
        <w:textAlignment w:val="baseline"/>
        <w:rPr>
          <w:rFonts w:asciiTheme="minorHAnsi" w:hAnsiTheme="minorHAnsi" w:cstheme="minorHAnsi"/>
        </w:rPr>
      </w:pPr>
      <w:r w:rsidRPr="002B59E1">
        <w:rPr>
          <w:rFonts w:asciiTheme="minorHAnsi" w:hAnsiTheme="minorHAnsi" w:cstheme="minorHAnsi"/>
        </w:rPr>
        <w:t xml:space="preserve">Institutional Knowledge retention. Likely to be more with internal rather than evaluators. Paul </w:t>
      </w:r>
      <w:proofErr w:type="spellStart"/>
      <w:r w:rsidRPr="002B59E1">
        <w:rPr>
          <w:rFonts w:asciiTheme="minorHAnsi" w:hAnsiTheme="minorHAnsi" w:cstheme="minorHAnsi"/>
        </w:rPr>
        <w:t>Duignan</w:t>
      </w:r>
      <w:proofErr w:type="spellEnd"/>
      <w:r w:rsidRPr="002B59E1">
        <w:rPr>
          <w:rFonts w:asciiTheme="minorHAnsi" w:hAnsiTheme="minorHAnsi" w:cstheme="minorHAnsi"/>
        </w:rPr>
        <w:t xml:space="preserve"> </w:t>
      </w:r>
      <w:r w:rsidR="00FE1D8B" w:rsidRPr="002B59E1">
        <w:rPr>
          <w:rFonts w:asciiTheme="minorHAnsi" w:hAnsiTheme="minorHAnsi" w:cstheme="minorHAnsi"/>
        </w:rPr>
        <w:t xml:space="preserve">, </w:t>
      </w:r>
      <w:r w:rsidRPr="002B59E1">
        <w:rPr>
          <w:rFonts w:asciiTheme="minorHAnsi" w:hAnsiTheme="minorHAnsi" w:cstheme="minorHAnsi"/>
        </w:rPr>
        <w:t>2007</w:t>
      </w:r>
    </w:p>
    <w:p w:rsidR="006F1972" w:rsidRPr="002B59E1" w:rsidRDefault="006F1972" w:rsidP="006F1972">
      <w:pPr>
        <w:pStyle w:val="NormalWeb"/>
        <w:numPr>
          <w:ilvl w:val="0"/>
          <w:numId w:val="13"/>
        </w:numPr>
        <w:shd w:val="clear" w:color="auto" w:fill="FFFFFF"/>
        <w:spacing w:line="480" w:lineRule="auto"/>
        <w:textAlignment w:val="baseline"/>
        <w:rPr>
          <w:rFonts w:asciiTheme="minorHAnsi" w:hAnsiTheme="minorHAnsi" w:cstheme="minorHAnsi"/>
        </w:rPr>
      </w:pPr>
      <w:r w:rsidRPr="002B59E1">
        <w:rPr>
          <w:rFonts w:asciiTheme="minorHAnsi" w:hAnsiTheme="minorHAnsi" w:cstheme="minorHAnsi"/>
        </w:rPr>
        <w:t xml:space="preserve">Getting the evaluation done. Likely to be less periodization of the evaluation by internal staff distracted by other organizational priorities than in the case of external evaluators. Paul </w:t>
      </w:r>
      <w:proofErr w:type="spellStart"/>
      <w:r w:rsidRPr="002B59E1">
        <w:rPr>
          <w:rFonts w:asciiTheme="minorHAnsi" w:hAnsiTheme="minorHAnsi" w:cstheme="minorHAnsi"/>
        </w:rPr>
        <w:t>Duignan</w:t>
      </w:r>
      <w:proofErr w:type="spellEnd"/>
      <w:r w:rsidRPr="002B59E1">
        <w:rPr>
          <w:rFonts w:asciiTheme="minorHAnsi" w:hAnsiTheme="minorHAnsi" w:cstheme="minorHAnsi"/>
        </w:rPr>
        <w:t xml:space="preserve"> </w:t>
      </w:r>
      <w:r w:rsidR="00FE1D8B" w:rsidRPr="002B59E1">
        <w:rPr>
          <w:rFonts w:asciiTheme="minorHAnsi" w:hAnsiTheme="minorHAnsi" w:cstheme="minorHAnsi"/>
        </w:rPr>
        <w:t xml:space="preserve">, </w:t>
      </w:r>
      <w:r w:rsidRPr="002B59E1">
        <w:rPr>
          <w:rFonts w:asciiTheme="minorHAnsi" w:hAnsiTheme="minorHAnsi" w:cstheme="minorHAnsi"/>
        </w:rPr>
        <w:t>2007</w:t>
      </w:r>
    </w:p>
    <w:p w:rsidR="00557E79" w:rsidRPr="002B59E1" w:rsidRDefault="00FE1D8B" w:rsidP="00F70C65">
      <w:pPr>
        <w:pStyle w:val="NormalWeb"/>
        <w:numPr>
          <w:ilvl w:val="0"/>
          <w:numId w:val="13"/>
        </w:numPr>
        <w:shd w:val="clear" w:color="auto" w:fill="FFFFFF"/>
        <w:spacing w:line="480" w:lineRule="auto"/>
        <w:textAlignment w:val="baseline"/>
        <w:rPr>
          <w:rFonts w:asciiTheme="minorHAnsi" w:hAnsiTheme="minorHAnsi" w:cstheme="minorHAnsi"/>
        </w:rPr>
      </w:pPr>
      <w:r w:rsidRPr="002B59E1">
        <w:rPr>
          <w:rFonts w:asciiTheme="minorHAnsi" w:hAnsiTheme="minorHAnsi" w:cstheme="minorHAnsi"/>
        </w:rPr>
        <w:lastRenderedPageBreak/>
        <w:t xml:space="preserve">Drift in the evaluation questions being answered. Likely to be less evaluation question drift (where the evaluation does not end up answering the questions stakeholders thought it going to answer) with internal rather than external evaluators. Once exception to this is if political factors within the organization change the direction of the evaluation and in this case, internal evaluators are more likely to be influenced than external evaluators. Paul </w:t>
      </w:r>
      <w:proofErr w:type="spellStart"/>
      <w:r w:rsidRPr="002B59E1">
        <w:rPr>
          <w:rFonts w:asciiTheme="minorHAnsi" w:hAnsiTheme="minorHAnsi" w:cstheme="minorHAnsi"/>
        </w:rPr>
        <w:t>Duignan</w:t>
      </w:r>
      <w:proofErr w:type="spellEnd"/>
      <w:r w:rsidRPr="002B59E1">
        <w:rPr>
          <w:rFonts w:asciiTheme="minorHAnsi" w:hAnsiTheme="minorHAnsi" w:cstheme="minorHAnsi"/>
        </w:rPr>
        <w:t xml:space="preserve"> , 2007</w:t>
      </w:r>
    </w:p>
    <w:p w:rsidR="007E1147" w:rsidRPr="002B59E1" w:rsidRDefault="00F70C65" w:rsidP="00F70C65">
      <w:pPr>
        <w:pStyle w:val="ListParagraph"/>
        <w:numPr>
          <w:ilvl w:val="0"/>
          <w:numId w:val="12"/>
        </w:numPr>
        <w:shd w:val="clear" w:color="auto" w:fill="FFFFFF"/>
        <w:spacing w:after="0" w:line="480" w:lineRule="auto"/>
        <w:rPr>
          <w:rFonts w:eastAsia="Times New Roman" w:cstheme="minorHAnsi"/>
          <w:b/>
          <w:sz w:val="24"/>
          <w:szCs w:val="24"/>
        </w:rPr>
      </w:pPr>
      <w:r w:rsidRPr="002B59E1">
        <w:rPr>
          <w:rFonts w:eastAsia="Times New Roman" w:cstheme="minorHAnsi"/>
          <w:b/>
          <w:bCs/>
          <w:sz w:val="24"/>
          <w:szCs w:val="24"/>
        </w:rPr>
        <w:t>Risk management. </w:t>
      </w:r>
    </w:p>
    <w:p w:rsidR="00F70C65" w:rsidRPr="002B59E1" w:rsidRDefault="007E1147" w:rsidP="007E1147">
      <w:pPr>
        <w:pStyle w:val="ListParagraph"/>
        <w:numPr>
          <w:ilvl w:val="0"/>
          <w:numId w:val="17"/>
        </w:numPr>
        <w:shd w:val="clear" w:color="auto" w:fill="FFFFFF"/>
        <w:spacing w:after="0" w:line="480" w:lineRule="auto"/>
        <w:rPr>
          <w:rFonts w:eastAsia="Times New Roman" w:cstheme="minorHAnsi"/>
          <w:sz w:val="24"/>
          <w:szCs w:val="24"/>
        </w:rPr>
      </w:pPr>
      <w:r w:rsidRPr="002B59E1">
        <w:rPr>
          <w:rFonts w:eastAsia="Times New Roman" w:cstheme="minorHAnsi"/>
          <w:bCs/>
          <w:sz w:val="24"/>
          <w:szCs w:val="24"/>
        </w:rPr>
        <w:t xml:space="preserve">According to Paul </w:t>
      </w:r>
      <w:proofErr w:type="spellStart"/>
      <w:r w:rsidRPr="002B59E1">
        <w:rPr>
          <w:rFonts w:eastAsia="Times New Roman" w:cstheme="minorHAnsi"/>
          <w:bCs/>
          <w:sz w:val="24"/>
          <w:szCs w:val="24"/>
        </w:rPr>
        <w:t>Duignan</w:t>
      </w:r>
      <w:proofErr w:type="spellEnd"/>
      <w:r w:rsidRPr="002B59E1">
        <w:rPr>
          <w:rFonts w:eastAsia="Times New Roman" w:cstheme="minorHAnsi"/>
          <w:bCs/>
          <w:sz w:val="24"/>
          <w:szCs w:val="24"/>
        </w:rPr>
        <w:t>, 2007,</w:t>
      </w:r>
      <w:r w:rsidRPr="002B59E1">
        <w:rPr>
          <w:rFonts w:eastAsia="Times New Roman" w:cstheme="minorHAnsi"/>
          <w:b/>
          <w:bCs/>
          <w:sz w:val="24"/>
          <w:szCs w:val="24"/>
        </w:rPr>
        <w:t xml:space="preserve"> </w:t>
      </w:r>
      <w:r w:rsidRPr="002B59E1">
        <w:rPr>
          <w:rFonts w:eastAsia="Times New Roman" w:cstheme="minorHAnsi"/>
          <w:sz w:val="24"/>
          <w:szCs w:val="24"/>
        </w:rPr>
        <w:t>t</w:t>
      </w:r>
      <w:r w:rsidR="00F70C65" w:rsidRPr="002B59E1">
        <w:rPr>
          <w:rFonts w:eastAsia="Times New Roman" w:cstheme="minorHAnsi"/>
          <w:sz w:val="24"/>
          <w:szCs w:val="24"/>
        </w:rPr>
        <w:t xml:space="preserve">here are a number of risks which need to be managed in monitoring and evaluation. </w:t>
      </w:r>
    </w:p>
    <w:p w:rsidR="00F70C65" w:rsidRPr="002B59E1" w:rsidRDefault="00F70C65" w:rsidP="00F70C65">
      <w:pPr>
        <w:pStyle w:val="ListParagraph"/>
        <w:shd w:val="clear" w:color="auto" w:fill="FFFFFF"/>
        <w:spacing w:after="0" w:line="480" w:lineRule="auto"/>
        <w:ind w:left="770"/>
        <w:rPr>
          <w:rFonts w:eastAsia="Times New Roman" w:cstheme="minorHAnsi"/>
          <w:sz w:val="24"/>
          <w:szCs w:val="24"/>
        </w:rPr>
      </w:pPr>
      <w:r w:rsidRPr="002B59E1">
        <w:rPr>
          <w:rFonts w:eastAsia="Times New Roman" w:cstheme="minorHAnsi"/>
          <w:sz w:val="24"/>
          <w:szCs w:val="24"/>
        </w:rPr>
        <w:t>The general risks faced by any monitoring and evaluation are set out below with the way in which these are managed when using Systematic Outcomes Analysis.</w:t>
      </w:r>
    </w:p>
    <w:p w:rsidR="00F70C65" w:rsidRPr="002B59E1" w:rsidRDefault="00F70C65" w:rsidP="00F70C65">
      <w:pPr>
        <w:pStyle w:val="NormalWeb"/>
        <w:numPr>
          <w:ilvl w:val="0"/>
          <w:numId w:val="15"/>
        </w:numPr>
        <w:shd w:val="clear" w:color="auto" w:fill="FFFFFF"/>
        <w:spacing w:line="480" w:lineRule="auto"/>
        <w:textAlignment w:val="baseline"/>
        <w:rPr>
          <w:rFonts w:asciiTheme="minorHAnsi" w:hAnsiTheme="minorHAnsi" w:cstheme="minorHAnsi"/>
        </w:rPr>
      </w:pPr>
      <w:r w:rsidRPr="002B59E1">
        <w:rPr>
          <w:rFonts w:asciiTheme="minorHAnsi" w:hAnsiTheme="minorHAnsi" w:cstheme="minorHAnsi"/>
        </w:rPr>
        <w:t>Not asking and answering the right monitoring and evaluation questions. Systematic Outcomes Analysis, by linking evaluation questions back onto the outcomes model and by going through the set of seven areas of evaluation focus increases confidence that all important evaluation questions have been identified. Having your Systematic Outcomes Analysis peer reviewed increases the chances that you are co</w:t>
      </w:r>
      <w:r w:rsidR="005F7948" w:rsidRPr="002B59E1">
        <w:rPr>
          <w:rFonts w:asciiTheme="minorHAnsi" w:hAnsiTheme="minorHAnsi" w:cstheme="minorHAnsi"/>
        </w:rPr>
        <w:t>nsidering the right questions. Paul, Duignan,2007</w:t>
      </w:r>
    </w:p>
    <w:p w:rsidR="00F70C65" w:rsidRPr="002B59E1" w:rsidRDefault="00F70C65" w:rsidP="00F70C65">
      <w:pPr>
        <w:pStyle w:val="NormalWeb"/>
        <w:numPr>
          <w:ilvl w:val="0"/>
          <w:numId w:val="15"/>
        </w:numPr>
        <w:shd w:val="clear" w:color="auto" w:fill="FFFFFF"/>
        <w:spacing w:line="480" w:lineRule="auto"/>
        <w:textAlignment w:val="baseline"/>
        <w:rPr>
          <w:rFonts w:asciiTheme="minorHAnsi" w:hAnsiTheme="minorHAnsi" w:cstheme="minorHAnsi"/>
        </w:rPr>
      </w:pPr>
      <w:r w:rsidRPr="002B59E1">
        <w:rPr>
          <w:rFonts w:asciiTheme="minorHAnsi" w:hAnsiTheme="minorHAnsi" w:cstheme="minorHAnsi"/>
        </w:rPr>
        <w:t xml:space="preserve">Lack of stakeholder confidence in the independence of monitoring and evaluation. The more transparent an evaluation is the more stakeholders are able to decide if they have confidence in it. Systematic Outcomes Analysis provides a fully transparent view of an evaluation. Appropriate consultation with stakeholders (1 above); the right evaluation </w:t>
      </w:r>
      <w:r w:rsidRPr="002B59E1">
        <w:rPr>
          <w:rFonts w:asciiTheme="minorHAnsi" w:hAnsiTheme="minorHAnsi" w:cstheme="minorHAnsi"/>
        </w:rPr>
        <w:lastRenderedPageBreak/>
        <w:t>management structure (2 above); and</w:t>
      </w:r>
      <w:r w:rsidR="004638CC" w:rsidRPr="002B59E1">
        <w:rPr>
          <w:rFonts w:asciiTheme="minorHAnsi" w:hAnsiTheme="minorHAnsi" w:cstheme="minorHAnsi"/>
        </w:rPr>
        <w:t> the</w:t>
      </w:r>
      <w:r w:rsidRPr="002B59E1">
        <w:rPr>
          <w:rFonts w:asciiTheme="minorHAnsi" w:hAnsiTheme="minorHAnsi" w:cstheme="minorHAnsi"/>
        </w:rPr>
        <w:t xml:space="preserve"> right selection of internal versus external evaluators (3 above) all decrease the risk of a</w:t>
      </w:r>
      <w:r w:rsidR="005F7948" w:rsidRPr="002B59E1">
        <w:rPr>
          <w:rFonts w:asciiTheme="minorHAnsi" w:hAnsiTheme="minorHAnsi" w:cstheme="minorHAnsi"/>
        </w:rPr>
        <w:t xml:space="preserve"> lack of stakeholder confidence. Paul, </w:t>
      </w:r>
      <w:proofErr w:type="spellStart"/>
      <w:r w:rsidR="005F7948" w:rsidRPr="002B59E1">
        <w:rPr>
          <w:rFonts w:asciiTheme="minorHAnsi" w:hAnsiTheme="minorHAnsi" w:cstheme="minorHAnsi"/>
        </w:rPr>
        <w:t>Duignan</w:t>
      </w:r>
      <w:proofErr w:type="spellEnd"/>
      <w:r w:rsidR="005F7948" w:rsidRPr="002B59E1">
        <w:rPr>
          <w:rFonts w:asciiTheme="minorHAnsi" w:hAnsiTheme="minorHAnsi" w:cstheme="minorHAnsi"/>
        </w:rPr>
        <w:t>, 2007</w:t>
      </w:r>
    </w:p>
    <w:p w:rsidR="00F70C65" w:rsidRPr="002B59E1" w:rsidRDefault="00F70C65" w:rsidP="00682FB6">
      <w:pPr>
        <w:pStyle w:val="NormalWeb"/>
        <w:numPr>
          <w:ilvl w:val="0"/>
          <w:numId w:val="15"/>
        </w:numPr>
        <w:shd w:val="clear" w:color="auto" w:fill="FFFFFF"/>
        <w:spacing w:line="480" w:lineRule="auto"/>
        <w:textAlignment w:val="baseline"/>
        <w:rPr>
          <w:rFonts w:asciiTheme="minorHAnsi" w:hAnsiTheme="minorHAnsi" w:cstheme="minorHAnsi"/>
        </w:rPr>
      </w:pPr>
      <w:r w:rsidRPr="002B59E1">
        <w:rPr>
          <w:rFonts w:asciiTheme="minorHAnsi" w:hAnsiTheme="minorHAnsi" w:cstheme="minorHAnsi"/>
        </w:rPr>
        <w:t>Getting evaluators with the right skills to undertake the evaluation. This depends on the actual availability of evaluators with the right skills to undertake the evaluation plus having the funding available to employ or contract them. Systematic Outcomes Analysis will help you clarify the exact evaluation questions you want answered (e.g. high level outcome evaluation questions versus other evaluation questions) and this is likely to help you when assessing whether potential evaluators have the skills needed to answer particular questions. Involving an additional independent expert evaluator on selection panels and advisory groups can mean that more informed decisions are made about whether evaluators being employed or c</w:t>
      </w:r>
      <w:r w:rsidR="00475183" w:rsidRPr="002B59E1">
        <w:rPr>
          <w:rFonts w:asciiTheme="minorHAnsi" w:hAnsiTheme="minorHAnsi" w:cstheme="minorHAnsi"/>
        </w:rPr>
        <w:t xml:space="preserve">ontracted have the right skills. Paul, </w:t>
      </w:r>
      <w:proofErr w:type="spellStart"/>
      <w:r w:rsidR="00475183" w:rsidRPr="002B59E1">
        <w:rPr>
          <w:rFonts w:asciiTheme="minorHAnsi" w:hAnsiTheme="minorHAnsi" w:cstheme="minorHAnsi"/>
        </w:rPr>
        <w:t>Duignan</w:t>
      </w:r>
      <w:proofErr w:type="spellEnd"/>
      <w:r w:rsidR="00475183" w:rsidRPr="002B59E1">
        <w:rPr>
          <w:rFonts w:asciiTheme="minorHAnsi" w:hAnsiTheme="minorHAnsi" w:cstheme="minorHAnsi"/>
        </w:rPr>
        <w:t>, 2007</w:t>
      </w:r>
    </w:p>
    <w:p w:rsidR="00F70C65" w:rsidRPr="002B59E1" w:rsidRDefault="00F70C65" w:rsidP="00F70C65">
      <w:pPr>
        <w:pStyle w:val="ListParagraph"/>
        <w:numPr>
          <w:ilvl w:val="0"/>
          <w:numId w:val="15"/>
        </w:numPr>
        <w:shd w:val="clear" w:color="auto" w:fill="FFFFFF"/>
        <w:spacing w:after="0" w:line="480" w:lineRule="auto"/>
        <w:rPr>
          <w:rFonts w:eastAsia="Times New Roman" w:cstheme="minorHAnsi"/>
          <w:sz w:val="24"/>
          <w:szCs w:val="24"/>
        </w:rPr>
      </w:pPr>
      <w:r w:rsidRPr="002B59E1">
        <w:rPr>
          <w:rFonts w:eastAsia="Times New Roman" w:cstheme="minorHAnsi"/>
          <w:sz w:val="24"/>
          <w:szCs w:val="24"/>
        </w:rPr>
        <w:t xml:space="preserve">Drift in the evaluation questions being answered away from those stakeholders think are being answered. Systematic Outcomes Analysis makes sure that all stakeholders are clear about exactly which evaluation questions are being answered. Equally importantly (and often neglected in evaluation planning) it also identifies which evaluation questions are not being answered and the reasons why. Visually mapping all evaluation questions back onto the outcome model reduces much stakeholder and evaluator confusion about what is and what is not being answered. Paul </w:t>
      </w:r>
      <w:proofErr w:type="spellStart"/>
      <w:r w:rsidRPr="002B59E1">
        <w:rPr>
          <w:rFonts w:eastAsia="Times New Roman" w:cstheme="minorHAnsi"/>
          <w:sz w:val="24"/>
          <w:szCs w:val="24"/>
        </w:rPr>
        <w:t>Duignan</w:t>
      </w:r>
      <w:proofErr w:type="spellEnd"/>
      <w:r w:rsidRPr="002B59E1">
        <w:rPr>
          <w:rFonts w:eastAsia="Times New Roman" w:cstheme="minorHAnsi"/>
          <w:sz w:val="24"/>
          <w:szCs w:val="24"/>
        </w:rPr>
        <w:t>, 2007</w:t>
      </w:r>
    </w:p>
    <w:p w:rsidR="00F70C65" w:rsidRPr="002B59E1" w:rsidRDefault="00F70C65" w:rsidP="00F70C65">
      <w:pPr>
        <w:pStyle w:val="ListParagraph"/>
        <w:numPr>
          <w:ilvl w:val="0"/>
          <w:numId w:val="15"/>
        </w:numPr>
        <w:shd w:val="clear" w:color="auto" w:fill="FFFFFF"/>
        <w:spacing w:after="0" w:line="480" w:lineRule="auto"/>
        <w:rPr>
          <w:rFonts w:eastAsia="Times New Roman" w:cstheme="minorHAnsi"/>
          <w:sz w:val="24"/>
          <w:szCs w:val="24"/>
        </w:rPr>
      </w:pPr>
      <w:r w:rsidRPr="002B59E1">
        <w:rPr>
          <w:rFonts w:eastAsia="Times New Roman" w:cstheme="minorHAnsi"/>
          <w:sz w:val="24"/>
          <w:szCs w:val="24"/>
        </w:rPr>
        <w:t xml:space="preserve">Lack of ongoing control of externally contracted evaluations due to contracting organization staff turnover. For evaluations which take a number of years this can be a </w:t>
      </w:r>
      <w:r w:rsidRPr="002B59E1">
        <w:rPr>
          <w:rFonts w:eastAsia="Times New Roman" w:cstheme="minorHAnsi"/>
          <w:sz w:val="24"/>
          <w:szCs w:val="24"/>
        </w:rPr>
        <w:lastRenderedPageBreak/>
        <w:t xml:space="preserve">major problem. Systematic Outcomes Analysis reduces this risk by providing a transparent evaluation plan which should be progressively updated throughout the evaluation so that any new staff can quickly understand what the details of what the evaluation is trying to do and how it is going about it. Paul </w:t>
      </w:r>
      <w:proofErr w:type="spellStart"/>
      <w:r w:rsidRPr="002B59E1">
        <w:rPr>
          <w:rFonts w:eastAsia="Times New Roman" w:cstheme="minorHAnsi"/>
          <w:sz w:val="24"/>
          <w:szCs w:val="24"/>
        </w:rPr>
        <w:t>Duignan</w:t>
      </w:r>
      <w:proofErr w:type="spellEnd"/>
      <w:r w:rsidRPr="002B59E1">
        <w:rPr>
          <w:rFonts w:eastAsia="Times New Roman" w:cstheme="minorHAnsi"/>
          <w:sz w:val="24"/>
          <w:szCs w:val="24"/>
        </w:rPr>
        <w:t xml:space="preserve"> , 2007</w:t>
      </w:r>
    </w:p>
    <w:p w:rsidR="00F70C65" w:rsidRPr="002B59E1" w:rsidRDefault="00F70C65" w:rsidP="00F70C65">
      <w:pPr>
        <w:pStyle w:val="ListParagraph"/>
        <w:numPr>
          <w:ilvl w:val="0"/>
          <w:numId w:val="15"/>
        </w:numPr>
        <w:shd w:val="clear" w:color="auto" w:fill="FFFFFF"/>
        <w:spacing w:after="0" w:line="480" w:lineRule="auto"/>
        <w:rPr>
          <w:rFonts w:eastAsia="Times New Roman" w:cstheme="minorHAnsi"/>
          <w:sz w:val="24"/>
          <w:szCs w:val="24"/>
        </w:rPr>
      </w:pPr>
      <w:r w:rsidRPr="002B59E1">
        <w:rPr>
          <w:rFonts w:eastAsia="Times New Roman" w:cstheme="minorHAnsi"/>
          <w:sz w:val="24"/>
          <w:szCs w:val="24"/>
        </w:rPr>
        <w:t xml:space="preserve">Lack of integration of monitoring and evaluation. These two aspects are often not well integrated. Systematic Outcomes Analysis fully integrates them. Paul, </w:t>
      </w:r>
      <w:proofErr w:type="spellStart"/>
      <w:r w:rsidRPr="002B59E1">
        <w:rPr>
          <w:rFonts w:eastAsia="Times New Roman" w:cstheme="minorHAnsi"/>
          <w:sz w:val="24"/>
          <w:szCs w:val="24"/>
        </w:rPr>
        <w:t>Duignan</w:t>
      </w:r>
      <w:proofErr w:type="spellEnd"/>
      <w:r w:rsidRPr="002B59E1">
        <w:rPr>
          <w:rFonts w:eastAsia="Times New Roman" w:cstheme="minorHAnsi"/>
          <w:sz w:val="24"/>
          <w:szCs w:val="24"/>
        </w:rPr>
        <w:t xml:space="preserve"> , 2007</w:t>
      </w:r>
    </w:p>
    <w:p w:rsidR="00F70C65" w:rsidRPr="002B59E1" w:rsidRDefault="00F70C65" w:rsidP="00F70C65">
      <w:pPr>
        <w:pStyle w:val="ListParagraph"/>
        <w:numPr>
          <w:ilvl w:val="0"/>
          <w:numId w:val="15"/>
        </w:numPr>
        <w:shd w:val="clear" w:color="auto" w:fill="FFFFFF"/>
        <w:spacing w:after="0" w:line="480" w:lineRule="auto"/>
        <w:rPr>
          <w:rFonts w:eastAsia="Times New Roman" w:cstheme="minorHAnsi"/>
          <w:sz w:val="24"/>
          <w:szCs w:val="24"/>
        </w:rPr>
      </w:pPr>
      <w:r w:rsidRPr="002B59E1">
        <w:rPr>
          <w:rFonts w:eastAsia="Times New Roman" w:cstheme="minorHAnsi"/>
          <w:sz w:val="24"/>
          <w:szCs w:val="24"/>
        </w:rPr>
        <w:t xml:space="preserve">Disconnect between evaluation findings and ongoing strategic planning. Systematic Outcomes Analysis can be used to fully integrate evaluation with strategic planning if the same outcomes model is used for both evaluation planning and strategic prioritization. Paul </w:t>
      </w:r>
      <w:proofErr w:type="spellStart"/>
      <w:r w:rsidRPr="002B59E1">
        <w:rPr>
          <w:rFonts w:eastAsia="Times New Roman" w:cstheme="minorHAnsi"/>
          <w:sz w:val="24"/>
          <w:szCs w:val="24"/>
        </w:rPr>
        <w:t>Duignan</w:t>
      </w:r>
      <w:proofErr w:type="spellEnd"/>
      <w:r w:rsidRPr="002B59E1">
        <w:rPr>
          <w:rFonts w:eastAsia="Times New Roman" w:cstheme="minorHAnsi"/>
          <w:sz w:val="24"/>
          <w:szCs w:val="24"/>
        </w:rPr>
        <w:t>, 2007</w:t>
      </w:r>
    </w:p>
    <w:p w:rsidR="00287444" w:rsidRPr="002B59E1" w:rsidRDefault="00287444" w:rsidP="00287444">
      <w:pPr>
        <w:rPr>
          <w:rFonts w:eastAsia="Times New Roman" w:cstheme="minorHAnsi"/>
          <w:sz w:val="24"/>
          <w:szCs w:val="24"/>
        </w:rPr>
      </w:pPr>
    </w:p>
    <w:p w:rsidR="00682FB6" w:rsidRPr="002B59E1" w:rsidRDefault="00682FB6" w:rsidP="00287444">
      <w:pPr>
        <w:rPr>
          <w:rFonts w:eastAsia="Times New Roman" w:cstheme="minorHAnsi"/>
          <w:sz w:val="24"/>
          <w:szCs w:val="24"/>
        </w:rPr>
      </w:pPr>
    </w:p>
    <w:p w:rsidR="00682FB6" w:rsidRPr="002B59E1" w:rsidRDefault="00682FB6" w:rsidP="00287444">
      <w:pPr>
        <w:rPr>
          <w:rFonts w:eastAsia="Times New Roman" w:cstheme="minorHAnsi"/>
          <w:sz w:val="24"/>
          <w:szCs w:val="24"/>
        </w:rPr>
      </w:pPr>
    </w:p>
    <w:p w:rsidR="008E73FA" w:rsidRPr="002B59E1" w:rsidRDefault="008E73FA" w:rsidP="00287444">
      <w:pPr>
        <w:rPr>
          <w:rFonts w:eastAsia="Times New Roman" w:cstheme="minorHAnsi"/>
          <w:sz w:val="24"/>
          <w:szCs w:val="24"/>
        </w:rPr>
      </w:pPr>
    </w:p>
    <w:p w:rsidR="008E73FA" w:rsidRPr="002B59E1" w:rsidRDefault="008E73FA" w:rsidP="00287444">
      <w:pPr>
        <w:rPr>
          <w:rFonts w:eastAsia="Times New Roman" w:cstheme="minorHAnsi"/>
          <w:sz w:val="24"/>
          <w:szCs w:val="24"/>
        </w:rPr>
      </w:pPr>
    </w:p>
    <w:p w:rsidR="008E73FA" w:rsidRPr="002B59E1" w:rsidRDefault="008E73FA" w:rsidP="00287444">
      <w:pPr>
        <w:rPr>
          <w:rFonts w:eastAsia="Times New Roman" w:cstheme="minorHAnsi"/>
          <w:sz w:val="24"/>
          <w:szCs w:val="24"/>
        </w:rPr>
      </w:pPr>
    </w:p>
    <w:p w:rsidR="008E73FA" w:rsidRPr="002B59E1" w:rsidRDefault="008E73FA" w:rsidP="00287444">
      <w:pPr>
        <w:rPr>
          <w:rFonts w:eastAsia="Times New Roman" w:cstheme="minorHAnsi"/>
          <w:sz w:val="24"/>
          <w:szCs w:val="24"/>
        </w:rPr>
      </w:pPr>
    </w:p>
    <w:p w:rsidR="008E73FA" w:rsidRPr="002B59E1" w:rsidRDefault="008E73FA" w:rsidP="00287444">
      <w:pPr>
        <w:rPr>
          <w:rFonts w:eastAsia="Times New Roman" w:cstheme="minorHAnsi"/>
          <w:sz w:val="24"/>
          <w:szCs w:val="24"/>
        </w:rPr>
      </w:pPr>
    </w:p>
    <w:p w:rsidR="008E73FA" w:rsidRPr="002B59E1" w:rsidRDefault="008E73FA" w:rsidP="00287444">
      <w:pPr>
        <w:rPr>
          <w:rFonts w:eastAsia="Times New Roman" w:cstheme="minorHAnsi"/>
          <w:sz w:val="24"/>
          <w:szCs w:val="24"/>
        </w:rPr>
      </w:pPr>
    </w:p>
    <w:p w:rsidR="008E73FA" w:rsidRPr="002B59E1" w:rsidRDefault="008E73FA" w:rsidP="00287444">
      <w:pPr>
        <w:rPr>
          <w:rFonts w:eastAsia="Times New Roman" w:cstheme="minorHAnsi"/>
          <w:sz w:val="24"/>
          <w:szCs w:val="24"/>
        </w:rPr>
      </w:pPr>
    </w:p>
    <w:p w:rsidR="008E73FA" w:rsidRPr="002B59E1" w:rsidRDefault="008E73FA" w:rsidP="00287444">
      <w:pPr>
        <w:rPr>
          <w:rFonts w:eastAsia="Times New Roman" w:cstheme="minorHAnsi"/>
          <w:sz w:val="24"/>
          <w:szCs w:val="24"/>
        </w:rPr>
      </w:pPr>
    </w:p>
    <w:p w:rsidR="008E73FA" w:rsidRPr="002B59E1" w:rsidRDefault="008E73FA" w:rsidP="00287444">
      <w:pPr>
        <w:rPr>
          <w:rFonts w:eastAsia="Times New Roman" w:cstheme="minorHAnsi"/>
          <w:sz w:val="24"/>
          <w:szCs w:val="24"/>
        </w:rPr>
      </w:pPr>
    </w:p>
    <w:p w:rsidR="008E73FA" w:rsidRPr="002B59E1" w:rsidRDefault="008E73FA" w:rsidP="00287444">
      <w:pPr>
        <w:rPr>
          <w:rFonts w:eastAsia="Times New Roman" w:cstheme="minorHAnsi"/>
          <w:sz w:val="24"/>
          <w:szCs w:val="24"/>
        </w:rPr>
      </w:pPr>
    </w:p>
    <w:p w:rsidR="008E73FA" w:rsidRPr="002B59E1" w:rsidRDefault="008E73FA" w:rsidP="00287444">
      <w:pPr>
        <w:rPr>
          <w:rFonts w:eastAsia="Times New Roman" w:cstheme="minorHAnsi"/>
          <w:sz w:val="24"/>
          <w:szCs w:val="24"/>
        </w:rPr>
      </w:pPr>
    </w:p>
    <w:p w:rsidR="00682FB6" w:rsidRPr="002B59E1" w:rsidRDefault="00682FB6" w:rsidP="00287444">
      <w:pPr>
        <w:rPr>
          <w:rFonts w:eastAsia="Times New Roman" w:cstheme="minorHAnsi"/>
          <w:sz w:val="24"/>
          <w:szCs w:val="24"/>
        </w:rPr>
      </w:pPr>
    </w:p>
    <w:p w:rsidR="00682FB6" w:rsidRPr="002B59E1" w:rsidRDefault="00682FB6" w:rsidP="00287444">
      <w:pPr>
        <w:rPr>
          <w:rFonts w:cstheme="minorHAnsi"/>
          <w:sz w:val="24"/>
          <w:szCs w:val="24"/>
        </w:rPr>
      </w:pPr>
    </w:p>
    <w:p w:rsidR="005728A2" w:rsidRPr="002B59E1" w:rsidRDefault="005728A2" w:rsidP="00682FB6">
      <w:pPr>
        <w:pStyle w:val="ListParagraph"/>
        <w:numPr>
          <w:ilvl w:val="0"/>
          <w:numId w:val="1"/>
        </w:numPr>
        <w:rPr>
          <w:rFonts w:cstheme="minorHAnsi"/>
          <w:sz w:val="24"/>
          <w:szCs w:val="24"/>
        </w:rPr>
      </w:pPr>
      <w:r w:rsidRPr="002B59E1">
        <w:rPr>
          <w:rFonts w:cstheme="minorHAnsi"/>
          <w:sz w:val="24"/>
          <w:szCs w:val="24"/>
          <w:highlight w:val="yellow"/>
        </w:rPr>
        <w:t>What is the importance of financial monitoring</w:t>
      </w:r>
      <w:r w:rsidRPr="002B59E1">
        <w:rPr>
          <w:rFonts w:cstheme="minorHAnsi"/>
          <w:sz w:val="24"/>
          <w:szCs w:val="24"/>
        </w:rPr>
        <w:t xml:space="preserve">  </w:t>
      </w:r>
    </w:p>
    <w:p w:rsidR="00682FB6" w:rsidRPr="002B59E1" w:rsidRDefault="00682FB6" w:rsidP="00682FB6">
      <w:pPr>
        <w:pStyle w:val="ListParagraph"/>
        <w:ind w:left="1080"/>
        <w:rPr>
          <w:rFonts w:cstheme="minorHAnsi"/>
          <w:sz w:val="24"/>
          <w:szCs w:val="24"/>
        </w:rPr>
      </w:pPr>
    </w:p>
    <w:p w:rsidR="00A21753" w:rsidRPr="002B59E1" w:rsidRDefault="00A21753" w:rsidP="00A21753">
      <w:pPr>
        <w:spacing w:line="480" w:lineRule="auto"/>
        <w:rPr>
          <w:rFonts w:cstheme="minorHAnsi"/>
          <w:sz w:val="24"/>
          <w:szCs w:val="24"/>
        </w:rPr>
      </w:pPr>
      <w:r w:rsidRPr="002B59E1">
        <w:rPr>
          <w:rFonts w:cstheme="minorHAnsi"/>
          <w:sz w:val="24"/>
          <w:szCs w:val="24"/>
        </w:rPr>
        <w:t xml:space="preserve">Sandra </w:t>
      </w:r>
      <w:proofErr w:type="spellStart"/>
      <w:r w:rsidRPr="002B59E1">
        <w:rPr>
          <w:rFonts w:cstheme="minorHAnsi"/>
          <w:sz w:val="24"/>
          <w:szCs w:val="24"/>
        </w:rPr>
        <w:t>Durcevic</w:t>
      </w:r>
      <w:proofErr w:type="spellEnd"/>
      <w:r w:rsidRPr="002B59E1">
        <w:rPr>
          <w:rFonts w:cstheme="minorHAnsi"/>
          <w:sz w:val="24"/>
          <w:szCs w:val="24"/>
        </w:rPr>
        <w:t>, 20</w:t>
      </w:r>
      <w:r w:rsidRPr="002B59E1">
        <w:rPr>
          <w:rFonts w:cstheme="minorHAnsi"/>
          <w:sz w:val="24"/>
          <w:szCs w:val="24"/>
          <w:vertAlign w:val="superscript"/>
        </w:rPr>
        <w:t xml:space="preserve">th </w:t>
      </w:r>
      <w:r w:rsidRPr="002B59E1">
        <w:rPr>
          <w:rFonts w:cstheme="minorHAnsi"/>
          <w:sz w:val="24"/>
          <w:szCs w:val="24"/>
        </w:rPr>
        <w:t xml:space="preserve">March 2019 claims that </w:t>
      </w:r>
      <w:r w:rsidRPr="002B59E1">
        <w:rPr>
          <w:rFonts w:cstheme="minorHAnsi"/>
          <w:sz w:val="24"/>
          <w:szCs w:val="24"/>
          <w:shd w:val="clear" w:color="auto" w:fill="FFFFFF"/>
        </w:rPr>
        <w:t>financial analysis and reporting are one of the bedrocks of modern business,</w:t>
      </w:r>
      <w:r w:rsidRPr="002B59E1">
        <w:rPr>
          <w:rFonts w:cstheme="minorHAnsi"/>
          <w:sz w:val="24"/>
          <w:szCs w:val="24"/>
        </w:rPr>
        <w:t xml:space="preserve"> </w:t>
      </w:r>
      <w:r w:rsidRPr="002B59E1">
        <w:rPr>
          <w:rFonts w:cstheme="minorHAnsi"/>
          <w:sz w:val="24"/>
          <w:szCs w:val="24"/>
          <w:shd w:val="clear" w:color="auto" w:fill="FFFFFF"/>
        </w:rPr>
        <w:t>financial reporting is important mainly because it’s a legal requirement in most countries, you may not understand its untapped power and potential.</w:t>
      </w:r>
      <w:r w:rsidRPr="002B59E1">
        <w:rPr>
          <w:rFonts w:cstheme="minorHAnsi"/>
          <w:sz w:val="24"/>
          <w:szCs w:val="24"/>
        </w:rPr>
        <w:t xml:space="preserve"> </w:t>
      </w:r>
    </w:p>
    <w:p w:rsidR="00A21753" w:rsidRPr="002B59E1" w:rsidRDefault="00A21753" w:rsidP="00A21753">
      <w:pPr>
        <w:spacing w:line="480" w:lineRule="auto"/>
        <w:rPr>
          <w:rFonts w:cstheme="minorHAnsi"/>
          <w:sz w:val="24"/>
          <w:szCs w:val="24"/>
        </w:rPr>
      </w:pPr>
      <w:r w:rsidRPr="002B59E1">
        <w:rPr>
          <w:rFonts w:cstheme="minorHAnsi"/>
          <w:sz w:val="24"/>
          <w:szCs w:val="24"/>
        </w:rPr>
        <w:t xml:space="preserve">Sandra </w:t>
      </w:r>
      <w:proofErr w:type="spellStart"/>
      <w:r w:rsidRPr="002B59E1">
        <w:rPr>
          <w:rFonts w:cstheme="minorHAnsi"/>
          <w:sz w:val="24"/>
          <w:szCs w:val="24"/>
        </w:rPr>
        <w:t>Durcevic</w:t>
      </w:r>
      <w:proofErr w:type="spellEnd"/>
      <w:r w:rsidRPr="002B59E1">
        <w:rPr>
          <w:rFonts w:cstheme="minorHAnsi"/>
          <w:sz w:val="24"/>
          <w:szCs w:val="24"/>
        </w:rPr>
        <w:t>, 20</w:t>
      </w:r>
      <w:r w:rsidRPr="002B59E1">
        <w:rPr>
          <w:rFonts w:cstheme="minorHAnsi"/>
          <w:sz w:val="24"/>
          <w:szCs w:val="24"/>
          <w:vertAlign w:val="superscript"/>
        </w:rPr>
        <w:t xml:space="preserve">th </w:t>
      </w:r>
      <w:r w:rsidRPr="002B59E1">
        <w:rPr>
          <w:rFonts w:cstheme="minorHAnsi"/>
          <w:sz w:val="24"/>
          <w:szCs w:val="24"/>
        </w:rPr>
        <w:t xml:space="preserve">March 2019, claims that </w:t>
      </w:r>
      <w:r w:rsidRPr="002B59E1">
        <w:rPr>
          <w:rFonts w:cstheme="minorHAnsi"/>
          <w:sz w:val="24"/>
          <w:szCs w:val="24"/>
          <w:shd w:val="clear" w:color="auto" w:fill="FFFFFF"/>
        </w:rPr>
        <w:t>financial reporting refers to standard practices to give stakeholders an accurate depiction of a company’s finances, including their revenues, expenses, profits, capital, and cash flow, as formal records that provide in-depth insights into financial information.</w:t>
      </w:r>
      <w:r w:rsidRPr="002B59E1">
        <w:rPr>
          <w:rFonts w:cstheme="minorHAnsi"/>
          <w:sz w:val="24"/>
          <w:szCs w:val="24"/>
        </w:rPr>
        <w:t xml:space="preserve"> </w:t>
      </w:r>
    </w:p>
    <w:p w:rsidR="000A35B0" w:rsidRPr="002B59E1" w:rsidRDefault="000A35B0" w:rsidP="000A35B0">
      <w:pPr>
        <w:spacing w:line="480" w:lineRule="auto"/>
        <w:rPr>
          <w:rFonts w:cstheme="minorHAnsi"/>
          <w:sz w:val="24"/>
          <w:szCs w:val="24"/>
        </w:rPr>
      </w:pPr>
      <w:r w:rsidRPr="002B59E1">
        <w:rPr>
          <w:rFonts w:cstheme="minorHAnsi"/>
          <w:sz w:val="24"/>
          <w:szCs w:val="24"/>
        </w:rPr>
        <w:t xml:space="preserve">According to Sandra </w:t>
      </w:r>
      <w:proofErr w:type="spellStart"/>
      <w:r w:rsidRPr="002B59E1">
        <w:rPr>
          <w:rFonts w:cstheme="minorHAnsi"/>
          <w:sz w:val="24"/>
          <w:szCs w:val="24"/>
        </w:rPr>
        <w:t>Durcevic</w:t>
      </w:r>
      <w:proofErr w:type="spellEnd"/>
      <w:r w:rsidRPr="002B59E1">
        <w:rPr>
          <w:rFonts w:cstheme="minorHAnsi"/>
          <w:sz w:val="24"/>
          <w:szCs w:val="24"/>
        </w:rPr>
        <w:t>, 20</w:t>
      </w:r>
      <w:r w:rsidRPr="002B59E1">
        <w:rPr>
          <w:rFonts w:cstheme="minorHAnsi"/>
          <w:sz w:val="24"/>
          <w:szCs w:val="24"/>
          <w:vertAlign w:val="superscript"/>
        </w:rPr>
        <w:t xml:space="preserve">th </w:t>
      </w:r>
      <w:r w:rsidRPr="002B59E1">
        <w:rPr>
          <w:rFonts w:cstheme="minorHAnsi"/>
          <w:sz w:val="24"/>
          <w:szCs w:val="24"/>
        </w:rPr>
        <w:t>March 2019, there are 3 common major financial reporting.</w:t>
      </w:r>
    </w:p>
    <w:p w:rsidR="000A35B0" w:rsidRPr="002B59E1" w:rsidRDefault="000A35B0" w:rsidP="000A35B0">
      <w:pPr>
        <w:pStyle w:val="ListParagraph"/>
        <w:numPr>
          <w:ilvl w:val="0"/>
          <w:numId w:val="19"/>
        </w:numPr>
        <w:spacing w:line="480" w:lineRule="auto"/>
        <w:rPr>
          <w:rFonts w:cstheme="minorHAnsi"/>
          <w:sz w:val="24"/>
          <w:szCs w:val="24"/>
        </w:rPr>
      </w:pPr>
      <w:r w:rsidRPr="002B59E1">
        <w:rPr>
          <w:rFonts w:cstheme="minorHAnsi"/>
          <w:b/>
          <w:sz w:val="24"/>
          <w:szCs w:val="24"/>
        </w:rPr>
        <w:t>Income statement.</w:t>
      </w:r>
      <w:r w:rsidRPr="002B59E1">
        <w:rPr>
          <w:rFonts w:cstheme="minorHAnsi"/>
          <w:sz w:val="24"/>
          <w:szCs w:val="24"/>
        </w:rPr>
        <w:t xml:space="preserve"> This particular report tells you how much money a company made (or lost) in a given time period (typically a fiscal year). It does so by showing you revenues earned and expenses paid, with the ultimate goal of showing a company’s profit numbers. Sandra </w:t>
      </w:r>
      <w:proofErr w:type="spellStart"/>
      <w:r w:rsidRPr="002B59E1">
        <w:rPr>
          <w:rFonts w:cstheme="minorHAnsi"/>
          <w:sz w:val="24"/>
          <w:szCs w:val="24"/>
        </w:rPr>
        <w:t>Durcevic</w:t>
      </w:r>
      <w:proofErr w:type="spellEnd"/>
      <w:r w:rsidRPr="002B59E1">
        <w:rPr>
          <w:rFonts w:cstheme="minorHAnsi"/>
          <w:sz w:val="24"/>
          <w:szCs w:val="24"/>
        </w:rPr>
        <w:t>, 20</w:t>
      </w:r>
      <w:r w:rsidRPr="002B59E1">
        <w:rPr>
          <w:rFonts w:cstheme="minorHAnsi"/>
          <w:sz w:val="24"/>
          <w:szCs w:val="24"/>
          <w:vertAlign w:val="superscript"/>
        </w:rPr>
        <w:t xml:space="preserve">th </w:t>
      </w:r>
      <w:r w:rsidRPr="002B59E1">
        <w:rPr>
          <w:rFonts w:cstheme="minorHAnsi"/>
          <w:sz w:val="24"/>
          <w:szCs w:val="24"/>
        </w:rPr>
        <w:t>March 2019</w:t>
      </w:r>
    </w:p>
    <w:p w:rsidR="000A35B0" w:rsidRPr="002B59E1" w:rsidRDefault="000A35B0" w:rsidP="000A35B0">
      <w:pPr>
        <w:pStyle w:val="ListParagraph"/>
        <w:numPr>
          <w:ilvl w:val="0"/>
          <w:numId w:val="19"/>
        </w:numPr>
        <w:spacing w:line="480" w:lineRule="auto"/>
        <w:rPr>
          <w:rFonts w:cstheme="minorHAnsi"/>
          <w:sz w:val="24"/>
          <w:szCs w:val="24"/>
        </w:rPr>
      </w:pPr>
      <w:r w:rsidRPr="002B59E1">
        <w:rPr>
          <w:rFonts w:cstheme="minorHAnsi"/>
          <w:b/>
          <w:sz w:val="24"/>
          <w:szCs w:val="24"/>
        </w:rPr>
        <w:t>Balance sheet.</w:t>
      </w:r>
      <w:r w:rsidRPr="002B59E1">
        <w:rPr>
          <w:rFonts w:cstheme="minorHAnsi"/>
          <w:sz w:val="24"/>
          <w:szCs w:val="24"/>
          <w:shd w:val="clear" w:color="auto" w:fill="FFFFFF"/>
        </w:rPr>
        <w:t xml:space="preserve"> This piece of financial reporting software offers a snapshot of your assets and liabilities (aka debts) at a given moment in time. It’s definitely possible to fall into bother with your profitability and cash flow situations while having a healthy balance sheet (especially if you have a lot of money tied up in physical inventory), and this report will help you dig deeper, assisting your strategic decision-making.</w:t>
      </w:r>
      <w:r w:rsidRPr="002B59E1">
        <w:rPr>
          <w:rFonts w:cstheme="minorHAnsi"/>
          <w:sz w:val="24"/>
          <w:szCs w:val="24"/>
        </w:rPr>
        <w:t xml:space="preserve"> Sandra </w:t>
      </w:r>
      <w:proofErr w:type="spellStart"/>
      <w:r w:rsidRPr="002B59E1">
        <w:rPr>
          <w:rFonts w:cstheme="minorHAnsi"/>
          <w:sz w:val="24"/>
          <w:szCs w:val="24"/>
        </w:rPr>
        <w:t>Durcevic</w:t>
      </w:r>
      <w:proofErr w:type="spellEnd"/>
      <w:r w:rsidRPr="002B59E1">
        <w:rPr>
          <w:rFonts w:cstheme="minorHAnsi"/>
          <w:sz w:val="24"/>
          <w:szCs w:val="24"/>
        </w:rPr>
        <w:t>, 20</w:t>
      </w:r>
      <w:r w:rsidRPr="002B59E1">
        <w:rPr>
          <w:rFonts w:cstheme="minorHAnsi"/>
          <w:sz w:val="24"/>
          <w:szCs w:val="24"/>
          <w:vertAlign w:val="superscript"/>
        </w:rPr>
        <w:t xml:space="preserve">th </w:t>
      </w:r>
      <w:r w:rsidRPr="002B59E1">
        <w:rPr>
          <w:rFonts w:cstheme="minorHAnsi"/>
          <w:sz w:val="24"/>
          <w:szCs w:val="24"/>
        </w:rPr>
        <w:t>March 2019</w:t>
      </w:r>
    </w:p>
    <w:p w:rsidR="000A35B0" w:rsidRPr="002B59E1" w:rsidRDefault="000A35B0" w:rsidP="000A35B0">
      <w:pPr>
        <w:spacing w:line="480" w:lineRule="auto"/>
        <w:rPr>
          <w:rFonts w:cstheme="minorHAnsi"/>
          <w:sz w:val="24"/>
          <w:szCs w:val="24"/>
        </w:rPr>
      </w:pPr>
    </w:p>
    <w:p w:rsidR="000A35B0" w:rsidRPr="002B59E1" w:rsidRDefault="000A35B0" w:rsidP="000A35B0">
      <w:pPr>
        <w:spacing w:line="480" w:lineRule="auto"/>
        <w:rPr>
          <w:rFonts w:cstheme="minorHAnsi"/>
          <w:sz w:val="24"/>
          <w:szCs w:val="24"/>
        </w:rPr>
      </w:pPr>
    </w:p>
    <w:p w:rsidR="000A35B0" w:rsidRPr="002B59E1" w:rsidRDefault="000A35B0" w:rsidP="000A35B0">
      <w:pPr>
        <w:pStyle w:val="ListParagraph"/>
        <w:numPr>
          <w:ilvl w:val="0"/>
          <w:numId w:val="19"/>
        </w:numPr>
        <w:spacing w:line="480" w:lineRule="auto"/>
        <w:rPr>
          <w:rFonts w:cstheme="minorHAnsi"/>
          <w:sz w:val="24"/>
          <w:szCs w:val="24"/>
        </w:rPr>
      </w:pPr>
      <w:r w:rsidRPr="002B59E1">
        <w:rPr>
          <w:rFonts w:cstheme="minorHAnsi"/>
          <w:b/>
          <w:sz w:val="24"/>
          <w:szCs w:val="24"/>
        </w:rPr>
        <w:t>Cash flow statement.</w:t>
      </w:r>
      <w:r w:rsidRPr="002B59E1">
        <w:rPr>
          <w:rFonts w:cstheme="minorHAnsi"/>
          <w:sz w:val="24"/>
          <w:szCs w:val="24"/>
        </w:rPr>
        <w:t xml:space="preserve"> </w:t>
      </w:r>
      <w:r w:rsidRPr="002B59E1">
        <w:rPr>
          <w:rFonts w:cstheme="minorHAnsi"/>
          <w:sz w:val="24"/>
          <w:szCs w:val="24"/>
          <w:shd w:val="clear" w:color="auto" w:fill="FFFFFF"/>
        </w:rPr>
        <w:t>This report shows how much money flowed into and out of your business in a period of time. The cash flow statement is crucial for things like making sure you have enough money to make payroll.</w:t>
      </w:r>
      <w:r w:rsidRPr="002B59E1">
        <w:rPr>
          <w:rFonts w:cstheme="minorHAnsi"/>
          <w:sz w:val="24"/>
          <w:szCs w:val="24"/>
        </w:rPr>
        <w:t xml:space="preserve"> Sandra </w:t>
      </w:r>
      <w:proofErr w:type="spellStart"/>
      <w:r w:rsidRPr="002B59E1">
        <w:rPr>
          <w:rFonts w:cstheme="minorHAnsi"/>
          <w:sz w:val="24"/>
          <w:szCs w:val="24"/>
        </w:rPr>
        <w:t>Durcevic</w:t>
      </w:r>
      <w:proofErr w:type="spellEnd"/>
      <w:r w:rsidRPr="002B59E1">
        <w:rPr>
          <w:rFonts w:cstheme="minorHAnsi"/>
          <w:sz w:val="24"/>
          <w:szCs w:val="24"/>
        </w:rPr>
        <w:t>, 20</w:t>
      </w:r>
      <w:r w:rsidRPr="002B59E1">
        <w:rPr>
          <w:rFonts w:cstheme="minorHAnsi"/>
          <w:sz w:val="24"/>
          <w:szCs w:val="24"/>
          <w:vertAlign w:val="superscript"/>
        </w:rPr>
        <w:t xml:space="preserve">th </w:t>
      </w:r>
      <w:r w:rsidRPr="002B59E1">
        <w:rPr>
          <w:rFonts w:cstheme="minorHAnsi"/>
          <w:sz w:val="24"/>
          <w:szCs w:val="24"/>
        </w:rPr>
        <w:t>March 2019</w:t>
      </w:r>
    </w:p>
    <w:p w:rsidR="00A21753" w:rsidRPr="002B59E1" w:rsidRDefault="00394D8D" w:rsidP="00A21753">
      <w:pPr>
        <w:spacing w:line="480" w:lineRule="auto"/>
        <w:rPr>
          <w:rFonts w:cstheme="minorHAnsi"/>
          <w:b/>
          <w:sz w:val="24"/>
          <w:szCs w:val="24"/>
        </w:rPr>
      </w:pPr>
      <w:r w:rsidRPr="002B59E1">
        <w:rPr>
          <w:rFonts w:cstheme="minorHAnsi"/>
          <w:sz w:val="24"/>
          <w:szCs w:val="24"/>
        </w:rPr>
        <w:t xml:space="preserve"> According to Sandra </w:t>
      </w:r>
      <w:proofErr w:type="spellStart"/>
      <w:r w:rsidRPr="002B59E1">
        <w:rPr>
          <w:rFonts w:cstheme="minorHAnsi"/>
          <w:sz w:val="24"/>
          <w:szCs w:val="24"/>
        </w:rPr>
        <w:t>Durcevic</w:t>
      </w:r>
      <w:proofErr w:type="spellEnd"/>
      <w:r w:rsidRPr="002B59E1">
        <w:rPr>
          <w:rFonts w:cstheme="minorHAnsi"/>
          <w:sz w:val="24"/>
          <w:szCs w:val="24"/>
        </w:rPr>
        <w:t>, 20</w:t>
      </w:r>
      <w:r w:rsidRPr="002B59E1">
        <w:rPr>
          <w:rFonts w:cstheme="minorHAnsi"/>
          <w:sz w:val="24"/>
          <w:szCs w:val="24"/>
          <w:vertAlign w:val="superscript"/>
        </w:rPr>
        <w:t xml:space="preserve">th </w:t>
      </w:r>
      <w:r w:rsidRPr="002B59E1">
        <w:rPr>
          <w:rFonts w:cstheme="minorHAnsi"/>
          <w:sz w:val="24"/>
          <w:szCs w:val="24"/>
        </w:rPr>
        <w:t>March 2019 t</w:t>
      </w:r>
      <w:r w:rsidR="00A21753" w:rsidRPr="002B59E1">
        <w:rPr>
          <w:rFonts w:cstheme="minorHAnsi"/>
          <w:sz w:val="24"/>
          <w:szCs w:val="24"/>
        </w:rPr>
        <w:t>he following are the importance of financial monitoring</w:t>
      </w:r>
      <w:r w:rsidR="0027513A" w:rsidRPr="002B59E1">
        <w:rPr>
          <w:rFonts w:cstheme="minorHAnsi"/>
          <w:b/>
          <w:sz w:val="24"/>
          <w:szCs w:val="24"/>
        </w:rPr>
        <w:t>:</w:t>
      </w:r>
    </w:p>
    <w:p w:rsidR="001A17B6" w:rsidRPr="002B59E1" w:rsidRDefault="00E519ED" w:rsidP="001A17B6">
      <w:pPr>
        <w:numPr>
          <w:ilvl w:val="0"/>
          <w:numId w:val="18"/>
        </w:numPr>
        <w:shd w:val="clear" w:color="auto" w:fill="FFFFFF"/>
        <w:spacing w:before="100" w:beforeAutospacing="1" w:after="100" w:afterAutospacing="1" w:line="480" w:lineRule="auto"/>
        <w:ind w:left="0"/>
        <w:jc w:val="both"/>
        <w:rPr>
          <w:rFonts w:cstheme="minorHAnsi"/>
          <w:sz w:val="24"/>
          <w:szCs w:val="24"/>
        </w:rPr>
      </w:pPr>
      <w:r w:rsidRPr="002B59E1">
        <w:rPr>
          <w:rStyle w:val="Strong"/>
          <w:rFonts w:cstheme="minorHAnsi"/>
          <w:sz w:val="24"/>
          <w:szCs w:val="24"/>
        </w:rPr>
        <w:t>I</w:t>
      </w:r>
      <w:r w:rsidR="00A21753" w:rsidRPr="002B59E1">
        <w:rPr>
          <w:rStyle w:val="Strong"/>
          <w:rFonts w:cstheme="minorHAnsi"/>
          <w:sz w:val="24"/>
          <w:szCs w:val="24"/>
        </w:rPr>
        <w:t>mproved debt management: </w:t>
      </w:r>
      <w:r w:rsidR="00A21753" w:rsidRPr="002B59E1">
        <w:rPr>
          <w:rFonts w:cstheme="minorHAnsi"/>
          <w:sz w:val="24"/>
          <w:szCs w:val="24"/>
        </w:rPr>
        <w:t>As you will surely know, debt can cripple the progress of any company, regardless of sector. While there may be many different types of financial reporting concerning purpose or software, almost all solutions will help you track your current assets divided by the current liabilities on your balance to help gauge your liquidity and manage your debts accordingly.</w:t>
      </w:r>
      <w:r w:rsidRPr="002B59E1">
        <w:rPr>
          <w:rFonts w:cstheme="minorHAnsi"/>
          <w:sz w:val="24"/>
          <w:szCs w:val="24"/>
        </w:rPr>
        <w:t xml:space="preserve"> Sandra </w:t>
      </w:r>
      <w:proofErr w:type="spellStart"/>
      <w:r w:rsidRPr="002B59E1">
        <w:rPr>
          <w:rFonts w:cstheme="minorHAnsi"/>
          <w:sz w:val="24"/>
          <w:szCs w:val="24"/>
        </w:rPr>
        <w:t>Durcevic</w:t>
      </w:r>
      <w:proofErr w:type="spellEnd"/>
      <w:r w:rsidRPr="002B59E1">
        <w:rPr>
          <w:rFonts w:cstheme="minorHAnsi"/>
          <w:sz w:val="24"/>
          <w:szCs w:val="24"/>
        </w:rPr>
        <w:t>, 20</w:t>
      </w:r>
      <w:r w:rsidRPr="002B59E1">
        <w:rPr>
          <w:rFonts w:cstheme="minorHAnsi"/>
          <w:sz w:val="24"/>
          <w:szCs w:val="24"/>
          <w:vertAlign w:val="superscript"/>
        </w:rPr>
        <w:t xml:space="preserve">th </w:t>
      </w:r>
      <w:r w:rsidRPr="002B59E1">
        <w:rPr>
          <w:rFonts w:cstheme="minorHAnsi"/>
          <w:sz w:val="24"/>
          <w:szCs w:val="24"/>
        </w:rPr>
        <w:t>March 2019</w:t>
      </w:r>
    </w:p>
    <w:p w:rsidR="00A21753" w:rsidRPr="002B59E1" w:rsidRDefault="00A21753" w:rsidP="00E519ED">
      <w:pPr>
        <w:numPr>
          <w:ilvl w:val="0"/>
          <w:numId w:val="18"/>
        </w:numPr>
        <w:shd w:val="clear" w:color="auto" w:fill="FFFFFF"/>
        <w:spacing w:before="100" w:beforeAutospacing="1" w:after="100" w:afterAutospacing="1" w:line="480" w:lineRule="auto"/>
        <w:ind w:left="0"/>
        <w:jc w:val="both"/>
        <w:rPr>
          <w:rFonts w:cstheme="minorHAnsi"/>
          <w:sz w:val="24"/>
          <w:szCs w:val="24"/>
        </w:rPr>
      </w:pPr>
      <w:r w:rsidRPr="002B59E1">
        <w:rPr>
          <w:rStyle w:val="Strong"/>
          <w:rFonts w:cstheme="minorHAnsi"/>
          <w:sz w:val="24"/>
          <w:szCs w:val="24"/>
        </w:rPr>
        <w:t>Trend identification: </w:t>
      </w:r>
      <w:r w:rsidRPr="002B59E1">
        <w:rPr>
          <w:rFonts w:cstheme="minorHAnsi"/>
          <w:sz w:val="24"/>
          <w:szCs w:val="24"/>
        </w:rPr>
        <w:t>Regardless of what area of financial activity you’re looking to track, all types of this kind of reporting will help you identify trends, both past and present, which will empower you to tackle any potential weaknesses while helping you make the kind of improvements that will benefit the overall health of your business.</w:t>
      </w:r>
      <w:r w:rsidR="00E519ED" w:rsidRPr="002B59E1">
        <w:rPr>
          <w:rFonts w:cstheme="minorHAnsi"/>
          <w:sz w:val="24"/>
          <w:szCs w:val="24"/>
        </w:rPr>
        <w:t xml:space="preserve"> Sandra </w:t>
      </w:r>
      <w:proofErr w:type="spellStart"/>
      <w:r w:rsidR="00E519ED" w:rsidRPr="002B59E1">
        <w:rPr>
          <w:rFonts w:cstheme="minorHAnsi"/>
          <w:sz w:val="24"/>
          <w:szCs w:val="24"/>
        </w:rPr>
        <w:t>Durcevic</w:t>
      </w:r>
      <w:proofErr w:type="spellEnd"/>
      <w:r w:rsidR="00E519ED" w:rsidRPr="002B59E1">
        <w:rPr>
          <w:rFonts w:cstheme="minorHAnsi"/>
          <w:sz w:val="24"/>
          <w:szCs w:val="24"/>
        </w:rPr>
        <w:t>, 20</w:t>
      </w:r>
      <w:r w:rsidR="00E519ED" w:rsidRPr="002B59E1">
        <w:rPr>
          <w:rFonts w:cstheme="minorHAnsi"/>
          <w:sz w:val="24"/>
          <w:szCs w:val="24"/>
          <w:vertAlign w:val="superscript"/>
        </w:rPr>
        <w:t xml:space="preserve">th </w:t>
      </w:r>
      <w:r w:rsidR="00E519ED" w:rsidRPr="002B59E1">
        <w:rPr>
          <w:rFonts w:cstheme="minorHAnsi"/>
          <w:sz w:val="24"/>
          <w:szCs w:val="24"/>
        </w:rPr>
        <w:t>March 2019</w:t>
      </w:r>
    </w:p>
    <w:p w:rsidR="00A21753" w:rsidRPr="002B59E1" w:rsidRDefault="00A21753" w:rsidP="00E519ED">
      <w:pPr>
        <w:numPr>
          <w:ilvl w:val="0"/>
          <w:numId w:val="18"/>
        </w:numPr>
        <w:shd w:val="clear" w:color="auto" w:fill="FFFFFF"/>
        <w:spacing w:before="100" w:beforeAutospacing="1" w:after="100" w:afterAutospacing="1" w:line="480" w:lineRule="auto"/>
        <w:ind w:left="0"/>
        <w:jc w:val="both"/>
        <w:rPr>
          <w:rFonts w:cstheme="minorHAnsi"/>
          <w:sz w:val="24"/>
          <w:szCs w:val="24"/>
        </w:rPr>
      </w:pPr>
      <w:r w:rsidRPr="002B59E1">
        <w:rPr>
          <w:rStyle w:val="Strong"/>
          <w:rFonts w:cstheme="minorHAnsi"/>
          <w:sz w:val="24"/>
          <w:szCs w:val="24"/>
        </w:rPr>
        <w:t>Real-time tracking:  </w:t>
      </w:r>
      <w:r w:rsidRPr="002B59E1">
        <w:rPr>
          <w:rFonts w:cstheme="minorHAnsi"/>
          <w:sz w:val="24"/>
          <w:szCs w:val="24"/>
        </w:rPr>
        <w:t>By gaining access to centralized, real-time insights, you will be able to make accurate, informed decisions swiftly, thereby avoiding any potential roadblocks while maintaining your financial fluidity at all times.</w:t>
      </w:r>
      <w:r w:rsidR="00E519ED" w:rsidRPr="002B59E1">
        <w:rPr>
          <w:rFonts w:cstheme="minorHAnsi"/>
          <w:sz w:val="24"/>
          <w:szCs w:val="24"/>
        </w:rPr>
        <w:t xml:space="preserve"> Sandra </w:t>
      </w:r>
      <w:proofErr w:type="spellStart"/>
      <w:r w:rsidR="00E519ED" w:rsidRPr="002B59E1">
        <w:rPr>
          <w:rFonts w:cstheme="minorHAnsi"/>
          <w:sz w:val="24"/>
          <w:szCs w:val="24"/>
        </w:rPr>
        <w:t>Durcevic</w:t>
      </w:r>
      <w:proofErr w:type="spellEnd"/>
      <w:r w:rsidR="00E519ED" w:rsidRPr="002B59E1">
        <w:rPr>
          <w:rFonts w:cstheme="minorHAnsi"/>
          <w:sz w:val="24"/>
          <w:szCs w:val="24"/>
        </w:rPr>
        <w:t>, 20</w:t>
      </w:r>
      <w:r w:rsidR="00E519ED" w:rsidRPr="002B59E1">
        <w:rPr>
          <w:rFonts w:cstheme="minorHAnsi"/>
          <w:sz w:val="24"/>
          <w:szCs w:val="24"/>
          <w:vertAlign w:val="superscript"/>
        </w:rPr>
        <w:t xml:space="preserve">th </w:t>
      </w:r>
      <w:r w:rsidR="00E519ED" w:rsidRPr="002B59E1">
        <w:rPr>
          <w:rFonts w:cstheme="minorHAnsi"/>
          <w:sz w:val="24"/>
          <w:szCs w:val="24"/>
        </w:rPr>
        <w:t>March 2019</w:t>
      </w:r>
    </w:p>
    <w:p w:rsidR="00A21753" w:rsidRPr="002B59E1" w:rsidRDefault="00A21753" w:rsidP="00E519ED">
      <w:pPr>
        <w:numPr>
          <w:ilvl w:val="0"/>
          <w:numId w:val="18"/>
        </w:numPr>
        <w:shd w:val="clear" w:color="auto" w:fill="FFFFFF"/>
        <w:spacing w:before="100" w:beforeAutospacing="1" w:after="100" w:afterAutospacing="1" w:line="480" w:lineRule="auto"/>
        <w:ind w:left="0"/>
        <w:jc w:val="both"/>
        <w:rPr>
          <w:rFonts w:cstheme="minorHAnsi"/>
          <w:sz w:val="24"/>
          <w:szCs w:val="24"/>
        </w:rPr>
      </w:pPr>
      <w:r w:rsidRPr="002B59E1">
        <w:rPr>
          <w:rStyle w:val="Strong"/>
          <w:rFonts w:cstheme="minorHAnsi"/>
          <w:sz w:val="24"/>
          <w:szCs w:val="24"/>
        </w:rPr>
        <w:t>Liabilities: </w:t>
      </w:r>
      <w:r w:rsidRPr="002B59E1">
        <w:rPr>
          <w:rFonts w:cstheme="minorHAnsi"/>
          <w:sz w:val="24"/>
          <w:szCs w:val="24"/>
        </w:rPr>
        <w:t>Managing your liabilities is a critical part of your company’s ongoing financial health. Business loans, credit lines, credit cards, and credit extended from vendors are all integral liabilities to manage. By using a</w:t>
      </w:r>
      <w:proofErr w:type="gramStart"/>
      <w:r w:rsidRPr="002B59E1">
        <w:rPr>
          <w:rFonts w:cstheme="minorHAnsi"/>
          <w:sz w:val="24"/>
          <w:szCs w:val="24"/>
        </w:rPr>
        <w:t> </w:t>
      </w:r>
      <w:r w:rsidR="00E519ED" w:rsidRPr="002B59E1">
        <w:rPr>
          <w:rFonts w:cstheme="minorHAnsi"/>
          <w:sz w:val="24"/>
          <w:szCs w:val="24"/>
        </w:rPr>
        <w:t xml:space="preserve"> financial</w:t>
      </w:r>
      <w:proofErr w:type="gramEnd"/>
      <w:r w:rsidR="00E519ED" w:rsidRPr="002B59E1">
        <w:rPr>
          <w:rFonts w:cstheme="minorHAnsi"/>
          <w:sz w:val="24"/>
          <w:szCs w:val="24"/>
        </w:rPr>
        <w:t xml:space="preserve"> report template</w:t>
      </w:r>
      <w:r w:rsidRPr="002B59E1">
        <w:rPr>
          <w:rFonts w:cstheme="minorHAnsi"/>
          <w:sz w:val="24"/>
          <w:szCs w:val="24"/>
        </w:rPr>
        <w:t xml:space="preserve">, if you’re planning to apply for a </w:t>
      </w:r>
      <w:r w:rsidRPr="002B59E1">
        <w:rPr>
          <w:rFonts w:cstheme="minorHAnsi"/>
          <w:sz w:val="24"/>
          <w:szCs w:val="24"/>
        </w:rPr>
        <w:lastRenderedPageBreak/>
        <w:t>business expansion loan, you can explore financial statement data and determine if you need to reduce existing liabilities before making an official application.</w:t>
      </w:r>
      <w:r w:rsidR="00E519ED" w:rsidRPr="002B59E1">
        <w:rPr>
          <w:rFonts w:cstheme="minorHAnsi"/>
          <w:sz w:val="24"/>
          <w:szCs w:val="24"/>
        </w:rPr>
        <w:t xml:space="preserve"> Sandra </w:t>
      </w:r>
      <w:proofErr w:type="spellStart"/>
      <w:r w:rsidR="00E519ED" w:rsidRPr="002B59E1">
        <w:rPr>
          <w:rFonts w:cstheme="minorHAnsi"/>
          <w:sz w:val="24"/>
          <w:szCs w:val="24"/>
        </w:rPr>
        <w:t>Durcevic</w:t>
      </w:r>
      <w:proofErr w:type="spellEnd"/>
      <w:r w:rsidR="00E519ED" w:rsidRPr="002B59E1">
        <w:rPr>
          <w:rFonts w:cstheme="minorHAnsi"/>
          <w:sz w:val="24"/>
          <w:szCs w:val="24"/>
        </w:rPr>
        <w:t>, 20</w:t>
      </w:r>
      <w:r w:rsidR="00E519ED" w:rsidRPr="002B59E1">
        <w:rPr>
          <w:rFonts w:cstheme="minorHAnsi"/>
          <w:sz w:val="24"/>
          <w:szCs w:val="24"/>
          <w:vertAlign w:val="superscript"/>
        </w:rPr>
        <w:t xml:space="preserve">th </w:t>
      </w:r>
      <w:r w:rsidR="00E519ED" w:rsidRPr="002B59E1">
        <w:rPr>
          <w:rFonts w:cstheme="minorHAnsi"/>
          <w:sz w:val="24"/>
          <w:szCs w:val="24"/>
        </w:rPr>
        <w:t>March 2019</w:t>
      </w:r>
    </w:p>
    <w:p w:rsidR="00A21753" w:rsidRPr="002B59E1" w:rsidRDefault="00A21753" w:rsidP="00E519ED">
      <w:pPr>
        <w:numPr>
          <w:ilvl w:val="0"/>
          <w:numId w:val="18"/>
        </w:numPr>
        <w:shd w:val="clear" w:color="auto" w:fill="FFFFFF"/>
        <w:spacing w:before="100" w:beforeAutospacing="1" w:after="100" w:afterAutospacing="1" w:line="480" w:lineRule="auto"/>
        <w:ind w:left="0"/>
        <w:jc w:val="both"/>
        <w:rPr>
          <w:rFonts w:cstheme="minorHAnsi"/>
          <w:sz w:val="24"/>
          <w:szCs w:val="24"/>
        </w:rPr>
      </w:pPr>
      <w:r w:rsidRPr="002B59E1">
        <w:rPr>
          <w:rStyle w:val="Strong"/>
          <w:rFonts w:cstheme="minorHAnsi"/>
          <w:sz w:val="24"/>
          <w:szCs w:val="24"/>
        </w:rPr>
        <w:t>Progress and compliance: </w:t>
      </w:r>
      <w:r w:rsidRPr="002B59E1">
        <w:rPr>
          <w:rFonts w:cstheme="minorHAnsi"/>
          <w:sz w:val="24"/>
          <w:szCs w:val="24"/>
        </w:rPr>
        <w:t>As the information served up by financial reporting software is both accurate and robust, not only does access to this level of</w:t>
      </w:r>
      <w:r w:rsidR="00E519ED" w:rsidRPr="002B59E1">
        <w:rPr>
          <w:rFonts w:cstheme="minorHAnsi"/>
          <w:sz w:val="24"/>
          <w:szCs w:val="24"/>
        </w:rPr>
        <w:t xml:space="preserve"> analytical reporting </w:t>
      </w:r>
      <w:r w:rsidRPr="002B59E1">
        <w:rPr>
          <w:rFonts w:cstheme="minorHAnsi"/>
          <w:sz w:val="24"/>
          <w:szCs w:val="24"/>
        </w:rPr>
        <w:t>  offer an opportunity to improve your financial efficiency over time, but it will also ensure you remain 100% compliant – which is essential if you want your business to remain active.</w:t>
      </w:r>
      <w:r w:rsidR="00E519ED" w:rsidRPr="002B59E1">
        <w:rPr>
          <w:rFonts w:cstheme="minorHAnsi"/>
          <w:sz w:val="24"/>
          <w:szCs w:val="24"/>
        </w:rPr>
        <w:t xml:space="preserve"> Sandra </w:t>
      </w:r>
      <w:proofErr w:type="spellStart"/>
      <w:r w:rsidR="00E519ED" w:rsidRPr="002B59E1">
        <w:rPr>
          <w:rFonts w:cstheme="minorHAnsi"/>
          <w:sz w:val="24"/>
          <w:szCs w:val="24"/>
        </w:rPr>
        <w:t>Durcevic</w:t>
      </w:r>
      <w:proofErr w:type="spellEnd"/>
      <w:r w:rsidR="00E519ED" w:rsidRPr="002B59E1">
        <w:rPr>
          <w:rFonts w:cstheme="minorHAnsi"/>
          <w:sz w:val="24"/>
          <w:szCs w:val="24"/>
        </w:rPr>
        <w:t>, 20</w:t>
      </w:r>
      <w:r w:rsidR="00E519ED" w:rsidRPr="002B59E1">
        <w:rPr>
          <w:rFonts w:cstheme="minorHAnsi"/>
          <w:sz w:val="24"/>
          <w:szCs w:val="24"/>
          <w:vertAlign w:val="superscript"/>
        </w:rPr>
        <w:t xml:space="preserve">th </w:t>
      </w:r>
      <w:r w:rsidR="00E519ED" w:rsidRPr="002B59E1">
        <w:rPr>
          <w:rFonts w:cstheme="minorHAnsi"/>
          <w:sz w:val="24"/>
          <w:szCs w:val="24"/>
        </w:rPr>
        <w:t>March 2019</w:t>
      </w:r>
    </w:p>
    <w:p w:rsidR="004D08B1" w:rsidRPr="002B59E1" w:rsidRDefault="004D08B1" w:rsidP="004D08B1">
      <w:pPr>
        <w:numPr>
          <w:ilvl w:val="0"/>
          <w:numId w:val="18"/>
        </w:numPr>
        <w:shd w:val="clear" w:color="auto" w:fill="FFFFFF"/>
        <w:spacing w:before="100" w:beforeAutospacing="1" w:after="100" w:afterAutospacing="1" w:line="480" w:lineRule="auto"/>
        <w:ind w:left="0"/>
        <w:jc w:val="both"/>
        <w:rPr>
          <w:rFonts w:cstheme="minorHAnsi"/>
          <w:sz w:val="24"/>
          <w:szCs w:val="24"/>
        </w:rPr>
      </w:pPr>
      <w:r w:rsidRPr="002B59E1">
        <w:rPr>
          <w:rStyle w:val="Strong"/>
          <w:rFonts w:ascii="Helvetica" w:hAnsi="Helvetica" w:cs="Helvetica"/>
          <w:shd w:val="clear" w:color="auto" w:fill="FFFFFF"/>
        </w:rPr>
        <w:t> </w:t>
      </w:r>
      <w:r w:rsidRPr="002B59E1">
        <w:rPr>
          <w:rStyle w:val="Strong"/>
          <w:rFonts w:cstheme="minorHAnsi"/>
          <w:sz w:val="24"/>
          <w:szCs w:val="24"/>
          <w:shd w:val="clear" w:color="auto" w:fill="FFFFFF"/>
        </w:rPr>
        <w:t>Internal decision-making.</w:t>
      </w:r>
      <w:r w:rsidRPr="002B59E1">
        <w:rPr>
          <w:rFonts w:cstheme="minorHAnsi"/>
          <w:sz w:val="24"/>
          <w:szCs w:val="24"/>
        </w:rPr>
        <w:t xml:space="preserve"> Financial reports are not the best tools for making all internal business decisions. However, they can serve as the ‘bedrock’ for other reports (such as management reports) that can and should be used to make decisions. It’s crucial that financial reports are as accurate as possible – otherwise, any management reports (and ensuing decisions) based on them will be sitting on a shaky foundation. This is where companies can run into trouble, using legacy methods (such as one massive spreadsheet that multiple users have access to) rather than reaping the benefits of financial reporting by utilizing financial dashboards instead. Sandra </w:t>
      </w:r>
      <w:proofErr w:type="spellStart"/>
      <w:r w:rsidRPr="002B59E1">
        <w:rPr>
          <w:rFonts w:cstheme="minorHAnsi"/>
          <w:sz w:val="24"/>
          <w:szCs w:val="24"/>
        </w:rPr>
        <w:t>Durcevic</w:t>
      </w:r>
      <w:proofErr w:type="spellEnd"/>
      <w:r w:rsidRPr="002B59E1">
        <w:rPr>
          <w:rFonts w:cstheme="minorHAnsi"/>
          <w:sz w:val="24"/>
          <w:szCs w:val="24"/>
        </w:rPr>
        <w:t>, 20</w:t>
      </w:r>
      <w:r w:rsidRPr="002B59E1">
        <w:rPr>
          <w:rFonts w:cstheme="minorHAnsi"/>
          <w:sz w:val="24"/>
          <w:szCs w:val="24"/>
          <w:vertAlign w:val="superscript"/>
        </w:rPr>
        <w:t xml:space="preserve">th </w:t>
      </w:r>
      <w:r w:rsidRPr="002B59E1">
        <w:rPr>
          <w:rFonts w:cstheme="minorHAnsi"/>
          <w:sz w:val="24"/>
          <w:szCs w:val="24"/>
        </w:rPr>
        <w:t>March 2019</w:t>
      </w:r>
    </w:p>
    <w:p w:rsidR="00B3215C" w:rsidRPr="002B59E1" w:rsidRDefault="00B3215C" w:rsidP="00490E26">
      <w:pPr>
        <w:numPr>
          <w:ilvl w:val="0"/>
          <w:numId w:val="18"/>
        </w:numPr>
        <w:shd w:val="clear" w:color="auto" w:fill="FFFFFF"/>
        <w:spacing w:before="100" w:beforeAutospacing="1" w:after="100" w:afterAutospacing="1" w:line="480" w:lineRule="auto"/>
        <w:ind w:left="0"/>
        <w:jc w:val="both"/>
        <w:rPr>
          <w:rFonts w:cstheme="minorHAnsi"/>
          <w:sz w:val="24"/>
          <w:szCs w:val="24"/>
        </w:rPr>
      </w:pPr>
      <w:r w:rsidRPr="002B59E1">
        <w:rPr>
          <w:rStyle w:val="Strong"/>
          <w:rFonts w:cstheme="minorHAnsi"/>
          <w:sz w:val="24"/>
          <w:szCs w:val="24"/>
          <w:shd w:val="clear" w:color="auto" w:fill="FFFFFF"/>
        </w:rPr>
        <w:t xml:space="preserve">Improved internal vision. </w:t>
      </w:r>
      <w:r w:rsidRPr="002B59E1">
        <w:rPr>
          <w:rFonts w:cstheme="minorHAnsi"/>
          <w:sz w:val="24"/>
          <w:szCs w:val="24"/>
          <w:shd w:val="clear" w:color="auto" w:fill="FFFFFF"/>
        </w:rPr>
        <w:t>Financial analysis and reporting are an accurate, cohesive, and widely accessible means of sharing critical financial information throughout your organization. If your financial insights or data is fragmented, things can quickly fall apart in a nutshell.</w:t>
      </w:r>
      <w:r w:rsidRPr="002B59E1">
        <w:rPr>
          <w:rFonts w:cstheme="minorHAnsi"/>
          <w:sz w:val="24"/>
          <w:szCs w:val="24"/>
        </w:rPr>
        <w:t xml:space="preserve"> </w:t>
      </w:r>
      <w:proofErr w:type="spellStart"/>
      <w:r w:rsidRPr="002B59E1">
        <w:rPr>
          <w:rFonts w:cstheme="minorHAnsi"/>
          <w:sz w:val="24"/>
          <w:szCs w:val="24"/>
        </w:rPr>
        <w:t>Durcevic</w:t>
      </w:r>
      <w:proofErr w:type="spellEnd"/>
      <w:r w:rsidRPr="002B59E1">
        <w:rPr>
          <w:rFonts w:cstheme="minorHAnsi"/>
          <w:sz w:val="24"/>
          <w:szCs w:val="24"/>
        </w:rPr>
        <w:t>, 20</w:t>
      </w:r>
      <w:r w:rsidRPr="002B59E1">
        <w:rPr>
          <w:rFonts w:cstheme="minorHAnsi"/>
          <w:sz w:val="24"/>
          <w:szCs w:val="24"/>
          <w:vertAlign w:val="superscript"/>
        </w:rPr>
        <w:t xml:space="preserve">th </w:t>
      </w:r>
      <w:r w:rsidRPr="002B59E1">
        <w:rPr>
          <w:rFonts w:cstheme="minorHAnsi"/>
          <w:sz w:val="24"/>
          <w:szCs w:val="24"/>
        </w:rPr>
        <w:t>March 2019</w:t>
      </w:r>
    </w:p>
    <w:p w:rsidR="00220FE9" w:rsidRPr="002B59E1" w:rsidRDefault="006A3CC8" w:rsidP="00FD6B61">
      <w:pPr>
        <w:numPr>
          <w:ilvl w:val="0"/>
          <w:numId w:val="18"/>
        </w:numPr>
        <w:shd w:val="clear" w:color="auto" w:fill="FFFFFF"/>
        <w:spacing w:before="100" w:beforeAutospacing="1" w:after="100" w:afterAutospacing="1" w:line="480" w:lineRule="auto"/>
        <w:ind w:left="0"/>
        <w:jc w:val="both"/>
        <w:rPr>
          <w:rFonts w:cstheme="minorHAnsi"/>
          <w:sz w:val="24"/>
          <w:szCs w:val="24"/>
        </w:rPr>
      </w:pPr>
      <w:r w:rsidRPr="002B59E1">
        <w:rPr>
          <w:rStyle w:val="Strong"/>
          <w:rFonts w:cstheme="minorHAnsi"/>
          <w:sz w:val="24"/>
          <w:szCs w:val="24"/>
          <w:shd w:val="clear" w:color="auto" w:fill="FFFFFF"/>
        </w:rPr>
        <w:t xml:space="preserve">Raising capital and performing </w:t>
      </w:r>
      <w:r w:rsidR="00220FE9" w:rsidRPr="002B59E1">
        <w:rPr>
          <w:rStyle w:val="Strong"/>
          <w:rFonts w:cstheme="minorHAnsi"/>
          <w:sz w:val="24"/>
          <w:szCs w:val="24"/>
          <w:shd w:val="clear" w:color="auto" w:fill="FFFFFF"/>
        </w:rPr>
        <w:t>audits.</w:t>
      </w:r>
      <w:r w:rsidR="00220FE9" w:rsidRPr="002B59E1">
        <w:rPr>
          <w:rFonts w:cstheme="minorHAnsi"/>
          <w:sz w:val="24"/>
          <w:szCs w:val="24"/>
        </w:rPr>
        <w:t xml:space="preserve"> Financial reporting and analysis assists organizations, regardless of industry, in raising capital both domestically and overseas in a well-managed, fluent way – an essential component to ongoing commercial success in today’s competitive digital </w:t>
      </w:r>
      <w:r w:rsidR="00220FE9" w:rsidRPr="002B59E1">
        <w:rPr>
          <w:rFonts w:cstheme="minorHAnsi"/>
          <w:sz w:val="24"/>
          <w:szCs w:val="24"/>
        </w:rPr>
        <w:lastRenderedPageBreak/>
        <w:t>world. Also, financial analysis and reporting facilitate statutory audits. The statutory auditors are required to audit the financial statements of an organization to express their opinion. Reporting tools or software will give this official concise, accurate, and compliant information – which, of course, is vital.</w:t>
      </w:r>
      <w:r w:rsidR="00F92838" w:rsidRPr="002B59E1">
        <w:rPr>
          <w:rFonts w:cstheme="minorHAnsi"/>
          <w:sz w:val="24"/>
          <w:szCs w:val="24"/>
        </w:rPr>
        <w:t xml:space="preserve"> </w:t>
      </w:r>
      <w:proofErr w:type="spellStart"/>
      <w:r w:rsidR="00F92838" w:rsidRPr="002B59E1">
        <w:rPr>
          <w:rFonts w:cstheme="minorHAnsi"/>
          <w:sz w:val="24"/>
          <w:szCs w:val="24"/>
        </w:rPr>
        <w:t>Durcevic</w:t>
      </w:r>
      <w:proofErr w:type="spellEnd"/>
      <w:r w:rsidR="00F92838" w:rsidRPr="002B59E1">
        <w:rPr>
          <w:rFonts w:cstheme="minorHAnsi"/>
          <w:sz w:val="24"/>
          <w:szCs w:val="24"/>
        </w:rPr>
        <w:t>, 20</w:t>
      </w:r>
      <w:r w:rsidR="00F92838" w:rsidRPr="002B59E1">
        <w:rPr>
          <w:rFonts w:cstheme="minorHAnsi"/>
          <w:sz w:val="24"/>
          <w:szCs w:val="24"/>
          <w:vertAlign w:val="superscript"/>
        </w:rPr>
        <w:t xml:space="preserve">th </w:t>
      </w:r>
      <w:r w:rsidR="00F92838" w:rsidRPr="002B59E1">
        <w:rPr>
          <w:rFonts w:cstheme="minorHAnsi"/>
          <w:sz w:val="24"/>
          <w:szCs w:val="24"/>
        </w:rPr>
        <w:t>March 2019</w:t>
      </w:r>
    </w:p>
    <w:p w:rsidR="00BB00DC" w:rsidRPr="002B59E1" w:rsidRDefault="00BB00DC" w:rsidP="00A21753">
      <w:pPr>
        <w:spacing w:line="480" w:lineRule="auto"/>
        <w:rPr>
          <w:rFonts w:cstheme="minorHAnsi"/>
          <w:sz w:val="24"/>
          <w:szCs w:val="24"/>
        </w:rPr>
      </w:pPr>
      <w:r w:rsidRPr="002B59E1">
        <w:rPr>
          <w:rFonts w:cstheme="minorHAnsi"/>
          <w:sz w:val="24"/>
          <w:szCs w:val="24"/>
        </w:rPr>
        <w:br w:type="page"/>
      </w:r>
    </w:p>
    <w:p w:rsidR="007D6519" w:rsidRPr="008E73FA" w:rsidRDefault="00BB00DC">
      <w:pPr>
        <w:rPr>
          <w:rFonts w:cstheme="minorHAnsi"/>
          <w:b/>
          <w:sz w:val="24"/>
          <w:szCs w:val="24"/>
        </w:rPr>
      </w:pPr>
      <w:r w:rsidRPr="008E73FA">
        <w:rPr>
          <w:rFonts w:cstheme="minorHAnsi"/>
          <w:b/>
          <w:sz w:val="24"/>
          <w:szCs w:val="24"/>
        </w:rPr>
        <w:lastRenderedPageBreak/>
        <w:t>References</w:t>
      </w:r>
    </w:p>
    <w:p w:rsidR="00BB00DC" w:rsidRPr="008E73FA" w:rsidRDefault="0024006D" w:rsidP="00BB00DC">
      <w:pPr>
        <w:pStyle w:val="ListParagraph"/>
        <w:numPr>
          <w:ilvl w:val="0"/>
          <w:numId w:val="4"/>
        </w:numPr>
        <w:rPr>
          <w:rFonts w:cstheme="minorHAnsi"/>
          <w:sz w:val="24"/>
          <w:szCs w:val="24"/>
        </w:rPr>
      </w:pPr>
      <w:proofErr w:type="spellStart"/>
      <w:r w:rsidRPr="008E73FA">
        <w:rPr>
          <w:rFonts w:cstheme="minorHAnsi"/>
          <w:color w:val="222222"/>
          <w:sz w:val="24"/>
          <w:szCs w:val="24"/>
          <w:shd w:val="clear" w:color="auto" w:fill="FFFFFF"/>
        </w:rPr>
        <w:t>Leonellha</w:t>
      </w:r>
      <w:proofErr w:type="spellEnd"/>
      <w:r w:rsidRPr="008E73FA">
        <w:rPr>
          <w:rFonts w:cstheme="minorHAnsi"/>
          <w:color w:val="222222"/>
          <w:sz w:val="24"/>
          <w:szCs w:val="24"/>
          <w:shd w:val="clear" w:color="auto" w:fill="FFFFFF"/>
        </w:rPr>
        <w:t xml:space="preserve"> </w:t>
      </w:r>
      <w:proofErr w:type="spellStart"/>
      <w:r w:rsidRPr="008E73FA">
        <w:rPr>
          <w:rFonts w:cstheme="minorHAnsi"/>
          <w:color w:val="222222"/>
          <w:sz w:val="24"/>
          <w:szCs w:val="24"/>
          <w:shd w:val="clear" w:color="auto" w:fill="FFFFFF"/>
        </w:rPr>
        <w:t>Barreto</w:t>
      </w:r>
      <w:proofErr w:type="spellEnd"/>
      <w:r w:rsidRPr="008E73FA">
        <w:rPr>
          <w:rFonts w:cstheme="minorHAnsi"/>
          <w:color w:val="222222"/>
          <w:sz w:val="24"/>
          <w:szCs w:val="24"/>
          <w:shd w:val="clear" w:color="auto" w:fill="FFFFFF"/>
        </w:rPr>
        <w:t xml:space="preserve"> Dillon, 22 June 2019 retrieved from </w:t>
      </w:r>
      <w:hyperlink r:id="rId9" w:history="1">
        <w:r w:rsidRPr="008E73FA">
          <w:rPr>
            <w:rStyle w:val="Hyperlink"/>
            <w:rFonts w:cstheme="minorHAnsi"/>
            <w:sz w:val="24"/>
            <w:szCs w:val="24"/>
          </w:rPr>
          <w:t>https://sswm.info/planning-and-programming/implementation/financing/donor-agencies</w:t>
        </w:r>
      </w:hyperlink>
    </w:p>
    <w:p w:rsidR="00B4539F" w:rsidRPr="008E73FA" w:rsidRDefault="00B4539F" w:rsidP="00B4539F">
      <w:pPr>
        <w:pStyle w:val="ListParagraph"/>
        <w:numPr>
          <w:ilvl w:val="0"/>
          <w:numId w:val="4"/>
        </w:numPr>
        <w:rPr>
          <w:rFonts w:cstheme="minorHAnsi"/>
          <w:bCs/>
          <w:color w:val="222222"/>
          <w:sz w:val="24"/>
          <w:szCs w:val="24"/>
          <w:shd w:val="clear" w:color="auto" w:fill="FFFFFF"/>
        </w:rPr>
      </w:pPr>
      <w:proofErr w:type="spellStart"/>
      <w:r w:rsidRPr="008E73FA">
        <w:rPr>
          <w:rFonts w:cstheme="minorHAnsi"/>
          <w:bCs/>
          <w:color w:val="222222"/>
          <w:sz w:val="24"/>
          <w:szCs w:val="24"/>
          <w:shd w:val="clear" w:color="auto" w:fill="FFFFFF"/>
        </w:rPr>
        <w:t>Corinna</w:t>
      </w:r>
      <w:proofErr w:type="spellEnd"/>
      <w:r w:rsidRPr="008E73FA">
        <w:rPr>
          <w:rFonts w:cstheme="minorHAnsi"/>
          <w:bCs/>
          <w:color w:val="222222"/>
          <w:sz w:val="24"/>
          <w:szCs w:val="24"/>
          <w:shd w:val="clear" w:color="auto" w:fill="FFFFFF"/>
        </w:rPr>
        <w:t xml:space="preserve"> </w:t>
      </w:r>
      <w:proofErr w:type="spellStart"/>
      <w:r w:rsidRPr="008E73FA">
        <w:rPr>
          <w:rFonts w:cstheme="minorHAnsi"/>
          <w:bCs/>
          <w:color w:val="222222"/>
          <w:sz w:val="24"/>
          <w:szCs w:val="24"/>
          <w:shd w:val="clear" w:color="auto" w:fill="FFFFFF"/>
        </w:rPr>
        <w:t>Kreider</w:t>
      </w:r>
      <w:proofErr w:type="spellEnd"/>
      <w:r w:rsidRPr="008E73FA">
        <w:rPr>
          <w:rFonts w:cstheme="minorHAnsi"/>
          <w:bCs/>
          <w:color w:val="222222"/>
          <w:sz w:val="24"/>
          <w:szCs w:val="24"/>
          <w:shd w:val="clear" w:color="auto" w:fill="FFFFFF"/>
        </w:rPr>
        <w:t xml:space="preserve">, November 1999 retrieved from </w:t>
      </w:r>
      <w:r w:rsidRPr="008E73FA">
        <w:rPr>
          <w:rFonts w:cstheme="minorHAnsi"/>
          <w:sz w:val="24"/>
          <w:szCs w:val="24"/>
        </w:rPr>
        <w:t xml:space="preserve"> </w:t>
      </w:r>
      <w:hyperlink r:id="rId10" w:history="1">
        <w:r w:rsidRPr="008E73FA">
          <w:rPr>
            <w:rStyle w:val="Hyperlink"/>
            <w:rFonts w:cstheme="minorHAnsi"/>
            <w:sz w:val="24"/>
            <w:szCs w:val="24"/>
          </w:rPr>
          <w:t>https://odihpn.org/magazine/the-role-of-donors-in-enhancing-quality-and-accountability-in-humanitarian-aid/</w:t>
        </w:r>
      </w:hyperlink>
    </w:p>
    <w:p w:rsidR="00CD3E63" w:rsidRPr="008E73FA" w:rsidRDefault="00CD3E63" w:rsidP="00CD3E63">
      <w:pPr>
        <w:pStyle w:val="ListParagraph"/>
        <w:numPr>
          <w:ilvl w:val="0"/>
          <w:numId w:val="4"/>
        </w:numPr>
        <w:spacing w:line="480" w:lineRule="auto"/>
        <w:rPr>
          <w:rFonts w:cstheme="minorHAnsi"/>
          <w:bCs/>
          <w:i/>
          <w:color w:val="222222"/>
          <w:sz w:val="24"/>
          <w:szCs w:val="24"/>
          <w:shd w:val="clear" w:color="auto" w:fill="FFFFFF"/>
        </w:rPr>
      </w:pPr>
      <w:proofErr w:type="spellStart"/>
      <w:r w:rsidRPr="008E73FA">
        <w:rPr>
          <w:rFonts w:cstheme="minorHAnsi"/>
          <w:i/>
          <w:color w:val="222222"/>
          <w:sz w:val="24"/>
          <w:szCs w:val="24"/>
          <w:shd w:val="clear" w:color="auto" w:fill="FFFFFF"/>
        </w:rPr>
        <w:t>Tremolet</w:t>
      </w:r>
      <w:proofErr w:type="spellEnd"/>
      <w:r w:rsidRPr="008E73FA">
        <w:rPr>
          <w:rFonts w:cstheme="minorHAnsi"/>
          <w:i/>
          <w:color w:val="222222"/>
          <w:sz w:val="24"/>
          <w:szCs w:val="24"/>
          <w:shd w:val="clear" w:color="auto" w:fill="FFFFFF"/>
        </w:rPr>
        <w:t xml:space="preserve"> et al. 2007</w:t>
      </w:r>
      <w:r w:rsidR="000E41DF" w:rsidRPr="008E73FA">
        <w:rPr>
          <w:rFonts w:cstheme="minorHAnsi"/>
          <w:i/>
          <w:color w:val="222222"/>
          <w:sz w:val="24"/>
          <w:szCs w:val="24"/>
          <w:shd w:val="clear" w:color="auto" w:fill="FFFFFF"/>
        </w:rPr>
        <w:t xml:space="preserve">, </w:t>
      </w:r>
      <w:proofErr w:type="spellStart"/>
      <w:r w:rsidR="000E41DF" w:rsidRPr="008E73FA">
        <w:rPr>
          <w:rFonts w:cstheme="minorHAnsi"/>
          <w:i/>
          <w:color w:val="222222"/>
          <w:sz w:val="24"/>
          <w:szCs w:val="24"/>
          <w:shd w:val="clear" w:color="auto" w:fill="FFFFFF"/>
        </w:rPr>
        <w:t>n.d.</w:t>
      </w:r>
      <w:proofErr w:type="spellEnd"/>
    </w:p>
    <w:p w:rsidR="0024006D" w:rsidRPr="008E73FA" w:rsidRDefault="00627780" w:rsidP="00BB00DC">
      <w:pPr>
        <w:pStyle w:val="ListParagraph"/>
        <w:numPr>
          <w:ilvl w:val="0"/>
          <w:numId w:val="4"/>
        </w:numPr>
        <w:rPr>
          <w:rFonts w:cstheme="minorHAnsi"/>
          <w:sz w:val="24"/>
          <w:szCs w:val="24"/>
        </w:rPr>
      </w:pPr>
      <w:r w:rsidRPr="008E73FA">
        <w:rPr>
          <w:rFonts w:cstheme="minorHAnsi"/>
          <w:sz w:val="24"/>
          <w:szCs w:val="24"/>
        </w:rPr>
        <w:t xml:space="preserve">Jenny Brown, 13 October 2015 retrieved from </w:t>
      </w:r>
      <w:hyperlink r:id="rId11" w:history="1">
        <w:r w:rsidRPr="008E73FA">
          <w:rPr>
            <w:rStyle w:val="Hyperlink"/>
            <w:rFonts w:cstheme="minorHAnsi"/>
            <w:sz w:val="24"/>
            <w:szCs w:val="24"/>
          </w:rPr>
          <w:t>https://www.greycampus.com/blog/project-management/top-4-project-monitoring-steps</w:t>
        </w:r>
      </w:hyperlink>
    </w:p>
    <w:p w:rsidR="00CC068F" w:rsidRPr="008E73FA" w:rsidRDefault="00CC068F" w:rsidP="00BB00DC">
      <w:pPr>
        <w:pStyle w:val="ListParagraph"/>
        <w:numPr>
          <w:ilvl w:val="0"/>
          <w:numId w:val="4"/>
        </w:numPr>
        <w:rPr>
          <w:rFonts w:cstheme="minorHAnsi"/>
          <w:sz w:val="24"/>
          <w:szCs w:val="24"/>
        </w:rPr>
      </w:pPr>
      <w:proofErr w:type="spellStart"/>
      <w:r w:rsidRPr="008E73FA">
        <w:rPr>
          <w:rFonts w:cstheme="minorHAnsi"/>
          <w:sz w:val="24"/>
          <w:szCs w:val="24"/>
        </w:rPr>
        <w:t>Nandwa</w:t>
      </w:r>
      <w:proofErr w:type="spellEnd"/>
      <w:r w:rsidRPr="008E73FA">
        <w:rPr>
          <w:rFonts w:cstheme="minorHAnsi"/>
          <w:sz w:val="24"/>
          <w:szCs w:val="24"/>
        </w:rPr>
        <w:t xml:space="preserve"> </w:t>
      </w:r>
      <w:proofErr w:type="spellStart"/>
      <w:r w:rsidRPr="008E73FA">
        <w:rPr>
          <w:rFonts w:cstheme="minorHAnsi"/>
          <w:sz w:val="24"/>
          <w:szCs w:val="24"/>
        </w:rPr>
        <w:t>Muyuka</w:t>
      </w:r>
      <w:proofErr w:type="spellEnd"/>
      <w:r w:rsidRPr="008E73FA">
        <w:rPr>
          <w:rFonts w:cstheme="minorHAnsi"/>
          <w:sz w:val="24"/>
          <w:szCs w:val="24"/>
        </w:rPr>
        <w:t xml:space="preserve">, 21 July 2015 </w:t>
      </w:r>
      <w:hyperlink r:id="rId12" w:history="1">
        <w:r w:rsidRPr="008E73FA">
          <w:rPr>
            <w:rStyle w:val="Hyperlink"/>
            <w:rFonts w:cstheme="minorHAnsi"/>
            <w:sz w:val="24"/>
            <w:szCs w:val="24"/>
          </w:rPr>
          <w:t>https://www.linkedin.com/pulse/project-monitoring-evaluation-its-importance-nandwa-muyuka/</w:t>
        </w:r>
      </w:hyperlink>
    </w:p>
    <w:p w:rsidR="007B083B" w:rsidRPr="008E73FA" w:rsidRDefault="007B083B" w:rsidP="00BB00DC">
      <w:pPr>
        <w:pStyle w:val="ListParagraph"/>
        <w:numPr>
          <w:ilvl w:val="0"/>
          <w:numId w:val="4"/>
        </w:numPr>
        <w:rPr>
          <w:rFonts w:cstheme="minorHAnsi"/>
          <w:sz w:val="24"/>
          <w:szCs w:val="24"/>
        </w:rPr>
      </w:pPr>
      <w:r w:rsidRPr="008E73FA">
        <w:rPr>
          <w:rFonts w:cstheme="minorHAnsi"/>
          <w:color w:val="111111"/>
          <w:sz w:val="24"/>
          <w:szCs w:val="24"/>
          <w:shd w:val="clear" w:color="auto" w:fill="FFFFFF"/>
        </w:rPr>
        <w:t xml:space="preserve">Khadijah Khan, January 2003 retrieved from </w:t>
      </w:r>
      <w:hyperlink r:id="rId13" w:history="1">
        <w:r w:rsidRPr="008E73FA">
          <w:rPr>
            <w:rStyle w:val="Hyperlink"/>
            <w:rFonts w:cstheme="minorHAnsi"/>
            <w:sz w:val="24"/>
            <w:szCs w:val="24"/>
          </w:rPr>
          <w:t>https://www.researchgate.net/publication/237554155_Strengthening_of_Monitoring_and_Evaluation_System</w:t>
        </w:r>
      </w:hyperlink>
    </w:p>
    <w:p w:rsidR="007B083B" w:rsidRPr="008E73FA" w:rsidRDefault="001969C5" w:rsidP="00292002">
      <w:pPr>
        <w:pStyle w:val="ListParagraph"/>
        <w:numPr>
          <w:ilvl w:val="0"/>
          <w:numId w:val="4"/>
        </w:numPr>
        <w:spacing w:line="480" w:lineRule="auto"/>
        <w:rPr>
          <w:rFonts w:cstheme="minorHAnsi"/>
          <w:color w:val="3F3F3F"/>
          <w:sz w:val="24"/>
          <w:szCs w:val="24"/>
          <w:shd w:val="clear" w:color="auto" w:fill="FFFFFF"/>
        </w:rPr>
      </w:pPr>
      <w:r w:rsidRPr="008E73FA">
        <w:rPr>
          <w:rFonts w:cstheme="minorHAnsi"/>
          <w:color w:val="3F3F3F"/>
          <w:sz w:val="24"/>
          <w:szCs w:val="24"/>
          <w:shd w:val="clear" w:color="auto" w:fill="FFFFFF"/>
        </w:rPr>
        <w:t>P</w:t>
      </w:r>
      <w:r w:rsidR="00292002" w:rsidRPr="008E73FA">
        <w:rPr>
          <w:rFonts w:cstheme="minorHAnsi"/>
          <w:color w:val="3F3F3F"/>
          <w:sz w:val="24"/>
          <w:szCs w:val="24"/>
          <w:shd w:val="clear" w:color="auto" w:fill="FFFFFF"/>
        </w:rPr>
        <w:t xml:space="preserve">roject management </w:t>
      </w:r>
      <w:r w:rsidR="00A66B8A" w:rsidRPr="008E73FA">
        <w:rPr>
          <w:rFonts w:cstheme="minorHAnsi"/>
          <w:color w:val="3F3F3F"/>
          <w:sz w:val="24"/>
          <w:szCs w:val="24"/>
          <w:shd w:val="clear" w:color="auto" w:fill="FFFFFF"/>
        </w:rPr>
        <w:t>-</w:t>
      </w:r>
      <w:r w:rsidR="00292002" w:rsidRPr="008E73FA">
        <w:rPr>
          <w:rFonts w:cstheme="minorHAnsi"/>
          <w:color w:val="3F3F3F"/>
          <w:sz w:val="24"/>
          <w:szCs w:val="24"/>
          <w:shd w:val="clear" w:color="auto" w:fill="FFFFFF"/>
        </w:rPr>
        <w:t xml:space="preserve">training.net, </w:t>
      </w:r>
      <w:proofErr w:type="spellStart"/>
      <w:r w:rsidR="00292002" w:rsidRPr="008E73FA">
        <w:rPr>
          <w:rFonts w:cstheme="minorHAnsi"/>
          <w:color w:val="3F3F3F"/>
          <w:sz w:val="24"/>
          <w:szCs w:val="24"/>
          <w:shd w:val="clear" w:color="auto" w:fill="FFFFFF"/>
        </w:rPr>
        <w:t>n.d</w:t>
      </w:r>
      <w:proofErr w:type="spellEnd"/>
      <w:r w:rsidR="00292002" w:rsidRPr="008E73FA">
        <w:rPr>
          <w:rFonts w:cstheme="minorHAnsi"/>
          <w:color w:val="3F3F3F"/>
          <w:sz w:val="24"/>
          <w:szCs w:val="24"/>
          <w:shd w:val="clear" w:color="auto" w:fill="FFFFFF"/>
        </w:rPr>
        <w:t xml:space="preserve"> retrieved from</w:t>
      </w:r>
      <w:r w:rsidR="00292002" w:rsidRPr="008E73FA">
        <w:rPr>
          <w:rFonts w:cstheme="minorHAnsi"/>
          <w:sz w:val="24"/>
          <w:szCs w:val="24"/>
        </w:rPr>
        <w:t xml:space="preserve"> </w:t>
      </w:r>
      <w:hyperlink r:id="rId14" w:history="1">
        <w:r w:rsidR="00F21200" w:rsidRPr="008E73FA">
          <w:rPr>
            <w:rStyle w:val="Hyperlink"/>
            <w:rFonts w:cstheme="minorHAnsi"/>
            <w:sz w:val="24"/>
            <w:szCs w:val="24"/>
          </w:rPr>
          <w:t>https://www.projectmanagement-training.net/category/six-phases/</w:t>
        </w:r>
      </w:hyperlink>
      <w:r w:rsidR="00F21200" w:rsidRPr="008E73FA">
        <w:rPr>
          <w:rFonts w:cstheme="minorHAnsi"/>
          <w:sz w:val="24"/>
          <w:szCs w:val="24"/>
        </w:rPr>
        <w:t xml:space="preserve"> </w:t>
      </w:r>
    </w:p>
    <w:p w:rsidR="00CF45BF" w:rsidRPr="008E73FA" w:rsidRDefault="00CF45BF" w:rsidP="00292002">
      <w:pPr>
        <w:pStyle w:val="ListParagraph"/>
        <w:numPr>
          <w:ilvl w:val="0"/>
          <w:numId w:val="4"/>
        </w:numPr>
        <w:spacing w:line="480" w:lineRule="auto"/>
        <w:rPr>
          <w:rFonts w:cstheme="minorHAnsi"/>
          <w:color w:val="3F3F3F"/>
          <w:sz w:val="24"/>
          <w:szCs w:val="24"/>
          <w:shd w:val="clear" w:color="auto" w:fill="FFFFFF"/>
        </w:rPr>
      </w:pPr>
      <w:r w:rsidRPr="008E73FA">
        <w:rPr>
          <w:rFonts w:cstheme="minorHAnsi"/>
          <w:color w:val="111111"/>
          <w:sz w:val="24"/>
          <w:szCs w:val="24"/>
          <w:shd w:val="clear" w:color="auto" w:fill="FFFFFF"/>
        </w:rPr>
        <w:t xml:space="preserve">Khadijah Khan, January 2003, retrieved from </w:t>
      </w:r>
      <w:hyperlink r:id="rId15" w:history="1">
        <w:r w:rsidRPr="008E73FA">
          <w:rPr>
            <w:rStyle w:val="Hyperlink"/>
            <w:rFonts w:cstheme="minorHAnsi"/>
            <w:sz w:val="24"/>
            <w:szCs w:val="24"/>
          </w:rPr>
          <w:t>https://www.researchgate.net/publication/237554155_Strengthening_of_Monitoring_and_Evaluation_System</w:t>
        </w:r>
      </w:hyperlink>
    </w:p>
    <w:p w:rsidR="007664A6" w:rsidRPr="00FD6B61" w:rsidRDefault="005329B5" w:rsidP="00292002">
      <w:pPr>
        <w:pStyle w:val="ListParagraph"/>
        <w:numPr>
          <w:ilvl w:val="0"/>
          <w:numId w:val="4"/>
        </w:numPr>
        <w:spacing w:line="480" w:lineRule="auto"/>
        <w:rPr>
          <w:rStyle w:val="Hyperlink"/>
          <w:rFonts w:cstheme="minorHAnsi"/>
          <w:color w:val="3F3F3F"/>
          <w:sz w:val="24"/>
          <w:szCs w:val="24"/>
          <w:u w:val="none"/>
          <w:shd w:val="clear" w:color="auto" w:fill="FFFFFF"/>
        </w:rPr>
      </w:pPr>
      <w:r w:rsidRPr="008E73FA">
        <w:rPr>
          <w:rFonts w:cstheme="minorHAnsi"/>
          <w:color w:val="3F3F3F"/>
          <w:sz w:val="24"/>
          <w:szCs w:val="24"/>
          <w:shd w:val="clear" w:color="auto" w:fill="FFFFFF"/>
        </w:rPr>
        <w:t xml:space="preserve">Paul </w:t>
      </w:r>
      <w:proofErr w:type="spellStart"/>
      <w:r w:rsidRPr="008E73FA">
        <w:rPr>
          <w:rFonts w:cstheme="minorHAnsi"/>
          <w:color w:val="3F3F3F"/>
          <w:sz w:val="24"/>
          <w:szCs w:val="24"/>
          <w:shd w:val="clear" w:color="auto" w:fill="FFFFFF"/>
        </w:rPr>
        <w:t>Duignan</w:t>
      </w:r>
      <w:proofErr w:type="spellEnd"/>
      <w:r w:rsidRPr="008E73FA">
        <w:rPr>
          <w:rFonts w:cstheme="minorHAnsi"/>
          <w:color w:val="3F3F3F"/>
          <w:sz w:val="24"/>
          <w:szCs w:val="24"/>
          <w:shd w:val="clear" w:color="auto" w:fill="FFFFFF"/>
        </w:rPr>
        <w:t xml:space="preserve">, 2005-2007, retrieved from </w:t>
      </w:r>
      <w:hyperlink r:id="rId16" w:history="1">
        <w:r w:rsidRPr="008E73FA">
          <w:rPr>
            <w:rStyle w:val="Hyperlink"/>
            <w:rFonts w:cstheme="minorHAnsi"/>
            <w:sz w:val="24"/>
            <w:szCs w:val="24"/>
          </w:rPr>
          <w:t>http://www.parkerduignan.com/oiiwa/model/issues.html</w:t>
        </w:r>
      </w:hyperlink>
    </w:p>
    <w:p w:rsidR="00FD6B61" w:rsidRPr="00B94B10" w:rsidRDefault="00FD6B61" w:rsidP="00292002">
      <w:pPr>
        <w:pStyle w:val="ListParagraph"/>
        <w:numPr>
          <w:ilvl w:val="0"/>
          <w:numId w:val="4"/>
        </w:numPr>
        <w:spacing w:line="480" w:lineRule="auto"/>
        <w:rPr>
          <w:rFonts w:cstheme="minorHAnsi"/>
          <w:color w:val="3F3F3F"/>
          <w:sz w:val="24"/>
          <w:szCs w:val="24"/>
          <w:shd w:val="clear" w:color="auto" w:fill="FFFFFF"/>
        </w:rPr>
      </w:pPr>
      <w:r w:rsidRPr="00B94B10">
        <w:rPr>
          <w:rFonts w:cstheme="minorHAnsi"/>
          <w:sz w:val="24"/>
          <w:szCs w:val="24"/>
        </w:rPr>
        <w:t xml:space="preserve">Sandra </w:t>
      </w:r>
      <w:proofErr w:type="spellStart"/>
      <w:r w:rsidRPr="00B94B10">
        <w:rPr>
          <w:rFonts w:cstheme="minorHAnsi"/>
          <w:sz w:val="24"/>
          <w:szCs w:val="24"/>
        </w:rPr>
        <w:t>Durcevic</w:t>
      </w:r>
      <w:proofErr w:type="spellEnd"/>
      <w:r w:rsidRPr="00B94B10">
        <w:rPr>
          <w:rFonts w:cstheme="minorHAnsi"/>
          <w:sz w:val="24"/>
          <w:szCs w:val="24"/>
        </w:rPr>
        <w:t>, 20</w:t>
      </w:r>
      <w:r w:rsidRPr="00B94B10">
        <w:rPr>
          <w:rFonts w:cstheme="minorHAnsi"/>
          <w:sz w:val="24"/>
          <w:szCs w:val="24"/>
          <w:vertAlign w:val="superscript"/>
        </w:rPr>
        <w:t xml:space="preserve">th </w:t>
      </w:r>
      <w:r w:rsidRPr="00B94B10">
        <w:rPr>
          <w:rFonts w:cstheme="minorHAnsi"/>
          <w:sz w:val="24"/>
          <w:szCs w:val="24"/>
        </w:rPr>
        <w:t xml:space="preserve">March 2019, retrieved from </w:t>
      </w:r>
      <w:hyperlink r:id="rId17" w:history="1">
        <w:r w:rsidRPr="00B94B10">
          <w:rPr>
            <w:rStyle w:val="Hyperlink"/>
            <w:sz w:val="24"/>
            <w:szCs w:val="24"/>
          </w:rPr>
          <w:t>https://www.datapine.com/blog/financial-reporting-and-analysis/</w:t>
        </w:r>
      </w:hyperlink>
    </w:p>
    <w:sectPr w:rsidR="00FD6B61" w:rsidRPr="00B94B10">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0C4D" w:rsidRDefault="00DD0C4D" w:rsidP="002A62CF">
      <w:pPr>
        <w:spacing w:after="0" w:line="240" w:lineRule="auto"/>
      </w:pPr>
      <w:r>
        <w:separator/>
      </w:r>
    </w:p>
  </w:endnote>
  <w:endnote w:type="continuationSeparator" w:id="0">
    <w:p w:rsidR="00DD0C4D" w:rsidRDefault="00DD0C4D" w:rsidP="002A6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3573891"/>
      <w:docPartObj>
        <w:docPartGallery w:val="Page Numbers (Bottom of Page)"/>
        <w:docPartUnique/>
      </w:docPartObj>
    </w:sdtPr>
    <w:sdtEndPr>
      <w:rPr>
        <w:noProof/>
      </w:rPr>
    </w:sdtEndPr>
    <w:sdtContent>
      <w:p w:rsidR="002A62CF" w:rsidRDefault="002A62CF">
        <w:pPr>
          <w:pStyle w:val="Footer"/>
          <w:jc w:val="center"/>
        </w:pPr>
        <w:r>
          <w:fldChar w:fldCharType="begin"/>
        </w:r>
        <w:r>
          <w:instrText xml:space="preserve"> PAGE   \* MERGEFORMAT </w:instrText>
        </w:r>
        <w:r>
          <w:fldChar w:fldCharType="separate"/>
        </w:r>
        <w:r w:rsidR="00D90142">
          <w:rPr>
            <w:noProof/>
          </w:rPr>
          <w:t>20</w:t>
        </w:r>
        <w:r>
          <w:rPr>
            <w:noProof/>
          </w:rPr>
          <w:fldChar w:fldCharType="end"/>
        </w:r>
      </w:p>
    </w:sdtContent>
  </w:sdt>
  <w:p w:rsidR="002A62CF" w:rsidRDefault="002A62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0C4D" w:rsidRDefault="00DD0C4D" w:rsidP="002A62CF">
      <w:pPr>
        <w:spacing w:after="0" w:line="240" w:lineRule="auto"/>
      </w:pPr>
      <w:r>
        <w:separator/>
      </w:r>
    </w:p>
  </w:footnote>
  <w:footnote w:type="continuationSeparator" w:id="0">
    <w:p w:rsidR="00DD0C4D" w:rsidRDefault="00DD0C4D" w:rsidP="002A62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A4CD2"/>
    <w:multiLevelType w:val="hybridMultilevel"/>
    <w:tmpl w:val="B2AC0932"/>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1">
    <w:nsid w:val="0B586CE6"/>
    <w:multiLevelType w:val="multilevel"/>
    <w:tmpl w:val="01AEE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1D5638"/>
    <w:multiLevelType w:val="multilevel"/>
    <w:tmpl w:val="C8C48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935846"/>
    <w:multiLevelType w:val="hybridMultilevel"/>
    <w:tmpl w:val="73D674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67C2A53"/>
    <w:multiLevelType w:val="multilevel"/>
    <w:tmpl w:val="E0408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72B5645"/>
    <w:multiLevelType w:val="hybridMultilevel"/>
    <w:tmpl w:val="83EEA160"/>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6">
    <w:nsid w:val="2B6B63AE"/>
    <w:multiLevelType w:val="hybridMultilevel"/>
    <w:tmpl w:val="D0E6A88A"/>
    <w:lvl w:ilvl="0" w:tplc="04090013">
      <w:start w:val="1"/>
      <w:numFmt w:val="upperRoman"/>
      <w:lvlText w:val="%1."/>
      <w:lvlJc w:val="righ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7">
    <w:nsid w:val="2BE22CEC"/>
    <w:multiLevelType w:val="hybridMultilevel"/>
    <w:tmpl w:val="328A59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0F321D7"/>
    <w:multiLevelType w:val="hybridMultilevel"/>
    <w:tmpl w:val="395E4D06"/>
    <w:lvl w:ilvl="0" w:tplc="04090013">
      <w:start w:val="1"/>
      <w:numFmt w:val="upperRoman"/>
      <w:lvlText w:val="%1."/>
      <w:lvlJc w:val="righ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9">
    <w:nsid w:val="329D793D"/>
    <w:multiLevelType w:val="hybridMultilevel"/>
    <w:tmpl w:val="F0267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75271C"/>
    <w:multiLevelType w:val="hybridMultilevel"/>
    <w:tmpl w:val="2C42666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32E70F3"/>
    <w:multiLevelType w:val="hybridMultilevel"/>
    <w:tmpl w:val="C9EE4724"/>
    <w:lvl w:ilvl="0" w:tplc="04090001">
      <w:start w:val="1"/>
      <w:numFmt w:val="bullet"/>
      <w:lvlText w:val=""/>
      <w:lvlJc w:val="left"/>
      <w:pPr>
        <w:ind w:left="2210" w:hanging="360"/>
      </w:pPr>
      <w:rPr>
        <w:rFonts w:ascii="Symbol" w:hAnsi="Symbol" w:hint="default"/>
      </w:rPr>
    </w:lvl>
    <w:lvl w:ilvl="1" w:tplc="04090003" w:tentative="1">
      <w:start w:val="1"/>
      <w:numFmt w:val="bullet"/>
      <w:lvlText w:val="o"/>
      <w:lvlJc w:val="left"/>
      <w:pPr>
        <w:ind w:left="2930" w:hanging="360"/>
      </w:pPr>
      <w:rPr>
        <w:rFonts w:ascii="Courier New" w:hAnsi="Courier New" w:cs="Courier New" w:hint="default"/>
      </w:rPr>
    </w:lvl>
    <w:lvl w:ilvl="2" w:tplc="04090005" w:tentative="1">
      <w:start w:val="1"/>
      <w:numFmt w:val="bullet"/>
      <w:lvlText w:val=""/>
      <w:lvlJc w:val="left"/>
      <w:pPr>
        <w:ind w:left="3650" w:hanging="360"/>
      </w:pPr>
      <w:rPr>
        <w:rFonts w:ascii="Wingdings" w:hAnsi="Wingdings" w:hint="default"/>
      </w:rPr>
    </w:lvl>
    <w:lvl w:ilvl="3" w:tplc="04090001" w:tentative="1">
      <w:start w:val="1"/>
      <w:numFmt w:val="bullet"/>
      <w:lvlText w:val=""/>
      <w:lvlJc w:val="left"/>
      <w:pPr>
        <w:ind w:left="4370" w:hanging="360"/>
      </w:pPr>
      <w:rPr>
        <w:rFonts w:ascii="Symbol" w:hAnsi="Symbol" w:hint="default"/>
      </w:rPr>
    </w:lvl>
    <w:lvl w:ilvl="4" w:tplc="04090003" w:tentative="1">
      <w:start w:val="1"/>
      <w:numFmt w:val="bullet"/>
      <w:lvlText w:val="o"/>
      <w:lvlJc w:val="left"/>
      <w:pPr>
        <w:ind w:left="5090" w:hanging="360"/>
      </w:pPr>
      <w:rPr>
        <w:rFonts w:ascii="Courier New" w:hAnsi="Courier New" w:cs="Courier New" w:hint="default"/>
      </w:rPr>
    </w:lvl>
    <w:lvl w:ilvl="5" w:tplc="04090005" w:tentative="1">
      <w:start w:val="1"/>
      <w:numFmt w:val="bullet"/>
      <w:lvlText w:val=""/>
      <w:lvlJc w:val="left"/>
      <w:pPr>
        <w:ind w:left="5810" w:hanging="360"/>
      </w:pPr>
      <w:rPr>
        <w:rFonts w:ascii="Wingdings" w:hAnsi="Wingdings" w:hint="default"/>
      </w:rPr>
    </w:lvl>
    <w:lvl w:ilvl="6" w:tplc="04090001" w:tentative="1">
      <w:start w:val="1"/>
      <w:numFmt w:val="bullet"/>
      <w:lvlText w:val=""/>
      <w:lvlJc w:val="left"/>
      <w:pPr>
        <w:ind w:left="6530" w:hanging="360"/>
      </w:pPr>
      <w:rPr>
        <w:rFonts w:ascii="Symbol" w:hAnsi="Symbol" w:hint="default"/>
      </w:rPr>
    </w:lvl>
    <w:lvl w:ilvl="7" w:tplc="04090003" w:tentative="1">
      <w:start w:val="1"/>
      <w:numFmt w:val="bullet"/>
      <w:lvlText w:val="o"/>
      <w:lvlJc w:val="left"/>
      <w:pPr>
        <w:ind w:left="7250" w:hanging="360"/>
      </w:pPr>
      <w:rPr>
        <w:rFonts w:ascii="Courier New" w:hAnsi="Courier New" w:cs="Courier New" w:hint="default"/>
      </w:rPr>
    </w:lvl>
    <w:lvl w:ilvl="8" w:tplc="04090005" w:tentative="1">
      <w:start w:val="1"/>
      <w:numFmt w:val="bullet"/>
      <w:lvlText w:val=""/>
      <w:lvlJc w:val="left"/>
      <w:pPr>
        <w:ind w:left="7970" w:hanging="360"/>
      </w:pPr>
      <w:rPr>
        <w:rFonts w:ascii="Wingdings" w:hAnsi="Wingdings" w:hint="default"/>
      </w:rPr>
    </w:lvl>
  </w:abstractNum>
  <w:abstractNum w:abstractNumId="12">
    <w:nsid w:val="4B7F1C72"/>
    <w:multiLevelType w:val="hybridMultilevel"/>
    <w:tmpl w:val="ECC0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53029E"/>
    <w:multiLevelType w:val="hybridMultilevel"/>
    <w:tmpl w:val="3B7C84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631992"/>
    <w:multiLevelType w:val="hybridMultilevel"/>
    <w:tmpl w:val="3C469DF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4C406E2"/>
    <w:multiLevelType w:val="multilevel"/>
    <w:tmpl w:val="921A8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8474C1F"/>
    <w:multiLevelType w:val="hybridMultilevel"/>
    <w:tmpl w:val="7ABCF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0943BC6"/>
    <w:multiLevelType w:val="hybridMultilevel"/>
    <w:tmpl w:val="AFF6DD0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9A9212F"/>
    <w:multiLevelType w:val="hybridMultilevel"/>
    <w:tmpl w:val="8AFA17BE"/>
    <w:lvl w:ilvl="0" w:tplc="EBDAB2EC">
      <w:start w:val="1"/>
      <w:numFmt w:val="decimal"/>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18"/>
  </w:num>
  <w:num w:numId="2">
    <w:abstractNumId w:val="4"/>
  </w:num>
  <w:num w:numId="3">
    <w:abstractNumId w:val="3"/>
  </w:num>
  <w:num w:numId="4">
    <w:abstractNumId w:val="9"/>
  </w:num>
  <w:num w:numId="5">
    <w:abstractNumId w:val="15"/>
  </w:num>
  <w:num w:numId="6">
    <w:abstractNumId w:val="7"/>
  </w:num>
  <w:num w:numId="7">
    <w:abstractNumId w:val="10"/>
  </w:num>
  <w:num w:numId="8">
    <w:abstractNumId w:val="17"/>
  </w:num>
  <w:num w:numId="9">
    <w:abstractNumId w:val="14"/>
  </w:num>
  <w:num w:numId="10">
    <w:abstractNumId w:val="1"/>
  </w:num>
  <w:num w:numId="11">
    <w:abstractNumId w:val="6"/>
  </w:num>
  <w:num w:numId="12">
    <w:abstractNumId w:val="8"/>
  </w:num>
  <w:num w:numId="13">
    <w:abstractNumId w:val="5"/>
  </w:num>
  <w:num w:numId="14">
    <w:abstractNumId w:val="11"/>
  </w:num>
  <w:num w:numId="15">
    <w:abstractNumId w:val="16"/>
  </w:num>
  <w:num w:numId="16">
    <w:abstractNumId w:val="0"/>
  </w:num>
  <w:num w:numId="17">
    <w:abstractNumId w:val="12"/>
  </w:num>
  <w:num w:numId="18">
    <w:abstractNumId w:val="2"/>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8A2"/>
    <w:rsid w:val="00010F09"/>
    <w:rsid w:val="00030624"/>
    <w:rsid w:val="000347FA"/>
    <w:rsid w:val="00076795"/>
    <w:rsid w:val="000A35B0"/>
    <w:rsid w:val="000B08FB"/>
    <w:rsid w:val="000C4003"/>
    <w:rsid w:val="000E41DF"/>
    <w:rsid w:val="000F2E9D"/>
    <w:rsid w:val="001969C5"/>
    <w:rsid w:val="001A17B6"/>
    <w:rsid w:val="001E4A07"/>
    <w:rsid w:val="00206C93"/>
    <w:rsid w:val="00220FE9"/>
    <w:rsid w:val="0024006D"/>
    <w:rsid w:val="0024529C"/>
    <w:rsid w:val="0027513A"/>
    <w:rsid w:val="00287444"/>
    <w:rsid w:val="00292002"/>
    <w:rsid w:val="002A62CF"/>
    <w:rsid w:val="002B59E1"/>
    <w:rsid w:val="002D2E94"/>
    <w:rsid w:val="002E123E"/>
    <w:rsid w:val="003363DA"/>
    <w:rsid w:val="00371731"/>
    <w:rsid w:val="00386DE1"/>
    <w:rsid w:val="00394D8D"/>
    <w:rsid w:val="003D0A96"/>
    <w:rsid w:val="0045622A"/>
    <w:rsid w:val="004638CC"/>
    <w:rsid w:val="004665BB"/>
    <w:rsid w:val="00475183"/>
    <w:rsid w:val="00490E26"/>
    <w:rsid w:val="004C3FC3"/>
    <w:rsid w:val="004C5CC5"/>
    <w:rsid w:val="004D08B1"/>
    <w:rsid w:val="004E7174"/>
    <w:rsid w:val="005248D4"/>
    <w:rsid w:val="005329B5"/>
    <w:rsid w:val="00542452"/>
    <w:rsid w:val="00557E79"/>
    <w:rsid w:val="0057126F"/>
    <w:rsid w:val="005728A2"/>
    <w:rsid w:val="00574A9A"/>
    <w:rsid w:val="005A400C"/>
    <w:rsid w:val="005F719C"/>
    <w:rsid w:val="005F7948"/>
    <w:rsid w:val="0062059B"/>
    <w:rsid w:val="00627780"/>
    <w:rsid w:val="006313B0"/>
    <w:rsid w:val="006617D9"/>
    <w:rsid w:val="006815C1"/>
    <w:rsid w:val="00682FB6"/>
    <w:rsid w:val="006872A2"/>
    <w:rsid w:val="006A3CC8"/>
    <w:rsid w:val="006F1972"/>
    <w:rsid w:val="007179F0"/>
    <w:rsid w:val="00722FBE"/>
    <w:rsid w:val="00724D22"/>
    <w:rsid w:val="0072643B"/>
    <w:rsid w:val="00754AC9"/>
    <w:rsid w:val="007664A6"/>
    <w:rsid w:val="00775E40"/>
    <w:rsid w:val="007B083B"/>
    <w:rsid w:val="007D6519"/>
    <w:rsid w:val="007E1147"/>
    <w:rsid w:val="00855054"/>
    <w:rsid w:val="008B55CA"/>
    <w:rsid w:val="008D050A"/>
    <w:rsid w:val="008E73FA"/>
    <w:rsid w:val="00903A12"/>
    <w:rsid w:val="00923F8F"/>
    <w:rsid w:val="009301B3"/>
    <w:rsid w:val="00951961"/>
    <w:rsid w:val="00995801"/>
    <w:rsid w:val="009C3CC3"/>
    <w:rsid w:val="009E71EB"/>
    <w:rsid w:val="009E7D43"/>
    <w:rsid w:val="00A21753"/>
    <w:rsid w:val="00A66B8A"/>
    <w:rsid w:val="00A87D79"/>
    <w:rsid w:val="00A97B93"/>
    <w:rsid w:val="00AD48E5"/>
    <w:rsid w:val="00B3215C"/>
    <w:rsid w:val="00B36357"/>
    <w:rsid w:val="00B4539F"/>
    <w:rsid w:val="00B53F67"/>
    <w:rsid w:val="00B94B10"/>
    <w:rsid w:val="00BA62DA"/>
    <w:rsid w:val="00BB00DC"/>
    <w:rsid w:val="00BB7DE0"/>
    <w:rsid w:val="00C1139D"/>
    <w:rsid w:val="00C30E2E"/>
    <w:rsid w:val="00C53419"/>
    <w:rsid w:val="00CC068F"/>
    <w:rsid w:val="00CD3E63"/>
    <w:rsid w:val="00CF0C47"/>
    <w:rsid w:val="00CF3E5E"/>
    <w:rsid w:val="00CF45BF"/>
    <w:rsid w:val="00D02F78"/>
    <w:rsid w:val="00D41AB6"/>
    <w:rsid w:val="00D47C2E"/>
    <w:rsid w:val="00D90142"/>
    <w:rsid w:val="00D96222"/>
    <w:rsid w:val="00DB2160"/>
    <w:rsid w:val="00DD0C4D"/>
    <w:rsid w:val="00DF181C"/>
    <w:rsid w:val="00E0152F"/>
    <w:rsid w:val="00E044E5"/>
    <w:rsid w:val="00E1248D"/>
    <w:rsid w:val="00E25644"/>
    <w:rsid w:val="00E519ED"/>
    <w:rsid w:val="00EA7E40"/>
    <w:rsid w:val="00ED203C"/>
    <w:rsid w:val="00ED64B3"/>
    <w:rsid w:val="00F21200"/>
    <w:rsid w:val="00F60503"/>
    <w:rsid w:val="00F701A2"/>
    <w:rsid w:val="00F70C65"/>
    <w:rsid w:val="00F92838"/>
    <w:rsid w:val="00FD6B61"/>
    <w:rsid w:val="00FE1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77ED9B-229D-4AD7-AF62-CD43F3E02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12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0A35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795"/>
    <w:pPr>
      <w:ind w:left="720"/>
      <w:contextualSpacing/>
    </w:pPr>
  </w:style>
  <w:style w:type="character" w:customStyle="1" w:styleId="Heading1Char">
    <w:name w:val="Heading 1 Char"/>
    <w:basedOn w:val="DefaultParagraphFont"/>
    <w:link w:val="Heading1"/>
    <w:uiPriority w:val="9"/>
    <w:rsid w:val="0057126F"/>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F701A2"/>
    <w:rPr>
      <w:i/>
      <w:iCs/>
    </w:rPr>
  </w:style>
  <w:style w:type="character" w:styleId="Hyperlink">
    <w:name w:val="Hyperlink"/>
    <w:basedOn w:val="DefaultParagraphFont"/>
    <w:uiPriority w:val="99"/>
    <w:semiHidden/>
    <w:unhideWhenUsed/>
    <w:rsid w:val="0024006D"/>
    <w:rPr>
      <w:color w:val="0000FF"/>
      <w:u w:val="single"/>
    </w:rPr>
  </w:style>
  <w:style w:type="character" w:customStyle="1" w:styleId="top-date">
    <w:name w:val="top-date"/>
    <w:basedOn w:val="DefaultParagraphFont"/>
    <w:rsid w:val="0024006D"/>
  </w:style>
  <w:style w:type="paragraph" w:styleId="NormalWeb">
    <w:name w:val="Normal (Web)"/>
    <w:basedOn w:val="Normal"/>
    <w:uiPriority w:val="99"/>
    <w:unhideWhenUsed/>
    <w:rsid w:val="00923F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5E40"/>
    <w:rPr>
      <w:b/>
      <w:bCs/>
    </w:rPr>
  </w:style>
  <w:style w:type="character" w:customStyle="1" w:styleId="Heading3Char">
    <w:name w:val="Heading 3 Char"/>
    <w:basedOn w:val="DefaultParagraphFont"/>
    <w:link w:val="Heading3"/>
    <w:uiPriority w:val="9"/>
    <w:semiHidden/>
    <w:rsid w:val="000A35B0"/>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2A62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2CF"/>
  </w:style>
  <w:style w:type="paragraph" w:styleId="Footer">
    <w:name w:val="footer"/>
    <w:basedOn w:val="Normal"/>
    <w:link w:val="FooterChar"/>
    <w:uiPriority w:val="99"/>
    <w:unhideWhenUsed/>
    <w:rsid w:val="002A62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2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47428">
      <w:bodyDiv w:val="1"/>
      <w:marLeft w:val="0"/>
      <w:marRight w:val="0"/>
      <w:marTop w:val="0"/>
      <w:marBottom w:val="0"/>
      <w:divBdr>
        <w:top w:val="none" w:sz="0" w:space="0" w:color="auto"/>
        <w:left w:val="none" w:sz="0" w:space="0" w:color="auto"/>
        <w:bottom w:val="none" w:sz="0" w:space="0" w:color="auto"/>
        <w:right w:val="none" w:sz="0" w:space="0" w:color="auto"/>
      </w:divBdr>
    </w:div>
    <w:div w:id="38022266">
      <w:bodyDiv w:val="1"/>
      <w:marLeft w:val="0"/>
      <w:marRight w:val="0"/>
      <w:marTop w:val="0"/>
      <w:marBottom w:val="0"/>
      <w:divBdr>
        <w:top w:val="none" w:sz="0" w:space="0" w:color="auto"/>
        <w:left w:val="none" w:sz="0" w:space="0" w:color="auto"/>
        <w:bottom w:val="none" w:sz="0" w:space="0" w:color="auto"/>
        <w:right w:val="none" w:sz="0" w:space="0" w:color="auto"/>
      </w:divBdr>
    </w:div>
    <w:div w:id="164905022">
      <w:bodyDiv w:val="1"/>
      <w:marLeft w:val="0"/>
      <w:marRight w:val="0"/>
      <w:marTop w:val="0"/>
      <w:marBottom w:val="0"/>
      <w:divBdr>
        <w:top w:val="none" w:sz="0" w:space="0" w:color="auto"/>
        <w:left w:val="none" w:sz="0" w:space="0" w:color="auto"/>
        <w:bottom w:val="none" w:sz="0" w:space="0" w:color="auto"/>
        <w:right w:val="none" w:sz="0" w:space="0" w:color="auto"/>
      </w:divBdr>
    </w:div>
    <w:div w:id="173617724">
      <w:bodyDiv w:val="1"/>
      <w:marLeft w:val="0"/>
      <w:marRight w:val="0"/>
      <w:marTop w:val="0"/>
      <w:marBottom w:val="0"/>
      <w:divBdr>
        <w:top w:val="none" w:sz="0" w:space="0" w:color="auto"/>
        <w:left w:val="none" w:sz="0" w:space="0" w:color="auto"/>
        <w:bottom w:val="none" w:sz="0" w:space="0" w:color="auto"/>
        <w:right w:val="none" w:sz="0" w:space="0" w:color="auto"/>
      </w:divBdr>
    </w:div>
    <w:div w:id="251860073">
      <w:bodyDiv w:val="1"/>
      <w:marLeft w:val="0"/>
      <w:marRight w:val="0"/>
      <w:marTop w:val="0"/>
      <w:marBottom w:val="0"/>
      <w:divBdr>
        <w:top w:val="none" w:sz="0" w:space="0" w:color="auto"/>
        <w:left w:val="none" w:sz="0" w:space="0" w:color="auto"/>
        <w:bottom w:val="none" w:sz="0" w:space="0" w:color="auto"/>
        <w:right w:val="none" w:sz="0" w:space="0" w:color="auto"/>
      </w:divBdr>
    </w:div>
    <w:div w:id="316492311">
      <w:bodyDiv w:val="1"/>
      <w:marLeft w:val="0"/>
      <w:marRight w:val="0"/>
      <w:marTop w:val="0"/>
      <w:marBottom w:val="0"/>
      <w:divBdr>
        <w:top w:val="none" w:sz="0" w:space="0" w:color="auto"/>
        <w:left w:val="none" w:sz="0" w:space="0" w:color="auto"/>
        <w:bottom w:val="none" w:sz="0" w:space="0" w:color="auto"/>
        <w:right w:val="none" w:sz="0" w:space="0" w:color="auto"/>
      </w:divBdr>
    </w:div>
    <w:div w:id="337655785">
      <w:bodyDiv w:val="1"/>
      <w:marLeft w:val="0"/>
      <w:marRight w:val="0"/>
      <w:marTop w:val="0"/>
      <w:marBottom w:val="0"/>
      <w:divBdr>
        <w:top w:val="none" w:sz="0" w:space="0" w:color="auto"/>
        <w:left w:val="none" w:sz="0" w:space="0" w:color="auto"/>
        <w:bottom w:val="none" w:sz="0" w:space="0" w:color="auto"/>
        <w:right w:val="none" w:sz="0" w:space="0" w:color="auto"/>
      </w:divBdr>
    </w:div>
    <w:div w:id="414597693">
      <w:bodyDiv w:val="1"/>
      <w:marLeft w:val="0"/>
      <w:marRight w:val="0"/>
      <w:marTop w:val="0"/>
      <w:marBottom w:val="0"/>
      <w:divBdr>
        <w:top w:val="none" w:sz="0" w:space="0" w:color="auto"/>
        <w:left w:val="none" w:sz="0" w:space="0" w:color="auto"/>
        <w:bottom w:val="none" w:sz="0" w:space="0" w:color="auto"/>
        <w:right w:val="none" w:sz="0" w:space="0" w:color="auto"/>
      </w:divBdr>
    </w:div>
    <w:div w:id="457919542">
      <w:bodyDiv w:val="1"/>
      <w:marLeft w:val="0"/>
      <w:marRight w:val="0"/>
      <w:marTop w:val="0"/>
      <w:marBottom w:val="0"/>
      <w:divBdr>
        <w:top w:val="none" w:sz="0" w:space="0" w:color="auto"/>
        <w:left w:val="none" w:sz="0" w:space="0" w:color="auto"/>
        <w:bottom w:val="none" w:sz="0" w:space="0" w:color="auto"/>
        <w:right w:val="none" w:sz="0" w:space="0" w:color="auto"/>
      </w:divBdr>
    </w:div>
    <w:div w:id="582296818">
      <w:bodyDiv w:val="1"/>
      <w:marLeft w:val="0"/>
      <w:marRight w:val="0"/>
      <w:marTop w:val="0"/>
      <w:marBottom w:val="0"/>
      <w:divBdr>
        <w:top w:val="none" w:sz="0" w:space="0" w:color="auto"/>
        <w:left w:val="none" w:sz="0" w:space="0" w:color="auto"/>
        <w:bottom w:val="none" w:sz="0" w:space="0" w:color="auto"/>
        <w:right w:val="none" w:sz="0" w:space="0" w:color="auto"/>
      </w:divBdr>
    </w:div>
    <w:div w:id="619652660">
      <w:bodyDiv w:val="1"/>
      <w:marLeft w:val="0"/>
      <w:marRight w:val="0"/>
      <w:marTop w:val="0"/>
      <w:marBottom w:val="0"/>
      <w:divBdr>
        <w:top w:val="none" w:sz="0" w:space="0" w:color="auto"/>
        <w:left w:val="none" w:sz="0" w:space="0" w:color="auto"/>
        <w:bottom w:val="none" w:sz="0" w:space="0" w:color="auto"/>
        <w:right w:val="none" w:sz="0" w:space="0" w:color="auto"/>
      </w:divBdr>
    </w:div>
    <w:div w:id="1029070680">
      <w:bodyDiv w:val="1"/>
      <w:marLeft w:val="0"/>
      <w:marRight w:val="0"/>
      <w:marTop w:val="0"/>
      <w:marBottom w:val="0"/>
      <w:divBdr>
        <w:top w:val="none" w:sz="0" w:space="0" w:color="auto"/>
        <w:left w:val="none" w:sz="0" w:space="0" w:color="auto"/>
        <w:bottom w:val="none" w:sz="0" w:space="0" w:color="auto"/>
        <w:right w:val="none" w:sz="0" w:space="0" w:color="auto"/>
      </w:divBdr>
    </w:div>
    <w:div w:id="1135680023">
      <w:bodyDiv w:val="1"/>
      <w:marLeft w:val="0"/>
      <w:marRight w:val="0"/>
      <w:marTop w:val="0"/>
      <w:marBottom w:val="0"/>
      <w:divBdr>
        <w:top w:val="none" w:sz="0" w:space="0" w:color="auto"/>
        <w:left w:val="none" w:sz="0" w:space="0" w:color="auto"/>
        <w:bottom w:val="none" w:sz="0" w:space="0" w:color="auto"/>
        <w:right w:val="none" w:sz="0" w:space="0" w:color="auto"/>
      </w:divBdr>
    </w:div>
    <w:div w:id="1289821017">
      <w:bodyDiv w:val="1"/>
      <w:marLeft w:val="0"/>
      <w:marRight w:val="0"/>
      <w:marTop w:val="0"/>
      <w:marBottom w:val="0"/>
      <w:divBdr>
        <w:top w:val="none" w:sz="0" w:space="0" w:color="auto"/>
        <w:left w:val="none" w:sz="0" w:space="0" w:color="auto"/>
        <w:bottom w:val="none" w:sz="0" w:space="0" w:color="auto"/>
        <w:right w:val="none" w:sz="0" w:space="0" w:color="auto"/>
      </w:divBdr>
    </w:div>
    <w:div w:id="1609700072">
      <w:bodyDiv w:val="1"/>
      <w:marLeft w:val="0"/>
      <w:marRight w:val="0"/>
      <w:marTop w:val="0"/>
      <w:marBottom w:val="0"/>
      <w:divBdr>
        <w:top w:val="none" w:sz="0" w:space="0" w:color="auto"/>
        <w:left w:val="none" w:sz="0" w:space="0" w:color="auto"/>
        <w:bottom w:val="none" w:sz="0" w:space="0" w:color="auto"/>
        <w:right w:val="none" w:sz="0" w:space="0" w:color="auto"/>
      </w:divBdr>
    </w:div>
    <w:div w:id="2002125135">
      <w:bodyDiv w:val="1"/>
      <w:marLeft w:val="0"/>
      <w:marRight w:val="0"/>
      <w:marTop w:val="0"/>
      <w:marBottom w:val="0"/>
      <w:divBdr>
        <w:top w:val="none" w:sz="0" w:space="0" w:color="auto"/>
        <w:left w:val="none" w:sz="0" w:space="0" w:color="auto"/>
        <w:bottom w:val="none" w:sz="0" w:space="0" w:color="auto"/>
        <w:right w:val="none" w:sz="0" w:space="0" w:color="auto"/>
      </w:divBdr>
    </w:div>
    <w:div w:id="2063363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esearchgate.net/publication/237554155_Strengthening_of_Monitoring_and_Evaluation_Syste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pulse/project-monitoring-evaluation-its-importance-nandwa-muyuka/" TargetMode="External"/><Relationship Id="rId17" Type="http://schemas.openxmlformats.org/officeDocument/2006/relationships/hyperlink" Target="https://www.datapine.com/blog/financial-reporting-and-analysis/" TargetMode="External"/><Relationship Id="rId2" Type="http://schemas.openxmlformats.org/officeDocument/2006/relationships/numbering" Target="numbering.xml"/><Relationship Id="rId16" Type="http://schemas.openxmlformats.org/officeDocument/2006/relationships/hyperlink" Target="http://www.parkerduignan.com/oiiwa/model/issues.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reycampus.com/blog/project-management/top-4-project-monitoring-steps" TargetMode="External"/><Relationship Id="rId5" Type="http://schemas.openxmlformats.org/officeDocument/2006/relationships/webSettings" Target="webSettings.xml"/><Relationship Id="rId15" Type="http://schemas.openxmlformats.org/officeDocument/2006/relationships/hyperlink" Target="https://www.researchgate.net/publication/237554155_Strengthening_of_Monitoring_and_Evaluation_System" TargetMode="External"/><Relationship Id="rId10" Type="http://schemas.openxmlformats.org/officeDocument/2006/relationships/hyperlink" Target="https://odihpn.org/magazine/the-role-of-donors-in-enhancing-quality-and-accountability-in-humanitarian-aid/"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swm.info/planning-and-programming/implementation/financing/donor-agencies" TargetMode="External"/><Relationship Id="rId14" Type="http://schemas.openxmlformats.org/officeDocument/2006/relationships/hyperlink" Target="https://www.projectmanagement-training.net/category/six-ph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AB391FA0-239E-441D-AF87-457AB0E35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20</Pages>
  <Words>3894</Words>
  <Characters>22201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ELITEBOOK 840</dc:creator>
  <cp:keywords/>
  <dc:description/>
  <cp:lastModifiedBy>maruta Sophy</cp:lastModifiedBy>
  <cp:revision>110</cp:revision>
  <dcterms:created xsi:type="dcterms:W3CDTF">2019-07-23T11:18:00Z</dcterms:created>
  <dcterms:modified xsi:type="dcterms:W3CDTF">2019-08-30T13:42:00Z</dcterms:modified>
</cp:coreProperties>
</file>