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2245"/>
        <w:gridCol w:w="4680"/>
      </w:tblGrid>
      <w:tr w:rsidR="007F76E6" w:rsidTr="007F76E6">
        <w:tc>
          <w:tcPr>
            <w:tcW w:w="2245" w:type="dxa"/>
          </w:tcPr>
          <w:p w:rsidR="007F76E6" w:rsidRDefault="007F76E6" w:rsidP="007F76E6">
            <w:pPr>
              <w:spacing w:after="0" w:line="360" w:lineRule="auto"/>
              <w:ind w:left="0" w:firstLine="0"/>
              <w:jc w:val="both"/>
              <w:rPr>
                <w:color w:val="auto"/>
                <w:szCs w:val="24"/>
                <w:u w:color="000000"/>
              </w:rPr>
            </w:pPr>
            <w:r>
              <w:rPr>
                <w:color w:val="auto"/>
                <w:szCs w:val="24"/>
                <w:u w:color="000000"/>
              </w:rPr>
              <w:t>Name</w:t>
            </w:r>
          </w:p>
        </w:tc>
        <w:tc>
          <w:tcPr>
            <w:tcW w:w="4680" w:type="dxa"/>
          </w:tcPr>
          <w:p w:rsidR="007F76E6" w:rsidRPr="007F76E6" w:rsidRDefault="007F76E6" w:rsidP="007F76E6">
            <w:pPr>
              <w:spacing w:after="0" w:line="360" w:lineRule="auto"/>
              <w:ind w:left="0" w:firstLine="0"/>
              <w:jc w:val="both"/>
              <w:rPr>
                <w:b/>
                <w:color w:val="auto"/>
                <w:szCs w:val="24"/>
                <w:u w:color="000000"/>
              </w:rPr>
            </w:pPr>
            <w:r w:rsidRPr="007F76E6">
              <w:rPr>
                <w:b/>
                <w:color w:val="auto"/>
                <w:szCs w:val="24"/>
                <w:u w:color="000000"/>
              </w:rPr>
              <w:t>SOPHY MARUTIA JUSTIN</w:t>
            </w:r>
          </w:p>
        </w:tc>
      </w:tr>
      <w:tr w:rsidR="007F76E6" w:rsidTr="007F76E6">
        <w:tc>
          <w:tcPr>
            <w:tcW w:w="2245" w:type="dxa"/>
          </w:tcPr>
          <w:p w:rsidR="007F76E6" w:rsidRDefault="007F76E6" w:rsidP="007F76E6">
            <w:pPr>
              <w:spacing w:after="0" w:line="360" w:lineRule="auto"/>
              <w:ind w:left="0" w:firstLine="0"/>
              <w:jc w:val="both"/>
              <w:rPr>
                <w:color w:val="auto"/>
                <w:szCs w:val="24"/>
                <w:u w:color="000000"/>
              </w:rPr>
            </w:pPr>
            <w:r>
              <w:rPr>
                <w:color w:val="auto"/>
                <w:szCs w:val="24"/>
                <w:u w:color="000000"/>
              </w:rPr>
              <w:t>Admission No.</w:t>
            </w:r>
          </w:p>
        </w:tc>
        <w:tc>
          <w:tcPr>
            <w:tcW w:w="4680" w:type="dxa"/>
          </w:tcPr>
          <w:p w:rsidR="007F76E6" w:rsidRPr="0037469F" w:rsidRDefault="0037469F" w:rsidP="007F76E6">
            <w:pPr>
              <w:spacing w:after="0" w:line="360" w:lineRule="auto"/>
              <w:ind w:left="0" w:firstLine="0"/>
              <w:jc w:val="both"/>
              <w:rPr>
                <w:b/>
                <w:color w:val="auto"/>
                <w:szCs w:val="24"/>
                <w:u w:color="000000"/>
              </w:rPr>
            </w:pPr>
            <w:r w:rsidRPr="0037469F">
              <w:rPr>
                <w:b/>
                <w:color w:val="auto"/>
                <w:szCs w:val="24"/>
                <w:u w:color="000000"/>
              </w:rPr>
              <w:t>ACPM/CERT/215/2019</w:t>
            </w:r>
          </w:p>
        </w:tc>
      </w:tr>
      <w:tr w:rsidR="007F76E6" w:rsidTr="007F76E6">
        <w:tc>
          <w:tcPr>
            <w:tcW w:w="2245" w:type="dxa"/>
          </w:tcPr>
          <w:p w:rsidR="007F76E6" w:rsidRDefault="007F76E6" w:rsidP="007F76E6">
            <w:pPr>
              <w:spacing w:after="0" w:line="360" w:lineRule="auto"/>
              <w:ind w:left="0" w:firstLine="0"/>
              <w:jc w:val="both"/>
              <w:rPr>
                <w:color w:val="auto"/>
                <w:szCs w:val="24"/>
                <w:u w:color="000000"/>
              </w:rPr>
            </w:pPr>
            <w:r>
              <w:rPr>
                <w:color w:val="auto"/>
                <w:szCs w:val="24"/>
                <w:u w:color="000000"/>
              </w:rPr>
              <w:t>Assignment</w:t>
            </w:r>
          </w:p>
        </w:tc>
        <w:tc>
          <w:tcPr>
            <w:tcW w:w="4680" w:type="dxa"/>
          </w:tcPr>
          <w:p w:rsidR="007F76E6" w:rsidRPr="007F76E6" w:rsidRDefault="007F76E6" w:rsidP="007F76E6">
            <w:pPr>
              <w:spacing w:after="0" w:line="360" w:lineRule="auto"/>
              <w:ind w:left="0" w:firstLine="0"/>
              <w:jc w:val="both"/>
              <w:rPr>
                <w:b/>
                <w:color w:val="auto"/>
                <w:szCs w:val="24"/>
                <w:u w:color="000000"/>
              </w:rPr>
            </w:pPr>
            <w:r w:rsidRPr="007F76E6">
              <w:rPr>
                <w:b/>
                <w:color w:val="auto"/>
                <w:szCs w:val="24"/>
                <w:u w:color="000000"/>
              </w:rPr>
              <w:t>CERTIFICATE IN M&amp;E ASSIGNMENT 1</w:t>
            </w:r>
          </w:p>
        </w:tc>
      </w:tr>
      <w:tr w:rsidR="007F76E6" w:rsidTr="007F76E6">
        <w:tc>
          <w:tcPr>
            <w:tcW w:w="2245" w:type="dxa"/>
          </w:tcPr>
          <w:p w:rsidR="007F76E6" w:rsidRDefault="007F76E6" w:rsidP="007F76E6">
            <w:pPr>
              <w:spacing w:after="0" w:line="360" w:lineRule="auto"/>
              <w:ind w:left="0" w:firstLine="0"/>
              <w:jc w:val="both"/>
              <w:rPr>
                <w:color w:val="auto"/>
                <w:szCs w:val="24"/>
                <w:u w:color="000000"/>
              </w:rPr>
            </w:pPr>
            <w:r>
              <w:rPr>
                <w:color w:val="auto"/>
                <w:szCs w:val="24"/>
                <w:u w:color="000000"/>
              </w:rPr>
              <w:t>Date submitted</w:t>
            </w:r>
          </w:p>
        </w:tc>
        <w:tc>
          <w:tcPr>
            <w:tcW w:w="4680" w:type="dxa"/>
          </w:tcPr>
          <w:p w:rsidR="007F76E6" w:rsidRPr="00F03220" w:rsidRDefault="00D65135" w:rsidP="007F76E6">
            <w:pPr>
              <w:spacing w:after="0" w:line="360" w:lineRule="auto"/>
              <w:ind w:left="0" w:firstLine="0"/>
              <w:jc w:val="both"/>
              <w:rPr>
                <w:b/>
                <w:color w:val="auto"/>
                <w:szCs w:val="24"/>
                <w:u w:color="000000"/>
              </w:rPr>
            </w:pPr>
            <w:r>
              <w:rPr>
                <w:b/>
                <w:color w:val="auto"/>
                <w:szCs w:val="24"/>
                <w:u w:color="000000"/>
              </w:rPr>
              <w:t>JUNE 24</w:t>
            </w:r>
            <w:r w:rsidR="00F03220" w:rsidRPr="00F03220">
              <w:rPr>
                <w:b/>
                <w:color w:val="auto"/>
                <w:szCs w:val="24"/>
                <w:u w:color="000000"/>
              </w:rPr>
              <w:t>, 2019</w:t>
            </w:r>
          </w:p>
        </w:tc>
      </w:tr>
      <w:tr w:rsidR="007F76E6" w:rsidTr="007F76E6">
        <w:tc>
          <w:tcPr>
            <w:tcW w:w="2245" w:type="dxa"/>
          </w:tcPr>
          <w:p w:rsidR="007F76E6" w:rsidRDefault="007F76E6" w:rsidP="007F76E6">
            <w:pPr>
              <w:spacing w:after="0" w:line="360" w:lineRule="auto"/>
              <w:ind w:left="0" w:firstLine="0"/>
              <w:jc w:val="both"/>
              <w:rPr>
                <w:color w:val="auto"/>
                <w:szCs w:val="24"/>
                <w:u w:color="000000"/>
              </w:rPr>
            </w:pPr>
            <w:r>
              <w:rPr>
                <w:color w:val="auto"/>
                <w:szCs w:val="24"/>
                <w:u w:color="000000"/>
              </w:rPr>
              <w:t>Date Due</w:t>
            </w:r>
          </w:p>
        </w:tc>
        <w:tc>
          <w:tcPr>
            <w:tcW w:w="4680" w:type="dxa"/>
          </w:tcPr>
          <w:p w:rsidR="007F76E6" w:rsidRPr="007F76E6" w:rsidRDefault="007F76E6" w:rsidP="007F76E6">
            <w:pPr>
              <w:spacing w:after="0" w:line="360" w:lineRule="auto"/>
              <w:ind w:left="0" w:firstLine="0"/>
              <w:jc w:val="both"/>
              <w:rPr>
                <w:b/>
                <w:color w:val="auto"/>
                <w:szCs w:val="24"/>
                <w:u w:color="000000"/>
              </w:rPr>
            </w:pPr>
            <w:r w:rsidRPr="007F76E6">
              <w:rPr>
                <w:b/>
                <w:color w:val="auto"/>
                <w:szCs w:val="24"/>
                <w:u w:color="000000"/>
              </w:rPr>
              <w:t>JUNE 30, 2019</w:t>
            </w:r>
          </w:p>
        </w:tc>
      </w:tr>
    </w:tbl>
    <w:p w:rsidR="007F76E6" w:rsidRPr="007F76E6" w:rsidRDefault="007F76E6" w:rsidP="007F76E6">
      <w:pPr>
        <w:spacing w:after="0" w:line="360" w:lineRule="auto"/>
        <w:ind w:left="0" w:firstLine="0"/>
        <w:jc w:val="both"/>
        <w:rPr>
          <w:b/>
          <w:color w:val="auto"/>
          <w:szCs w:val="24"/>
          <w:u w:val="single" w:color="000000"/>
        </w:rPr>
      </w:pPr>
    </w:p>
    <w:p w:rsidR="002E7892" w:rsidRPr="007F76E6" w:rsidRDefault="007F76E6" w:rsidP="007F76E6">
      <w:pPr>
        <w:spacing w:after="0" w:line="360" w:lineRule="auto"/>
        <w:ind w:right="9"/>
        <w:jc w:val="both"/>
        <w:rPr>
          <w:b/>
          <w:color w:val="auto"/>
          <w:szCs w:val="24"/>
        </w:rPr>
      </w:pPr>
      <w:r>
        <w:rPr>
          <w:b/>
          <w:color w:val="auto"/>
          <w:szCs w:val="24"/>
          <w:highlight w:val="yellow"/>
        </w:rPr>
        <w:t xml:space="preserve">Question 1: </w:t>
      </w:r>
      <w:r w:rsidR="00896F25" w:rsidRPr="007F76E6">
        <w:rPr>
          <w:b/>
          <w:color w:val="auto"/>
          <w:szCs w:val="24"/>
          <w:highlight w:val="yellow"/>
        </w:rPr>
        <w:t>Giving examples differentiate between Monitoring and Evaluation.</w:t>
      </w:r>
      <w:r w:rsidR="00896F25" w:rsidRPr="007F76E6">
        <w:rPr>
          <w:b/>
          <w:color w:val="auto"/>
          <w:szCs w:val="24"/>
        </w:rPr>
        <w:t xml:space="preserve"> </w:t>
      </w:r>
    </w:p>
    <w:p w:rsidR="00821215" w:rsidRPr="00535C15" w:rsidRDefault="009E40A3" w:rsidP="007F76E6">
      <w:pPr>
        <w:spacing w:after="0" w:line="360" w:lineRule="auto"/>
        <w:ind w:right="14" w:hanging="14"/>
        <w:jc w:val="both"/>
        <w:rPr>
          <w:color w:val="auto"/>
          <w:szCs w:val="24"/>
        </w:rPr>
      </w:pPr>
      <w:r w:rsidRPr="00535C15">
        <w:rPr>
          <w:b/>
          <w:i/>
          <w:color w:val="auto"/>
          <w:szCs w:val="24"/>
        </w:rPr>
        <w:t>Introduction</w:t>
      </w:r>
      <w:r w:rsidRPr="00535C15">
        <w:rPr>
          <w:i/>
          <w:color w:val="auto"/>
          <w:szCs w:val="24"/>
        </w:rPr>
        <w:t xml:space="preserve">: </w:t>
      </w:r>
      <w:r w:rsidR="00467D16" w:rsidRPr="00535C15">
        <w:rPr>
          <w:color w:val="auto"/>
          <w:szCs w:val="24"/>
        </w:rPr>
        <w:t>Monitoring and Evaluation are the two management tools that help in k</w:t>
      </w:r>
      <w:r w:rsidR="00554290">
        <w:rPr>
          <w:color w:val="auto"/>
          <w:szCs w:val="24"/>
        </w:rPr>
        <w:t>eeping a control on project</w:t>
      </w:r>
      <w:r w:rsidR="00467D16" w:rsidRPr="00535C15">
        <w:rPr>
          <w:color w:val="auto"/>
          <w:szCs w:val="24"/>
        </w:rPr>
        <w:t xml:space="preserve"> activities as well as raising the level of performance</w:t>
      </w:r>
      <w:r w:rsidR="00437170" w:rsidRPr="00535C15">
        <w:rPr>
          <w:color w:val="auto"/>
          <w:szCs w:val="24"/>
        </w:rPr>
        <w:t xml:space="preserve"> </w:t>
      </w:r>
      <w:sdt>
        <w:sdtPr>
          <w:rPr>
            <w:color w:val="auto"/>
            <w:szCs w:val="24"/>
          </w:rPr>
          <w:id w:val="1375725874"/>
          <w:citation/>
        </w:sdtPr>
        <w:sdtEndPr/>
        <w:sdtContent>
          <w:r w:rsidR="00467D16" w:rsidRPr="00535C15">
            <w:rPr>
              <w:color w:val="auto"/>
              <w:szCs w:val="24"/>
            </w:rPr>
            <w:fldChar w:fldCharType="begin"/>
          </w:r>
          <w:r w:rsidR="00437170" w:rsidRPr="00535C15">
            <w:rPr>
              <w:color w:val="auto"/>
              <w:szCs w:val="24"/>
            </w:rPr>
            <w:instrText xml:space="preserve">CITATION Sur17 \l 1033 </w:instrText>
          </w:r>
          <w:r w:rsidR="00467D16" w:rsidRPr="00535C15">
            <w:rPr>
              <w:color w:val="auto"/>
              <w:szCs w:val="24"/>
            </w:rPr>
            <w:fldChar w:fldCharType="separate"/>
          </w:r>
          <w:r w:rsidR="009E76A4" w:rsidRPr="00535C15">
            <w:rPr>
              <w:noProof/>
              <w:color w:val="auto"/>
              <w:szCs w:val="24"/>
            </w:rPr>
            <w:t>(Surbhi, 2017)</w:t>
          </w:r>
          <w:r w:rsidR="00467D16" w:rsidRPr="00535C15">
            <w:rPr>
              <w:color w:val="auto"/>
              <w:szCs w:val="24"/>
            </w:rPr>
            <w:fldChar w:fldCharType="end"/>
          </w:r>
        </w:sdtContent>
      </w:sdt>
      <w:r w:rsidR="00554290">
        <w:rPr>
          <w:color w:val="auto"/>
          <w:szCs w:val="24"/>
        </w:rPr>
        <w:t>.</w:t>
      </w:r>
      <w:r w:rsidR="00EC0922" w:rsidRPr="00535C15">
        <w:rPr>
          <w:color w:val="auto"/>
          <w:szCs w:val="24"/>
        </w:rPr>
        <w:t xml:space="preserve"> Monitoring and evaluation plan</w:t>
      </w:r>
      <w:r w:rsidR="00554290">
        <w:rPr>
          <w:color w:val="auto"/>
          <w:szCs w:val="24"/>
        </w:rPr>
        <w:t xml:space="preserve">s should be incorporated at </w:t>
      </w:r>
      <w:r w:rsidR="00EC0922" w:rsidRPr="00535C15">
        <w:rPr>
          <w:color w:val="auto"/>
          <w:szCs w:val="24"/>
        </w:rPr>
        <w:t>the inception period of a prog</w:t>
      </w:r>
      <w:bookmarkStart w:id="0" w:name="_GoBack"/>
      <w:bookmarkEnd w:id="0"/>
      <w:r w:rsidR="00EC0922" w:rsidRPr="00535C15">
        <w:rPr>
          <w:color w:val="auto"/>
          <w:szCs w:val="24"/>
        </w:rPr>
        <w:t xml:space="preserve">ram/project. </w:t>
      </w:r>
      <w:r w:rsidR="002E7892" w:rsidRPr="00535C15">
        <w:rPr>
          <w:color w:val="auto"/>
          <w:szCs w:val="24"/>
        </w:rPr>
        <w:t xml:space="preserve"> Monitoring and evaluation provides;</w:t>
      </w:r>
      <w:r w:rsidR="002E7892" w:rsidRPr="00535C15">
        <w:rPr>
          <w:color w:val="auto"/>
          <w:szCs w:val="24"/>
          <w:shd w:val="clear" w:color="auto" w:fill="FFFFFF"/>
        </w:rPr>
        <w:t xml:space="preserve"> </w:t>
      </w:r>
      <w:r w:rsidR="002E7892" w:rsidRPr="00535C15">
        <w:rPr>
          <w:color w:val="auto"/>
          <w:szCs w:val="24"/>
        </w:rPr>
        <w:t>information on what an intervention is doing, how well it is performing and whether it is achieving its aims and objectives,</w:t>
      </w:r>
      <w:r w:rsidR="002E7892" w:rsidRPr="00535C15">
        <w:rPr>
          <w:color w:val="auto"/>
          <w:szCs w:val="24"/>
          <w:shd w:val="clear" w:color="auto" w:fill="FFFFFF"/>
        </w:rPr>
        <w:t xml:space="preserve"> </w:t>
      </w:r>
      <w:r w:rsidR="002E7892" w:rsidRPr="00535C15">
        <w:rPr>
          <w:color w:val="auto"/>
          <w:szCs w:val="24"/>
        </w:rPr>
        <w:t>guidance on future intervention activities</w:t>
      </w:r>
      <w:r w:rsidR="00554290">
        <w:rPr>
          <w:color w:val="auto"/>
          <w:szCs w:val="24"/>
        </w:rPr>
        <w:t>. Monitoring and evaluation</w:t>
      </w:r>
      <w:r w:rsidR="002E7892" w:rsidRPr="00535C15">
        <w:rPr>
          <w:color w:val="auto"/>
          <w:szCs w:val="24"/>
        </w:rPr>
        <w:t xml:space="preserve"> is also an integral part of accountability to funding agencies and </w:t>
      </w:r>
      <w:r w:rsidR="00554290">
        <w:rPr>
          <w:color w:val="auto"/>
          <w:szCs w:val="24"/>
        </w:rPr>
        <w:t xml:space="preserve">other project </w:t>
      </w:r>
      <w:r w:rsidR="002E7892" w:rsidRPr="00535C15">
        <w:rPr>
          <w:color w:val="auto"/>
          <w:szCs w:val="24"/>
        </w:rPr>
        <w:t xml:space="preserve">stakeholders </w:t>
      </w:r>
      <w:r w:rsidR="00554290" w:rsidRPr="00535C15">
        <w:rPr>
          <w:color w:val="auto"/>
          <w:szCs w:val="24"/>
        </w:rPr>
        <w:t>(WHO</w:t>
      </w:r>
      <w:r w:rsidR="002E7892" w:rsidRPr="00535C15">
        <w:rPr>
          <w:color w:val="auto"/>
          <w:szCs w:val="24"/>
        </w:rPr>
        <w:t xml:space="preserve">, </w:t>
      </w:r>
      <w:proofErr w:type="spellStart"/>
      <w:r w:rsidR="002E7892" w:rsidRPr="00535C15">
        <w:rPr>
          <w:color w:val="auto"/>
          <w:szCs w:val="24"/>
        </w:rPr>
        <w:t>n.d.</w:t>
      </w:r>
      <w:proofErr w:type="spellEnd"/>
      <w:r w:rsidR="002E7892" w:rsidRPr="00535C15">
        <w:rPr>
          <w:color w:val="auto"/>
          <w:szCs w:val="24"/>
        </w:rPr>
        <w:t>)</w:t>
      </w:r>
      <w:r w:rsidR="00EC0922" w:rsidRPr="00535C15">
        <w:rPr>
          <w:color w:val="auto"/>
          <w:szCs w:val="24"/>
        </w:rPr>
        <w:t>.</w:t>
      </w:r>
    </w:p>
    <w:p w:rsidR="00EF0969" w:rsidRPr="00535C15" w:rsidRDefault="00EF0969" w:rsidP="007F76E6">
      <w:pPr>
        <w:spacing w:after="0" w:line="360" w:lineRule="auto"/>
        <w:ind w:left="0" w:right="14" w:firstLine="0"/>
        <w:jc w:val="both"/>
        <w:rPr>
          <w:color w:val="auto"/>
          <w:szCs w:val="24"/>
        </w:rPr>
      </w:pPr>
    </w:p>
    <w:p w:rsidR="00EC0922" w:rsidRPr="00535C15" w:rsidRDefault="00EC0922" w:rsidP="007F76E6">
      <w:pPr>
        <w:spacing w:after="0" w:line="360" w:lineRule="auto"/>
        <w:ind w:right="14" w:hanging="14"/>
        <w:jc w:val="both"/>
        <w:rPr>
          <w:b/>
          <w:color w:val="auto"/>
          <w:szCs w:val="24"/>
        </w:rPr>
      </w:pPr>
      <w:r w:rsidRPr="00535C15">
        <w:rPr>
          <w:b/>
          <w:i/>
          <w:color w:val="auto"/>
          <w:szCs w:val="24"/>
        </w:rPr>
        <w:t>Monitoring</w:t>
      </w:r>
      <w:r w:rsidR="009E40A3" w:rsidRPr="00535C15">
        <w:rPr>
          <w:b/>
          <w:i/>
          <w:color w:val="auto"/>
          <w:szCs w:val="24"/>
        </w:rPr>
        <w:t xml:space="preserve"> definition</w:t>
      </w:r>
      <w:r w:rsidRPr="00535C15">
        <w:rPr>
          <w:b/>
          <w:i/>
          <w:color w:val="auto"/>
          <w:szCs w:val="24"/>
        </w:rPr>
        <w:t xml:space="preserve">: </w:t>
      </w:r>
      <w:r w:rsidRPr="00535C15">
        <w:rPr>
          <w:color w:val="auto"/>
          <w:szCs w:val="24"/>
        </w:rPr>
        <w:t>According to WHO (</w:t>
      </w:r>
      <w:proofErr w:type="spellStart"/>
      <w:r w:rsidRPr="00535C15">
        <w:rPr>
          <w:color w:val="auto"/>
          <w:szCs w:val="24"/>
        </w:rPr>
        <w:t>n.d.</w:t>
      </w:r>
      <w:proofErr w:type="spellEnd"/>
      <w:r w:rsidRPr="00535C15">
        <w:rPr>
          <w:color w:val="auto"/>
          <w:szCs w:val="24"/>
        </w:rPr>
        <w:t xml:space="preserve">), monitoring is a continuous process of </w:t>
      </w:r>
      <w:r w:rsidR="00B84CE8">
        <w:rPr>
          <w:color w:val="auto"/>
          <w:szCs w:val="24"/>
        </w:rPr>
        <w:t xml:space="preserve">collecting information about </w:t>
      </w:r>
      <w:r w:rsidRPr="00535C15">
        <w:rPr>
          <w:color w:val="auto"/>
          <w:szCs w:val="24"/>
        </w:rPr>
        <w:t xml:space="preserve"> project activities to determine whether things are going according to plans and identify areas that need remedial action to prevent the project from failing. </w:t>
      </w:r>
      <w:r w:rsidRPr="00535C15">
        <w:rPr>
          <w:b/>
          <w:color w:val="auto"/>
          <w:szCs w:val="24"/>
        </w:rPr>
        <w:t xml:space="preserve">Monitoring keeps track of project inputs and outputs including activities, reporting and documentation, finances and budgets, supplies and equipment among other aspects of a project </w:t>
      </w:r>
      <w:r w:rsidRPr="00B50F04">
        <w:rPr>
          <w:color w:val="auto"/>
          <w:szCs w:val="24"/>
        </w:rPr>
        <w:t xml:space="preserve">(WHO, </w:t>
      </w:r>
      <w:proofErr w:type="spellStart"/>
      <w:r w:rsidRPr="00B50F04">
        <w:rPr>
          <w:color w:val="auto"/>
          <w:szCs w:val="24"/>
        </w:rPr>
        <w:t>n.d.</w:t>
      </w:r>
      <w:proofErr w:type="spellEnd"/>
      <w:r w:rsidRPr="00B50F04">
        <w:rPr>
          <w:color w:val="auto"/>
          <w:szCs w:val="24"/>
        </w:rPr>
        <w:t>).</w:t>
      </w:r>
      <w:r w:rsidRPr="00535C15">
        <w:rPr>
          <w:b/>
          <w:color w:val="auto"/>
          <w:szCs w:val="24"/>
        </w:rPr>
        <w:t xml:space="preserve"> </w:t>
      </w:r>
    </w:p>
    <w:p w:rsidR="00821215" w:rsidRPr="00535C15" w:rsidRDefault="00821215" w:rsidP="007F76E6">
      <w:pPr>
        <w:spacing w:after="0" w:line="360" w:lineRule="auto"/>
        <w:ind w:right="14" w:hanging="14"/>
        <w:jc w:val="both"/>
        <w:rPr>
          <w:b/>
          <w:i/>
          <w:color w:val="auto"/>
          <w:szCs w:val="24"/>
        </w:rPr>
      </w:pPr>
    </w:p>
    <w:p w:rsidR="00EC0922" w:rsidRDefault="00EC0922" w:rsidP="007F76E6">
      <w:pPr>
        <w:spacing w:after="0" w:line="360" w:lineRule="auto"/>
        <w:ind w:right="14" w:hanging="14"/>
        <w:jc w:val="both"/>
        <w:rPr>
          <w:color w:val="auto"/>
          <w:szCs w:val="24"/>
        </w:rPr>
      </w:pPr>
      <w:r w:rsidRPr="00535C15">
        <w:rPr>
          <w:b/>
          <w:i/>
          <w:color w:val="auto"/>
          <w:szCs w:val="24"/>
        </w:rPr>
        <w:t>Example:</w:t>
      </w:r>
      <w:r w:rsidRPr="00535C15">
        <w:rPr>
          <w:color w:val="auto"/>
          <w:szCs w:val="24"/>
        </w:rPr>
        <w:t xml:space="preserve"> During a project initiation, it was agreed that by the 1</w:t>
      </w:r>
      <w:r w:rsidRPr="00535C15">
        <w:rPr>
          <w:color w:val="auto"/>
          <w:szCs w:val="24"/>
          <w:vertAlign w:val="superscript"/>
        </w:rPr>
        <w:t>st</w:t>
      </w:r>
      <w:r w:rsidRPr="00535C15">
        <w:rPr>
          <w:color w:val="auto"/>
          <w:szCs w:val="24"/>
        </w:rPr>
        <w:t xml:space="preserve"> week of the project, the procurement department will have bought 1</w:t>
      </w:r>
      <w:r w:rsidR="00B84CE8">
        <w:rPr>
          <w:color w:val="auto"/>
          <w:szCs w:val="24"/>
        </w:rPr>
        <w:t>0 dozens of printing papers</w:t>
      </w:r>
      <w:r w:rsidRPr="00535C15">
        <w:rPr>
          <w:color w:val="auto"/>
          <w:szCs w:val="24"/>
        </w:rPr>
        <w:t xml:space="preserve"> for a training exercise. A monitoring exercise at the end of the 1</w:t>
      </w:r>
      <w:r w:rsidRPr="00535C15">
        <w:rPr>
          <w:color w:val="auto"/>
          <w:szCs w:val="24"/>
          <w:vertAlign w:val="superscript"/>
        </w:rPr>
        <w:t>st</w:t>
      </w:r>
      <w:r w:rsidRPr="00535C15">
        <w:rPr>
          <w:color w:val="auto"/>
          <w:szCs w:val="24"/>
        </w:rPr>
        <w:t xml:space="preserve"> week if conducted will seek to determine </w:t>
      </w:r>
      <w:r w:rsidR="00602674" w:rsidRPr="00535C15">
        <w:rPr>
          <w:color w:val="auto"/>
          <w:szCs w:val="24"/>
        </w:rPr>
        <w:t>if</w:t>
      </w:r>
      <w:r w:rsidRPr="00535C15">
        <w:rPr>
          <w:color w:val="auto"/>
          <w:szCs w:val="24"/>
        </w:rPr>
        <w:t xml:space="preserve"> the procurement department </w:t>
      </w:r>
      <w:r w:rsidR="00602674" w:rsidRPr="00535C15">
        <w:rPr>
          <w:color w:val="auto"/>
          <w:szCs w:val="24"/>
        </w:rPr>
        <w:t>bought the</w:t>
      </w:r>
      <w:r w:rsidR="00B84CE8">
        <w:rPr>
          <w:color w:val="auto"/>
          <w:szCs w:val="24"/>
        </w:rPr>
        <w:t xml:space="preserve"> printing papers</w:t>
      </w:r>
      <w:r w:rsidRPr="00535C15">
        <w:rPr>
          <w:color w:val="auto"/>
          <w:szCs w:val="24"/>
        </w:rPr>
        <w:t xml:space="preserve"> and if not, </w:t>
      </w:r>
      <w:r w:rsidR="00602674" w:rsidRPr="00535C15">
        <w:rPr>
          <w:color w:val="auto"/>
          <w:szCs w:val="24"/>
        </w:rPr>
        <w:t xml:space="preserve">identify </w:t>
      </w:r>
      <w:r w:rsidRPr="00535C15">
        <w:rPr>
          <w:color w:val="auto"/>
          <w:szCs w:val="24"/>
        </w:rPr>
        <w:t>the challenges that made them not procure</w:t>
      </w:r>
      <w:r w:rsidR="00B84CE8">
        <w:rPr>
          <w:color w:val="auto"/>
          <w:szCs w:val="24"/>
        </w:rPr>
        <w:t xml:space="preserve"> the papers</w:t>
      </w:r>
      <w:r w:rsidR="00602674" w:rsidRPr="00535C15">
        <w:rPr>
          <w:color w:val="auto"/>
          <w:szCs w:val="24"/>
        </w:rPr>
        <w:t xml:space="preserve"> as agreed and look into </w:t>
      </w:r>
      <w:r w:rsidRPr="00535C15">
        <w:rPr>
          <w:color w:val="auto"/>
          <w:szCs w:val="24"/>
        </w:rPr>
        <w:t xml:space="preserve">remedial actions </w:t>
      </w:r>
      <w:r w:rsidR="00602674" w:rsidRPr="00535C15">
        <w:rPr>
          <w:color w:val="auto"/>
          <w:szCs w:val="24"/>
        </w:rPr>
        <w:t>to</w:t>
      </w:r>
      <w:r w:rsidRPr="00535C15">
        <w:rPr>
          <w:color w:val="auto"/>
          <w:szCs w:val="24"/>
        </w:rPr>
        <w:t xml:space="preserve"> put in place to</w:t>
      </w:r>
      <w:r w:rsidR="00602674" w:rsidRPr="00535C15">
        <w:rPr>
          <w:color w:val="auto"/>
          <w:szCs w:val="24"/>
        </w:rPr>
        <w:t xml:space="preserve"> prevent further delays on the project.</w:t>
      </w:r>
    </w:p>
    <w:p w:rsidR="00B84CE8" w:rsidRPr="00535C15" w:rsidRDefault="00B84CE8" w:rsidP="007F76E6">
      <w:pPr>
        <w:spacing w:after="0" w:line="360" w:lineRule="auto"/>
        <w:ind w:right="14" w:hanging="14"/>
        <w:jc w:val="both"/>
        <w:rPr>
          <w:color w:val="auto"/>
          <w:szCs w:val="24"/>
        </w:rPr>
      </w:pPr>
    </w:p>
    <w:p w:rsidR="00EF0969" w:rsidRPr="00535C15" w:rsidRDefault="00602674" w:rsidP="007F76E6">
      <w:pPr>
        <w:spacing w:after="0" w:line="360" w:lineRule="auto"/>
        <w:ind w:right="14" w:hanging="14"/>
        <w:jc w:val="both"/>
        <w:rPr>
          <w:color w:val="auto"/>
          <w:szCs w:val="24"/>
        </w:rPr>
      </w:pPr>
      <w:r w:rsidRPr="00535C15">
        <w:rPr>
          <w:b/>
          <w:i/>
          <w:color w:val="auto"/>
          <w:szCs w:val="24"/>
        </w:rPr>
        <w:t>Evaluation</w:t>
      </w:r>
      <w:r w:rsidR="009E40A3" w:rsidRPr="00535C15">
        <w:rPr>
          <w:b/>
          <w:i/>
          <w:color w:val="auto"/>
          <w:szCs w:val="24"/>
        </w:rPr>
        <w:t xml:space="preserve"> definition</w:t>
      </w:r>
      <w:r w:rsidRPr="00535C15">
        <w:rPr>
          <w:b/>
          <w:i/>
          <w:color w:val="auto"/>
          <w:szCs w:val="24"/>
        </w:rPr>
        <w:t>:</w:t>
      </w:r>
      <w:r w:rsidRPr="00535C15">
        <w:rPr>
          <w:b/>
          <w:color w:val="auto"/>
          <w:szCs w:val="24"/>
        </w:rPr>
        <w:t xml:space="preserve"> </w:t>
      </w:r>
      <w:r w:rsidR="009E40A3" w:rsidRPr="00535C15">
        <w:rPr>
          <w:bCs/>
          <w:color w:val="auto"/>
          <w:szCs w:val="24"/>
        </w:rPr>
        <w:t>E</w:t>
      </w:r>
      <w:r w:rsidR="00437170" w:rsidRPr="00535C15">
        <w:rPr>
          <w:bCs/>
          <w:color w:val="auto"/>
          <w:szCs w:val="24"/>
        </w:rPr>
        <w:t>valuation</w:t>
      </w:r>
      <w:r w:rsidR="00437170" w:rsidRPr="00535C15">
        <w:rPr>
          <w:color w:val="auto"/>
          <w:szCs w:val="24"/>
        </w:rPr>
        <w:t> is a scientific process that gauges the success of the project or program in meeting the objectives and</w:t>
      </w:r>
      <w:r w:rsidRPr="00535C15">
        <w:rPr>
          <w:color w:val="auto"/>
          <w:szCs w:val="24"/>
        </w:rPr>
        <w:t xml:space="preserve"> whether whatever it has achieved is having the anticipated impact </w:t>
      </w:r>
      <w:r w:rsidR="00437170" w:rsidRPr="00535C15">
        <w:rPr>
          <w:color w:val="auto"/>
          <w:szCs w:val="24"/>
        </w:rPr>
        <w:t>(</w:t>
      </w:r>
      <w:proofErr w:type="spellStart"/>
      <w:r w:rsidR="00437170" w:rsidRPr="00535C15">
        <w:rPr>
          <w:color w:val="auto"/>
          <w:szCs w:val="24"/>
        </w:rPr>
        <w:t>Surbhi</w:t>
      </w:r>
      <w:proofErr w:type="spellEnd"/>
      <w:r w:rsidR="00437170" w:rsidRPr="00535C15">
        <w:rPr>
          <w:color w:val="auto"/>
          <w:szCs w:val="24"/>
        </w:rPr>
        <w:t xml:space="preserve">, 2017, </w:t>
      </w:r>
      <w:r w:rsidRPr="00535C15">
        <w:rPr>
          <w:color w:val="auto"/>
          <w:szCs w:val="24"/>
        </w:rPr>
        <w:t xml:space="preserve">WHO, </w:t>
      </w:r>
      <w:proofErr w:type="spellStart"/>
      <w:r w:rsidRPr="00535C15">
        <w:rPr>
          <w:color w:val="auto"/>
          <w:szCs w:val="24"/>
        </w:rPr>
        <w:t>n.d.</w:t>
      </w:r>
      <w:proofErr w:type="spellEnd"/>
      <w:r w:rsidRPr="00535C15">
        <w:rPr>
          <w:color w:val="auto"/>
          <w:szCs w:val="24"/>
        </w:rPr>
        <w:t xml:space="preserve">). Evaluation goes further to determine how well the project was </w:t>
      </w:r>
      <w:r w:rsidRPr="00535C15">
        <w:rPr>
          <w:color w:val="auto"/>
          <w:szCs w:val="24"/>
        </w:rPr>
        <w:lastRenderedPageBreak/>
        <w:t xml:space="preserve">executed and what made it work so well. In a situation where a project has not met the expected results, evaluation will help an organization/project team identify why the project did not achieve the set objective, what worked, what did not work and what needs to be done to make future projects successful. </w:t>
      </w:r>
    </w:p>
    <w:p w:rsidR="00EF0969" w:rsidRPr="00535C15" w:rsidRDefault="00EF0969" w:rsidP="007F76E6">
      <w:pPr>
        <w:spacing w:after="0" w:line="360" w:lineRule="auto"/>
        <w:ind w:right="14" w:hanging="14"/>
        <w:jc w:val="both"/>
        <w:rPr>
          <w:b/>
          <w:color w:val="auto"/>
          <w:szCs w:val="24"/>
        </w:rPr>
      </w:pPr>
    </w:p>
    <w:p w:rsidR="00EF0969" w:rsidRDefault="00602674" w:rsidP="007F76E6">
      <w:pPr>
        <w:spacing w:after="0" w:line="360" w:lineRule="auto"/>
        <w:ind w:right="14" w:hanging="14"/>
        <w:jc w:val="both"/>
        <w:rPr>
          <w:color w:val="auto"/>
          <w:szCs w:val="24"/>
        </w:rPr>
      </w:pPr>
      <w:r w:rsidRPr="00535C15">
        <w:rPr>
          <w:b/>
          <w:color w:val="auto"/>
          <w:szCs w:val="24"/>
        </w:rPr>
        <w:t xml:space="preserve">Evaluations thus keep track of key outcomes and impacts related to the different project components, assessing whether the objectives, aims and goals are being achieved </w:t>
      </w:r>
      <w:r w:rsidR="00EF0969" w:rsidRPr="00535C15">
        <w:rPr>
          <w:color w:val="auto"/>
          <w:szCs w:val="24"/>
        </w:rPr>
        <w:t xml:space="preserve">(WHO, </w:t>
      </w:r>
      <w:proofErr w:type="spellStart"/>
      <w:r w:rsidR="00EF0969" w:rsidRPr="00535C15">
        <w:rPr>
          <w:color w:val="auto"/>
          <w:szCs w:val="24"/>
        </w:rPr>
        <w:t>n.d.</w:t>
      </w:r>
      <w:proofErr w:type="spellEnd"/>
      <w:r w:rsidR="00EF0969" w:rsidRPr="00535C15">
        <w:rPr>
          <w:color w:val="auto"/>
          <w:szCs w:val="24"/>
        </w:rPr>
        <w:t xml:space="preserve">). Evaluations are scheduled to take place at specific times during interventions (WHO, </w:t>
      </w:r>
      <w:proofErr w:type="spellStart"/>
      <w:r w:rsidR="00EF0969" w:rsidRPr="00535C15">
        <w:rPr>
          <w:color w:val="auto"/>
          <w:szCs w:val="24"/>
        </w:rPr>
        <w:t>n.d.</w:t>
      </w:r>
      <w:proofErr w:type="spellEnd"/>
      <w:r w:rsidR="00EF0969" w:rsidRPr="00535C15">
        <w:rPr>
          <w:color w:val="auto"/>
          <w:szCs w:val="24"/>
        </w:rPr>
        <w:t xml:space="preserve">). </w:t>
      </w:r>
    </w:p>
    <w:p w:rsidR="00B84CE8" w:rsidRPr="00B84CE8" w:rsidRDefault="00B84CE8" w:rsidP="007F76E6">
      <w:pPr>
        <w:spacing w:after="0" w:line="360" w:lineRule="auto"/>
        <w:ind w:right="14" w:hanging="14"/>
        <w:jc w:val="both"/>
        <w:rPr>
          <w:color w:val="auto"/>
          <w:szCs w:val="24"/>
        </w:rPr>
      </w:pPr>
    </w:p>
    <w:p w:rsidR="00EF0969" w:rsidRPr="00535C15" w:rsidRDefault="00602674" w:rsidP="007F76E6">
      <w:pPr>
        <w:spacing w:after="0" w:line="360" w:lineRule="auto"/>
        <w:ind w:left="14" w:right="14" w:firstLine="0"/>
        <w:jc w:val="both"/>
        <w:rPr>
          <w:color w:val="auto"/>
          <w:szCs w:val="24"/>
        </w:rPr>
      </w:pPr>
      <w:r w:rsidRPr="00535C15">
        <w:rPr>
          <w:b/>
          <w:i/>
          <w:color w:val="auto"/>
          <w:szCs w:val="24"/>
        </w:rPr>
        <w:t>Example:</w:t>
      </w:r>
      <w:r w:rsidR="00467D16" w:rsidRPr="00535C15">
        <w:rPr>
          <w:color w:val="auto"/>
          <w:szCs w:val="24"/>
        </w:rPr>
        <w:t xml:space="preserve"> During the inception of a nutrition project, the objective was to reduce malnutrition among 500 vulnerable refugee children in a location by distributing </w:t>
      </w:r>
      <w:proofErr w:type="spellStart"/>
      <w:r w:rsidR="00467D16" w:rsidRPr="00535C15">
        <w:rPr>
          <w:color w:val="auto"/>
          <w:szCs w:val="24"/>
        </w:rPr>
        <w:t>plumpy</w:t>
      </w:r>
      <w:proofErr w:type="spellEnd"/>
      <w:r w:rsidR="00467D16" w:rsidRPr="00535C15">
        <w:rPr>
          <w:color w:val="auto"/>
          <w:szCs w:val="24"/>
        </w:rPr>
        <w:t xml:space="preserve"> nuts. An evaluation exercise will seek to understand whether the agreed amounts of </w:t>
      </w:r>
      <w:proofErr w:type="spellStart"/>
      <w:r w:rsidR="00467D16" w:rsidRPr="00535C15">
        <w:rPr>
          <w:color w:val="auto"/>
          <w:szCs w:val="24"/>
        </w:rPr>
        <w:t>plumpy</w:t>
      </w:r>
      <w:proofErr w:type="spellEnd"/>
      <w:r w:rsidR="00467D16" w:rsidRPr="00535C15">
        <w:rPr>
          <w:color w:val="auto"/>
          <w:szCs w:val="24"/>
        </w:rPr>
        <w:t xml:space="preserve"> nuts was distributed to the 500 vulnerable refugee children.</w:t>
      </w:r>
      <w:r w:rsidR="00B84CE8">
        <w:rPr>
          <w:color w:val="auto"/>
          <w:szCs w:val="24"/>
        </w:rPr>
        <w:t xml:space="preserve"> The evaluation will</w:t>
      </w:r>
      <w:r w:rsidR="00467D16" w:rsidRPr="00535C15">
        <w:rPr>
          <w:color w:val="auto"/>
          <w:szCs w:val="24"/>
        </w:rPr>
        <w:t xml:space="preserve"> go further to </w:t>
      </w:r>
      <w:r w:rsidR="00B84CE8">
        <w:rPr>
          <w:color w:val="auto"/>
          <w:szCs w:val="24"/>
        </w:rPr>
        <w:t>determine</w:t>
      </w:r>
      <w:r w:rsidR="00467D16" w:rsidRPr="00535C15">
        <w:rPr>
          <w:color w:val="auto"/>
          <w:szCs w:val="24"/>
        </w:rPr>
        <w:t xml:space="preserve"> whether the distribution of the </w:t>
      </w:r>
      <w:proofErr w:type="spellStart"/>
      <w:r w:rsidR="00467D16" w:rsidRPr="00535C15">
        <w:rPr>
          <w:color w:val="auto"/>
          <w:szCs w:val="24"/>
        </w:rPr>
        <w:t>plumpy</w:t>
      </w:r>
      <w:proofErr w:type="spellEnd"/>
      <w:r w:rsidR="00467D16" w:rsidRPr="00535C15">
        <w:rPr>
          <w:color w:val="auto"/>
          <w:szCs w:val="24"/>
        </w:rPr>
        <w:t xml:space="preserve"> nuts contributed towards the reduction of malnutrition among the 500 vulnerable refugee </w:t>
      </w:r>
      <w:r w:rsidR="00B84CE8" w:rsidRPr="00535C15">
        <w:rPr>
          <w:color w:val="auto"/>
          <w:szCs w:val="24"/>
        </w:rPr>
        <w:t>children</w:t>
      </w:r>
      <w:r w:rsidR="00B84CE8">
        <w:rPr>
          <w:color w:val="auto"/>
          <w:szCs w:val="24"/>
        </w:rPr>
        <w:t xml:space="preserve"> which was the main objective for initiating the project</w:t>
      </w:r>
      <w:r w:rsidR="00467D16" w:rsidRPr="00535C15">
        <w:rPr>
          <w:color w:val="auto"/>
          <w:szCs w:val="24"/>
        </w:rPr>
        <w:t xml:space="preserve">. If the project did not meet the expected impact, the evaluation process will seek to determine </w:t>
      </w:r>
      <w:r w:rsidR="00B84CE8">
        <w:rPr>
          <w:color w:val="auto"/>
          <w:szCs w:val="24"/>
        </w:rPr>
        <w:t>why</w:t>
      </w:r>
      <w:r w:rsidR="00467D16" w:rsidRPr="00535C15">
        <w:rPr>
          <w:color w:val="auto"/>
          <w:szCs w:val="24"/>
        </w:rPr>
        <w:t xml:space="preserve"> and identify better ways to improve on future programs</w:t>
      </w:r>
      <w:r w:rsidR="00B84CE8">
        <w:rPr>
          <w:color w:val="auto"/>
          <w:szCs w:val="24"/>
        </w:rPr>
        <w:t xml:space="preserve"> of similar nature</w:t>
      </w:r>
      <w:r w:rsidR="00467D16" w:rsidRPr="00535C15">
        <w:rPr>
          <w:color w:val="auto"/>
          <w:szCs w:val="24"/>
        </w:rPr>
        <w:t>.</w:t>
      </w:r>
    </w:p>
    <w:p w:rsidR="00EF0969" w:rsidRPr="00535C15" w:rsidRDefault="00EF0969" w:rsidP="007F76E6">
      <w:pPr>
        <w:spacing w:after="0" w:line="360" w:lineRule="auto"/>
        <w:ind w:left="14" w:right="14" w:firstLine="0"/>
        <w:jc w:val="both"/>
        <w:rPr>
          <w:color w:val="auto"/>
          <w:szCs w:val="24"/>
        </w:rPr>
      </w:pPr>
    </w:p>
    <w:p w:rsidR="00602674" w:rsidRPr="00B84CE8" w:rsidRDefault="00437170" w:rsidP="007F76E6">
      <w:pPr>
        <w:spacing w:after="0" w:line="360" w:lineRule="auto"/>
        <w:ind w:right="14" w:hanging="14"/>
        <w:jc w:val="both"/>
        <w:rPr>
          <w:b/>
          <w:color w:val="auto"/>
          <w:szCs w:val="24"/>
        </w:rPr>
      </w:pPr>
      <w:r w:rsidRPr="00B84CE8">
        <w:rPr>
          <w:b/>
          <w:color w:val="auto"/>
          <w:szCs w:val="24"/>
        </w:rPr>
        <w:t>The primary difference between monitoring and evaluation is that while monitoring is a continuous activity, performed at the functional level of management, evaluation is a periodic act</w:t>
      </w:r>
      <w:r w:rsidR="006E3890">
        <w:rPr>
          <w:b/>
          <w:color w:val="auto"/>
          <w:szCs w:val="24"/>
        </w:rPr>
        <w:t xml:space="preserve">ivity </w:t>
      </w:r>
      <w:r w:rsidR="00B84CE8">
        <w:rPr>
          <w:b/>
          <w:color w:val="auto"/>
          <w:szCs w:val="24"/>
        </w:rPr>
        <w:t>performed on the project within agreed intervals</w:t>
      </w:r>
      <w:r w:rsidRPr="00B84CE8">
        <w:rPr>
          <w:b/>
          <w:color w:val="auto"/>
          <w:szCs w:val="24"/>
        </w:rPr>
        <w:t xml:space="preserve"> (</w:t>
      </w:r>
      <w:proofErr w:type="spellStart"/>
      <w:r w:rsidRPr="00B84CE8">
        <w:rPr>
          <w:b/>
          <w:color w:val="auto"/>
          <w:szCs w:val="24"/>
        </w:rPr>
        <w:t>Surbhi</w:t>
      </w:r>
      <w:proofErr w:type="spellEnd"/>
      <w:r w:rsidRPr="00B84CE8">
        <w:rPr>
          <w:b/>
          <w:color w:val="auto"/>
          <w:szCs w:val="24"/>
        </w:rPr>
        <w:t>, 2017). </w:t>
      </w:r>
    </w:p>
    <w:p w:rsidR="006302D7" w:rsidRPr="007F76E6" w:rsidRDefault="007F76E6" w:rsidP="007F76E6">
      <w:pPr>
        <w:spacing w:after="0" w:line="360" w:lineRule="auto"/>
        <w:ind w:right="9"/>
        <w:jc w:val="both"/>
        <w:rPr>
          <w:color w:val="auto"/>
          <w:szCs w:val="24"/>
        </w:rPr>
      </w:pPr>
      <w:r>
        <w:rPr>
          <w:b/>
          <w:color w:val="auto"/>
          <w:szCs w:val="24"/>
          <w:highlight w:val="yellow"/>
        </w:rPr>
        <w:t xml:space="preserve">Question 2: </w:t>
      </w:r>
      <w:r w:rsidR="00896F25" w:rsidRPr="007F76E6">
        <w:rPr>
          <w:b/>
          <w:color w:val="auto"/>
          <w:szCs w:val="24"/>
          <w:highlight w:val="yellow"/>
        </w:rPr>
        <w:t>Why is Baseline survey an important part in Project Management</w:t>
      </w:r>
      <w:r w:rsidR="00896F25" w:rsidRPr="007F76E6">
        <w:rPr>
          <w:color w:val="auto"/>
          <w:szCs w:val="24"/>
          <w:highlight w:val="yellow"/>
        </w:rPr>
        <w:t>?</w:t>
      </w:r>
      <w:r w:rsidR="00896F25" w:rsidRPr="007F76E6">
        <w:rPr>
          <w:color w:val="auto"/>
          <w:szCs w:val="24"/>
        </w:rPr>
        <w:t xml:space="preserve"> </w:t>
      </w:r>
    </w:p>
    <w:p w:rsidR="00CA1A5F" w:rsidRPr="00535C15" w:rsidRDefault="00127AFE" w:rsidP="007F76E6">
      <w:pPr>
        <w:spacing w:after="0" w:line="360" w:lineRule="auto"/>
        <w:ind w:right="14" w:hanging="14"/>
        <w:jc w:val="both"/>
        <w:rPr>
          <w:color w:val="auto"/>
          <w:szCs w:val="24"/>
        </w:rPr>
      </w:pPr>
      <w:r w:rsidRPr="00535C15">
        <w:rPr>
          <w:color w:val="auto"/>
          <w:szCs w:val="24"/>
        </w:rPr>
        <w:t xml:space="preserve">To understand to what extent change has been </w:t>
      </w:r>
      <w:r w:rsidR="00AD1BFD" w:rsidRPr="00535C15">
        <w:rPr>
          <w:color w:val="auto"/>
          <w:szCs w:val="24"/>
        </w:rPr>
        <w:t>derived</w:t>
      </w:r>
      <w:r w:rsidRPr="00535C15">
        <w:rPr>
          <w:color w:val="auto"/>
          <w:szCs w:val="24"/>
        </w:rPr>
        <w:t xml:space="preserve"> on a project</w:t>
      </w:r>
      <w:r w:rsidR="00AD1BFD" w:rsidRPr="00535C15">
        <w:rPr>
          <w:color w:val="auto"/>
          <w:szCs w:val="24"/>
        </w:rPr>
        <w:t xml:space="preserve">, it is important to </w:t>
      </w:r>
      <w:r w:rsidR="00EF0969" w:rsidRPr="00535C15">
        <w:rPr>
          <w:color w:val="auto"/>
          <w:szCs w:val="24"/>
        </w:rPr>
        <w:t>collect</w:t>
      </w:r>
      <w:r w:rsidR="00AD1BFD" w:rsidRPr="00535C15">
        <w:rPr>
          <w:color w:val="auto"/>
          <w:szCs w:val="24"/>
        </w:rPr>
        <w:t xml:space="preserve"> data at the beginning of a project against which a</w:t>
      </w:r>
      <w:r w:rsidR="006E3890">
        <w:rPr>
          <w:color w:val="auto"/>
          <w:szCs w:val="24"/>
        </w:rPr>
        <w:t>chieved results can be measured</w:t>
      </w:r>
      <w:r w:rsidR="00AD1BFD" w:rsidRPr="00535C15">
        <w:rPr>
          <w:color w:val="auto"/>
          <w:szCs w:val="24"/>
        </w:rPr>
        <w:t>. A baseline study measures the situation at the beginning of the project</w:t>
      </w:r>
      <w:sdt>
        <w:sdtPr>
          <w:rPr>
            <w:color w:val="auto"/>
            <w:szCs w:val="24"/>
          </w:rPr>
          <w:id w:val="47807470"/>
          <w:citation/>
        </w:sdtPr>
        <w:sdtEndPr/>
        <w:sdtContent>
          <w:r w:rsidR="00AD1BFD" w:rsidRPr="00535C15">
            <w:rPr>
              <w:color w:val="auto"/>
              <w:szCs w:val="24"/>
            </w:rPr>
            <w:fldChar w:fldCharType="begin"/>
          </w:r>
          <w:r w:rsidR="00AD1BFD" w:rsidRPr="00535C15">
            <w:rPr>
              <w:color w:val="auto"/>
              <w:szCs w:val="24"/>
            </w:rPr>
            <w:instrText xml:space="preserve"> CITATION Tra12 \l 1033 </w:instrText>
          </w:r>
          <w:r w:rsidR="00AD1BFD" w:rsidRPr="00535C15">
            <w:rPr>
              <w:color w:val="auto"/>
              <w:szCs w:val="24"/>
            </w:rPr>
            <w:fldChar w:fldCharType="separate"/>
          </w:r>
          <w:r w:rsidR="009E76A4" w:rsidRPr="00535C15">
            <w:rPr>
              <w:noProof/>
              <w:color w:val="auto"/>
              <w:szCs w:val="24"/>
            </w:rPr>
            <w:t xml:space="preserve"> (Trade Mark East Africa, 2012)</w:t>
          </w:r>
          <w:r w:rsidR="00AD1BFD" w:rsidRPr="00535C15">
            <w:rPr>
              <w:color w:val="auto"/>
              <w:szCs w:val="24"/>
            </w:rPr>
            <w:fldChar w:fldCharType="end"/>
          </w:r>
        </w:sdtContent>
      </w:sdt>
      <w:r w:rsidR="00AD1BFD" w:rsidRPr="00535C15">
        <w:rPr>
          <w:color w:val="auto"/>
          <w:szCs w:val="24"/>
        </w:rPr>
        <w:t xml:space="preserve">. This can then be compared to the situation after the end of the intervention, to establish what change has occurred </w:t>
      </w:r>
      <w:sdt>
        <w:sdtPr>
          <w:rPr>
            <w:color w:val="auto"/>
            <w:szCs w:val="24"/>
          </w:rPr>
          <w:id w:val="884067615"/>
          <w:citation/>
        </w:sdtPr>
        <w:sdtEndPr/>
        <w:sdtContent>
          <w:r w:rsidR="00AD1BFD" w:rsidRPr="00535C15">
            <w:rPr>
              <w:color w:val="auto"/>
              <w:szCs w:val="24"/>
            </w:rPr>
            <w:fldChar w:fldCharType="begin"/>
          </w:r>
          <w:r w:rsidR="00AD1BFD" w:rsidRPr="00535C15">
            <w:rPr>
              <w:color w:val="auto"/>
              <w:szCs w:val="24"/>
            </w:rPr>
            <w:instrText xml:space="preserve"> CITATION Tra12 \l 1033 </w:instrText>
          </w:r>
          <w:r w:rsidR="00AD1BFD" w:rsidRPr="00535C15">
            <w:rPr>
              <w:color w:val="auto"/>
              <w:szCs w:val="24"/>
            </w:rPr>
            <w:fldChar w:fldCharType="separate"/>
          </w:r>
          <w:r w:rsidR="009E76A4" w:rsidRPr="00535C15">
            <w:rPr>
              <w:noProof/>
              <w:color w:val="auto"/>
              <w:szCs w:val="24"/>
            </w:rPr>
            <w:t>(Trade Mark East Africa, 2012)</w:t>
          </w:r>
          <w:r w:rsidR="00AD1BFD" w:rsidRPr="00535C15">
            <w:rPr>
              <w:color w:val="auto"/>
              <w:szCs w:val="24"/>
            </w:rPr>
            <w:fldChar w:fldCharType="end"/>
          </w:r>
        </w:sdtContent>
      </w:sdt>
      <w:r w:rsidR="00AD1BFD" w:rsidRPr="00535C15">
        <w:rPr>
          <w:color w:val="auto"/>
          <w:szCs w:val="24"/>
        </w:rPr>
        <w:t xml:space="preserve">. </w:t>
      </w:r>
    </w:p>
    <w:p w:rsidR="001E6F76" w:rsidRPr="00535C15" w:rsidRDefault="001E6F76" w:rsidP="007F76E6">
      <w:pPr>
        <w:spacing w:after="0" w:line="360" w:lineRule="auto"/>
        <w:ind w:right="14" w:hanging="14"/>
        <w:jc w:val="both"/>
        <w:rPr>
          <w:color w:val="auto"/>
          <w:szCs w:val="24"/>
        </w:rPr>
      </w:pPr>
    </w:p>
    <w:p w:rsidR="001E6F76" w:rsidRPr="00535C15" w:rsidRDefault="00AD1BFD" w:rsidP="007F76E6">
      <w:pPr>
        <w:spacing w:after="0" w:line="360" w:lineRule="auto"/>
        <w:ind w:right="14" w:hanging="14"/>
        <w:jc w:val="both"/>
        <w:rPr>
          <w:color w:val="auto"/>
          <w:szCs w:val="24"/>
        </w:rPr>
      </w:pPr>
      <w:r w:rsidRPr="00535C15">
        <w:rPr>
          <w:color w:val="auto"/>
          <w:szCs w:val="24"/>
        </w:rPr>
        <w:t xml:space="preserve">The baseline should be conducted only after developing a results chain and monitoring plan </w:t>
      </w:r>
      <w:sdt>
        <w:sdtPr>
          <w:rPr>
            <w:color w:val="auto"/>
            <w:szCs w:val="24"/>
          </w:rPr>
          <w:id w:val="728267334"/>
          <w:citation/>
        </w:sdtPr>
        <w:sdtEndPr/>
        <w:sdtContent>
          <w:r w:rsidRPr="00535C15">
            <w:rPr>
              <w:color w:val="auto"/>
              <w:szCs w:val="24"/>
            </w:rPr>
            <w:fldChar w:fldCharType="begin"/>
          </w:r>
          <w:r w:rsidRPr="00535C15">
            <w:rPr>
              <w:color w:val="auto"/>
              <w:szCs w:val="24"/>
            </w:rPr>
            <w:instrText xml:space="preserve"> CITATION Tra12 \l 1033 </w:instrText>
          </w:r>
          <w:r w:rsidRPr="00535C15">
            <w:rPr>
              <w:color w:val="auto"/>
              <w:szCs w:val="24"/>
            </w:rPr>
            <w:fldChar w:fldCharType="separate"/>
          </w:r>
          <w:r w:rsidR="009E76A4" w:rsidRPr="00535C15">
            <w:rPr>
              <w:noProof/>
              <w:color w:val="auto"/>
              <w:szCs w:val="24"/>
            </w:rPr>
            <w:t>(Trade Mark East Africa, 2012)</w:t>
          </w:r>
          <w:r w:rsidRPr="00535C15">
            <w:rPr>
              <w:color w:val="auto"/>
              <w:szCs w:val="24"/>
            </w:rPr>
            <w:fldChar w:fldCharType="end"/>
          </w:r>
        </w:sdtContent>
      </w:sdt>
      <w:r w:rsidRPr="00535C15">
        <w:rPr>
          <w:color w:val="auto"/>
          <w:szCs w:val="24"/>
        </w:rPr>
        <w:t xml:space="preserve">. These will clarify the logic of your project, and specify key indicators </w:t>
      </w:r>
      <w:sdt>
        <w:sdtPr>
          <w:rPr>
            <w:color w:val="auto"/>
            <w:szCs w:val="24"/>
          </w:rPr>
          <w:id w:val="2046094982"/>
          <w:citation/>
        </w:sdtPr>
        <w:sdtEndPr/>
        <w:sdtContent>
          <w:r w:rsidRPr="00535C15">
            <w:rPr>
              <w:color w:val="auto"/>
              <w:szCs w:val="24"/>
            </w:rPr>
            <w:fldChar w:fldCharType="begin"/>
          </w:r>
          <w:r w:rsidRPr="00535C15">
            <w:rPr>
              <w:color w:val="auto"/>
              <w:szCs w:val="24"/>
            </w:rPr>
            <w:instrText xml:space="preserve"> CITATION Tra12 \l 1033 </w:instrText>
          </w:r>
          <w:r w:rsidRPr="00535C15">
            <w:rPr>
              <w:color w:val="auto"/>
              <w:szCs w:val="24"/>
            </w:rPr>
            <w:fldChar w:fldCharType="separate"/>
          </w:r>
          <w:r w:rsidR="009E76A4" w:rsidRPr="00535C15">
            <w:rPr>
              <w:noProof/>
              <w:color w:val="auto"/>
              <w:szCs w:val="24"/>
            </w:rPr>
            <w:t>(Trade Mark East Africa, 2012)</w:t>
          </w:r>
          <w:r w:rsidRPr="00535C15">
            <w:rPr>
              <w:color w:val="auto"/>
              <w:szCs w:val="24"/>
            </w:rPr>
            <w:fldChar w:fldCharType="end"/>
          </w:r>
        </w:sdtContent>
      </w:sdt>
      <w:r w:rsidRPr="00535C15">
        <w:rPr>
          <w:color w:val="auto"/>
          <w:szCs w:val="24"/>
        </w:rPr>
        <w:t xml:space="preserve">. Without them, you may collect irrelevant data in your baseline </w:t>
      </w:r>
      <w:r w:rsidRPr="00535C15">
        <w:rPr>
          <w:color w:val="auto"/>
          <w:szCs w:val="24"/>
        </w:rPr>
        <w:lastRenderedPageBreak/>
        <w:t xml:space="preserve">study, which will not help you measure your outcomes </w:t>
      </w:r>
      <w:sdt>
        <w:sdtPr>
          <w:rPr>
            <w:color w:val="auto"/>
            <w:szCs w:val="24"/>
          </w:rPr>
          <w:id w:val="897256082"/>
          <w:citation/>
        </w:sdtPr>
        <w:sdtEndPr/>
        <w:sdtContent>
          <w:r w:rsidRPr="00535C15">
            <w:rPr>
              <w:color w:val="auto"/>
              <w:szCs w:val="24"/>
            </w:rPr>
            <w:fldChar w:fldCharType="begin"/>
          </w:r>
          <w:r w:rsidRPr="00535C15">
            <w:rPr>
              <w:color w:val="auto"/>
              <w:szCs w:val="24"/>
            </w:rPr>
            <w:instrText xml:space="preserve"> CITATION Tra12 \l 1033 </w:instrText>
          </w:r>
          <w:r w:rsidRPr="00535C15">
            <w:rPr>
              <w:color w:val="auto"/>
              <w:szCs w:val="24"/>
            </w:rPr>
            <w:fldChar w:fldCharType="separate"/>
          </w:r>
          <w:r w:rsidR="009E76A4" w:rsidRPr="00535C15">
            <w:rPr>
              <w:noProof/>
              <w:color w:val="auto"/>
              <w:szCs w:val="24"/>
            </w:rPr>
            <w:t>(Trade Mark East Africa, 2012)</w:t>
          </w:r>
          <w:r w:rsidRPr="00535C15">
            <w:rPr>
              <w:color w:val="auto"/>
              <w:szCs w:val="24"/>
            </w:rPr>
            <w:fldChar w:fldCharType="end"/>
          </w:r>
        </w:sdtContent>
      </w:sdt>
      <w:r w:rsidRPr="00535C15">
        <w:rPr>
          <w:color w:val="auto"/>
          <w:szCs w:val="24"/>
        </w:rPr>
        <w:t xml:space="preserve">. </w:t>
      </w:r>
      <w:r w:rsidR="001E6F76" w:rsidRPr="00535C15">
        <w:rPr>
          <w:color w:val="auto"/>
          <w:szCs w:val="24"/>
        </w:rPr>
        <w:t>In most cases, a baseline study should be conducted after the initial needs assessment and project design, but prior to the start of a project to enable the project team assess the pre-project conditions and establish targets for the indicators identified to measure the results</w:t>
      </w:r>
      <w:sdt>
        <w:sdtPr>
          <w:rPr>
            <w:color w:val="auto"/>
            <w:szCs w:val="24"/>
          </w:rPr>
          <w:id w:val="-1362352191"/>
          <w:citation/>
        </w:sdtPr>
        <w:sdtEndPr/>
        <w:sdtContent>
          <w:r w:rsidR="001E6F76" w:rsidRPr="00535C15">
            <w:rPr>
              <w:color w:val="auto"/>
              <w:szCs w:val="24"/>
            </w:rPr>
            <w:fldChar w:fldCharType="begin"/>
          </w:r>
          <w:r w:rsidR="001E6F76" w:rsidRPr="00535C15">
            <w:rPr>
              <w:color w:val="auto"/>
              <w:szCs w:val="24"/>
            </w:rPr>
            <w:instrText xml:space="preserve"> CITATION Int13 \l 1033 </w:instrText>
          </w:r>
          <w:r w:rsidR="001E6F76" w:rsidRPr="00535C15">
            <w:rPr>
              <w:color w:val="auto"/>
              <w:szCs w:val="24"/>
            </w:rPr>
            <w:fldChar w:fldCharType="separate"/>
          </w:r>
          <w:r w:rsidR="001E6F76" w:rsidRPr="00535C15">
            <w:rPr>
              <w:color w:val="auto"/>
              <w:szCs w:val="24"/>
            </w:rPr>
            <w:t xml:space="preserve"> (International Federation of Red Cross and Red Crescent Societies, 2013)</w:t>
          </w:r>
          <w:r w:rsidR="001E6F76" w:rsidRPr="00535C15">
            <w:rPr>
              <w:color w:val="auto"/>
              <w:szCs w:val="24"/>
            </w:rPr>
            <w:fldChar w:fldCharType="end"/>
          </w:r>
        </w:sdtContent>
      </w:sdt>
      <w:r w:rsidR="001E6F76" w:rsidRPr="00535C15">
        <w:rPr>
          <w:color w:val="auto"/>
          <w:szCs w:val="24"/>
        </w:rPr>
        <w:t>.</w:t>
      </w:r>
    </w:p>
    <w:p w:rsidR="001E6F76" w:rsidRPr="00535C15" w:rsidRDefault="001E6F76" w:rsidP="007F76E6">
      <w:pPr>
        <w:spacing w:after="0" w:line="360" w:lineRule="auto"/>
        <w:ind w:left="0" w:right="14" w:firstLine="0"/>
        <w:jc w:val="both"/>
        <w:rPr>
          <w:color w:val="auto"/>
          <w:szCs w:val="24"/>
        </w:rPr>
      </w:pPr>
    </w:p>
    <w:p w:rsidR="00AD1BFD" w:rsidRPr="00535C15" w:rsidRDefault="00127BF8" w:rsidP="007F76E6">
      <w:pPr>
        <w:spacing w:after="0" w:line="360" w:lineRule="auto"/>
        <w:ind w:right="14" w:hanging="14"/>
        <w:jc w:val="both"/>
        <w:rPr>
          <w:color w:val="auto"/>
          <w:szCs w:val="24"/>
        </w:rPr>
      </w:pPr>
      <w:r w:rsidRPr="00535C15">
        <w:rPr>
          <w:b/>
          <w:i/>
          <w:color w:val="auto"/>
          <w:szCs w:val="24"/>
        </w:rPr>
        <w:t>Importance of baseline survey in project management</w:t>
      </w:r>
      <w:r w:rsidRPr="00535C15">
        <w:rPr>
          <w:b/>
          <w:color w:val="auto"/>
          <w:szCs w:val="24"/>
        </w:rPr>
        <w:t xml:space="preserve">: </w:t>
      </w:r>
      <w:r w:rsidRPr="00535C15">
        <w:rPr>
          <w:color w:val="auto"/>
          <w:szCs w:val="24"/>
        </w:rPr>
        <w:t xml:space="preserve"> Conducting a baseline study enables an organization/proje</w:t>
      </w:r>
      <w:r w:rsidR="00522133">
        <w:rPr>
          <w:color w:val="auto"/>
          <w:szCs w:val="24"/>
        </w:rPr>
        <w:t xml:space="preserve">ct team collect vital data </w:t>
      </w:r>
      <w:r w:rsidRPr="00535C15">
        <w:rPr>
          <w:color w:val="auto"/>
          <w:szCs w:val="24"/>
        </w:rPr>
        <w:t xml:space="preserve">to support planning, monitoring and evaluation of project </w:t>
      </w:r>
      <w:r w:rsidR="009E76A4" w:rsidRPr="00535C15">
        <w:rPr>
          <w:color w:val="auto"/>
          <w:szCs w:val="24"/>
        </w:rPr>
        <w:t>performance</w:t>
      </w:r>
      <w:sdt>
        <w:sdtPr>
          <w:rPr>
            <w:color w:val="auto"/>
            <w:szCs w:val="24"/>
          </w:rPr>
          <w:id w:val="706614500"/>
          <w:citation/>
        </w:sdtPr>
        <w:sdtEndPr/>
        <w:sdtContent>
          <w:r w:rsidRPr="00535C15">
            <w:rPr>
              <w:color w:val="auto"/>
              <w:szCs w:val="24"/>
            </w:rPr>
            <w:fldChar w:fldCharType="begin"/>
          </w:r>
          <w:r w:rsidRPr="00535C15">
            <w:rPr>
              <w:color w:val="auto"/>
              <w:szCs w:val="24"/>
            </w:rPr>
            <w:instrText xml:space="preserve"> CITATION Int13 \l 1033 </w:instrText>
          </w:r>
          <w:r w:rsidRPr="00535C15">
            <w:rPr>
              <w:color w:val="auto"/>
              <w:szCs w:val="24"/>
            </w:rPr>
            <w:fldChar w:fldCharType="separate"/>
          </w:r>
          <w:r w:rsidR="009E76A4" w:rsidRPr="00535C15">
            <w:rPr>
              <w:noProof/>
              <w:color w:val="auto"/>
              <w:szCs w:val="24"/>
            </w:rPr>
            <w:t xml:space="preserve"> (International Federation of Red Cross and Red Crescent Societies, 2013)</w:t>
          </w:r>
          <w:r w:rsidRPr="00535C15">
            <w:rPr>
              <w:color w:val="auto"/>
              <w:szCs w:val="24"/>
            </w:rPr>
            <w:fldChar w:fldCharType="end"/>
          </w:r>
        </w:sdtContent>
      </w:sdt>
      <w:r w:rsidR="00522133">
        <w:rPr>
          <w:color w:val="auto"/>
          <w:szCs w:val="24"/>
        </w:rPr>
        <w:t>.</w:t>
      </w:r>
    </w:p>
    <w:p w:rsidR="00127AFE" w:rsidRPr="00535C15" w:rsidRDefault="00127BF8" w:rsidP="007F76E6">
      <w:pPr>
        <w:spacing w:after="0" w:line="360" w:lineRule="auto"/>
        <w:ind w:right="14" w:hanging="14"/>
        <w:jc w:val="both"/>
        <w:rPr>
          <w:color w:val="auto"/>
          <w:szCs w:val="24"/>
        </w:rPr>
      </w:pPr>
      <w:r w:rsidRPr="00535C15">
        <w:rPr>
          <w:color w:val="auto"/>
          <w:szCs w:val="24"/>
        </w:rPr>
        <w:t>Without baseline data, it can be very difficult to plan, monitor and evaluate future performance</w:t>
      </w:r>
      <w:r w:rsidR="009E76A4" w:rsidRPr="00535C15">
        <w:rPr>
          <w:color w:val="auto"/>
          <w:szCs w:val="24"/>
        </w:rPr>
        <w:t xml:space="preserve"> </w:t>
      </w:r>
      <w:sdt>
        <w:sdtPr>
          <w:rPr>
            <w:color w:val="auto"/>
            <w:szCs w:val="24"/>
          </w:rPr>
          <w:id w:val="-966966691"/>
          <w:citation/>
        </w:sdtPr>
        <w:sdtEndPr/>
        <w:sdtContent>
          <w:r w:rsidR="009E76A4" w:rsidRPr="00535C15">
            <w:rPr>
              <w:color w:val="auto"/>
              <w:szCs w:val="24"/>
            </w:rPr>
            <w:fldChar w:fldCharType="begin"/>
          </w:r>
          <w:r w:rsidR="009E76A4" w:rsidRPr="00535C15">
            <w:rPr>
              <w:color w:val="auto"/>
              <w:szCs w:val="24"/>
            </w:rPr>
            <w:instrText xml:space="preserve"> CITATION Int13 \l 1033 </w:instrText>
          </w:r>
          <w:r w:rsidR="009E76A4" w:rsidRPr="00535C15">
            <w:rPr>
              <w:color w:val="auto"/>
              <w:szCs w:val="24"/>
            </w:rPr>
            <w:fldChar w:fldCharType="separate"/>
          </w:r>
          <w:r w:rsidR="009E76A4" w:rsidRPr="00535C15">
            <w:rPr>
              <w:color w:val="auto"/>
              <w:szCs w:val="24"/>
            </w:rPr>
            <w:t xml:space="preserve"> (International Federation of Red Cross and Red Crescent Societies, 2013)</w:t>
          </w:r>
          <w:r w:rsidR="009E76A4" w:rsidRPr="00535C15">
            <w:rPr>
              <w:color w:val="auto"/>
              <w:szCs w:val="24"/>
            </w:rPr>
            <w:fldChar w:fldCharType="end"/>
          </w:r>
        </w:sdtContent>
      </w:sdt>
      <w:r w:rsidRPr="00535C15">
        <w:rPr>
          <w:color w:val="auto"/>
          <w:szCs w:val="24"/>
        </w:rPr>
        <w:t>. Baseline data help</w:t>
      </w:r>
      <w:r w:rsidR="00522133">
        <w:rPr>
          <w:color w:val="auto"/>
          <w:szCs w:val="24"/>
        </w:rPr>
        <w:t>s</w:t>
      </w:r>
      <w:r w:rsidRPr="00535C15">
        <w:rPr>
          <w:color w:val="auto"/>
          <w:szCs w:val="24"/>
        </w:rPr>
        <w:t xml:space="preserve"> to set achievable and realistic indicator targets for each level of result in a project’s design (e.g. </w:t>
      </w:r>
      <w:r w:rsidR="00522133" w:rsidRPr="00535C15">
        <w:rPr>
          <w:color w:val="auto"/>
          <w:szCs w:val="24"/>
        </w:rPr>
        <w:t>log frame</w:t>
      </w:r>
      <w:r w:rsidRPr="00535C15">
        <w:rPr>
          <w:color w:val="auto"/>
          <w:szCs w:val="24"/>
        </w:rPr>
        <w:t>), and then determine and adjust progress towards these targets and their respective results</w:t>
      </w:r>
      <w:r w:rsidR="009E76A4" w:rsidRPr="00535C15">
        <w:rPr>
          <w:color w:val="auto"/>
          <w:szCs w:val="24"/>
        </w:rPr>
        <w:t xml:space="preserve"> </w:t>
      </w:r>
      <w:sdt>
        <w:sdtPr>
          <w:rPr>
            <w:color w:val="auto"/>
            <w:szCs w:val="24"/>
          </w:rPr>
          <w:id w:val="1791703331"/>
          <w:citation/>
        </w:sdtPr>
        <w:sdtEndPr/>
        <w:sdtContent>
          <w:r w:rsidR="009E76A4" w:rsidRPr="00535C15">
            <w:rPr>
              <w:color w:val="auto"/>
              <w:szCs w:val="24"/>
            </w:rPr>
            <w:fldChar w:fldCharType="begin"/>
          </w:r>
          <w:r w:rsidR="009E76A4" w:rsidRPr="00535C15">
            <w:rPr>
              <w:color w:val="auto"/>
              <w:szCs w:val="24"/>
            </w:rPr>
            <w:instrText xml:space="preserve"> CITATION Int13 \l 1033 </w:instrText>
          </w:r>
          <w:r w:rsidR="009E76A4" w:rsidRPr="00535C15">
            <w:rPr>
              <w:color w:val="auto"/>
              <w:szCs w:val="24"/>
            </w:rPr>
            <w:fldChar w:fldCharType="separate"/>
          </w:r>
          <w:r w:rsidR="009E76A4" w:rsidRPr="00535C15">
            <w:rPr>
              <w:color w:val="auto"/>
              <w:szCs w:val="24"/>
            </w:rPr>
            <w:t xml:space="preserve"> (International Federation of Red Cross and Red Crescent Societies, 2013)</w:t>
          </w:r>
          <w:r w:rsidR="009E76A4" w:rsidRPr="00535C15">
            <w:rPr>
              <w:color w:val="auto"/>
              <w:szCs w:val="24"/>
            </w:rPr>
            <w:fldChar w:fldCharType="end"/>
          </w:r>
        </w:sdtContent>
      </w:sdt>
      <w:r w:rsidRPr="00535C15">
        <w:rPr>
          <w:color w:val="auto"/>
          <w:szCs w:val="24"/>
        </w:rPr>
        <w:t xml:space="preserve">. </w:t>
      </w:r>
      <w:r w:rsidR="009E76A4" w:rsidRPr="00535C15">
        <w:rPr>
          <w:color w:val="auto"/>
          <w:szCs w:val="24"/>
        </w:rPr>
        <w:t>Other reasons for conducting baseline study include;</w:t>
      </w:r>
    </w:p>
    <w:p w:rsidR="009E76A4" w:rsidRPr="00535C15" w:rsidRDefault="00CA1A5F" w:rsidP="007F76E6">
      <w:pPr>
        <w:pStyle w:val="ListParagraph"/>
        <w:numPr>
          <w:ilvl w:val="0"/>
          <w:numId w:val="19"/>
        </w:numPr>
        <w:spacing w:after="0" w:line="360" w:lineRule="auto"/>
        <w:ind w:left="734" w:right="14"/>
        <w:jc w:val="both"/>
        <w:rPr>
          <w:color w:val="auto"/>
          <w:szCs w:val="24"/>
        </w:rPr>
      </w:pPr>
      <w:r w:rsidRPr="00535C15">
        <w:rPr>
          <w:b/>
          <w:i/>
          <w:color w:val="auto"/>
          <w:szCs w:val="24"/>
        </w:rPr>
        <w:t>Enabling</w:t>
      </w:r>
      <w:r w:rsidR="009E76A4" w:rsidRPr="00535C15">
        <w:rPr>
          <w:b/>
          <w:i/>
          <w:color w:val="auto"/>
          <w:szCs w:val="24"/>
        </w:rPr>
        <w:t xml:space="preserve"> a project team/organization make informed decisions</w:t>
      </w:r>
      <w:r w:rsidR="009E76A4" w:rsidRPr="00535C15">
        <w:rPr>
          <w:color w:val="auto"/>
          <w:szCs w:val="24"/>
        </w:rPr>
        <w:t xml:space="preserve"> on the project by providing a reference point for which the project progress can be meas</w:t>
      </w:r>
      <w:r w:rsidR="00377644" w:rsidRPr="00535C15">
        <w:rPr>
          <w:color w:val="auto"/>
          <w:szCs w:val="24"/>
        </w:rPr>
        <w:t xml:space="preserve">ured against thereby enabling the organization determine how best to ensure the project stays on course </w:t>
      </w:r>
      <w:sdt>
        <w:sdtPr>
          <w:rPr>
            <w:color w:val="auto"/>
            <w:szCs w:val="24"/>
          </w:rPr>
          <w:id w:val="450132521"/>
          <w:citation/>
        </w:sdtPr>
        <w:sdtEndPr/>
        <w:sdtContent>
          <w:r w:rsidR="00377644" w:rsidRPr="00535C15">
            <w:rPr>
              <w:color w:val="auto"/>
              <w:szCs w:val="24"/>
            </w:rPr>
            <w:fldChar w:fldCharType="begin"/>
          </w:r>
          <w:r w:rsidR="00377644" w:rsidRPr="00535C15">
            <w:rPr>
              <w:color w:val="auto"/>
              <w:szCs w:val="24"/>
            </w:rPr>
            <w:instrText xml:space="preserve"> CITATION Int13 \l 1033 </w:instrText>
          </w:r>
          <w:r w:rsidR="00377644" w:rsidRPr="00535C15">
            <w:rPr>
              <w:color w:val="auto"/>
              <w:szCs w:val="24"/>
            </w:rPr>
            <w:fldChar w:fldCharType="separate"/>
          </w:r>
          <w:r w:rsidR="00377644" w:rsidRPr="00535C15">
            <w:rPr>
              <w:color w:val="auto"/>
              <w:szCs w:val="24"/>
            </w:rPr>
            <w:t xml:space="preserve"> (International Federation of Red Cross and Red Crescent Societies, 2013)</w:t>
          </w:r>
          <w:r w:rsidR="00377644" w:rsidRPr="00535C15">
            <w:rPr>
              <w:color w:val="auto"/>
              <w:szCs w:val="24"/>
            </w:rPr>
            <w:fldChar w:fldCharType="end"/>
          </w:r>
        </w:sdtContent>
      </w:sdt>
      <w:r w:rsidR="00377644" w:rsidRPr="00535C15">
        <w:rPr>
          <w:color w:val="auto"/>
          <w:szCs w:val="24"/>
        </w:rPr>
        <w:t>.</w:t>
      </w:r>
    </w:p>
    <w:p w:rsidR="00377644" w:rsidRPr="00535C15" w:rsidRDefault="00CA1A5F" w:rsidP="007F76E6">
      <w:pPr>
        <w:pStyle w:val="ListParagraph"/>
        <w:numPr>
          <w:ilvl w:val="0"/>
          <w:numId w:val="19"/>
        </w:numPr>
        <w:spacing w:after="0" w:line="360" w:lineRule="auto"/>
        <w:ind w:left="734" w:right="14"/>
        <w:jc w:val="both"/>
        <w:rPr>
          <w:color w:val="auto"/>
          <w:szCs w:val="24"/>
        </w:rPr>
      </w:pPr>
      <w:r w:rsidRPr="00535C15">
        <w:rPr>
          <w:b/>
          <w:i/>
          <w:color w:val="auto"/>
          <w:szCs w:val="24"/>
        </w:rPr>
        <w:t>Enabling an organization/project team a</w:t>
      </w:r>
      <w:r w:rsidR="00377644" w:rsidRPr="00535C15">
        <w:rPr>
          <w:b/>
          <w:i/>
          <w:color w:val="auto"/>
          <w:szCs w:val="24"/>
        </w:rPr>
        <w:t>ssess measurability of the selected indicators</w:t>
      </w:r>
      <w:r w:rsidR="00377644" w:rsidRPr="00535C15">
        <w:rPr>
          <w:color w:val="auto"/>
          <w:szCs w:val="24"/>
        </w:rPr>
        <w:t xml:space="preserve"> and fine tune the systems for future measurement Assess measurability of the selected indicators and fine tune the systems for future measurement.</w:t>
      </w:r>
    </w:p>
    <w:p w:rsidR="00377644" w:rsidRPr="00535C15" w:rsidRDefault="00377644" w:rsidP="007F76E6">
      <w:pPr>
        <w:pStyle w:val="ListParagraph"/>
        <w:numPr>
          <w:ilvl w:val="0"/>
          <w:numId w:val="19"/>
        </w:numPr>
        <w:spacing w:after="0" w:line="360" w:lineRule="auto"/>
        <w:ind w:left="734" w:right="14"/>
        <w:jc w:val="both"/>
        <w:rPr>
          <w:color w:val="auto"/>
          <w:szCs w:val="24"/>
        </w:rPr>
      </w:pPr>
      <w:r w:rsidRPr="00535C15">
        <w:rPr>
          <w:b/>
          <w:i/>
          <w:color w:val="auto"/>
          <w:szCs w:val="24"/>
        </w:rPr>
        <w:t>Uphold</w:t>
      </w:r>
      <w:r w:rsidR="00CA1A5F" w:rsidRPr="00535C15">
        <w:rPr>
          <w:b/>
          <w:i/>
          <w:color w:val="auto"/>
          <w:szCs w:val="24"/>
        </w:rPr>
        <w:t>ing</w:t>
      </w:r>
      <w:r w:rsidRPr="00535C15">
        <w:rPr>
          <w:b/>
          <w:i/>
          <w:color w:val="auto"/>
          <w:szCs w:val="24"/>
        </w:rPr>
        <w:t xml:space="preserve"> accountability, informing impact evaluation to compare and measure</w:t>
      </w:r>
      <w:r w:rsidRPr="00535C15">
        <w:rPr>
          <w:color w:val="auto"/>
          <w:szCs w:val="24"/>
        </w:rPr>
        <w:t xml:space="preserve"> what difference the project is making </w:t>
      </w:r>
      <w:sdt>
        <w:sdtPr>
          <w:rPr>
            <w:color w:val="auto"/>
            <w:szCs w:val="24"/>
          </w:rPr>
          <w:id w:val="-22250286"/>
          <w:citation/>
        </w:sdtPr>
        <w:sdtEndPr/>
        <w:sdtContent>
          <w:r w:rsidRPr="00535C15">
            <w:rPr>
              <w:color w:val="auto"/>
              <w:szCs w:val="24"/>
            </w:rPr>
            <w:fldChar w:fldCharType="begin"/>
          </w:r>
          <w:r w:rsidRPr="00535C15">
            <w:rPr>
              <w:color w:val="auto"/>
              <w:szCs w:val="24"/>
            </w:rPr>
            <w:instrText xml:space="preserve"> CITATION Int13 \l 1033 </w:instrText>
          </w:r>
          <w:r w:rsidRPr="00535C15">
            <w:rPr>
              <w:color w:val="auto"/>
              <w:szCs w:val="24"/>
            </w:rPr>
            <w:fldChar w:fldCharType="separate"/>
          </w:r>
          <w:r w:rsidRPr="00535C15">
            <w:rPr>
              <w:color w:val="auto"/>
              <w:szCs w:val="24"/>
            </w:rPr>
            <w:t xml:space="preserve"> (International Federation of Red Cross and Red Crescent Societies, 2013)</w:t>
          </w:r>
          <w:r w:rsidRPr="00535C15">
            <w:rPr>
              <w:color w:val="auto"/>
              <w:szCs w:val="24"/>
            </w:rPr>
            <w:fldChar w:fldCharType="end"/>
          </w:r>
        </w:sdtContent>
      </w:sdt>
      <w:r w:rsidRPr="00535C15">
        <w:rPr>
          <w:color w:val="auto"/>
          <w:szCs w:val="24"/>
        </w:rPr>
        <w:t>.</w:t>
      </w:r>
    </w:p>
    <w:p w:rsidR="00377644" w:rsidRPr="00535C15" w:rsidRDefault="00CA1A5F" w:rsidP="007F76E6">
      <w:pPr>
        <w:pStyle w:val="ListParagraph"/>
        <w:numPr>
          <w:ilvl w:val="0"/>
          <w:numId w:val="19"/>
        </w:numPr>
        <w:spacing w:after="0" w:line="360" w:lineRule="auto"/>
        <w:ind w:left="734" w:right="14"/>
        <w:jc w:val="both"/>
        <w:rPr>
          <w:color w:val="auto"/>
          <w:szCs w:val="24"/>
        </w:rPr>
      </w:pPr>
      <w:r w:rsidRPr="00535C15">
        <w:rPr>
          <w:b/>
          <w:i/>
          <w:color w:val="auto"/>
          <w:szCs w:val="24"/>
        </w:rPr>
        <w:t>Promoting</w:t>
      </w:r>
      <w:r w:rsidR="00377644" w:rsidRPr="00535C15">
        <w:rPr>
          <w:b/>
          <w:i/>
          <w:color w:val="auto"/>
          <w:szCs w:val="24"/>
        </w:rPr>
        <w:t xml:space="preserve"> stakeholder participation</w:t>
      </w:r>
      <w:r w:rsidR="00377644" w:rsidRPr="00535C15">
        <w:rPr>
          <w:color w:val="auto"/>
          <w:szCs w:val="24"/>
        </w:rPr>
        <w:t xml:space="preserve">, providing a catalyst for discussion and motivation among community members and project partners on the most appropriate means of action </w:t>
      </w:r>
      <w:sdt>
        <w:sdtPr>
          <w:rPr>
            <w:color w:val="auto"/>
            <w:szCs w:val="24"/>
          </w:rPr>
          <w:id w:val="-325524589"/>
          <w:citation/>
        </w:sdtPr>
        <w:sdtEndPr/>
        <w:sdtContent>
          <w:r w:rsidR="00377644" w:rsidRPr="00535C15">
            <w:rPr>
              <w:color w:val="auto"/>
              <w:szCs w:val="24"/>
            </w:rPr>
            <w:fldChar w:fldCharType="begin"/>
          </w:r>
          <w:r w:rsidR="00377644" w:rsidRPr="00535C15">
            <w:rPr>
              <w:color w:val="auto"/>
              <w:szCs w:val="24"/>
            </w:rPr>
            <w:instrText xml:space="preserve"> CITATION Int13 \l 1033 </w:instrText>
          </w:r>
          <w:r w:rsidR="00377644" w:rsidRPr="00535C15">
            <w:rPr>
              <w:color w:val="auto"/>
              <w:szCs w:val="24"/>
            </w:rPr>
            <w:fldChar w:fldCharType="separate"/>
          </w:r>
          <w:r w:rsidR="00377644" w:rsidRPr="00535C15">
            <w:rPr>
              <w:color w:val="auto"/>
              <w:szCs w:val="24"/>
            </w:rPr>
            <w:t xml:space="preserve"> (International Federation of Red Cross and Red Crescent Societies, 2013)</w:t>
          </w:r>
          <w:r w:rsidR="00377644" w:rsidRPr="00535C15">
            <w:rPr>
              <w:color w:val="auto"/>
              <w:szCs w:val="24"/>
            </w:rPr>
            <w:fldChar w:fldCharType="end"/>
          </w:r>
        </w:sdtContent>
      </w:sdt>
      <w:r w:rsidR="00377644" w:rsidRPr="00535C15">
        <w:rPr>
          <w:color w:val="auto"/>
          <w:szCs w:val="24"/>
        </w:rPr>
        <w:t>.</w:t>
      </w:r>
    </w:p>
    <w:p w:rsidR="00377644" w:rsidRPr="00535C15" w:rsidRDefault="00CA1A5F" w:rsidP="007F76E6">
      <w:pPr>
        <w:pStyle w:val="ListParagraph"/>
        <w:numPr>
          <w:ilvl w:val="0"/>
          <w:numId w:val="19"/>
        </w:numPr>
        <w:spacing w:after="0" w:line="360" w:lineRule="auto"/>
        <w:ind w:left="734" w:right="14"/>
        <w:jc w:val="both"/>
        <w:rPr>
          <w:color w:val="auto"/>
          <w:szCs w:val="24"/>
        </w:rPr>
      </w:pPr>
      <w:r w:rsidRPr="00535C15">
        <w:rPr>
          <w:b/>
          <w:i/>
          <w:color w:val="auto"/>
          <w:szCs w:val="24"/>
        </w:rPr>
        <w:t>Shaping</w:t>
      </w:r>
      <w:r w:rsidR="00377644" w:rsidRPr="00535C15">
        <w:rPr>
          <w:b/>
          <w:i/>
          <w:color w:val="auto"/>
          <w:szCs w:val="24"/>
        </w:rPr>
        <w:t xml:space="preserve"> expectations and communication strategies</w:t>
      </w:r>
      <w:r w:rsidR="00377644" w:rsidRPr="00535C15">
        <w:rPr>
          <w:color w:val="auto"/>
          <w:szCs w:val="24"/>
        </w:rPr>
        <w:t xml:space="preserve"> by assisting by sharpening communication objectives, and focusing content of media materials </w:t>
      </w:r>
      <w:sdt>
        <w:sdtPr>
          <w:rPr>
            <w:color w:val="auto"/>
            <w:szCs w:val="24"/>
          </w:rPr>
          <w:id w:val="1675223472"/>
          <w:citation/>
        </w:sdtPr>
        <w:sdtEndPr/>
        <w:sdtContent>
          <w:r w:rsidR="00377644" w:rsidRPr="00535C15">
            <w:rPr>
              <w:color w:val="auto"/>
              <w:szCs w:val="24"/>
            </w:rPr>
            <w:fldChar w:fldCharType="begin"/>
          </w:r>
          <w:r w:rsidR="00377644" w:rsidRPr="00535C15">
            <w:rPr>
              <w:color w:val="auto"/>
              <w:szCs w:val="24"/>
            </w:rPr>
            <w:instrText xml:space="preserve"> CITATION Int13 \l 1033 </w:instrText>
          </w:r>
          <w:r w:rsidR="00377644" w:rsidRPr="00535C15">
            <w:rPr>
              <w:color w:val="auto"/>
              <w:szCs w:val="24"/>
            </w:rPr>
            <w:fldChar w:fldCharType="separate"/>
          </w:r>
          <w:r w:rsidR="00377644" w:rsidRPr="00535C15">
            <w:rPr>
              <w:color w:val="auto"/>
              <w:szCs w:val="24"/>
            </w:rPr>
            <w:t xml:space="preserve"> (International Federation of Red Cross and Red Crescent Societies, 2013)</w:t>
          </w:r>
          <w:r w:rsidR="00377644" w:rsidRPr="00535C15">
            <w:rPr>
              <w:color w:val="auto"/>
              <w:szCs w:val="24"/>
            </w:rPr>
            <w:fldChar w:fldCharType="end"/>
          </w:r>
        </w:sdtContent>
      </w:sdt>
      <w:r w:rsidR="00377644" w:rsidRPr="00535C15">
        <w:rPr>
          <w:color w:val="auto"/>
          <w:szCs w:val="24"/>
        </w:rPr>
        <w:t>.</w:t>
      </w:r>
    </w:p>
    <w:p w:rsidR="00377644" w:rsidRPr="00535C15" w:rsidRDefault="00CA1A5F" w:rsidP="007F76E6">
      <w:pPr>
        <w:pStyle w:val="ListParagraph"/>
        <w:numPr>
          <w:ilvl w:val="0"/>
          <w:numId w:val="19"/>
        </w:numPr>
        <w:spacing w:after="0" w:line="360" w:lineRule="auto"/>
        <w:ind w:left="734" w:right="14"/>
        <w:jc w:val="both"/>
        <w:rPr>
          <w:color w:val="auto"/>
          <w:szCs w:val="24"/>
        </w:rPr>
      </w:pPr>
      <w:r w:rsidRPr="00535C15">
        <w:rPr>
          <w:b/>
          <w:i/>
          <w:color w:val="auto"/>
          <w:szCs w:val="24"/>
        </w:rPr>
        <w:lastRenderedPageBreak/>
        <w:t>Convincing and providing</w:t>
      </w:r>
      <w:r w:rsidR="00377644" w:rsidRPr="00535C15">
        <w:rPr>
          <w:b/>
          <w:i/>
          <w:color w:val="auto"/>
          <w:szCs w:val="24"/>
        </w:rPr>
        <w:t xml:space="preserve"> justification to policy-makers and donors</w:t>
      </w:r>
      <w:r w:rsidR="00377644" w:rsidRPr="00535C15">
        <w:rPr>
          <w:color w:val="auto"/>
          <w:szCs w:val="24"/>
        </w:rPr>
        <w:t xml:space="preserve"> for a project intervention </w:t>
      </w:r>
      <w:sdt>
        <w:sdtPr>
          <w:rPr>
            <w:color w:val="auto"/>
            <w:szCs w:val="24"/>
          </w:rPr>
          <w:id w:val="523528666"/>
          <w:citation/>
        </w:sdtPr>
        <w:sdtEndPr/>
        <w:sdtContent>
          <w:r w:rsidR="00377644" w:rsidRPr="00535C15">
            <w:rPr>
              <w:color w:val="auto"/>
              <w:szCs w:val="24"/>
            </w:rPr>
            <w:fldChar w:fldCharType="begin"/>
          </w:r>
          <w:r w:rsidR="00377644" w:rsidRPr="00535C15">
            <w:rPr>
              <w:color w:val="auto"/>
              <w:szCs w:val="24"/>
            </w:rPr>
            <w:instrText xml:space="preserve"> CITATION Int13 \l 1033 </w:instrText>
          </w:r>
          <w:r w:rsidR="00377644" w:rsidRPr="00535C15">
            <w:rPr>
              <w:color w:val="auto"/>
              <w:szCs w:val="24"/>
            </w:rPr>
            <w:fldChar w:fldCharType="separate"/>
          </w:r>
          <w:r w:rsidR="00377644" w:rsidRPr="00535C15">
            <w:rPr>
              <w:color w:val="auto"/>
              <w:szCs w:val="24"/>
            </w:rPr>
            <w:t xml:space="preserve"> (International Federation of Red Cross and Red Crescent Societies, 2013)</w:t>
          </w:r>
          <w:r w:rsidR="00377644" w:rsidRPr="00535C15">
            <w:rPr>
              <w:color w:val="auto"/>
              <w:szCs w:val="24"/>
            </w:rPr>
            <w:fldChar w:fldCharType="end"/>
          </w:r>
        </w:sdtContent>
      </w:sdt>
      <w:r w:rsidR="00377644" w:rsidRPr="00535C15">
        <w:rPr>
          <w:color w:val="auto"/>
          <w:szCs w:val="24"/>
        </w:rPr>
        <w:t>.</w:t>
      </w:r>
    </w:p>
    <w:p w:rsidR="00E84129" w:rsidRPr="00535C15" w:rsidRDefault="00CA1A5F" w:rsidP="007F76E6">
      <w:pPr>
        <w:pStyle w:val="ListParagraph"/>
        <w:numPr>
          <w:ilvl w:val="0"/>
          <w:numId w:val="19"/>
        </w:numPr>
        <w:spacing w:after="0" w:line="360" w:lineRule="auto"/>
        <w:ind w:left="734" w:right="14"/>
        <w:jc w:val="both"/>
        <w:rPr>
          <w:color w:val="auto"/>
          <w:szCs w:val="24"/>
        </w:rPr>
      </w:pPr>
      <w:r w:rsidRPr="00535C15">
        <w:rPr>
          <w:b/>
          <w:i/>
          <w:color w:val="auto"/>
          <w:szCs w:val="24"/>
        </w:rPr>
        <w:t xml:space="preserve">Supporting </w:t>
      </w:r>
      <w:r w:rsidR="00377644" w:rsidRPr="00535C15">
        <w:rPr>
          <w:b/>
          <w:i/>
          <w:color w:val="auto"/>
          <w:szCs w:val="24"/>
        </w:rPr>
        <w:t>resource mobilization</w:t>
      </w:r>
      <w:r w:rsidR="00377644" w:rsidRPr="00535C15">
        <w:rPr>
          <w:color w:val="auto"/>
          <w:szCs w:val="24"/>
        </w:rPr>
        <w:t xml:space="preserve"> for and celebration of accomplished project results compared to baseline conditions </w:t>
      </w:r>
      <w:sdt>
        <w:sdtPr>
          <w:rPr>
            <w:color w:val="auto"/>
            <w:szCs w:val="24"/>
          </w:rPr>
          <w:id w:val="-1662837189"/>
          <w:citation/>
        </w:sdtPr>
        <w:sdtEndPr/>
        <w:sdtContent>
          <w:r w:rsidR="00377644" w:rsidRPr="00535C15">
            <w:rPr>
              <w:color w:val="auto"/>
              <w:szCs w:val="24"/>
            </w:rPr>
            <w:fldChar w:fldCharType="begin"/>
          </w:r>
          <w:r w:rsidR="00377644" w:rsidRPr="00535C15">
            <w:rPr>
              <w:color w:val="auto"/>
              <w:szCs w:val="24"/>
            </w:rPr>
            <w:instrText xml:space="preserve"> CITATION Int13 \l 1033 </w:instrText>
          </w:r>
          <w:r w:rsidR="00377644" w:rsidRPr="00535C15">
            <w:rPr>
              <w:color w:val="auto"/>
              <w:szCs w:val="24"/>
            </w:rPr>
            <w:fldChar w:fldCharType="separate"/>
          </w:r>
          <w:r w:rsidR="00377644" w:rsidRPr="00535C15">
            <w:rPr>
              <w:color w:val="auto"/>
              <w:szCs w:val="24"/>
            </w:rPr>
            <w:t xml:space="preserve"> (International Federation of Red Cross and Red Crescent Societies, 2013)</w:t>
          </w:r>
          <w:r w:rsidR="00377644" w:rsidRPr="00535C15">
            <w:rPr>
              <w:color w:val="auto"/>
              <w:szCs w:val="24"/>
            </w:rPr>
            <w:fldChar w:fldCharType="end"/>
          </w:r>
        </w:sdtContent>
      </w:sdt>
      <w:r w:rsidR="00377644" w:rsidRPr="00535C15">
        <w:rPr>
          <w:color w:val="auto"/>
          <w:szCs w:val="24"/>
        </w:rPr>
        <w:t>.</w:t>
      </w:r>
    </w:p>
    <w:p w:rsidR="001E6F76" w:rsidRPr="007F76E6" w:rsidRDefault="007F76E6" w:rsidP="007F76E6">
      <w:pPr>
        <w:spacing w:after="0" w:line="360" w:lineRule="auto"/>
        <w:ind w:right="9"/>
        <w:jc w:val="both"/>
        <w:rPr>
          <w:b/>
          <w:color w:val="auto"/>
          <w:szCs w:val="24"/>
        </w:rPr>
      </w:pPr>
      <w:r>
        <w:rPr>
          <w:b/>
          <w:color w:val="auto"/>
          <w:szCs w:val="24"/>
          <w:highlight w:val="yellow"/>
        </w:rPr>
        <w:t xml:space="preserve">Question 3: </w:t>
      </w:r>
      <w:r w:rsidR="00C9775B" w:rsidRPr="007F76E6">
        <w:rPr>
          <w:b/>
          <w:color w:val="auto"/>
          <w:szCs w:val="24"/>
          <w:highlight w:val="yellow"/>
        </w:rPr>
        <w:t>Distinguish between s</w:t>
      </w:r>
      <w:r w:rsidR="00896F25" w:rsidRPr="007F76E6">
        <w:rPr>
          <w:b/>
          <w:color w:val="auto"/>
          <w:szCs w:val="24"/>
          <w:highlight w:val="yellow"/>
        </w:rPr>
        <w:t>ummative and formative eval</w:t>
      </w:r>
      <w:r w:rsidR="003260C9" w:rsidRPr="007F76E6">
        <w:rPr>
          <w:b/>
          <w:color w:val="auto"/>
          <w:szCs w:val="24"/>
          <w:highlight w:val="yellow"/>
        </w:rPr>
        <w:t>uation Methods with examples.</w:t>
      </w:r>
      <w:r w:rsidR="003260C9" w:rsidRPr="007F76E6">
        <w:rPr>
          <w:b/>
          <w:color w:val="auto"/>
          <w:szCs w:val="24"/>
        </w:rPr>
        <w:t xml:space="preserve">  </w:t>
      </w:r>
    </w:p>
    <w:p w:rsidR="009F70BE" w:rsidRPr="00535C15" w:rsidRDefault="00FA2565" w:rsidP="007F76E6">
      <w:pPr>
        <w:spacing w:after="0" w:line="360" w:lineRule="auto"/>
        <w:ind w:left="0" w:right="14" w:firstLine="0"/>
        <w:jc w:val="both"/>
        <w:rPr>
          <w:color w:val="auto"/>
          <w:szCs w:val="24"/>
        </w:rPr>
      </w:pPr>
      <w:r w:rsidRPr="00535C15">
        <w:rPr>
          <w:color w:val="auto"/>
          <w:szCs w:val="24"/>
        </w:rPr>
        <w:t>While formative evaluations are conducted during the development of a product or while the product is being formed, summative evaluations are conducted once a product or service has been completed</w:t>
      </w:r>
      <w:r w:rsidR="00522133">
        <w:rPr>
          <w:color w:val="auto"/>
          <w:szCs w:val="24"/>
        </w:rPr>
        <w:t>/delivered</w:t>
      </w:r>
      <w:sdt>
        <w:sdtPr>
          <w:rPr>
            <w:color w:val="auto"/>
            <w:szCs w:val="24"/>
          </w:rPr>
          <w:id w:val="-1544350889"/>
          <w:citation/>
        </w:sdtPr>
        <w:sdtEndPr/>
        <w:sdtContent>
          <w:r w:rsidRPr="00535C15">
            <w:rPr>
              <w:color w:val="auto"/>
              <w:szCs w:val="24"/>
            </w:rPr>
            <w:fldChar w:fldCharType="begin"/>
          </w:r>
          <w:r w:rsidR="009F70BE" w:rsidRPr="00535C15">
            <w:rPr>
              <w:color w:val="auto"/>
              <w:szCs w:val="24"/>
            </w:rPr>
            <w:instrText xml:space="preserve">CITATION Bax15 \l 1033 </w:instrText>
          </w:r>
          <w:r w:rsidRPr="00535C15">
            <w:rPr>
              <w:color w:val="auto"/>
              <w:szCs w:val="24"/>
            </w:rPr>
            <w:fldChar w:fldCharType="separate"/>
          </w:r>
          <w:r w:rsidR="009F70BE" w:rsidRPr="00535C15">
            <w:rPr>
              <w:noProof/>
              <w:color w:val="auto"/>
              <w:szCs w:val="24"/>
            </w:rPr>
            <w:t xml:space="preserve"> (Baxter et al., 2015)</w:t>
          </w:r>
          <w:r w:rsidRPr="00535C15">
            <w:rPr>
              <w:color w:val="auto"/>
              <w:szCs w:val="24"/>
            </w:rPr>
            <w:fldChar w:fldCharType="end"/>
          </w:r>
        </w:sdtContent>
      </w:sdt>
      <w:r w:rsidR="009F70BE" w:rsidRPr="00535C15">
        <w:rPr>
          <w:color w:val="auto"/>
          <w:szCs w:val="24"/>
        </w:rPr>
        <w:t>. In formative research an organization/project team can determine what a given group of focus thinks about a given issue/product, identify what is not working well and why and use the findings to come up with changes to make a process or a product better</w:t>
      </w:r>
      <w:r w:rsidR="00522133">
        <w:rPr>
          <w:color w:val="auto"/>
          <w:szCs w:val="24"/>
        </w:rPr>
        <w:t xml:space="preserve"> and more acceptable</w:t>
      </w:r>
      <w:r w:rsidR="009F70BE" w:rsidRPr="00535C15">
        <w:rPr>
          <w:color w:val="auto"/>
          <w:szCs w:val="24"/>
        </w:rPr>
        <w:t xml:space="preserve"> </w:t>
      </w:r>
      <w:sdt>
        <w:sdtPr>
          <w:rPr>
            <w:color w:val="auto"/>
            <w:szCs w:val="24"/>
          </w:rPr>
          <w:id w:val="-1946065053"/>
          <w:citation/>
        </w:sdtPr>
        <w:sdtEndPr/>
        <w:sdtContent>
          <w:r w:rsidR="009F70BE" w:rsidRPr="00535C15">
            <w:rPr>
              <w:color w:val="auto"/>
              <w:szCs w:val="24"/>
            </w:rPr>
            <w:fldChar w:fldCharType="begin"/>
          </w:r>
          <w:r w:rsidR="009F70BE" w:rsidRPr="00535C15">
            <w:rPr>
              <w:color w:val="auto"/>
              <w:szCs w:val="24"/>
            </w:rPr>
            <w:instrText xml:space="preserve">CITATION Bax15 \l 1033 </w:instrText>
          </w:r>
          <w:r w:rsidR="009F70BE" w:rsidRPr="00535C15">
            <w:rPr>
              <w:color w:val="auto"/>
              <w:szCs w:val="24"/>
            </w:rPr>
            <w:fldChar w:fldCharType="separate"/>
          </w:r>
          <w:r w:rsidR="009F70BE" w:rsidRPr="00535C15">
            <w:rPr>
              <w:color w:val="auto"/>
              <w:szCs w:val="24"/>
            </w:rPr>
            <w:t xml:space="preserve"> (Baxter et al., 2015)</w:t>
          </w:r>
          <w:r w:rsidR="009F70BE" w:rsidRPr="00535C15">
            <w:rPr>
              <w:color w:val="auto"/>
              <w:szCs w:val="24"/>
            </w:rPr>
            <w:fldChar w:fldCharType="end"/>
          </w:r>
        </w:sdtContent>
      </w:sdt>
      <w:r w:rsidR="009F70BE" w:rsidRPr="00535C15">
        <w:rPr>
          <w:color w:val="auto"/>
          <w:szCs w:val="24"/>
        </w:rPr>
        <w:t xml:space="preserve">. For example, when coming up with a software, a company can do a trial run on the software, then collect the views of the group involved in the trial on their perception </w:t>
      </w:r>
      <w:r w:rsidR="00522133">
        <w:rPr>
          <w:color w:val="auto"/>
          <w:szCs w:val="24"/>
        </w:rPr>
        <w:t>including what they think is good with the software and areas to improve on to make the final product of better quality</w:t>
      </w:r>
      <w:r w:rsidR="009F70BE" w:rsidRPr="00535C15">
        <w:rPr>
          <w:color w:val="auto"/>
          <w:szCs w:val="24"/>
        </w:rPr>
        <w:t>.</w:t>
      </w:r>
    </w:p>
    <w:p w:rsidR="009E40A3" w:rsidRPr="00535C15" w:rsidRDefault="009E40A3" w:rsidP="007F76E6">
      <w:pPr>
        <w:spacing w:after="0" w:line="360" w:lineRule="auto"/>
        <w:ind w:left="0" w:right="14" w:firstLine="0"/>
        <w:jc w:val="both"/>
        <w:rPr>
          <w:color w:val="auto"/>
          <w:szCs w:val="24"/>
        </w:rPr>
      </w:pPr>
    </w:p>
    <w:p w:rsidR="001D52C5" w:rsidRDefault="009F70BE" w:rsidP="007F76E6">
      <w:pPr>
        <w:spacing w:after="0" w:line="360" w:lineRule="auto"/>
        <w:ind w:left="0" w:right="14" w:firstLine="0"/>
        <w:jc w:val="both"/>
        <w:rPr>
          <w:color w:val="auto"/>
          <w:szCs w:val="24"/>
        </w:rPr>
      </w:pPr>
      <w:r w:rsidRPr="00535C15">
        <w:rPr>
          <w:color w:val="auto"/>
          <w:szCs w:val="24"/>
        </w:rPr>
        <w:t>Summative evaluations are conducted to assess whether a given product or service meets standards of or</w:t>
      </w:r>
      <w:r w:rsidR="00722C49" w:rsidRPr="00535C15">
        <w:rPr>
          <w:color w:val="auto"/>
          <w:szCs w:val="24"/>
        </w:rPr>
        <w:t xml:space="preserve"> requirements</w:t>
      </w:r>
      <w:r w:rsidR="00522133" w:rsidRPr="00522133">
        <w:rPr>
          <w:color w:val="auto"/>
          <w:szCs w:val="24"/>
        </w:rPr>
        <w:t xml:space="preserve"> (Baxter et al., 2015).</w:t>
      </w:r>
      <w:r w:rsidR="00722C49" w:rsidRPr="00535C15">
        <w:rPr>
          <w:color w:val="auto"/>
          <w:szCs w:val="24"/>
        </w:rPr>
        <w:t xml:space="preserve"> In summative research, you can determine whether a product is usable by some standard measure, such as number of errors or time on task</w:t>
      </w:r>
      <w:r w:rsidR="00DB226E" w:rsidRPr="00535C15">
        <w:rPr>
          <w:color w:val="auto"/>
          <w:szCs w:val="24"/>
        </w:rPr>
        <w:t xml:space="preserve"> </w:t>
      </w:r>
      <w:sdt>
        <w:sdtPr>
          <w:rPr>
            <w:color w:val="auto"/>
            <w:szCs w:val="24"/>
          </w:rPr>
          <w:id w:val="255563714"/>
          <w:citation/>
        </w:sdtPr>
        <w:sdtEndPr/>
        <w:sdtContent>
          <w:r w:rsidR="00DB226E" w:rsidRPr="00535C15">
            <w:rPr>
              <w:color w:val="auto"/>
              <w:szCs w:val="24"/>
            </w:rPr>
            <w:fldChar w:fldCharType="begin"/>
          </w:r>
          <w:r w:rsidR="00DB226E" w:rsidRPr="00535C15">
            <w:rPr>
              <w:color w:val="auto"/>
              <w:szCs w:val="24"/>
            </w:rPr>
            <w:instrText xml:space="preserve">CITATION Bax15 \l 1033 </w:instrText>
          </w:r>
          <w:r w:rsidR="00DB226E" w:rsidRPr="00535C15">
            <w:rPr>
              <w:color w:val="auto"/>
              <w:szCs w:val="24"/>
            </w:rPr>
            <w:fldChar w:fldCharType="separate"/>
          </w:r>
          <w:r w:rsidR="00DB226E" w:rsidRPr="00535C15">
            <w:rPr>
              <w:color w:val="auto"/>
              <w:szCs w:val="24"/>
            </w:rPr>
            <w:t xml:space="preserve"> (Baxter et al., 2015)</w:t>
          </w:r>
          <w:r w:rsidR="00DB226E" w:rsidRPr="00535C15">
            <w:rPr>
              <w:color w:val="auto"/>
              <w:szCs w:val="24"/>
            </w:rPr>
            <w:fldChar w:fldCharType="end"/>
          </w:r>
        </w:sdtContent>
      </w:sdt>
      <w:r w:rsidR="00722C49" w:rsidRPr="00535C15">
        <w:rPr>
          <w:color w:val="auto"/>
          <w:szCs w:val="24"/>
        </w:rPr>
        <w:t xml:space="preserve">. An example is of company that </w:t>
      </w:r>
      <w:r w:rsidR="00522133">
        <w:rPr>
          <w:color w:val="auto"/>
          <w:szCs w:val="24"/>
        </w:rPr>
        <w:t>manufactures</w:t>
      </w:r>
      <w:r w:rsidR="00722C49" w:rsidRPr="00535C15">
        <w:rPr>
          <w:color w:val="auto"/>
          <w:szCs w:val="24"/>
        </w:rPr>
        <w:t xml:space="preserve"> pesticides for use by farmers</w:t>
      </w:r>
      <w:r w:rsidR="00DB226E" w:rsidRPr="00535C15">
        <w:rPr>
          <w:color w:val="auto"/>
          <w:szCs w:val="24"/>
        </w:rPr>
        <w:t xml:space="preserve"> to control a given pest destroying crops</w:t>
      </w:r>
      <w:r w:rsidR="00722C49" w:rsidRPr="00535C15">
        <w:rPr>
          <w:color w:val="auto"/>
          <w:szCs w:val="24"/>
        </w:rPr>
        <w:t xml:space="preserve">. </w:t>
      </w:r>
      <w:r w:rsidR="00DB226E" w:rsidRPr="00535C15">
        <w:rPr>
          <w:color w:val="auto"/>
          <w:szCs w:val="24"/>
        </w:rPr>
        <w:t>While selling the pesticide, the company can gath</w:t>
      </w:r>
      <w:r w:rsidR="00720F29" w:rsidRPr="00535C15">
        <w:rPr>
          <w:color w:val="auto"/>
          <w:szCs w:val="24"/>
        </w:rPr>
        <w:t xml:space="preserve">er information about the farmers </w:t>
      </w:r>
      <w:r w:rsidR="00DB226E" w:rsidRPr="00535C15">
        <w:rPr>
          <w:color w:val="auto"/>
          <w:szCs w:val="24"/>
        </w:rPr>
        <w:t>including where they stay to conduct a follow up on the effectiveness of the product to determine whether the product met their expectations.</w:t>
      </w:r>
    </w:p>
    <w:p w:rsidR="007F76E6" w:rsidRDefault="007F76E6" w:rsidP="007F76E6">
      <w:pPr>
        <w:spacing w:after="0" w:line="360" w:lineRule="auto"/>
        <w:ind w:left="0" w:right="14" w:firstLine="0"/>
        <w:jc w:val="both"/>
        <w:rPr>
          <w:color w:val="auto"/>
          <w:szCs w:val="24"/>
        </w:rPr>
      </w:pPr>
    </w:p>
    <w:p w:rsidR="007F76E6" w:rsidRDefault="007F76E6" w:rsidP="007F76E6">
      <w:pPr>
        <w:spacing w:after="0" w:line="360" w:lineRule="auto"/>
        <w:ind w:left="0" w:right="14" w:firstLine="0"/>
        <w:jc w:val="both"/>
        <w:rPr>
          <w:color w:val="auto"/>
          <w:szCs w:val="24"/>
        </w:rPr>
      </w:pPr>
    </w:p>
    <w:p w:rsidR="007F76E6" w:rsidRDefault="007F76E6" w:rsidP="007F76E6">
      <w:pPr>
        <w:spacing w:after="0" w:line="360" w:lineRule="auto"/>
        <w:ind w:left="0" w:right="14" w:firstLine="0"/>
        <w:jc w:val="both"/>
        <w:rPr>
          <w:color w:val="auto"/>
          <w:szCs w:val="24"/>
        </w:rPr>
      </w:pPr>
    </w:p>
    <w:p w:rsidR="007F76E6" w:rsidRDefault="007F76E6" w:rsidP="007F76E6">
      <w:pPr>
        <w:spacing w:after="0" w:line="360" w:lineRule="auto"/>
        <w:ind w:left="0" w:right="14" w:firstLine="0"/>
        <w:jc w:val="both"/>
        <w:rPr>
          <w:color w:val="auto"/>
          <w:szCs w:val="24"/>
        </w:rPr>
      </w:pPr>
    </w:p>
    <w:p w:rsidR="007F76E6" w:rsidRDefault="007F76E6" w:rsidP="007F76E6">
      <w:pPr>
        <w:spacing w:after="0" w:line="360" w:lineRule="auto"/>
        <w:ind w:left="0" w:right="14" w:firstLine="0"/>
        <w:jc w:val="both"/>
        <w:rPr>
          <w:color w:val="auto"/>
          <w:szCs w:val="24"/>
        </w:rPr>
      </w:pPr>
    </w:p>
    <w:p w:rsidR="007F76E6" w:rsidRPr="00535C15" w:rsidRDefault="007F76E6" w:rsidP="007F76E6">
      <w:pPr>
        <w:spacing w:after="0" w:line="360" w:lineRule="auto"/>
        <w:ind w:left="0" w:right="14" w:firstLine="0"/>
        <w:jc w:val="both"/>
        <w:rPr>
          <w:color w:val="auto"/>
          <w:szCs w:val="24"/>
        </w:rPr>
      </w:pPr>
    </w:p>
    <w:p w:rsidR="004D75CA" w:rsidRDefault="007F76E6" w:rsidP="007F76E6">
      <w:pPr>
        <w:spacing w:after="0" w:line="360" w:lineRule="auto"/>
        <w:ind w:right="14"/>
        <w:jc w:val="both"/>
        <w:rPr>
          <w:b/>
          <w:color w:val="auto"/>
          <w:szCs w:val="24"/>
        </w:rPr>
      </w:pPr>
      <w:r w:rsidRPr="007F76E6">
        <w:rPr>
          <w:b/>
          <w:color w:val="auto"/>
          <w:szCs w:val="24"/>
          <w:highlight w:val="yellow"/>
        </w:rPr>
        <w:lastRenderedPageBreak/>
        <w:t>Question 4:</w:t>
      </w:r>
      <w:r>
        <w:rPr>
          <w:color w:val="auto"/>
          <w:szCs w:val="24"/>
          <w:highlight w:val="yellow"/>
        </w:rPr>
        <w:t xml:space="preserve"> </w:t>
      </w:r>
      <w:r w:rsidR="00896F25" w:rsidRPr="007F76E6">
        <w:rPr>
          <w:b/>
          <w:color w:val="auto"/>
          <w:szCs w:val="24"/>
          <w:highlight w:val="yellow"/>
        </w:rPr>
        <w:t xml:space="preserve">Monitoring and evaluation uses both qualitative and quantitative methods to measure the success and impact of the projects. However, economists and </w:t>
      </w:r>
      <w:proofErr w:type="spellStart"/>
      <w:r w:rsidR="00896F25" w:rsidRPr="007F76E6">
        <w:rPr>
          <w:b/>
          <w:color w:val="auto"/>
          <w:szCs w:val="24"/>
          <w:highlight w:val="yellow"/>
        </w:rPr>
        <w:t>staticians</w:t>
      </w:r>
      <w:proofErr w:type="spellEnd"/>
      <w:r w:rsidR="00896F25" w:rsidRPr="007F76E6">
        <w:rPr>
          <w:b/>
          <w:color w:val="auto"/>
          <w:szCs w:val="24"/>
          <w:highlight w:val="yellow"/>
        </w:rPr>
        <w:t xml:space="preserve"> adapt a one sided method (quantitative) to analyze the results.</w:t>
      </w:r>
      <w:r w:rsidR="00896F25" w:rsidRPr="007F76E6">
        <w:rPr>
          <w:b/>
          <w:color w:val="auto"/>
          <w:szCs w:val="24"/>
        </w:rPr>
        <w:t xml:space="preserve">   </w:t>
      </w:r>
    </w:p>
    <w:p w:rsidR="004D75CA" w:rsidRDefault="004D75CA" w:rsidP="007F76E6">
      <w:pPr>
        <w:spacing w:after="0" w:line="360" w:lineRule="auto"/>
        <w:ind w:right="14"/>
        <w:jc w:val="both"/>
        <w:rPr>
          <w:b/>
          <w:color w:val="auto"/>
          <w:szCs w:val="24"/>
        </w:rPr>
      </w:pPr>
    </w:p>
    <w:p w:rsidR="007F76E6" w:rsidRPr="004D75CA" w:rsidRDefault="005B1396" w:rsidP="004D75CA">
      <w:pPr>
        <w:pStyle w:val="ListParagraph"/>
        <w:numPr>
          <w:ilvl w:val="0"/>
          <w:numId w:val="24"/>
        </w:numPr>
        <w:spacing w:after="0" w:line="360" w:lineRule="auto"/>
        <w:ind w:right="14"/>
        <w:jc w:val="both"/>
        <w:rPr>
          <w:b/>
          <w:color w:val="auto"/>
          <w:szCs w:val="24"/>
        </w:rPr>
      </w:pPr>
      <w:r w:rsidRPr="004D75CA">
        <w:rPr>
          <w:b/>
          <w:color w:val="auto"/>
          <w:szCs w:val="24"/>
          <w:highlight w:val="yellow"/>
        </w:rPr>
        <w:t>Identify the potential dangers of a one sided monitoring system.</w:t>
      </w:r>
    </w:p>
    <w:p w:rsidR="00896F25" w:rsidRPr="00535C15" w:rsidRDefault="001E6F76" w:rsidP="007F76E6">
      <w:pPr>
        <w:spacing w:after="0" w:line="360" w:lineRule="auto"/>
        <w:ind w:left="0" w:right="14" w:firstLine="0"/>
        <w:jc w:val="both"/>
        <w:rPr>
          <w:color w:val="auto"/>
          <w:szCs w:val="24"/>
        </w:rPr>
      </w:pPr>
      <w:r w:rsidRPr="00535C15">
        <w:rPr>
          <w:color w:val="auto"/>
          <w:szCs w:val="24"/>
        </w:rPr>
        <w:t>S</w:t>
      </w:r>
      <w:r w:rsidR="004804D0" w:rsidRPr="00535C15">
        <w:rPr>
          <w:color w:val="auto"/>
          <w:szCs w:val="24"/>
        </w:rPr>
        <w:t xml:space="preserve">hortfalls have been identified on the use of a </w:t>
      </w:r>
      <w:r w:rsidR="00522133">
        <w:rPr>
          <w:color w:val="auto"/>
          <w:szCs w:val="24"/>
        </w:rPr>
        <w:t>one sided monitoring system. M</w:t>
      </w:r>
      <w:r w:rsidR="004804D0" w:rsidRPr="00535C15">
        <w:rPr>
          <w:color w:val="auto"/>
          <w:szCs w:val="24"/>
        </w:rPr>
        <w:t xml:space="preserve">ajority of researchers prefer mixed </w:t>
      </w:r>
      <w:r w:rsidR="00C7689B" w:rsidRPr="00535C15">
        <w:rPr>
          <w:color w:val="auto"/>
          <w:szCs w:val="24"/>
        </w:rPr>
        <w:t>monitoring systems. Unlike mixed monitoring systems, one sided system is at risk of bias lack of confidence as previously identified by a research conducted by (</w:t>
      </w:r>
      <w:proofErr w:type="spellStart"/>
      <w:r w:rsidR="00C7689B" w:rsidRPr="00535C15">
        <w:rPr>
          <w:color w:val="auto"/>
          <w:szCs w:val="24"/>
        </w:rPr>
        <w:t>McKim</w:t>
      </w:r>
      <w:proofErr w:type="spellEnd"/>
      <w:r w:rsidR="00821215" w:rsidRPr="00535C15">
        <w:rPr>
          <w:color w:val="auto"/>
          <w:szCs w:val="24"/>
        </w:rPr>
        <w:t xml:space="preserve"> 2017</w:t>
      </w:r>
      <w:r w:rsidR="00C7689B" w:rsidRPr="00535C15">
        <w:rPr>
          <w:color w:val="auto"/>
          <w:szCs w:val="24"/>
        </w:rPr>
        <w:t>,) who states that unlike a one sided monitoring system, a mixed method has the ability to make sense of the world, help readers better understand the study, increase confidence in findings, improve accuracy and completeness, and inform and contribute to overall validity</w:t>
      </w:r>
      <w:sdt>
        <w:sdtPr>
          <w:rPr>
            <w:color w:val="auto"/>
            <w:szCs w:val="24"/>
          </w:rPr>
          <w:id w:val="-173422900"/>
          <w:citation/>
        </w:sdtPr>
        <w:sdtEndPr/>
        <w:sdtContent>
          <w:r w:rsidR="00C7689B" w:rsidRPr="00535C15">
            <w:rPr>
              <w:color w:val="auto"/>
              <w:szCs w:val="24"/>
            </w:rPr>
            <w:fldChar w:fldCharType="begin"/>
          </w:r>
          <w:r w:rsidR="00C7689B" w:rsidRPr="00535C15">
            <w:rPr>
              <w:color w:val="auto"/>
              <w:szCs w:val="24"/>
            </w:rPr>
            <w:instrText xml:space="preserve"> CITATION McK17 \l 1033 </w:instrText>
          </w:r>
          <w:r w:rsidR="00C7689B" w:rsidRPr="00535C15">
            <w:rPr>
              <w:color w:val="auto"/>
              <w:szCs w:val="24"/>
            </w:rPr>
            <w:fldChar w:fldCharType="separate"/>
          </w:r>
          <w:r w:rsidR="00C7689B" w:rsidRPr="00535C15">
            <w:rPr>
              <w:noProof/>
              <w:color w:val="auto"/>
              <w:szCs w:val="24"/>
            </w:rPr>
            <w:t xml:space="preserve"> (McKim, 2017)</w:t>
          </w:r>
          <w:r w:rsidR="00C7689B" w:rsidRPr="00535C15">
            <w:rPr>
              <w:color w:val="auto"/>
              <w:szCs w:val="24"/>
            </w:rPr>
            <w:fldChar w:fldCharType="end"/>
          </w:r>
        </w:sdtContent>
      </w:sdt>
      <w:r w:rsidRPr="00535C15">
        <w:rPr>
          <w:color w:val="auto"/>
          <w:szCs w:val="24"/>
        </w:rPr>
        <w:t>.</w:t>
      </w:r>
    </w:p>
    <w:p w:rsidR="00CE3C7E" w:rsidRPr="00535C15" w:rsidRDefault="00CE3C7E" w:rsidP="007F76E6">
      <w:pPr>
        <w:spacing w:after="0" w:line="360" w:lineRule="auto"/>
        <w:ind w:right="14" w:hanging="14"/>
        <w:jc w:val="both"/>
        <w:rPr>
          <w:b/>
          <w:color w:val="auto"/>
          <w:szCs w:val="24"/>
        </w:rPr>
      </w:pPr>
    </w:p>
    <w:p w:rsidR="005B1396" w:rsidRPr="007F76E6" w:rsidRDefault="00896F25" w:rsidP="004D75CA">
      <w:pPr>
        <w:pStyle w:val="ListParagraph"/>
        <w:numPr>
          <w:ilvl w:val="0"/>
          <w:numId w:val="24"/>
        </w:numPr>
        <w:spacing w:after="0" w:line="360" w:lineRule="auto"/>
        <w:ind w:right="14"/>
        <w:jc w:val="both"/>
        <w:rPr>
          <w:b/>
          <w:color w:val="auto"/>
          <w:szCs w:val="24"/>
        </w:rPr>
      </w:pPr>
      <w:r w:rsidRPr="007F76E6">
        <w:rPr>
          <w:b/>
          <w:color w:val="auto"/>
          <w:szCs w:val="24"/>
          <w:highlight w:val="yellow"/>
        </w:rPr>
        <w:t xml:space="preserve">Critically analyze the quantitative method often employed by economists and </w:t>
      </w:r>
      <w:proofErr w:type="spellStart"/>
      <w:r w:rsidRPr="007F76E6">
        <w:rPr>
          <w:b/>
          <w:color w:val="auto"/>
          <w:szCs w:val="24"/>
          <w:highlight w:val="yellow"/>
        </w:rPr>
        <w:t>staticians</w:t>
      </w:r>
      <w:proofErr w:type="spellEnd"/>
      <w:r w:rsidRPr="007F76E6">
        <w:rPr>
          <w:b/>
          <w:color w:val="auto"/>
          <w:szCs w:val="24"/>
          <w:highlight w:val="yellow"/>
        </w:rPr>
        <w:t xml:space="preserve"> in monitoring and evaluating development projects</w:t>
      </w:r>
      <w:r w:rsidRPr="007F76E6">
        <w:rPr>
          <w:b/>
          <w:color w:val="auto"/>
          <w:szCs w:val="24"/>
        </w:rPr>
        <w:t xml:space="preserve">   </w:t>
      </w:r>
    </w:p>
    <w:p w:rsidR="009E40A3" w:rsidRPr="00535C15" w:rsidRDefault="00F10C4C" w:rsidP="007F76E6">
      <w:pPr>
        <w:spacing w:after="0" w:line="360" w:lineRule="auto"/>
        <w:ind w:left="18" w:right="14" w:firstLine="0"/>
        <w:jc w:val="both"/>
        <w:rPr>
          <w:color w:val="auto"/>
          <w:szCs w:val="24"/>
        </w:rPr>
      </w:pPr>
      <w:r w:rsidRPr="00535C15">
        <w:rPr>
          <w:color w:val="auto"/>
          <w:szCs w:val="24"/>
        </w:rPr>
        <w:t>According to the University of Southern California (2019), Quantitative methods emphasize objective measurements and the statistical, mathematical, or numerical analysis of data collected through polls, questionnaires, and surveys, or by manipulating pre-existing statistical data using computational techniques. </w:t>
      </w:r>
      <w:r w:rsidR="001E6F76" w:rsidRPr="00535C15">
        <w:rPr>
          <w:color w:val="auto"/>
          <w:szCs w:val="24"/>
        </w:rPr>
        <w:t>Quantitative research focuses on gathering numerical data and generalizing it across groups of people or to explain a particular phenomenon (According to the University of Southern California, 2019). University of Southern California characterizes quantitative data collection and analysis methodology as follows;</w:t>
      </w:r>
    </w:p>
    <w:p w:rsidR="001E6F76" w:rsidRPr="00535C15" w:rsidRDefault="001E6F76" w:rsidP="007F76E6">
      <w:pPr>
        <w:spacing w:after="0" w:line="360" w:lineRule="auto"/>
        <w:ind w:left="14" w:right="14" w:firstLine="0"/>
        <w:jc w:val="both"/>
        <w:rPr>
          <w:color w:val="auto"/>
          <w:szCs w:val="24"/>
        </w:rPr>
      </w:pPr>
    </w:p>
    <w:p w:rsidR="009229A7" w:rsidRPr="00535C15" w:rsidRDefault="00F10C4C" w:rsidP="007F76E6">
      <w:pPr>
        <w:pStyle w:val="ListParagraph"/>
        <w:numPr>
          <w:ilvl w:val="0"/>
          <w:numId w:val="11"/>
        </w:numPr>
        <w:spacing w:after="0" w:line="360" w:lineRule="auto"/>
        <w:ind w:left="734" w:right="14"/>
        <w:jc w:val="both"/>
        <w:rPr>
          <w:color w:val="auto"/>
          <w:szCs w:val="24"/>
        </w:rPr>
      </w:pPr>
      <w:r w:rsidRPr="00535C15">
        <w:rPr>
          <w:color w:val="auto"/>
          <w:szCs w:val="24"/>
        </w:rPr>
        <w:t>Data gathering  is done using structured research instruments(According to the University of Southern California, 2019)</w:t>
      </w:r>
    </w:p>
    <w:p w:rsidR="00F10C4C" w:rsidRPr="00535C15" w:rsidRDefault="00F10C4C" w:rsidP="007F76E6">
      <w:pPr>
        <w:pStyle w:val="ListParagraph"/>
        <w:numPr>
          <w:ilvl w:val="0"/>
          <w:numId w:val="11"/>
        </w:numPr>
        <w:spacing w:after="0" w:line="360" w:lineRule="auto"/>
        <w:ind w:left="734" w:right="14"/>
        <w:jc w:val="both"/>
        <w:rPr>
          <w:color w:val="auto"/>
          <w:szCs w:val="24"/>
        </w:rPr>
      </w:pPr>
      <w:r w:rsidRPr="00535C15">
        <w:rPr>
          <w:color w:val="auto"/>
          <w:szCs w:val="24"/>
        </w:rPr>
        <w:t>The sample sizes used to determine the outcome are large representation of the overall population(According to the University of Southern California, 2019)</w:t>
      </w:r>
    </w:p>
    <w:p w:rsidR="00F10C4C" w:rsidRPr="00535C15" w:rsidRDefault="00F10C4C" w:rsidP="007F76E6">
      <w:pPr>
        <w:pStyle w:val="ListParagraph"/>
        <w:numPr>
          <w:ilvl w:val="0"/>
          <w:numId w:val="11"/>
        </w:numPr>
        <w:spacing w:after="0" w:line="360" w:lineRule="auto"/>
        <w:ind w:left="734" w:right="14"/>
        <w:jc w:val="both"/>
        <w:rPr>
          <w:color w:val="auto"/>
          <w:szCs w:val="24"/>
        </w:rPr>
      </w:pPr>
      <w:r w:rsidRPr="00535C15">
        <w:rPr>
          <w:color w:val="auto"/>
          <w:szCs w:val="24"/>
        </w:rPr>
        <w:t>Because of the reliability of the methodology, research study is most times repeated. (According to the University of Southern California, 2019)</w:t>
      </w:r>
    </w:p>
    <w:p w:rsidR="00F10C4C" w:rsidRPr="00535C15" w:rsidRDefault="00F10C4C" w:rsidP="007F76E6">
      <w:pPr>
        <w:pStyle w:val="ListParagraph"/>
        <w:numPr>
          <w:ilvl w:val="0"/>
          <w:numId w:val="11"/>
        </w:numPr>
        <w:spacing w:after="0" w:line="360" w:lineRule="auto"/>
        <w:ind w:left="734" w:right="14"/>
        <w:jc w:val="both"/>
        <w:rPr>
          <w:color w:val="auto"/>
          <w:szCs w:val="24"/>
        </w:rPr>
      </w:pPr>
      <w:r w:rsidRPr="00535C15">
        <w:rPr>
          <w:color w:val="auto"/>
          <w:szCs w:val="24"/>
        </w:rPr>
        <w:t>There is a clearly defined research question to which the objective answers are sought(According to the University of Southern California, 2019)</w:t>
      </w:r>
    </w:p>
    <w:p w:rsidR="00F10C4C" w:rsidRPr="00535C15" w:rsidRDefault="00F10C4C" w:rsidP="007F76E6">
      <w:pPr>
        <w:pStyle w:val="ListParagraph"/>
        <w:numPr>
          <w:ilvl w:val="0"/>
          <w:numId w:val="11"/>
        </w:numPr>
        <w:spacing w:after="0" w:line="360" w:lineRule="auto"/>
        <w:ind w:left="734" w:right="14"/>
        <w:jc w:val="both"/>
        <w:rPr>
          <w:color w:val="auto"/>
          <w:szCs w:val="24"/>
        </w:rPr>
      </w:pPr>
      <w:r w:rsidRPr="00535C15">
        <w:rPr>
          <w:color w:val="auto"/>
          <w:szCs w:val="24"/>
        </w:rPr>
        <w:lastRenderedPageBreak/>
        <w:t>An exhaustive study of all study aspects are clearly defined at design stage before data is collected (According to the University of Southern California, 2019).</w:t>
      </w:r>
    </w:p>
    <w:p w:rsidR="00F10C4C" w:rsidRPr="00535C15" w:rsidRDefault="00F10C4C" w:rsidP="007F76E6">
      <w:pPr>
        <w:pStyle w:val="ListParagraph"/>
        <w:numPr>
          <w:ilvl w:val="0"/>
          <w:numId w:val="11"/>
        </w:numPr>
        <w:spacing w:after="0" w:line="360" w:lineRule="auto"/>
        <w:ind w:right="14"/>
        <w:jc w:val="both"/>
        <w:rPr>
          <w:color w:val="auto"/>
          <w:szCs w:val="24"/>
        </w:rPr>
      </w:pPr>
      <w:r w:rsidRPr="00535C15">
        <w:rPr>
          <w:color w:val="auto"/>
          <w:szCs w:val="24"/>
        </w:rPr>
        <w:t>Data representation is numerical and often presented in tables, charts, figures of other non-existent forms(According to the University of Southern California, 2019)</w:t>
      </w:r>
    </w:p>
    <w:p w:rsidR="00F10C4C" w:rsidRPr="00535C15" w:rsidRDefault="00F10C4C" w:rsidP="007F76E6">
      <w:pPr>
        <w:pStyle w:val="ListParagraph"/>
        <w:numPr>
          <w:ilvl w:val="0"/>
          <w:numId w:val="11"/>
        </w:numPr>
        <w:spacing w:after="0" w:line="360" w:lineRule="auto"/>
        <w:ind w:right="14"/>
        <w:jc w:val="both"/>
        <w:rPr>
          <w:color w:val="auto"/>
          <w:szCs w:val="24"/>
        </w:rPr>
      </w:pPr>
      <w:r w:rsidRPr="00535C15">
        <w:rPr>
          <w:color w:val="auto"/>
          <w:szCs w:val="24"/>
        </w:rPr>
        <w:t xml:space="preserve">Researcher uses tools, such as questionnaires or computer software, to collect numerical </w:t>
      </w:r>
      <w:r w:rsidR="00821215" w:rsidRPr="00535C15">
        <w:rPr>
          <w:color w:val="auto"/>
          <w:szCs w:val="24"/>
        </w:rPr>
        <w:t>data (</w:t>
      </w:r>
      <w:r w:rsidRPr="00535C15">
        <w:rPr>
          <w:color w:val="auto"/>
          <w:szCs w:val="24"/>
        </w:rPr>
        <w:t>According to the University of Southern California, 2019).</w:t>
      </w:r>
    </w:p>
    <w:p w:rsidR="00535C15" w:rsidRPr="00535C15" w:rsidRDefault="00F10C4C" w:rsidP="007F76E6">
      <w:pPr>
        <w:spacing w:after="0" w:line="360" w:lineRule="auto"/>
        <w:ind w:right="9"/>
        <w:jc w:val="both"/>
        <w:rPr>
          <w:color w:val="auto"/>
          <w:szCs w:val="24"/>
        </w:rPr>
      </w:pPr>
      <w:r w:rsidRPr="00535C15">
        <w:rPr>
          <w:color w:val="auto"/>
          <w:szCs w:val="24"/>
        </w:rPr>
        <w:t>While this methodology has proven effective, situations arise where it has to</w:t>
      </w:r>
      <w:r w:rsidR="001E6F76" w:rsidRPr="00535C15">
        <w:rPr>
          <w:color w:val="auto"/>
          <w:szCs w:val="24"/>
        </w:rPr>
        <w:t xml:space="preserve"> be</w:t>
      </w:r>
      <w:r w:rsidRPr="00535C15">
        <w:rPr>
          <w:color w:val="auto"/>
          <w:szCs w:val="24"/>
        </w:rPr>
        <w:t xml:space="preserve"> complement</w:t>
      </w:r>
      <w:r w:rsidR="001E6F76" w:rsidRPr="00535C15">
        <w:rPr>
          <w:color w:val="auto"/>
          <w:szCs w:val="24"/>
        </w:rPr>
        <w:t>ed</w:t>
      </w:r>
      <w:r w:rsidRPr="00535C15">
        <w:rPr>
          <w:color w:val="auto"/>
          <w:szCs w:val="24"/>
        </w:rPr>
        <w:t xml:space="preserve"> by other monitoring and evaluation methods</w:t>
      </w:r>
      <w:r w:rsidR="001E6F76" w:rsidRPr="00535C15">
        <w:rPr>
          <w:color w:val="auto"/>
          <w:szCs w:val="24"/>
        </w:rPr>
        <w:t xml:space="preserve"> to achieve better results</w:t>
      </w:r>
      <w:r w:rsidRPr="00535C15">
        <w:rPr>
          <w:color w:val="auto"/>
          <w:szCs w:val="24"/>
        </w:rPr>
        <w:t xml:space="preserve">. </w:t>
      </w:r>
    </w:p>
    <w:tbl>
      <w:tblPr>
        <w:tblStyle w:val="TableGrid"/>
        <w:tblW w:w="10440" w:type="dxa"/>
        <w:tblInd w:w="-545" w:type="dxa"/>
        <w:tblLook w:val="04A0" w:firstRow="1" w:lastRow="0" w:firstColumn="1" w:lastColumn="0" w:noHBand="0" w:noVBand="1"/>
      </w:tblPr>
      <w:tblGrid>
        <w:gridCol w:w="6300"/>
        <w:gridCol w:w="4140"/>
      </w:tblGrid>
      <w:tr w:rsidR="00535C15" w:rsidRPr="00535C15" w:rsidTr="001E6F76">
        <w:tc>
          <w:tcPr>
            <w:tcW w:w="6300" w:type="dxa"/>
          </w:tcPr>
          <w:p w:rsidR="006C1900" w:rsidRPr="00535C15" w:rsidRDefault="006C1900" w:rsidP="007F76E6">
            <w:pPr>
              <w:spacing w:after="0" w:line="360" w:lineRule="auto"/>
              <w:ind w:left="0" w:right="9" w:firstLine="0"/>
              <w:jc w:val="both"/>
              <w:rPr>
                <w:b/>
                <w:i/>
                <w:color w:val="auto"/>
                <w:szCs w:val="24"/>
              </w:rPr>
            </w:pPr>
            <w:r w:rsidRPr="00535C15">
              <w:rPr>
                <w:b/>
                <w:i/>
                <w:color w:val="auto"/>
                <w:szCs w:val="24"/>
              </w:rPr>
              <w:t>Advantages of quantitative method</w:t>
            </w:r>
            <w:r w:rsidRPr="00535C15">
              <w:rPr>
                <w:color w:val="auto"/>
                <w:szCs w:val="24"/>
              </w:rPr>
              <w:t xml:space="preserve"> </w:t>
            </w:r>
          </w:p>
        </w:tc>
        <w:tc>
          <w:tcPr>
            <w:tcW w:w="4140" w:type="dxa"/>
          </w:tcPr>
          <w:p w:rsidR="006C1900" w:rsidRPr="00535C15" w:rsidRDefault="006C1900" w:rsidP="007F76E6">
            <w:pPr>
              <w:spacing w:after="0" w:line="360" w:lineRule="auto"/>
              <w:ind w:left="0" w:right="9" w:firstLine="0"/>
              <w:jc w:val="both"/>
              <w:rPr>
                <w:b/>
                <w:i/>
                <w:color w:val="auto"/>
                <w:szCs w:val="24"/>
              </w:rPr>
            </w:pPr>
            <w:r w:rsidRPr="00535C15">
              <w:rPr>
                <w:b/>
                <w:i/>
                <w:color w:val="auto"/>
                <w:szCs w:val="24"/>
              </w:rPr>
              <w:t xml:space="preserve">Disadvantages of quantitative method </w:t>
            </w:r>
          </w:p>
        </w:tc>
      </w:tr>
      <w:tr w:rsidR="00535C15" w:rsidRPr="00535C15" w:rsidTr="001E6F76">
        <w:tc>
          <w:tcPr>
            <w:tcW w:w="6300" w:type="dxa"/>
          </w:tcPr>
          <w:p w:rsidR="006C1900" w:rsidRPr="00535C15" w:rsidRDefault="006C1900" w:rsidP="007F76E6">
            <w:pPr>
              <w:spacing w:after="0" w:line="360" w:lineRule="auto"/>
              <w:ind w:left="0" w:right="9" w:firstLine="0"/>
              <w:jc w:val="both"/>
              <w:rPr>
                <w:color w:val="auto"/>
                <w:szCs w:val="24"/>
              </w:rPr>
            </w:pPr>
            <w:r w:rsidRPr="00535C15">
              <w:rPr>
                <w:color w:val="auto"/>
                <w:szCs w:val="24"/>
              </w:rPr>
              <w:t xml:space="preserve">Allows for a broader study, involving a greater number of subjects, and enhancing the generalization of the </w:t>
            </w:r>
            <w:r w:rsidR="001E6F76" w:rsidRPr="00535C15">
              <w:rPr>
                <w:color w:val="auto"/>
                <w:szCs w:val="24"/>
              </w:rPr>
              <w:t>results (University of Southern California, 2019).</w:t>
            </w:r>
          </w:p>
        </w:tc>
        <w:tc>
          <w:tcPr>
            <w:tcW w:w="4140" w:type="dxa"/>
          </w:tcPr>
          <w:p w:rsidR="006C1900" w:rsidRPr="00535C15" w:rsidRDefault="006C1900" w:rsidP="007F76E6">
            <w:pPr>
              <w:shd w:val="clear" w:color="auto" w:fill="FFFFFF"/>
              <w:spacing w:before="100" w:beforeAutospacing="1" w:after="100" w:afterAutospacing="1" w:line="360" w:lineRule="auto"/>
              <w:jc w:val="both"/>
              <w:rPr>
                <w:color w:val="auto"/>
                <w:szCs w:val="24"/>
              </w:rPr>
            </w:pPr>
            <w:r w:rsidRPr="00535C15">
              <w:rPr>
                <w:color w:val="auto"/>
                <w:szCs w:val="24"/>
              </w:rPr>
              <w:t>Quantitative data is more efficient and able to test hypotheses,</w:t>
            </w:r>
            <w:r w:rsidR="005B1396" w:rsidRPr="00535C15">
              <w:rPr>
                <w:color w:val="auto"/>
                <w:szCs w:val="24"/>
              </w:rPr>
              <w:t xml:space="preserve"> but may miss contextual detail (University of Southern California, 2019).</w:t>
            </w:r>
          </w:p>
        </w:tc>
      </w:tr>
      <w:tr w:rsidR="00535C15" w:rsidRPr="00535C15" w:rsidTr="001E6F76">
        <w:tc>
          <w:tcPr>
            <w:tcW w:w="6300" w:type="dxa"/>
          </w:tcPr>
          <w:p w:rsidR="006C1900" w:rsidRPr="00535C15" w:rsidRDefault="006C1900" w:rsidP="007F76E6">
            <w:pPr>
              <w:spacing w:after="0" w:line="360" w:lineRule="auto"/>
              <w:ind w:left="0" w:right="9" w:firstLine="0"/>
              <w:jc w:val="both"/>
              <w:rPr>
                <w:color w:val="auto"/>
                <w:szCs w:val="24"/>
              </w:rPr>
            </w:pPr>
            <w:r w:rsidRPr="00535C15">
              <w:rPr>
                <w:color w:val="auto"/>
                <w:szCs w:val="24"/>
              </w:rPr>
              <w:t xml:space="preserve">Allows for greater objectivity and accuracy of results. Generally, quantitative methods are designed to provide summaries of data that support generalizations about the phenomenon under </w:t>
            </w:r>
            <w:r w:rsidR="001E6F76" w:rsidRPr="00535C15">
              <w:rPr>
                <w:color w:val="auto"/>
                <w:szCs w:val="24"/>
              </w:rPr>
              <w:t>study (University of Southern California, 2019).</w:t>
            </w:r>
            <w:r w:rsidRPr="00535C15">
              <w:rPr>
                <w:color w:val="auto"/>
                <w:szCs w:val="24"/>
              </w:rPr>
              <w:t xml:space="preserve"> In order to accomplish this, quantitative research usually involves few variables and many cases, and employs prescribed procedures to ensure validity and </w:t>
            </w:r>
            <w:r w:rsidR="001E6F76" w:rsidRPr="00535C15">
              <w:rPr>
                <w:color w:val="auto"/>
                <w:szCs w:val="24"/>
              </w:rPr>
              <w:t>reliability (University of Southern California, 2019).</w:t>
            </w:r>
          </w:p>
        </w:tc>
        <w:tc>
          <w:tcPr>
            <w:tcW w:w="4140" w:type="dxa"/>
          </w:tcPr>
          <w:p w:rsidR="006C1900" w:rsidRPr="00535C15" w:rsidRDefault="006C1900" w:rsidP="007F76E6">
            <w:pPr>
              <w:shd w:val="clear" w:color="auto" w:fill="FFFFFF"/>
              <w:spacing w:before="100" w:beforeAutospacing="1" w:after="100" w:afterAutospacing="1" w:line="360" w:lineRule="auto"/>
              <w:jc w:val="both"/>
              <w:rPr>
                <w:color w:val="auto"/>
                <w:szCs w:val="24"/>
              </w:rPr>
            </w:pPr>
            <w:r w:rsidRPr="00535C15">
              <w:rPr>
                <w:color w:val="auto"/>
                <w:szCs w:val="24"/>
              </w:rPr>
              <w:t xml:space="preserve">Uses a static and rigid approach and so employs an </w:t>
            </w:r>
            <w:r w:rsidR="001E6F76" w:rsidRPr="00535C15">
              <w:rPr>
                <w:color w:val="auto"/>
                <w:szCs w:val="24"/>
              </w:rPr>
              <w:t xml:space="preserve">inflexible process of </w:t>
            </w:r>
            <w:r w:rsidR="005B1396" w:rsidRPr="00535C15">
              <w:rPr>
                <w:color w:val="auto"/>
                <w:szCs w:val="24"/>
              </w:rPr>
              <w:t>discovery (University of Southern California, 2019).</w:t>
            </w:r>
          </w:p>
        </w:tc>
      </w:tr>
      <w:tr w:rsidR="00535C15" w:rsidRPr="00535C15" w:rsidTr="001E6F76">
        <w:tc>
          <w:tcPr>
            <w:tcW w:w="6300" w:type="dxa"/>
          </w:tcPr>
          <w:p w:rsidR="006C1900" w:rsidRPr="00535C15" w:rsidRDefault="006C1900" w:rsidP="007F76E6">
            <w:pPr>
              <w:shd w:val="clear" w:color="auto" w:fill="FFFFFF"/>
              <w:spacing w:before="100" w:beforeAutospacing="1" w:after="100" w:afterAutospacing="1" w:line="360" w:lineRule="auto"/>
              <w:jc w:val="both"/>
              <w:rPr>
                <w:color w:val="auto"/>
                <w:szCs w:val="24"/>
              </w:rPr>
            </w:pPr>
            <w:r w:rsidRPr="00535C15">
              <w:rPr>
                <w:color w:val="auto"/>
                <w:szCs w:val="24"/>
              </w:rPr>
              <w:t xml:space="preserve">Applying well </w:t>
            </w:r>
            <w:r w:rsidR="00437170" w:rsidRPr="00535C15">
              <w:rPr>
                <w:color w:val="auto"/>
                <w:szCs w:val="24"/>
              </w:rPr>
              <w:t>established</w:t>
            </w:r>
            <w:r w:rsidRPr="00535C15">
              <w:rPr>
                <w:color w:val="auto"/>
                <w:szCs w:val="24"/>
              </w:rPr>
              <w:t xml:space="preserve"> standards means that the research can be replicated, and then analyzed an</w:t>
            </w:r>
            <w:r w:rsidR="005B1396" w:rsidRPr="00535C15">
              <w:rPr>
                <w:color w:val="auto"/>
                <w:szCs w:val="24"/>
              </w:rPr>
              <w:t>d compared with similar studies (University of Southern California, 2019).</w:t>
            </w:r>
          </w:p>
        </w:tc>
        <w:tc>
          <w:tcPr>
            <w:tcW w:w="4140" w:type="dxa"/>
          </w:tcPr>
          <w:p w:rsidR="006C1900" w:rsidRPr="00535C15" w:rsidRDefault="006C1900" w:rsidP="007F76E6">
            <w:pPr>
              <w:shd w:val="clear" w:color="auto" w:fill="FFFFFF"/>
              <w:spacing w:before="100" w:beforeAutospacing="1" w:after="100" w:afterAutospacing="1" w:line="360" w:lineRule="auto"/>
              <w:jc w:val="both"/>
              <w:rPr>
                <w:color w:val="auto"/>
                <w:szCs w:val="24"/>
              </w:rPr>
            </w:pPr>
            <w:r w:rsidRPr="00535C15">
              <w:rPr>
                <w:color w:val="auto"/>
                <w:szCs w:val="24"/>
              </w:rPr>
              <w:t>The development of standard questions by researchers can lead to "structural bias" and false representation, where the data actually reflects the view of the researcher inste</w:t>
            </w:r>
            <w:r w:rsidR="005B1396" w:rsidRPr="00535C15">
              <w:rPr>
                <w:color w:val="auto"/>
                <w:szCs w:val="24"/>
              </w:rPr>
              <w:t>ad of the participating subject (University of Southern California, 2019).</w:t>
            </w:r>
          </w:p>
        </w:tc>
      </w:tr>
      <w:tr w:rsidR="00535C15" w:rsidRPr="00535C15" w:rsidTr="001E6F76">
        <w:tc>
          <w:tcPr>
            <w:tcW w:w="6300" w:type="dxa"/>
          </w:tcPr>
          <w:p w:rsidR="006C1900" w:rsidRPr="00535C15" w:rsidRDefault="006C1900" w:rsidP="007F76E6">
            <w:pPr>
              <w:shd w:val="clear" w:color="auto" w:fill="FFFFFF"/>
              <w:spacing w:before="100" w:beforeAutospacing="1" w:after="100" w:afterAutospacing="1" w:line="360" w:lineRule="auto"/>
              <w:jc w:val="both"/>
              <w:rPr>
                <w:color w:val="auto"/>
                <w:szCs w:val="24"/>
              </w:rPr>
            </w:pPr>
            <w:r w:rsidRPr="00535C15">
              <w:rPr>
                <w:color w:val="auto"/>
                <w:szCs w:val="24"/>
              </w:rPr>
              <w:t>You can summarize vast sources of information and make comparisons acros</w:t>
            </w:r>
            <w:r w:rsidR="005B1396" w:rsidRPr="00535C15">
              <w:rPr>
                <w:color w:val="auto"/>
                <w:szCs w:val="24"/>
              </w:rPr>
              <w:t>s categories and over time (University of Southern California, 2019).</w:t>
            </w:r>
          </w:p>
        </w:tc>
        <w:tc>
          <w:tcPr>
            <w:tcW w:w="4140" w:type="dxa"/>
          </w:tcPr>
          <w:p w:rsidR="006C1900" w:rsidRPr="00535C15" w:rsidRDefault="006C1900" w:rsidP="007F76E6">
            <w:pPr>
              <w:shd w:val="clear" w:color="auto" w:fill="FFFFFF"/>
              <w:spacing w:before="100" w:beforeAutospacing="1" w:after="100" w:afterAutospacing="1" w:line="360" w:lineRule="auto"/>
              <w:jc w:val="both"/>
              <w:rPr>
                <w:color w:val="auto"/>
                <w:szCs w:val="24"/>
              </w:rPr>
            </w:pPr>
            <w:r w:rsidRPr="00535C15">
              <w:rPr>
                <w:color w:val="auto"/>
                <w:szCs w:val="24"/>
              </w:rPr>
              <w:t>Results provide less detail on beha</w:t>
            </w:r>
            <w:r w:rsidR="005B1396" w:rsidRPr="00535C15">
              <w:rPr>
                <w:color w:val="auto"/>
                <w:szCs w:val="24"/>
              </w:rPr>
              <w:t>vior, attitudes, and motivation (University of Southern California, 2019).</w:t>
            </w:r>
          </w:p>
        </w:tc>
      </w:tr>
      <w:tr w:rsidR="00535C15" w:rsidRPr="00535C15" w:rsidTr="001E6F76">
        <w:tc>
          <w:tcPr>
            <w:tcW w:w="6300" w:type="dxa"/>
            <w:vMerge w:val="restart"/>
          </w:tcPr>
          <w:p w:rsidR="005B1396" w:rsidRPr="00535C15" w:rsidRDefault="005B1396" w:rsidP="007F76E6">
            <w:pPr>
              <w:shd w:val="clear" w:color="auto" w:fill="FFFFFF"/>
              <w:spacing w:before="100" w:beforeAutospacing="1" w:after="100" w:afterAutospacing="1" w:line="360" w:lineRule="auto"/>
              <w:jc w:val="both"/>
              <w:rPr>
                <w:color w:val="auto"/>
                <w:szCs w:val="24"/>
              </w:rPr>
            </w:pPr>
            <w:r w:rsidRPr="00535C15">
              <w:rPr>
                <w:color w:val="auto"/>
                <w:szCs w:val="24"/>
              </w:rPr>
              <w:lastRenderedPageBreak/>
              <w:t>Personal bias can be avoided by keeping a 'distance' from participating subjects and using accepted </w:t>
            </w:r>
            <w:r w:rsidRPr="00535C15">
              <w:rPr>
                <w:rStyle w:val="st"/>
                <w:color w:val="auto"/>
                <w:szCs w:val="24"/>
              </w:rPr>
              <w:t>computational techniques (University of Southern California, 2019).</w:t>
            </w:r>
          </w:p>
        </w:tc>
        <w:tc>
          <w:tcPr>
            <w:tcW w:w="4140" w:type="dxa"/>
          </w:tcPr>
          <w:p w:rsidR="005B1396" w:rsidRPr="00535C15" w:rsidRDefault="005B1396" w:rsidP="007F76E6">
            <w:pPr>
              <w:shd w:val="clear" w:color="auto" w:fill="FFFFFF"/>
              <w:spacing w:before="100" w:beforeAutospacing="1" w:after="100" w:afterAutospacing="1" w:line="360" w:lineRule="auto"/>
              <w:jc w:val="both"/>
              <w:rPr>
                <w:color w:val="auto"/>
                <w:szCs w:val="24"/>
              </w:rPr>
            </w:pPr>
            <w:r w:rsidRPr="00535C15">
              <w:rPr>
                <w:color w:val="auto"/>
                <w:szCs w:val="24"/>
              </w:rPr>
              <w:t>Researcher may collect a much narrower and sometimes superficial dataset (University of Southern California, 2019).</w:t>
            </w:r>
          </w:p>
        </w:tc>
      </w:tr>
      <w:tr w:rsidR="00535C15" w:rsidRPr="00535C15" w:rsidTr="001E6F76">
        <w:tc>
          <w:tcPr>
            <w:tcW w:w="6300" w:type="dxa"/>
            <w:vMerge/>
          </w:tcPr>
          <w:p w:rsidR="005B1396" w:rsidRPr="00535C15" w:rsidRDefault="005B1396" w:rsidP="007F76E6">
            <w:pPr>
              <w:spacing w:after="0" w:line="360" w:lineRule="auto"/>
              <w:ind w:left="0" w:right="9" w:firstLine="0"/>
              <w:jc w:val="both"/>
              <w:rPr>
                <w:color w:val="auto"/>
                <w:szCs w:val="24"/>
              </w:rPr>
            </w:pPr>
          </w:p>
        </w:tc>
        <w:tc>
          <w:tcPr>
            <w:tcW w:w="4140" w:type="dxa"/>
          </w:tcPr>
          <w:p w:rsidR="005B1396" w:rsidRPr="00535C15" w:rsidRDefault="005B1396" w:rsidP="007F76E6">
            <w:pPr>
              <w:shd w:val="clear" w:color="auto" w:fill="FFFFFF"/>
              <w:spacing w:before="100" w:beforeAutospacing="1" w:after="100" w:afterAutospacing="1" w:line="360" w:lineRule="auto"/>
              <w:jc w:val="both"/>
              <w:rPr>
                <w:color w:val="auto"/>
                <w:szCs w:val="24"/>
              </w:rPr>
            </w:pPr>
            <w:r w:rsidRPr="00535C15">
              <w:rPr>
                <w:color w:val="auto"/>
                <w:szCs w:val="24"/>
              </w:rPr>
              <w:t>Results are limited as they provide numerical descriptions rather than detailed narrative and generally provide less elaborate accounts of human perception (University of Southern California, 2019).</w:t>
            </w:r>
          </w:p>
        </w:tc>
      </w:tr>
      <w:tr w:rsidR="00535C15" w:rsidRPr="00535C15" w:rsidTr="001E6F76">
        <w:tc>
          <w:tcPr>
            <w:tcW w:w="6300" w:type="dxa"/>
            <w:vMerge/>
          </w:tcPr>
          <w:p w:rsidR="005B1396" w:rsidRPr="00535C15" w:rsidRDefault="005B1396" w:rsidP="007F76E6">
            <w:pPr>
              <w:spacing w:after="0" w:line="360" w:lineRule="auto"/>
              <w:ind w:left="0" w:right="9" w:firstLine="0"/>
              <w:jc w:val="both"/>
              <w:rPr>
                <w:color w:val="auto"/>
                <w:szCs w:val="24"/>
              </w:rPr>
            </w:pPr>
          </w:p>
        </w:tc>
        <w:tc>
          <w:tcPr>
            <w:tcW w:w="4140" w:type="dxa"/>
          </w:tcPr>
          <w:p w:rsidR="005B1396" w:rsidRPr="00535C15" w:rsidRDefault="005B1396" w:rsidP="007F76E6">
            <w:pPr>
              <w:shd w:val="clear" w:color="auto" w:fill="FFFFFF"/>
              <w:spacing w:before="100" w:beforeAutospacing="1" w:after="100" w:afterAutospacing="1" w:line="360" w:lineRule="auto"/>
              <w:jc w:val="both"/>
              <w:rPr>
                <w:color w:val="auto"/>
                <w:szCs w:val="24"/>
              </w:rPr>
            </w:pPr>
            <w:r w:rsidRPr="00535C15">
              <w:rPr>
                <w:color w:val="auto"/>
                <w:szCs w:val="24"/>
              </w:rPr>
              <w:t>The research is often carried out in an unnatural, artificial environment so that a level of control can be applied to the exercise. This level of control might not normally be in place in the real world thus yielding "laboratory results" as opposed to "real world results"(University of Southern California, 2019).</w:t>
            </w:r>
          </w:p>
        </w:tc>
      </w:tr>
      <w:tr w:rsidR="00535C15" w:rsidRPr="00535C15" w:rsidTr="001E6F76">
        <w:tc>
          <w:tcPr>
            <w:tcW w:w="6300" w:type="dxa"/>
          </w:tcPr>
          <w:p w:rsidR="006C1900" w:rsidRPr="00535C15" w:rsidRDefault="006C1900" w:rsidP="007F76E6">
            <w:pPr>
              <w:spacing w:after="0" w:line="360" w:lineRule="auto"/>
              <w:ind w:left="0" w:right="9" w:firstLine="0"/>
              <w:jc w:val="both"/>
              <w:rPr>
                <w:color w:val="auto"/>
                <w:szCs w:val="24"/>
              </w:rPr>
            </w:pPr>
          </w:p>
        </w:tc>
        <w:tc>
          <w:tcPr>
            <w:tcW w:w="4140" w:type="dxa"/>
          </w:tcPr>
          <w:p w:rsidR="006C1900" w:rsidRPr="00535C15" w:rsidRDefault="006C1900" w:rsidP="007F76E6">
            <w:pPr>
              <w:shd w:val="clear" w:color="auto" w:fill="FFFFFF"/>
              <w:spacing w:before="100" w:beforeAutospacing="1" w:after="100" w:afterAutospacing="1" w:line="360" w:lineRule="auto"/>
              <w:jc w:val="both"/>
              <w:rPr>
                <w:color w:val="auto"/>
                <w:szCs w:val="24"/>
              </w:rPr>
            </w:pPr>
            <w:r w:rsidRPr="00535C15">
              <w:rPr>
                <w:color w:val="auto"/>
                <w:szCs w:val="24"/>
              </w:rPr>
              <w:t xml:space="preserve">Preset answers will not necessarily reflect how people really feel about a subject and, in some cases, might just be the closest match to the preconceived </w:t>
            </w:r>
            <w:r w:rsidR="00535C15" w:rsidRPr="00535C15">
              <w:rPr>
                <w:color w:val="auto"/>
                <w:szCs w:val="24"/>
              </w:rPr>
              <w:t>hypothesis (</w:t>
            </w:r>
            <w:r w:rsidR="005B1396" w:rsidRPr="00535C15">
              <w:rPr>
                <w:color w:val="auto"/>
                <w:szCs w:val="24"/>
              </w:rPr>
              <w:t>University of Southern California, 2019)</w:t>
            </w:r>
            <w:proofErr w:type="gramStart"/>
            <w:r w:rsidR="005B1396" w:rsidRPr="00535C15">
              <w:rPr>
                <w:color w:val="auto"/>
                <w:szCs w:val="24"/>
              </w:rPr>
              <w:t>.</w:t>
            </w:r>
            <w:r w:rsidRPr="00535C15">
              <w:rPr>
                <w:color w:val="auto"/>
                <w:szCs w:val="24"/>
              </w:rPr>
              <w:t>.</w:t>
            </w:r>
            <w:proofErr w:type="gramEnd"/>
          </w:p>
        </w:tc>
      </w:tr>
    </w:tbl>
    <w:p w:rsidR="006C1900" w:rsidRPr="00535C15" w:rsidRDefault="006C1900" w:rsidP="007F76E6">
      <w:pPr>
        <w:spacing w:after="0" w:line="360" w:lineRule="auto"/>
        <w:ind w:right="9"/>
        <w:jc w:val="both"/>
        <w:rPr>
          <w:color w:val="auto"/>
          <w:szCs w:val="24"/>
        </w:rPr>
      </w:pPr>
    </w:p>
    <w:p w:rsidR="004D75CA" w:rsidRDefault="004D75CA" w:rsidP="007F76E6">
      <w:pPr>
        <w:spacing w:after="0" w:line="360" w:lineRule="auto"/>
        <w:ind w:right="14"/>
        <w:jc w:val="both"/>
        <w:rPr>
          <w:b/>
          <w:color w:val="auto"/>
          <w:szCs w:val="24"/>
          <w:highlight w:val="yellow"/>
        </w:rPr>
      </w:pPr>
      <w:r>
        <w:rPr>
          <w:b/>
          <w:color w:val="auto"/>
          <w:szCs w:val="24"/>
          <w:highlight w:val="yellow"/>
        </w:rPr>
        <w:t xml:space="preserve">Question 5 </w:t>
      </w:r>
    </w:p>
    <w:p w:rsidR="00522133" w:rsidRPr="004D75CA" w:rsidRDefault="00896F25" w:rsidP="004D75CA">
      <w:pPr>
        <w:pStyle w:val="ListParagraph"/>
        <w:numPr>
          <w:ilvl w:val="0"/>
          <w:numId w:val="26"/>
        </w:numPr>
        <w:spacing w:after="0" w:line="360" w:lineRule="auto"/>
        <w:ind w:right="14"/>
        <w:jc w:val="both"/>
        <w:rPr>
          <w:color w:val="auto"/>
          <w:szCs w:val="24"/>
        </w:rPr>
      </w:pPr>
      <w:r w:rsidRPr="004D75CA">
        <w:rPr>
          <w:b/>
          <w:color w:val="auto"/>
          <w:szCs w:val="24"/>
          <w:highlight w:val="yellow"/>
        </w:rPr>
        <w:t>Define Logical Framework</w:t>
      </w:r>
      <w:r w:rsidRPr="004D75CA">
        <w:rPr>
          <w:color w:val="auto"/>
          <w:szCs w:val="24"/>
        </w:rPr>
        <w:t xml:space="preserve">  </w:t>
      </w:r>
    </w:p>
    <w:p w:rsidR="00B841B4" w:rsidRDefault="00B841B4" w:rsidP="007F76E6">
      <w:pPr>
        <w:spacing w:after="0" w:line="360" w:lineRule="auto"/>
        <w:ind w:right="9"/>
        <w:jc w:val="both"/>
        <w:rPr>
          <w:color w:val="auto"/>
          <w:szCs w:val="24"/>
        </w:rPr>
      </w:pPr>
      <w:r w:rsidRPr="00535C15">
        <w:rPr>
          <w:bCs/>
          <w:color w:val="auto"/>
          <w:szCs w:val="24"/>
        </w:rPr>
        <w:t>According to American University</w:t>
      </w:r>
      <w:r w:rsidR="00AD31CF">
        <w:rPr>
          <w:bCs/>
          <w:color w:val="auto"/>
          <w:szCs w:val="24"/>
        </w:rPr>
        <w:t xml:space="preserve"> of Washington DC</w:t>
      </w:r>
      <w:r w:rsidRPr="00535C15">
        <w:rPr>
          <w:bCs/>
          <w:color w:val="auto"/>
          <w:szCs w:val="24"/>
        </w:rPr>
        <w:t>, (</w:t>
      </w:r>
      <w:proofErr w:type="spellStart"/>
      <w:r w:rsidRPr="00535C15">
        <w:rPr>
          <w:bCs/>
          <w:color w:val="auto"/>
          <w:szCs w:val="24"/>
        </w:rPr>
        <w:t>n.d.</w:t>
      </w:r>
      <w:proofErr w:type="spellEnd"/>
      <w:r w:rsidRPr="00535C15">
        <w:rPr>
          <w:bCs/>
          <w:color w:val="auto"/>
          <w:szCs w:val="24"/>
        </w:rPr>
        <w:t xml:space="preserve">), </w:t>
      </w:r>
      <w:r w:rsidRPr="00535C15">
        <w:rPr>
          <w:color w:val="auto"/>
          <w:szCs w:val="24"/>
          <w:shd w:val="clear" w:color="auto" w:fill="FFFFFF"/>
        </w:rPr>
        <w:t xml:space="preserve">a logical Framework, is a planning tool consisting of a matrix which provides an overview of a project’s goal, activities and anticipated results.  It provides a structure to help specify the components of a project and its </w:t>
      </w:r>
      <w:r w:rsidRPr="00535C15">
        <w:rPr>
          <w:color w:val="auto"/>
          <w:szCs w:val="24"/>
          <w:shd w:val="clear" w:color="auto" w:fill="FFFFFF"/>
        </w:rPr>
        <w:lastRenderedPageBreak/>
        <w:t>activities and for relating them to one another (American University</w:t>
      </w:r>
      <w:r w:rsidR="00AD31CF">
        <w:rPr>
          <w:color w:val="auto"/>
          <w:szCs w:val="24"/>
          <w:shd w:val="clear" w:color="auto" w:fill="FFFFFF"/>
        </w:rPr>
        <w:t xml:space="preserve"> of Washington DC</w:t>
      </w:r>
      <w:r w:rsidRPr="00535C15">
        <w:rPr>
          <w:color w:val="auto"/>
          <w:szCs w:val="24"/>
          <w:shd w:val="clear" w:color="auto" w:fill="FFFFFF"/>
        </w:rPr>
        <w:t xml:space="preserve">, </w:t>
      </w:r>
      <w:proofErr w:type="spellStart"/>
      <w:r w:rsidRPr="00535C15">
        <w:rPr>
          <w:color w:val="auto"/>
          <w:szCs w:val="24"/>
          <w:shd w:val="clear" w:color="auto" w:fill="FFFFFF"/>
        </w:rPr>
        <w:t>n.d.</w:t>
      </w:r>
      <w:proofErr w:type="spellEnd"/>
      <w:r w:rsidRPr="00535C15">
        <w:rPr>
          <w:color w:val="auto"/>
          <w:szCs w:val="24"/>
          <w:shd w:val="clear" w:color="auto" w:fill="FFFFFF"/>
        </w:rPr>
        <w:t>).  It also identifies the measures by which the project’s anticipated results will be monitored. </w:t>
      </w:r>
      <w:r w:rsidRPr="00535C15">
        <w:rPr>
          <w:bCs/>
          <w:color w:val="auto"/>
          <w:szCs w:val="24"/>
        </w:rPr>
        <w:t>The </w:t>
      </w:r>
      <w:hyperlink r:id="rId8" w:tooltip="A strategic planning and project management approach. " w:history="1">
        <w:r w:rsidRPr="00535C15">
          <w:rPr>
            <w:rStyle w:val="Hyperlink"/>
            <w:bCs/>
            <w:color w:val="auto"/>
            <w:szCs w:val="24"/>
            <w:u w:val="none"/>
          </w:rPr>
          <w:t>Logical Framework Approach</w:t>
        </w:r>
      </w:hyperlink>
      <w:r w:rsidRPr="00535C15">
        <w:rPr>
          <w:bCs/>
          <w:color w:val="auto"/>
          <w:szCs w:val="24"/>
        </w:rPr>
        <w:t> (LFA) is a highly effective strategic planning and project management methodology with wide application (Dillon, 2018).</w:t>
      </w:r>
      <w:r w:rsidRPr="00535C15">
        <w:rPr>
          <w:color w:val="auto"/>
          <w:szCs w:val="24"/>
        </w:rPr>
        <w:t> </w:t>
      </w:r>
    </w:p>
    <w:p w:rsidR="007F76E6" w:rsidRPr="007F76E6" w:rsidRDefault="007F76E6" w:rsidP="007F76E6">
      <w:pPr>
        <w:spacing w:after="0" w:line="360" w:lineRule="auto"/>
        <w:ind w:right="9"/>
        <w:jc w:val="both"/>
        <w:rPr>
          <w:bCs/>
          <w:color w:val="auto"/>
          <w:szCs w:val="24"/>
        </w:rPr>
      </w:pPr>
    </w:p>
    <w:p w:rsidR="001A1485" w:rsidRPr="004D75CA" w:rsidRDefault="00896F25" w:rsidP="004D75CA">
      <w:pPr>
        <w:pStyle w:val="ListParagraph"/>
        <w:numPr>
          <w:ilvl w:val="0"/>
          <w:numId w:val="26"/>
        </w:numPr>
        <w:spacing w:after="0" w:line="360" w:lineRule="auto"/>
        <w:ind w:right="14"/>
        <w:jc w:val="both"/>
        <w:rPr>
          <w:b/>
          <w:color w:val="auto"/>
          <w:szCs w:val="24"/>
        </w:rPr>
      </w:pPr>
      <w:r w:rsidRPr="004D75CA">
        <w:rPr>
          <w:b/>
          <w:color w:val="auto"/>
          <w:szCs w:val="24"/>
          <w:highlight w:val="yellow"/>
        </w:rPr>
        <w:t>Define and Explain key components of Logical framework</w:t>
      </w:r>
      <w:r w:rsidRPr="004D75CA">
        <w:rPr>
          <w:b/>
          <w:color w:val="auto"/>
          <w:szCs w:val="24"/>
        </w:rPr>
        <w:t xml:space="preserve">   </w:t>
      </w:r>
    </w:p>
    <w:p w:rsidR="00CC5BC7" w:rsidRPr="00535C15" w:rsidRDefault="00B841B4" w:rsidP="007F76E6">
      <w:pPr>
        <w:spacing w:after="0" w:line="360" w:lineRule="auto"/>
        <w:ind w:left="18" w:right="9" w:firstLine="0"/>
        <w:jc w:val="both"/>
        <w:rPr>
          <w:b/>
          <w:color w:val="auto"/>
          <w:szCs w:val="24"/>
        </w:rPr>
      </w:pPr>
      <w:r w:rsidRPr="00535C15">
        <w:rPr>
          <w:b/>
          <w:i/>
          <w:color w:val="auto"/>
          <w:szCs w:val="24"/>
          <w:u w:val="single"/>
        </w:rPr>
        <w:t xml:space="preserve">Logical Framework </w:t>
      </w:r>
      <w:r w:rsidR="00821215" w:rsidRPr="00535C15">
        <w:rPr>
          <w:b/>
          <w:i/>
          <w:color w:val="auto"/>
          <w:szCs w:val="24"/>
          <w:u w:val="single"/>
        </w:rPr>
        <w:t>Structure</w:t>
      </w:r>
      <w:r w:rsidR="00821215" w:rsidRPr="00535C15">
        <w:rPr>
          <w:color w:val="auto"/>
          <w:szCs w:val="24"/>
          <w:shd w:val="clear" w:color="auto" w:fill="FFFFFF"/>
        </w:rPr>
        <w:t xml:space="preserve">: A Logical Framework (or Log Frame) consists of a matrix with four columns and four or more rows which summarize the key elements of the project plan including </w:t>
      </w:r>
      <w:r w:rsidR="009E40A3" w:rsidRPr="00535C15">
        <w:rPr>
          <w:color w:val="auto"/>
          <w:szCs w:val="24"/>
          <w:shd w:val="clear" w:color="auto" w:fill="FFFFFF"/>
        </w:rPr>
        <w:t>(American</w:t>
      </w:r>
      <w:r w:rsidR="00821215" w:rsidRPr="00535C15">
        <w:rPr>
          <w:color w:val="auto"/>
          <w:szCs w:val="24"/>
          <w:shd w:val="clear" w:color="auto" w:fill="FFFFFF"/>
        </w:rPr>
        <w:t xml:space="preserve"> University</w:t>
      </w:r>
      <w:r w:rsidR="00F67E87">
        <w:rPr>
          <w:color w:val="auto"/>
          <w:szCs w:val="24"/>
          <w:shd w:val="clear" w:color="auto" w:fill="FFFFFF"/>
        </w:rPr>
        <w:t xml:space="preserve"> of Washington DC,</w:t>
      </w:r>
      <w:r w:rsidR="00821215" w:rsidRPr="00535C15">
        <w:rPr>
          <w:color w:val="auto"/>
          <w:szCs w:val="24"/>
          <w:shd w:val="clear" w:color="auto" w:fill="FFFFFF"/>
        </w:rPr>
        <w:t xml:space="preserve"> </w:t>
      </w:r>
      <w:proofErr w:type="spellStart"/>
      <w:r w:rsidR="00821215" w:rsidRPr="00535C15">
        <w:rPr>
          <w:color w:val="auto"/>
          <w:szCs w:val="24"/>
          <w:shd w:val="clear" w:color="auto" w:fill="FFFFFF"/>
        </w:rPr>
        <w:t>n.d.</w:t>
      </w:r>
      <w:proofErr w:type="spellEnd"/>
      <w:r w:rsidR="00821215" w:rsidRPr="00535C15">
        <w:rPr>
          <w:color w:val="auto"/>
          <w:szCs w:val="24"/>
          <w:shd w:val="clear" w:color="auto" w:fill="FFFFFF"/>
        </w:rPr>
        <w:t>):</w:t>
      </w:r>
    </w:p>
    <w:p w:rsidR="00B841B4" w:rsidRPr="007F76E6" w:rsidRDefault="00B841B4" w:rsidP="007F76E6">
      <w:pPr>
        <w:spacing w:after="0" w:line="360" w:lineRule="auto"/>
        <w:jc w:val="both"/>
        <w:rPr>
          <w:color w:val="auto"/>
          <w:szCs w:val="24"/>
        </w:rPr>
      </w:pPr>
      <w:r w:rsidRPr="007F76E6">
        <w:rPr>
          <w:b/>
          <w:i/>
          <w:iCs/>
          <w:color w:val="auto"/>
          <w:szCs w:val="24"/>
          <w:bdr w:val="none" w:sz="0" w:space="0" w:color="auto" w:frame="1"/>
          <w:shd w:val="clear" w:color="auto" w:fill="FFFFFF"/>
        </w:rPr>
        <w:t>The project's hierarchy of objectives</w:t>
      </w:r>
      <w:r w:rsidRPr="007F76E6">
        <w:rPr>
          <w:color w:val="auto"/>
          <w:szCs w:val="24"/>
          <w:shd w:val="clear" w:color="auto" w:fill="FFFFFF"/>
        </w:rPr>
        <w:t>.  The first column explains how the project objectives will be derived. Including;</w:t>
      </w:r>
    </w:p>
    <w:p w:rsidR="00B841B4" w:rsidRPr="00535C15" w:rsidRDefault="00522133" w:rsidP="007F76E6">
      <w:pPr>
        <w:numPr>
          <w:ilvl w:val="0"/>
          <w:numId w:val="15"/>
        </w:numPr>
        <w:shd w:val="clear" w:color="auto" w:fill="FFFFFF"/>
        <w:spacing w:after="75" w:line="360" w:lineRule="auto"/>
        <w:jc w:val="both"/>
        <w:textAlignment w:val="baseline"/>
        <w:rPr>
          <w:color w:val="auto"/>
          <w:szCs w:val="24"/>
        </w:rPr>
      </w:pPr>
      <w:r>
        <w:rPr>
          <w:color w:val="auto"/>
          <w:szCs w:val="24"/>
        </w:rPr>
        <w:t>Project Goal: W</w:t>
      </w:r>
      <w:r w:rsidR="00B841B4" w:rsidRPr="00535C15">
        <w:rPr>
          <w:color w:val="auto"/>
          <w:szCs w:val="24"/>
        </w:rPr>
        <w:t>hat the project aims to achieve</w:t>
      </w:r>
    </w:p>
    <w:p w:rsidR="00B841B4" w:rsidRPr="00535C15" w:rsidRDefault="00B841B4" w:rsidP="007F76E6">
      <w:pPr>
        <w:numPr>
          <w:ilvl w:val="0"/>
          <w:numId w:val="15"/>
        </w:numPr>
        <w:shd w:val="clear" w:color="auto" w:fill="FFFFFF"/>
        <w:spacing w:after="75" w:line="360" w:lineRule="auto"/>
        <w:jc w:val="both"/>
        <w:textAlignment w:val="baseline"/>
        <w:rPr>
          <w:color w:val="auto"/>
          <w:szCs w:val="24"/>
        </w:rPr>
      </w:pPr>
      <w:r w:rsidRPr="00535C15">
        <w:rPr>
          <w:color w:val="auto"/>
          <w:szCs w:val="24"/>
        </w:rPr>
        <w:t>Project Purpose Why was the project initiated</w:t>
      </w:r>
    </w:p>
    <w:p w:rsidR="00B841B4" w:rsidRPr="00535C15" w:rsidRDefault="00B841B4" w:rsidP="007F76E6">
      <w:pPr>
        <w:numPr>
          <w:ilvl w:val="0"/>
          <w:numId w:val="15"/>
        </w:numPr>
        <w:shd w:val="clear" w:color="auto" w:fill="FFFFFF"/>
        <w:spacing w:after="75" w:line="360" w:lineRule="auto"/>
        <w:jc w:val="both"/>
        <w:textAlignment w:val="baseline"/>
        <w:rPr>
          <w:color w:val="auto"/>
          <w:szCs w:val="24"/>
        </w:rPr>
      </w:pPr>
      <w:r w:rsidRPr="00535C15">
        <w:rPr>
          <w:color w:val="auto"/>
          <w:szCs w:val="24"/>
        </w:rPr>
        <w:t xml:space="preserve">Project Outputs:  Results/Achievements against set objectives </w:t>
      </w:r>
    </w:p>
    <w:p w:rsidR="00B841B4" w:rsidRPr="00535C15" w:rsidRDefault="00B841B4" w:rsidP="007F76E6">
      <w:pPr>
        <w:numPr>
          <w:ilvl w:val="0"/>
          <w:numId w:val="15"/>
        </w:numPr>
        <w:shd w:val="clear" w:color="auto" w:fill="FFFFFF"/>
        <w:spacing w:after="75" w:line="360" w:lineRule="auto"/>
        <w:jc w:val="both"/>
        <w:textAlignment w:val="baseline"/>
        <w:rPr>
          <w:color w:val="auto"/>
          <w:szCs w:val="24"/>
        </w:rPr>
      </w:pPr>
      <w:r w:rsidRPr="00535C15">
        <w:rPr>
          <w:color w:val="auto"/>
          <w:szCs w:val="24"/>
        </w:rPr>
        <w:t>Project activities: What is to be done</w:t>
      </w:r>
    </w:p>
    <w:p w:rsidR="00B841B4" w:rsidRPr="00535C15" w:rsidRDefault="00B841B4" w:rsidP="007F76E6">
      <w:pPr>
        <w:shd w:val="clear" w:color="auto" w:fill="FFFFFF"/>
        <w:spacing w:after="0" w:line="360" w:lineRule="auto"/>
        <w:jc w:val="both"/>
        <w:textAlignment w:val="baseline"/>
        <w:rPr>
          <w:color w:val="auto"/>
          <w:szCs w:val="24"/>
        </w:rPr>
      </w:pPr>
      <w:r w:rsidRPr="00535C15">
        <w:rPr>
          <w:color w:val="auto"/>
          <w:szCs w:val="24"/>
        </w:rPr>
        <w:t>On the second and the third column of the logical framework, a summary of the project achievements monitoring are outline and includes the following;</w:t>
      </w:r>
    </w:p>
    <w:p w:rsidR="00B841B4" w:rsidRPr="00535C15" w:rsidRDefault="00B841B4" w:rsidP="007A0E71">
      <w:pPr>
        <w:numPr>
          <w:ilvl w:val="0"/>
          <w:numId w:val="27"/>
        </w:numPr>
        <w:shd w:val="clear" w:color="auto" w:fill="FFFFFF"/>
        <w:spacing w:after="75" w:line="360" w:lineRule="auto"/>
        <w:jc w:val="both"/>
        <w:textAlignment w:val="baseline"/>
        <w:rPr>
          <w:color w:val="auto"/>
          <w:szCs w:val="24"/>
        </w:rPr>
      </w:pPr>
      <w:r w:rsidRPr="00535C15">
        <w:rPr>
          <w:iCs/>
          <w:color w:val="auto"/>
          <w:szCs w:val="24"/>
        </w:rPr>
        <w:t>Indicators</w:t>
      </w:r>
      <w:r w:rsidRPr="00535C15">
        <w:rPr>
          <w:i/>
          <w:iCs/>
          <w:color w:val="auto"/>
          <w:szCs w:val="24"/>
        </w:rPr>
        <w:t>-</w:t>
      </w:r>
      <w:r w:rsidRPr="00535C15">
        <w:rPr>
          <w:color w:val="auto"/>
          <w:szCs w:val="24"/>
        </w:rPr>
        <w:t> a quantitative or qualitative measurement which provides a reliable way to measure changes connected to an intervention (American University</w:t>
      </w:r>
      <w:r w:rsidR="00F67E87">
        <w:rPr>
          <w:color w:val="auto"/>
          <w:szCs w:val="24"/>
        </w:rPr>
        <w:t xml:space="preserve"> of Washington DC</w:t>
      </w:r>
      <w:r w:rsidRPr="00535C15">
        <w:rPr>
          <w:color w:val="auto"/>
          <w:szCs w:val="24"/>
        </w:rPr>
        <w:t xml:space="preserve">, </w:t>
      </w:r>
      <w:proofErr w:type="spellStart"/>
      <w:r w:rsidRPr="00535C15">
        <w:rPr>
          <w:color w:val="auto"/>
          <w:szCs w:val="24"/>
        </w:rPr>
        <w:t>n.d.</w:t>
      </w:r>
      <w:proofErr w:type="spellEnd"/>
      <w:r w:rsidRPr="00535C15">
        <w:rPr>
          <w:color w:val="auto"/>
          <w:szCs w:val="24"/>
        </w:rPr>
        <w:t>). </w:t>
      </w:r>
    </w:p>
    <w:p w:rsidR="00B841B4" w:rsidRPr="00535C15" w:rsidRDefault="00B841B4" w:rsidP="007A0E71">
      <w:pPr>
        <w:numPr>
          <w:ilvl w:val="0"/>
          <w:numId w:val="27"/>
        </w:numPr>
        <w:shd w:val="clear" w:color="auto" w:fill="FFFFFF"/>
        <w:spacing w:after="75" w:line="360" w:lineRule="auto"/>
        <w:jc w:val="both"/>
        <w:textAlignment w:val="baseline"/>
        <w:rPr>
          <w:color w:val="auto"/>
          <w:szCs w:val="24"/>
        </w:rPr>
      </w:pPr>
      <w:r w:rsidRPr="00535C15">
        <w:rPr>
          <w:color w:val="auto"/>
          <w:szCs w:val="24"/>
        </w:rPr>
        <w:t>Sources of verification- Describes the information sources necessary for data compilation that would allow the calculation of indicators (American University</w:t>
      </w:r>
      <w:r w:rsidR="00AD31CF">
        <w:rPr>
          <w:color w:val="auto"/>
          <w:szCs w:val="24"/>
        </w:rPr>
        <w:t xml:space="preserve"> of Washington DC</w:t>
      </w:r>
      <w:r w:rsidRPr="00535C15">
        <w:rPr>
          <w:color w:val="auto"/>
          <w:szCs w:val="24"/>
        </w:rPr>
        <w:t xml:space="preserve">, </w:t>
      </w:r>
      <w:proofErr w:type="spellStart"/>
      <w:r w:rsidRPr="00535C15">
        <w:rPr>
          <w:color w:val="auto"/>
          <w:szCs w:val="24"/>
        </w:rPr>
        <w:t>n.d.</w:t>
      </w:r>
      <w:proofErr w:type="spellEnd"/>
      <w:r w:rsidRPr="00535C15">
        <w:rPr>
          <w:color w:val="auto"/>
          <w:szCs w:val="24"/>
        </w:rPr>
        <w:t>).</w:t>
      </w:r>
    </w:p>
    <w:p w:rsidR="00B841B4" w:rsidRPr="00535C15" w:rsidRDefault="00B841B4" w:rsidP="007F76E6">
      <w:pPr>
        <w:shd w:val="clear" w:color="auto" w:fill="FFFFFF"/>
        <w:spacing w:after="75" w:line="360" w:lineRule="auto"/>
        <w:jc w:val="both"/>
        <w:textAlignment w:val="baseline"/>
        <w:rPr>
          <w:color w:val="auto"/>
          <w:szCs w:val="24"/>
        </w:rPr>
      </w:pPr>
      <w:r w:rsidRPr="00535C15">
        <w:rPr>
          <w:color w:val="auto"/>
          <w:szCs w:val="24"/>
        </w:rPr>
        <w:t xml:space="preserve">The last column of the logical frame work spells </w:t>
      </w:r>
      <w:r w:rsidR="00C9775B" w:rsidRPr="00535C15">
        <w:rPr>
          <w:color w:val="auto"/>
          <w:szCs w:val="24"/>
        </w:rPr>
        <w:t>out anticipated</w:t>
      </w:r>
      <w:r w:rsidRPr="00535C15">
        <w:rPr>
          <w:color w:val="auto"/>
          <w:szCs w:val="24"/>
        </w:rPr>
        <w:t xml:space="preserve"> assumptions which are internal/external factors that have an impact on the successful implementation of the project.</w:t>
      </w:r>
    </w:p>
    <w:p w:rsidR="005B1396" w:rsidRDefault="005B1396" w:rsidP="007F76E6">
      <w:pPr>
        <w:shd w:val="clear" w:color="auto" w:fill="FFFFFF"/>
        <w:spacing w:after="75" w:line="360" w:lineRule="auto"/>
        <w:ind w:left="0" w:firstLine="0"/>
        <w:jc w:val="both"/>
        <w:textAlignment w:val="baseline"/>
        <w:rPr>
          <w:color w:val="auto"/>
          <w:szCs w:val="24"/>
        </w:rPr>
      </w:pPr>
    </w:p>
    <w:p w:rsidR="007F76E6" w:rsidRDefault="007F76E6" w:rsidP="007F76E6">
      <w:pPr>
        <w:shd w:val="clear" w:color="auto" w:fill="FFFFFF"/>
        <w:spacing w:after="75" w:line="360" w:lineRule="auto"/>
        <w:ind w:left="0" w:firstLine="0"/>
        <w:jc w:val="both"/>
        <w:textAlignment w:val="baseline"/>
        <w:rPr>
          <w:color w:val="auto"/>
          <w:szCs w:val="24"/>
        </w:rPr>
      </w:pPr>
    </w:p>
    <w:p w:rsidR="007F76E6" w:rsidRDefault="007F76E6" w:rsidP="007F76E6">
      <w:pPr>
        <w:shd w:val="clear" w:color="auto" w:fill="FFFFFF"/>
        <w:spacing w:after="75" w:line="360" w:lineRule="auto"/>
        <w:ind w:left="0" w:firstLine="0"/>
        <w:jc w:val="both"/>
        <w:textAlignment w:val="baseline"/>
        <w:rPr>
          <w:color w:val="auto"/>
          <w:szCs w:val="24"/>
        </w:rPr>
      </w:pPr>
    </w:p>
    <w:p w:rsidR="007F76E6" w:rsidRDefault="007F76E6" w:rsidP="007F76E6">
      <w:pPr>
        <w:shd w:val="clear" w:color="auto" w:fill="FFFFFF"/>
        <w:spacing w:after="75" w:line="360" w:lineRule="auto"/>
        <w:ind w:left="0" w:firstLine="0"/>
        <w:jc w:val="both"/>
        <w:textAlignment w:val="baseline"/>
        <w:rPr>
          <w:color w:val="auto"/>
          <w:szCs w:val="24"/>
        </w:rPr>
      </w:pPr>
    </w:p>
    <w:p w:rsidR="007F76E6" w:rsidRPr="00535C15" w:rsidRDefault="007F76E6" w:rsidP="007F76E6">
      <w:pPr>
        <w:shd w:val="clear" w:color="auto" w:fill="FFFFFF"/>
        <w:spacing w:after="75" w:line="360" w:lineRule="auto"/>
        <w:ind w:left="0" w:firstLine="0"/>
        <w:jc w:val="both"/>
        <w:textAlignment w:val="baseline"/>
        <w:rPr>
          <w:color w:val="auto"/>
          <w:szCs w:val="24"/>
        </w:rPr>
      </w:pPr>
    </w:p>
    <w:sdt>
      <w:sdtPr>
        <w:rPr>
          <w:b w:val="0"/>
          <w:bCs w:val="0"/>
          <w:color w:val="000000"/>
          <w:kern w:val="0"/>
          <w:sz w:val="24"/>
          <w:szCs w:val="24"/>
        </w:rPr>
        <w:id w:val="-1258588579"/>
        <w:docPartObj>
          <w:docPartGallery w:val="Bibliographies"/>
          <w:docPartUnique/>
        </w:docPartObj>
      </w:sdtPr>
      <w:sdtEndPr/>
      <w:sdtContent>
        <w:p w:rsidR="00CE3C7E" w:rsidRPr="00535C15" w:rsidRDefault="00CE3C7E" w:rsidP="007F76E6">
          <w:pPr>
            <w:pStyle w:val="Heading1"/>
            <w:spacing w:line="360" w:lineRule="auto"/>
            <w:jc w:val="both"/>
            <w:rPr>
              <w:sz w:val="24"/>
              <w:szCs w:val="24"/>
            </w:rPr>
          </w:pPr>
          <w:r w:rsidRPr="00535C15">
            <w:rPr>
              <w:sz w:val="24"/>
              <w:szCs w:val="24"/>
            </w:rPr>
            <w:t>Works Cited</w:t>
          </w:r>
        </w:p>
        <w:p w:rsidR="00CE3C7E" w:rsidRPr="00535C15" w:rsidRDefault="00CE3C7E" w:rsidP="00B50F04">
          <w:pPr>
            <w:pStyle w:val="Bibliography"/>
            <w:spacing w:line="360" w:lineRule="auto"/>
            <w:ind w:left="720" w:hanging="720"/>
            <w:rPr>
              <w:noProof/>
              <w:color w:val="auto"/>
              <w:szCs w:val="24"/>
            </w:rPr>
          </w:pPr>
          <w:r w:rsidRPr="00535C15">
            <w:rPr>
              <w:color w:val="auto"/>
              <w:szCs w:val="24"/>
            </w:rPr>
            <w:fldChar w:fldCharType="begin"/>
          </w:r>
          <w:r w:rsidRPr="00535C15">
            <w:rPr>
              <w:color w:val="auto"/>
              <w:szCs w:val="24"/>
            </w:rPr>
            <w:instrText xml:space="preserve"> BIBLIOGRAPHY </w:instrText>
          </w:r>
          <w:r w:rsidRPr="00535C15">
            <w:rPr>
              <w:color w:val="auto"/>
              <w:szCs w:val="24"/>
            </w:rPr>
            <w:fldChar w:fldCharType="separate"/>
          </w:r>
          <w:r w:rsidRPr="00535C15">
            <w:rPr>
              <w:noProof/>
              <w:color w:val="auto"/>
              <w:szCs w:val="24"/>
            </w:rPr>
            <w:t xml:space="preserve">American University of Washington, DC. (n.d.). </w:t>
          </w:r>
          <w:r w:rsidRPr="00535C15">
            <w:rPr>
              <w:i/>
              <w:iCs/>
              <w:noProof/>
              <w:color w:val="auto"/>
              <w:szCs w:val="24"/>
            </w:rPr>
            <w:t>What is a logframe?</w:t>
          </w:r>
          <w:r w:rsidRPr="00535C15">
            <w:rPr>
              <w:noProof/>
              <w:color w:val="auto"/>
              <w:szCs w:val="24"/>
            </w:rPr>
            <w:t xml:space="preserve"> Retrieved June 16, 2019, from American University of Washington, DC: https://programs.online.american.edu/online-graduate-certificates/project-monitoring/resource/what-is-a-logframe</w:t>
          </w:r>
        </w:p>
        <w:p w:rsidR="00CE3C7E" w:rsidRPr="00535C15" w:rsidRDefault="00CE3C7E" w:rsidP="007F76E6">
          <w:pPr>
            <w:pStyle w:val="Bibliography"/>
            <w:spacing w:line="360" w:lineRule="auto"/>
            <w:ind w:left="720" w:hanging="720"/>
            <w:jc w:val="both"/>
            <w:rPr>
              <w:noProof/>
              <w:color w:val="auto"/>
              <w:szCs w:val="24"/>
            </w:rPr>
          </w:pPr>
          <w:r w:rsidRPr="00535C15">
            <w:rPr>
              <w:noProof/>
              <w:color w:val="auto"/>
              <w:szCs w:val="24"/>
            </w:rPr>
            <w:t>Baxter</w:t>
          </w:r>
          <w:r w:rsidR="00E31AA0">
            <w:rPr>
              <w:noProof/>
              <w:color w:val="auto"/>
              <w:szCs w:val="24"/>
            </w:rPr>
            <w:t>, Courage C. and Caine K.</w:t>
          </w:r>
          <w:r w:rsidRPr="00535C15">
            <w:rPr>
              <w:noProof/>
              <w:color w:val="auto"/>
              <w:szCs w:val="24"/>
            </w:rPr>
            <w:t xml:space="preserve"> (2015). </w:t>
          </w:r>
          <w:r w:rsidRPr="00535C15">
            <w:rPr>
              <w:i/>
              <w:iCs/>
              <w:noProof/>
              <w:color w:val="auto"/>
              <w:szCs w:val="24"/>
            </w:rPr>
            <w:t>Understanding your Users</w:t>
          </w:r>
          <w:r w:rsidRPr="00535C15">
            <w:rPr>
              <w:noProof/>
              <w:color w:val="auto"/>
              <w:szCs w:val="24"/>
            </w:rPr>
            <w:t xml:space="preserve"> (2nd ed.). Elsevier Inc. doi:https://doi.org/10.1016/C2013-0-13611-2</w:t>
          </w:r>
        </w:p>
        <w:p w:rsidR="00CE3C7E" w:rsidRPr="00535C15" w:rsidRDefault="00CE3C7E" w:rsidP="007F76E6">
          <w:pPr>
            <w:pStyle w:val="Bibliography"/>
            <w:spacing w:line="360" w:lineRule="auto"/>
            <w:ind w:left="720" w:hanging="720"/>
            <w:jc w:val="both"/>
            <w:rPr>
              <w:noProof/>
              <w:color w:val="auto"/>
              <w:szCs w:val="24"/>
            </w:rPr>
          </w:pPr>
          <w:r w:rsidRPr="00535C15">
            <w:rPr>
              <w:noProof/>
              <w:color w:val="auto"/>
              <w:szCs w:val="24"/>
            </w:rPr>
            <w:t xml:space="preserve">Dillon, L. B. (2018, April 27). </w:t>
          </w:r>
          <w:r w:rsidRPr="00535C15">
            <w:rPr>
              <w:i/>
              <w:iCs/>
              <w:noProof/>
              <w:color w:val="auto"/>
              <w:szCs w:val="24"/>
            </w:rPr>
            <w:t>Logical Framework Approach</w:t>
          </w:r>
          <w:r w:rsidRPr="00535C15">
            <w:rPr>
              <w:noProof/>
              <w:color w:val="auto"/>
              <w:szCs w:val="24"/>
            </w:rPr>
            <w:t>. Retrieved June 16, 2019, from Logical Framework Approach: https://sswm.info/planning-and-programming/decision-making/planning-community/logical-framework-approach</w:t>
          </w:r>
        </w:p>
        <w:p w:rsidR="00CE3C7E" w:rsidRPr="00535C15" w:rsidRDefault="00CE3C7E" w:rsidP="007F76E6">
          <w:pPr>
            <w:pStyle w:val="Bibliography"/>
            <w:spacing w:line="360" w:lineRule="auto"/>
            <w:ind w:left="720" w:hanging="720"/>
            <w:jc w:val="both"/>
            <w:rPr>
              <w:noProof/>
              <w:color w:val="auto"/>
              <w:szCs w:val="24"/>
            </w:rPr>
          </w:pPr>
          <w:r w:rsidRPr="00535C15">
            <w:rPr>
              <w:noProof/>
              <w:color w:val="auto"/>
              <w:szCs w:val="24"/>
            </w:rPr>
            <w:t xml:space="preserve">Gichuhi, D. &amp; Atieno, B. (2017, December). DETERMINANTS OF EFFECTIVE BASELINE SURVEY FOR DONOR FUNDED SLUM UPGRADING PROJECTS IN NAKURU COUNTY, KENYA. </w:t>
          </w:r>
          <w:r w:rsidRPr="00535C15">
            <w:rPr>
              <w:i/>
              <w:iCs/>
              <w:noProof/>
              <w:color w:val="auto"/>
              <w:szCs w:val="24"/>
            </w:rPr>
            <w:t>International Journal of Economics, Commerce and Management United Kingdom, V</w:t>
          </w:r>
          <w:r w:rsidRPr="00535C15">
            <w:rPr>
              <w:noProof/>
              <w:color w:val="auto"/>
              <w:szCs w:val="24"/>
            </w:rPr>
            <w:t>(12). Retrieved June 17, 2019, from http://ijecm.co.uk/wp-content/uploads/2017/12/51222.pdf</w:t>
          </w:r>
        </w:p>
        <w:p w:rsidR="00CE3C7E" w:rsidRPr="00535C15" w:rsidRDefault="00CE3C7E" w:rsidP="007F76E6">
          <w:pPr>
            <w:pStyle w:val="Bibliography"/>
            <w:spacing w:line="360" w:lineRule="auto"/>
            <w:ind w:left="720" w:hanging="720"/>
            <w:jc w:val="both"/>
            <w:rPr>
              <w:noProof/>
              <w:color w:val="auto"/>
              <w:szCs w:val="24"/>
            </w:rPr>
          </w:pPr>
          <w:r w:rsidRPr="00535C15">
            <w:rPr>
              <w:noProof/>
              <w:color w:val="auto"/>
              <w:szCs w:val="24"/>
            </w:rPr>
            <w:t>International Federation of Red Cross and Red Crescent Societies. (2013, May). Baseline Basics. Retrieved June 17, 2019, from https://www.ifrc.org/PageFiles/79595/Baseline%20Basics%2010May2013.pdf</w:t>
          </w:r>
        </w:p>
        <w:p w:rsidR="00CE3C7E" w:rsidRPr="00535C15" w:rsidRDefault="00E31AA0" w:rsidP="007F76E6">
          <w:pPr>
            <w:pStyle w:val="Bibliography"/>
            <w:spacing w:line="360" w:lineRule="auto"/>
            <w:ind w:left="720" w:hanging="720"/>
            <w:jc w:val="both"/>
            <w:rPr>
              <w:noProof/>
              <w:color w:val="auto"/>
              <w:szCs w:val="24"/>
            </w:rPr>
          </w:pPr>
          <w:r>
            <w:rPr>
              <w:noProof/>
              <w:color w:val="auto"/>
              <w:szCs w:val="24"/>
            </w:rPr>
            <w:t>McKim, C.</w:t>
          </w:r>
          <w:r w:rsidR="00CE3C7E" w:rsidRPr="00535C15">
            <w:rPr>
              <w:noProof/>
              <w:color w:val="auto"/>
              <w:szCs w:val="24"/>
            </w:rPr>
            <w:t xml:space="preserve"> (2017). The Value of Mixed Methods Research: A Mixed MethodsStudy. </w:t>
          </w:r>
          <w:r w:rsidR="00CE3C7E" w:rsidRPr="00535C15">
            <w:rPr>
              <w:i/>
              <w:iCs/>
              <w:noProof/>
              <w:color w:val="auto"/>
              <w:szCs w:val="24"/>
            </w:rPr>
            <w:t>Journal of Mixed Methods Research, Vol. 11(2) 202–222</w:t>
          </w:r>
          <w:r w:rsidR="00CE3C7E" w:rsidRPr="00535C15">
            <w:rPr>
              <w:noProof/>
              <w:color w:val="auto"/>
              <w:szCs w:val="24"/>
            </w:rPr>
            <w:t>, 204. doi:10.1177/1558689815607096 journals.sagepub.com/home/mmr</w:t>
          </w:r>
        </w:p>
        <w:p w:rsidR="00CE3C7E" w:rsidRPr="00535C15" w:rsidRDefault="00CE3C7E" w:rsidP="007F76E6">
          <w:pPr>
            <w:pStyle w:val="Bibliography"/>
            <w:spacing w:line="360" w:lineRule="auto"/>
            <w:ind w:left="720" w:hanging="720"/>
            <w:jc w:val="both"/>
            <w:rPr>
              <w:noProof/>
              <w:color w:val="auto"/>
              <w:szCs w:val="24"/>
            </w:rPr>
          </w:pPr>
          <w:r w:rsidRPr="00535C15">
            <w:rPr>
              <w:noProof/>
              <w:color w:val="auto"/>
              <w:szCs w:val="24"/>
            </w:rPr>
            <w:t>Surbhi, S. (2017, October 25). Difference Between Monitoring and Evaluation. Key Differences. Retrieved June 17, 2019, from https://keydifferences.com/difference-between-monitoring-and-evaluation.html</w:t>
          </w:r>
        </w:p>
        <w:p w:rsidR="00CE3C7E" w:rsidRPr="00535C15" w:rsidRDefault="00CE3C7E" w:rsidP="007F76E6">
          <w:pPr>
            <w:pStyle w:val="Bibliography"/>
            <w:spacing w:line="360" w:lineRule="auto"/>
            <w:ind w:left="720" w:hanging="720"/>
            <w:jc w:val="both"/>
            <w:rPr>
              <w:noProof/>
              <w:color w:val="auto"/>
              <w:szCs w:val="24"/>
            </w:rPr>
          </w:pPr>
          <w:r w:rsidRPr="00535C15">
            <w:rPr>
              <w:noProof/>
              <w:color w:val="auto"/>
              <w:szCs w:val="24"/>
            </w:rPr>
            <w:lastRenderedPageBreak/>
            <w:t>Trade Mark East Africa. (2012, June 11). HOW TO PLAN A BASELINE STUDY. Retrieved June 17, 2019, from https://www.enterprise-development.org/wp-content/uploads/TMEA_HowtoPlanaBaseline.pdf</w:t>
          </w:r>
        </w:p>
        <w:p w:rsidR="00CE3C7E" w:rsidRPr="00535C15" w:rsidRDefault="00CE3C7E" w:rsidP="007F76E6">
          <w:pPr>
            <w:pStyle w:val="Bibliography"/>
            <w:spacing w:line="360" w:lineRule="auto"/>
            <w:ind w:left="720" w:hanging="720"/>
            <w:jc w:val="both"/>
            <w:rPr>
              <w:noProof/>
              <w:color w:val="auto"/>
              <w:szCs w:val="24"/>
            </w:rPr>
          </w:pPr>
          <w:r w:rsidRPr="00535C15">
            <w:rPr>
              <w:noProof/>
              <w:color w:val="auto"/>
              <w:szCs w:val="24"/>
            </w:rPr>
            <w:t xml:space="preserve">University of Southern California. (2019, June 4). </w:t>
          </w:r>
          <w:r w:rsidRPr="00535C15">
            <w:rPr>
              <w:i/>
              <w:iCs/>
              <w:noProof/>
              <w:color w:val="auto"/>
              <w:szCs w:val="24"/>
            </w:rPr>
            <w:t>Research Guides</w:t>
          </w:r>
          <w:r w:rsidRPr="00535C15">
            <w:rPr>
              <w:noProof/>
              <w:color w:val="auto"/>
              <w:szCs w:val="24"/>
            </w:rPr>
            <w:t>. Retrieved June 16, 2019, from University of Southern California: https://libguides.usc.edu/writingguide/quantitative</w:t>
          </w:r>
        </w:p>
        <w:p w:rsidR="00CE3C7E" w:rsidRPr="00535C15" w:rsidRDefault="00CE3C7E" w:rsidP="007F76E6">
          <w:pPr>
            <w:pStyle w:val="Bibliography"/>
            <w:spacing w:line="360" w:lineRule="auto"/>
            <w:ind w:left="720" w:hanging="720"/>
            <w:jc w:val="both"/>
            <w:rPr>
              <w:noProof/>
              <w:color w:val="auto"/>
              <w:szCs w:val="24"/>
            </w:rPr>
          </w:pPr>
          <w:r w:rsidRPr="00535C15">
            <w:rPr>
              <w:noProof/>
              <w:color w:val="auto"/>
              <w:szCs w:val="24"/>
            </w:rPr>
            <w:t>World Health Organization. (n.d.). HIV/AIDS. WHO. Retrieved June 17, 2019, from https://www.who.int/hiv/topics/vct/sw_toolkit/monitoring_and_evaluation/en/</w:t>
          </w:r>
        </w:p>
        <w:p w:rsidR="00CE3C7E" w:rsidRPr="00535C15" w:rsidRDefault="00CE3C7E" w:rsidP="007F76E6">
          <w:pPr>
            <w:spacing w:line="360" w:lineRule="auto"/>
            <w:jc w:val="both"/>
            <w:rPr>
              <w:color w:val="auto"/>
              <w:szCs w:val="24"/>
            </w:rPr>
          </w:pPr>
          <w:r w:rsidRPr="00535C15">
            <w:rPr>
              <w:b/>
              <w:bCs/>
              <w:color w:val="auto"/>
              <w:szCs w:val="24"/>
            </w:rPr>
            <w:fldChar w:fldCharType="end"/>
          </w:r>
        </w:p>
      </w:sdtContent>
    </w:sdt>
    <w:p w:rsidR="00CE3C7E" w:rsidRPr="00535C15" w:rsidRDefault="00CE3C7E" w:rsidP="007F76E6">
      <w:pPr>
        <w:shd w:val="clear" w:color="auto" w:fill="FFFFFF"/>
        <w:spacing w:after="75" w:line="360" w:lineRule="auto"/>
        <w:jc w:val="both"/>
        <w:textAlignment w:val="baseline"/>
        <w:rPr>
          <w:color w:val="auto"/>
          <w:szCs w:val="24"/>
        </w:rPr>
      </w:pPr>
    </w:p>
    <w:p w:rsidR="00B841B4" w:rsidRPr="00535C15" w:rsidRDefault="00B841B4" w:rsidP="007F76E6">
      <w:pPr>
        <w:shd w:val="clear" w:color="auto" w:fill="FFFFFF"/>
        <w:spacing w:after="75" w:line="360" w:lineRule="auto"/>
        <w:ind w:left="1440" w:firstLine="0"/>
        <w:jc w:val="both"/>
        <w:textAlignment w:val="baseline"/>
        <w:rPr>
          <w:color w:val="auto"/>
          <w:szCs w:val="24"/>
        </w:rPr>
      </w:pPr>
    </w:p>
    <w:sectPr w:rsidR="00B841B4" w:rsidRPr="00535C15">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2F5B" w:rsidRDefault="00322F5B" w:rsidP="002518A1">
      <w:pPr>
        <w:spacing w:after="0" w:line="240" w:lineRule="auto"/>
      </w:pPr>
      <w:r>
        <w:separator/>
      </w:r>
    </w:p>
  </w:endnote>
  <w:endnote w:type="continuationSeparator" w:id="0">
    <w:p w:rsidR="00322F5B" w:rsidRDefault="00322F5B" w:rsidP="002518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27139258"/>
      <w:docPartObj>
        <w:docPartGallery w:val="Page Numbers (Bottom of Page)"/>
        <w:docPartUnique/>
      </w:docPartObj>
    </w:sdtPr>
    <w:sdtEndPr>
      <w:rPr>
        <w:noProof/>
      </w:rPr>
    </w:sdtEndPr>
    <w:sdtContent>
      <w:p w:rsidR="00535C15" w:rsidRDefault="00535C15">
        <w:pPr>
          <w:pStyle w:val="Footer"/>
          <w:jc w:val="center"/>
        </w:pPr>
        <w:r>
          <w:fldChar w:fldCharType="begin"/>
        </w:r>
        <w:r>
          <w:instrText xml:space="preserve"> PAGE   \* MERGEFORMAT </w:instrText>
        </w:r>
        <w:r>
          <w:fldChar w:fldCharType="separate"/>
        </w:r>
        <w:r w:rsidR="00D65135">
          <w:rPr>
            <w:noProof/>
          </w:rPr>
          <w:t>10</w:t>
        </w:r>
        <w:r>
          <w:rPr>
            <w:noProof/>
          </w:rPr>
          <w:fldChar w:fldCharType="end"/>
        </w:r>
      </w:p>
    </w:sdtContent>
  </w:sdt>
  <w:p w:rsidR="00535C15" w:rsidRDefault="00535C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2F5B" w:rsidRDefault="00322F5B" w:rsidP="002518A1">
      <w:pPr>
        <w:spacing w:after="0" w:line="240" w:lineRule="auto"/>
      </w:pPr>
      <w:r>
        <w:separator/>
      </w:r>
    </w:p>
  </w:footnote>
  <w:footnote w:type="continuationSeparator" w:id="0">
    <w:p w:rsidR="00322F5B" w:rsidRDefault="00322F5B" w:rsidP="002518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253D"/>
    <w:multiLevelType w:val="hybridMultilevel"/>
    <w:tmpl w:val="ECFAF57E"/>
    <w:lvl w:ilvl="0" w:tplc="0409001B">
      <w:start w:val="1"/>
      <w:numFmt w:val="lowerRoman"/>
      <w:lvlText w:val="%1."/>
      <w:lvlJc w:val="righ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 w15:restartNumberingAfterBreak="0">
    <w:nsid w:val="00D16F2C"/>
    <w:multiLevelType w:val="multilevel"/>
    <w:tmpl w:val="78C24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5D302B"/>
    <w:multiLevelType w:val="multilevel"/>
    <w:tmpl w:val="447009BE"/>
    <w:lvl w:ilvl="0">
      <w:start w:val="1"/>
      <w:numFmt w:val="lowerRoman"/>
      <w:lvlText w:val="%1."/>
      <w:lvlJc w:val="right"/>
      <w:pPr>
        <w:tabs>
          <w:tab w:val="num" w:pos="810"/>
        </w:tabs>
        <w:ind w:left="810" w:hanging="360"/>
      </w:pPr>
      <w:rPr>
        <w:rFont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3" w15:restartNumberingAfterBreak="0">
    <w:nsid w:val="0A6B4D1A"/>
    <w:multiLevelType w:val="multilevel"/>
    <w:tmpl w:val="21E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144A2C"/>
    <w:multiLevelType w:val="hybridMultilevel"/>
    <w:tmpl w:val="87AA0070"/>
    <w:lvl w:ilvl="0" w:tplc="04090017">
      <w:start w:val="1"/>
      <w:numFmt w:val="lowerLetter"/>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5" w15:restartNumberingAfterBreak="0">
    <w:nsid w:val="20685F7C"/>
    <w:multiLevelType w:val="multilevel"/>
    <w:tmpl w:val="A560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F4773"/>
    <w:multiLevelType w:val="hybridMultilevel"/>
    <w:tmpl w:val="8CAE7E7E"/>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7" w15:restartNumberingAfterBreak="0">
    <w:nsid w:val="348928CF"/>
    <w:multiLevelType w:val="hybridMultilevel"/>
    <w:tmpl w:val="8D8EF834"/>
    <w:lvl w:ilvl="0" w:tplc="04090001">
      <w:start w:val="1"/>
      <w:numFmt w:val="bullet"/>
      <w:lvlText w:val=""/>
      <w:lvlJc w:val="left"/>
      <w:pPr>
        <w:ind w:left="738" w:hanging="360"/>
      </w:pPr>
      <w:rPr>
        <w:rFonts w:ascii="Symbol" w:hAnsi="Symbol" w:hint="default"/>
      </w:rPr>
    </w:lvl>
    <w:lvl w:ilvl="1" w:tplc="04090003" w:tentative="1">
      <w:start w:val="1"/>
      <w:numFmt w:val="bullet"/>
      <w:lvlText w:val="o"/>
      <w:lvlJc w:val="left"/>
      <w:pPr>
        <w:ind w:left="1458" w:hanging="360"/>
      </w:pPr>
      <w:rPr>
        <w:rFonts w:ascii="Courier New" w:hAnsi="Courier New" w:cs="Courier New" w:hint="default"/>
      </w:rPr>
    </w:lvl>
    <w:lvl w:ilvl="2" w:tplc="04090005" w:tentative="1">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8" w15:restartNumberingAfterBreak="0">
    <w:nsid w:val="3E86564E"/>
    <w:multiLevelType w:val="multilevel"/>
    <w:tmpl w:val="92D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114482"/>
    <w:multiLevelType w:val="hybridMultilevel"/>
    <w:tmpl w:val="F23C956E"/>
    <w:lvl w:ilvl="0" w:tplc="04090017">
      <w:start w:val="1"/>
      <w:numFmt w:val="lowerLetter"/>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0" w15:restartNumberingAfterBreak="0">
    <w:nsid w:val="489B1320"/>
    <w:multiLevelType w:val="hybridMultilevel"/>
    <w:tmpl w:val="C5F4CAB0"/>
    <w:lvl w:ilvl="0" w:tplc="D2244298">
      <w:start w:val="2"/>
      <w:numFmt w:val="decimal"/>
      <w:lvlText w:val="3.1%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1" w15:restartNumberingAfterBreak="0">
    <w:nsid w:val="4C6E5BD6"/>
    <w:multiLevelType w:val="multilevel"/>
    <w:tmpl w:val="21E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90047D"/>
    <w:multiLevelType w:val="hybridMultilevel"/>
    <w:tmpl w:val="CE506B1A"/>
    <w:lvl w:ilvl="0" w:tplc="04090017">
      <w:start w:val="1"/>
      <w:numFmt w:val="lowerLetter"/>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3" w15:restartNumberingAfterBreak="0">
    <w:nsid w:val="572E5834"/>
    <w:multiLevelType w:val="hybridMultilevel"/>
    <w:tmpl w:val="CE506B1A"/>
    <w:lvl w:ilvl="0" w:tplc="04090017">
      <w:start w:val="1"/>
      <w:numFmt w:val="lowerLetter"/>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14" w15:restartNumberingAfterBreak="0">
    <w:nsid w:val="5C267511"/>
    <w:multiLevelType w:val="hybridMultilevel"/>
    <w:tmpl w:val="CAE67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3404F3"/>
    <w:multiLevelType w:val="multilevel"/>
    <w:tmpl w:val="21EE1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E94FEB"/>
    <w:multiLevelType w:val="hybridMultilevel"/>
    <w:tmpl w:val="7172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D44C5D"/>
    <w:multiLevelType w:val="multilevel"/>
    <w:tmpl w:val="447009BE"/>
    <w:lvl w:ilvl="0">
      <w:start w:val="1"/>
      <w:numFmt w:val="lowerRoman"/>
      <w:lvlText w:val="%1."/>
      <w:lvlJc w:val="right"/>
      <w:pPr>
        <w:tabs>
          <w:tab w:val="num" w:pos="810"/>
        </w:tabs>
        <w:ind w:left="810" w:hanging="360"/>
      </w:pPr>
      <w:rPr>
        <w:rFonts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8" w15:restartNumberingAfterBreak="0">
    <w:nsid w:val="6944159F"/>
    <w:multiLevelType w:val="multilevel"/>
    <w:tmpl w:val="6682E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8001BD"/>
    <w:multiLevelType w:val="hybridMultilevel"/>
    <w:tmpl w:val="9462136A"/>
    <w:lvl w:ilvl="0" w:tplc="0409001B">
      <w:start w:val="1"/>
      <w:numFmt w:val="lowerRoman"/>
      <w:lvlText w:val="%1."/>
      <w:lvlJc w:val="righ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0" w15:restartNumberingAfterBreak="0">
    <w:nsid w:val="6D9E048A"/>
    <w:multiLevelType w:val="hybridMultilevel"/>
    <w:tmpl w:val="490E04EC"/>
    <w:lvl w:ilvl="0" w:tplc="32E6F536">
      <w:start w:val="1"/>
      <w:numFmt w:val="lowerLetter"/>
      <w:lvlText w:val="%1)"/>
      <w:lvlJc w:val="left"/>
      <w:pPr>
        <w:ind w:left="738" w:hanging="360"/>
      </w:pPr>
      <w:rPr>
        <w:b/>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1" w15:restartNumberingAfterBreak="0">
    <w:nsid w:val="6EA330BA"/>
    <w:multiLevelType w:val="hybridMultilevel"/>
    <w:tmpl w:val="F6B4E032"/>
    <w:lvl w:ilvl="0" w:tplc="04090017">
      <w:start w:val="1"/>
      <w:numFmt w:val="lowerLetter"/>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2" w15:restartNumberingAfterBreak="0">
    <w:nsid w:val="6EAF7EC7"/>
    <w:multiLevelType w:val="hybridMultilevel"/>
    <w:tmpl w:val="99B06094"/>
    <w:lvl w:ilvl="0" w:tplc="AB82295A">
      <w:start w:val="1"/>
      <w:numFmt w:val="decimal"/>
      <w:lvlText w:val="%1."/>
      <w:lvlJc w:val="left"/>
      <w:pPr>
        <w:ind w:left="360" w:hanging="360"/>
      </w:pPr>
      <w:rPr>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23A67BF"/>
    <w:multiLevelType w:val="hybridMultilevel"/>
    <w:tmpl w:val="C0AC163E"/>
    <w:lvl w:ilvl="0" w:tplc="D2244298">
      <w:start w:val="2"/>
      <w:numFmt w:val="decimal"/>
      <w:lvlText w:val="3.1%1"/>
      <w:lvlJc w:val="left"/>
      <w:pPr>
        <w:ind w:left="738" w:hanging="36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abstractNum w:abstractNumId="24" w15:restartNumberingAfterBreak="0">
    <w:nsid w:val="732D6554"/>
    <w:multiLevelType w:val="hybridMultilevel"/>
    <w:tmpl w:val="28C466D4"/>
    <w:lvl w:ilvl="0" w:tplc="6FF69324">
      <w:start w:val="1"/>
      <w:numFmt w:val="decimal"/>
      <w:lvlText w:val="%1."/>
      <w:lvlJc w:val="left"/>
      <w:pPr>
        <w:ind w:left="21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A2A6F54">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4444E64">
      <w:start w:val="1"/>
      <w:numFmt w:val="lowerRoman"/>
      <w:lvlText w:val="%3"/>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FE4C470">
      <w:start w:val="1"/>
      <w:numFmt w:val="decimal"/>
      <w:lvlText w:val="%4"/>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B0F83A">
      <w:start w:val="1"/>
      <w:numFmt w:val="lowerLetter"/>
      <w:lvlText w:val="%5"/>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EFEBE96">
      <w:start w:val="1"/>
      <w:numFmt w:val="lowerRoman"/>
      <w:lvlText w:val="%6"/>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79003C6">
      <w:start w:val="1"/>
      <w:numFmt w:val="decimal"/>
      <w:lvlText w:val="%7"/>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926234">
      <w:start w:val="1"/>
      <w:numFmt w:val="lowerLetter"/>
      <w:lvlText w:val="%8"/>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CC4E28">
      <w:start w:val="1"/>
      <w:numFmt w:val="lowerRoman"/>
      <w:lvlText w:val="%9"/>
      <w:lvlJc w:val="left"/>
      <w:pPr>
        <w:ind w:left="75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87E4547"/>
    <w:multiLevelType w:val="multilevel"/>
    <w:tmpl w:val="D3B0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860182"/>
    <w:multiLevelType w:val="hybridMultilevel"/>
    <w:tmpl w:val="F99C6A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5"/>
  </w:num>
  <w:num w:numId="3">
    <w:abstractNumId w:val="14"/>
  </w:num>
  <w:num w:numId="4">
    <w:abstractNumId w:val="25"/>
  </w:num>
  <w:num w:numId="5">
    <w:abstractNumId w:val="16"/>
  </w:num>
  <w:num w:numId="6">
    <w:abstractNumId w:val="15"/>
  </w:num>
  <w:num w:numId="7">
    <w:abstractNumId w:val="3"/>
  </w:num>
  <w:num w:numId="8">
    <w:abstractNumId w:val="6"/>
  </w:num>
  <w:num w:numId="9">
    <w:abstractNumId w:val="11"/>
  </w:num>
  <w:num w:numId="10">
    <w:abstractNumId w:val="7"/>
  </w:num>
  <w:num w:numId="11">
    <w:abstractNumId w:val="0"/>
  </w:num>
  <w:num w:numId="12">
    <w:abstractNumId w:val="8"/>
  </w:num>
  <w:num w:numId="13">
    <w:abstractNumId w:val="12"/>
  </w:num>
  <w:num w:numId="14">
    <w:abstractNumId w:val="13"/>
  </w:num>
  <w:num w:numId="15">
    <w:abstractNumId w:val="17"/>
  </w:num>
  <w:num w:numId="16">
    <w:abstractNumId w:val="26"/>
  </w:num>
  <w:num w:numId="17">
    <w:abstractNumId w:val="1"/>
  </w:num>
  <w:num w:numId="18">
    <w:abstractNumId w:val="18"/>
  </w:num>
  <w:num w:numId="19">
    <w:abstractNumId w:val="19"/>
  </w:num>
  <w:num w:numId="20">
    <w:abstractNumId w:val="4"/>
  </w:num>
  <w:num w:numId="21">
    <w:abstractNumId w:val="22"/>
  </w:num>
  <w:num w:numId="22">
    <w:abstractNumId w:val="23"/>
  </w:num>
  <w:num w:numId="23">
    <w:abstractNumId w:val="10"/>
  </w:num>
  <w:num w:numId="24">
    <w:abstractNumId w:val="21"/>
  </w:num>
  <w:num w:numId="25">
    <w:abstractNumId w:val="9"/>
  </w:num>
  <w:num w:numId="26">
    <w:abstractNumId w:val="20"/>
  </w:num>
  <w:num w:numId="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F25"/>
    <w:rsid w:val="00004E0C"/>
    <w:rsid w:val="00020A85"/>
    <w:rsid w:val="00062750"/>
    <w:rsid w:val="000A613C"/>
    <w:rsid w:val="000B5148"/>
    <w:rsid w:val="000E648D"/>
    <w:rsid w:val="000E6521"/>
    <w:rsid w:val="001236D1"/>
    <w:rsid w:val="00127AFE"/>
    <w:rsid w:val="00127BF8"/>
    <w:rsid w:val="0013365E"/>
    <w:rsid w:val="00144264"/>
    <w:rsid w:val="001A1485"/>
    <w:rsid w:val="001A660E"/>
    <w:rsid w:val="001A6B30"/>
    <w:rsid w:val="001B2411"/>
    <w:rsid w:val="001D52C5"/>
    <w:rsid w:val="001E249C"/>
    <w:rsid w:val="001E6F76"/>
    <w:rsid w:val="001F2897"/>
    <w:rsid w:val="00231129"/>
    <w:rsid w:val="002518A1"/>
    <w:rsid w:val="00262306"/>
    <w:rsid w:val="00293E64"/>
    <w:rsid w:val="002A2280"/>
    <w:rsid w:val="002C2A3A"/>
    <w:rsid w:val="002D18E6"/>
    <w:rsid w:val="002D1FFD"/>
    <w:rsid w:val="002E7892"/>
    <w:rsid w:val="0030570D"/>
    <w:rsid w:val="003160E8"/>
    <w:rsid w:val="00322F5B"/>
    <w:rsid w:val="003260C9"/>
    <w:rsid w:val="003624B4"/>
    <w:rsid w:val="0036369B"/>
    <w:rsid w:val="0037469F"/>
    <w:rsid w:val="00376510"/>
    <w:rsid w:val="00377644"/>
    <w:rsid w:val="00392501"/>
    <w:rsid w:val="00395425"/>
    <w:rsid w:val="003B6943"/>
    <w:rsid w:val="003B77E3"/>
    <w:rsid w:val="003F4A1E"/>
    <w:rsid w:val="003F7053"/>
    <w:rsid w:val="00417AC0"/>
    <w:rsid w:val="004240F6"/>
    <w:rsid w:val="00437170"/>
    <w:rsid w:val="0044630E"/>
    <w:rsid w:val="00467D16"/>
    <w:rsid w:val="004728FE"/>
    <w:rsid w:val="00477C66"/>
    <w:rsid w:val="004804D0"/>
    <w:rsid w:val="004938DA"/>
    <w:rsid w:val="004D4FE6"/>
    <w:rsid w:val="004D75CA"/>
    <w:rsid w:val="004F505A"/>
    <w:rsid w:val="005070F2"/>
    <w:rsid w:val="00522133"/>
    <w:rsid w:val="00530D5F"/>
    <w:rsid w:val="00535C15"/>
    <w:rsid w:val="005468B1"/>
    <w:rsid w:val="00554290"/>
    <w:rsid w:val="00557170"/>
    <w:rsid w:val="005644FE"/>
    <w:rsid w:val="005803F8"/>
    <w:rsid w:val="005848E6"/>
    <w:rsid w:val="005B1396"/>
    <w:rsid w:val="005B5923"/>
    <w:rsid w:val="005F64B0"/>
    <w:rsid w:val="00602674"/>
    <w:rsid w:val="00611993"/>
    <w:rsid w:val="006122EC"/>
    <w:rsid w:val="00626F63"/>
    <w:rsid w:val="006302D7"/>
    <w:rsid w:val="00684B22"/>
    <w:rsid w:val="006B5A86"/>
    <w:rsid w:val="006C14FC"/>
    <w:rsid w:val="006C1900"/>
    <w:rsid w:val="006D507F"/>
    <w:rsid w:val="006E3890"/>
    <w:rsid w:val="006E5596"/>
    <w:rsid w:val="006F2421"/>
    <w:rsid w:val="00700ED2"/>
    <w:rsid w:val="00720F29"/>
    <w:rsid w:val="00722C49"/>
    <w:rsid w:val="00724104"/>
    <w:rsid w:val="007437E7"/>
    <w:rsid w:val="00766FAB"/>
    <w:rsid w:val="007A0E71"/>
    <w:rsid w:val="007D6519"/>
    <w:rsid w:val="007F76E6"/>
    <w:rsid w:val="00821215"/>
    <w:rsid w:val="00841CE6"/>
    <w:rsid w:val="00856702"/>
    <w:rsid w:val="008607B7"/>
    <w:rsid w:val="00890768"/>
    <w:rsid w:val="00896F25"/>
    <w:rsid w:val="008A74CA"/>
    <w:rsid w:val="008B0F87"/>
    <w:rsid w:val="008B4212"/>
    <w:rsid w:val="008B7AF3"/>
    <w:rsid w:val="008E250D"/>
    <w:rsid w:val="009229A7"/>
    <w:rsid w:val="009301B3"/>
    <w:rsid w:val="009A1B48"/>
    <w:rsid w:val="009A5E65"/>
    <w:rsid w:val="009C348E"/>
    <w:rsid w:val="009E40A3"/>
    <w:rsid w:val="009E612D"/>
    <w:rsid w:val="009E76A4"/>
    <w:rsid w:val="009F70BE"/>
    <w:rsid w:val="00A0245C"/>
    <w:rsid w:val="00A05104"/>
    <w:rsid w:val="00A52FA0"/>
    <w:rsid w:val="00A60195"/>
    <w:rsid w:val="00A94414"/>
    <w:rsid w:val="00AC6A9C"/>
    <w:rsid w:val="00AD1BFD"/>
    <w:rsid w:val="00AD31CF"/>
    <w:rsid w:val="00B02D2D"/>
    <w:rsid w:val="00B4788B"/>
    <w:rsid w:val="00B50F04"/>
    <w:rsid w:val="00B841B4"/>
    <w:rsid w:val="00B84CE8"/>
    <w:rsid w:val="00C31634"/>
    <w:rsid w:val="00C545F5"/>
    <w:rsid w:val="00C7689B"/>
    <w:rsid w:val="00C9775B"/>
    <w:rsid w:val="00CA1A5F"/>
    <w:rsid w:val="00CC5BC7"/>
    <w:rsid w:val="00CE3C7E"/>
    <w:rsid w:val="00CF6651"/>
    <w:rsid w:val="00D36D9B"/>
    <w:rsid w:val="00D43183"/>
    <w:rsid w:val="00D45839"/>
    <w:rsid w:val="00D65135"/>
    <w:rsid w:val="00D817AF"/>
    <w:rsid w:val="00DB226E"/>
    <w:rsid w:val="00DB3269"/>
    <w:rsid w:val="00DD3671"/>
    <w:rsid w:val="00DF43ED"/>
    <w:rsid w:val="00E16E1E"/>
    <w:rsid w:val="00E31AA0"/>
    <w:rsid w:val="00E34EA7"/>
    <w:rsid w:val="00E537A4"/>
    <w:rsid w:val="00E66E71"/>
    <w:rsid w:val="00E75CDF"/>
    <w:rsid w:val="00E80F6E"/>
    <w:rsid w:val="00E84129"/>
    <w:rsid w:val="00E9510A"/>
    <w:rsid w:val="00EC0922"/>
    <w:rsid w:val="00EC623B"/>
    <w:rsid w:val="00EF0969"/>
    <w:rsid w:val="00EF3BDC"/>
    <w:rsid w:val="00F03220"/>
    <w:rsid w:val="00F10C4C"/>
    <w:rsid w:val="00F46398"/>
    <w:rsid w:val="00F67E87"/>
    <w:rsid w:val="00FA2565"/>
    <w:rsid w:val="00FB0F61"/>
    <w:rsid w:val="00FB1E92"/>
    <w:rsid w:val="00FE4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03952"/>
  <w15:chartTrackingRefBased/>
  <w15:docId w15:val="{668870BB-6FDB-4B76-9A96-EB4C7DED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F25"/>
    <w:pPr>
      <w:spacing w:after="189" w:line="371" w:lineRule="auto"/>
      <w:ind w:left="28" w:hanging="10"/>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2518A1"/>
    <w:pPr>
      <w:spacing w:before="100" w:beforeAutospacing="1" w:after="100" w:afterAutospacing="1" w:line="240" w:lineRule="auto"/>
      <w:ind w:left="0" w:firstLine="0"/>
      <w:outlineLvl w:val="0"/>
    </w:pPr>
    <w:rPr>
      <w:b/>
      <w:bCs/>
      <w:color w:val="auto"/>
      <w:kern w:val="36"/>
      <w:sz w:val="48"/>
      <w:szCs w:val="48"/>
    </w:rPr>
  </w:style>
  <w:style w:type="paragraph" w:styleId="Heading2">
    <w:name w:val="heading 2"/>
    <w:basedOn w:val="Normal"/>
    <w:next w:val="Normal"/>
    <w:link w:val="Heading2Char"/>
    <w:uiPriority w:val="9"/>
    <w:unhideWhenUsed/>
    <w:qFormat/>
    <w:rsid w:val="00F463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3260C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062750"/>
    <w:pPr>
      <w:spacing w:before="100" w:beforeAutospacing="1" w:after="100" w:afterAutospacing="1" w:line="240" w:lineRule="auto"/>
      <w:ind w:left="0" w:firstLine="0"/>
    </w:pPr>
    <w:rPr>
      <w:color w:val="auto"/>
      <w:szCs w:val="24"/>
    </w:rPr>
  </w:style>
  <w:style w:type="character" w:styleId="Hyperlink">
    <w:name w:val="Hyperlink"/>
    <w:basedOn w:val="DefaultParagraphFont"/>
    <w:uiPriority w:val="99"/>
    <w:unhideWhenUsed/>
    <w:rsid w:val="00062750"/>
    <w:rPr>
      <w:color w:val="0563C1" w:themeColor="hyperlink"/>
      <w:u w:val="single"/>
    </w:rPr>
  </w:style>
  <w:style w:type="paragraph" w:styleId="Header">
    <w:name w:val="header"/>
    <w:basedOn w:val="Normal"/>
    <w:link w:val="HeaderChar"/>
    <w:uiPriority w:val="99"/>
    <w:unhideWhenUsed/>
    <w:rsid w:val="002518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8A1"/>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518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8A1"/>
    <w:rPr>
      <w:rFonts w:ascii="Times New Roman" w:eastAsia="Times New Roman" w:hAnsi="Times New Roman" w:cs="Times New Roman"/>
      <w:color w:val="000000"/>
      <w:sz w:val="24"/>
    </w:rPr>
  </w:style>
  <w:style w:type="character" w:customStyle="1" w:styleId="Heading1Char">
    <w:name w:val="Heading 1 Char"/>
    <w:basedOn w:val="DefaultParagraphFont"/>
    <w:link w:val="Heading1"/>
    <w:uiPriority w:val="9"/>
    <w:rsid w:val="002518A1"/>
    <w:rPr>
      <w:rFonts w:ascii="Times New Roman" w:eastAsia="Times New Roman" w:hAnsi="Times New Roman" w:cs="Times New Roman"/>
      <w:b/>
      <w:bCs/>
      <w:kern w:val="36"/>
      <w:sz w:val="48"/>
      <w:szCs w:val="48"/>
    </w:rPr>
  </w:style>
  <w:style w:type="paragraph" w:customStyle="1" w:styleId="uiqtextpara">
    <w:name w:val="ui_qtext_para"/>
    <w:basedOn w:val="Normal"/>
    <w:rsid w:val="00DF43ED"/>
    <w:pPr>
      <w:spacing w:before="100" w:beforeAutospacing="1" w:after="100" w:afterAutospacing="1" w:line="240" w:lineRule="auto"/>
      <w:ind w:left="0" w:firstLine="0"/>
    </w:pPr>
    <w:rPr>
      <w:color w:val="auto"/>
      <w:szCs w:val="24"/>
    </w:rPr>
  </w:style>
  <w:style w:type="character" w:customStyle="1" w:styleId="Heading2Char">
    <w:name w:val="Heading 2 Char"/>
    <w:basedOn w:val="DefaultParagraphFont"/>
    <w:link w:val="Heading2"/>
    <w:uiPriority w:val="9"/>
    <w:rsid w:val="00F4639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B1E92"/>
    <w:pPr>
      <w:ind w:left="720"/>
      <w:contextualSpacing/>
    </w:pPr>
  </w:style>
  <w:style w:type="character" w:customStyle="1" w:styleId="Heading4Char">
    <w:name w:val="Heading 4 Char"/>
    <w:basedOn w:val="DefaultParagraphFont"/>
    <w:link w:val="Heading4"/>
    <w:uiPriority w:val="9"/>
    <w:semiHidden/>
    <w:rsid w:val="003260C9"/>
    <w:rPr>
      <w:rFonts w:asciiTheme="majorHAnsi" w:eastAsiaTheme="majorEastAsia" w:hAnsiTheme="majorHAnsi" w:cstheme="majorBidi"/>
      <w:i/>
      <w:iCs/>
      <w:color w:val="2E74B5" w:themeColor="accent1" w:themeShade="BF"/>
      <w:sz w:val="24"/>
    </w:rPr>
  </w:style>
  <w:style w:type="character" w:styleId="Strong">
    <w:name w:val="Strong"/>
    <w:basedOn w:val="DefaultParagraphFont"/>
    <w:uiPriority w:val="22"/>
    <w:qFormat/>
    <w:rsid w:val="003260C9"/>
    <w:rPr>
      <w:b/>
      <w:bCs/>
    </w:rPr>
  </w:style>
  <w:style w:type="character" w:customStyle="1" w:styleId="hlfld-contribauthor">
    <w:name w:val="hlfld-contribauthor"/>
    <w:basedOn w:val="DefaultParagraphFont"/>
    <w:rsid w:val="008B4212"/>
  </w:style>
  <w:style w:type="paragraph" w:styleId="Bibliography">
    <w:name w:val="Bibliography"/>
    <w:basedOn w:val="Normal"/>
    <w:next w:val="Normal"/>
    <w:uiPriority w:val="37"/>
    <w:unhideWhenUsed/>
    <w:rsid w:val="00B841B4"/>
  </w:style>
  <w:style w:type="table" w:styleId="TableGrid">
    <w:name w:val="Table Grid"/>
    <w:basedOn w:val="TableNormal"/>
    <w:uiPriority w:val="39"/>
    <w:rsid w:val="006C1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6C1900"/>
  </w:style>
  <w:style w:type="paragraph" w:styleId="BalloonText">
    <w:name w:val="Balloon Text"/>
    <w:basedOn w:val="Normal"/>
    <w:link w:val="BalloonTextChar"/>
    <w:uiPriority w:val="99"/>
    <w:semiHidden/>
    <w:unhideWhenUsed/>
    <w:rsid w:val="00535C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C15"/>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6033">
      <w:bodyDiv w:val="1"/>
      <w:marLeft w:val="0"/>
      <w:marRight w:val="0"/>
      <w:marTop w:val="0"/>
      <w:marBottom w:val="0"/>
      <w:divBdr>
        <w:top w:val="none" w:sz="0" w:space="0" w:color="auto"/>
        <w:left w:val="none" w:sz="0" w:space="0" w:color="auto"/>
        <w:bottom w:val="none" w:sz="0" w:space="0" w:color="auto"/>
        <w:right w:val="none" w:sz="0" w:space="0" w:color="auto"/>
      </w:divBdr>
    </w:div>
    <w:div w:id="8652438">
      <w:bodyDiv w:val="1"/>
      <w:marLeft w:val="0"/>
      <w:marRight w:val="0"/>
      <w:marTop w:val="0"/>
      <w:marBottom w:val="0"/>
      <w:divBdr>
        <w:top w:val="none" w:sz="0" w:space="0" w:color="auto"/>
        <w:left w:val="none" w:sz="0" w:space="0" w:color="auto"/>
        <w:bottom w:val="none" w:sz="0" w:space="0" w:color="auto"/>
        <w:right w:val="none" w:sz="0" w:space="0" w:color="auto"/>
      </w:divBdr>
    </w:div>
    <w:div w:id="28529119">
      <w:bodyDiv w:val="1"/>
      <w:marLeft w:val="0"/>
      <w:marRight w:val="0"/>
      <w:marTop w:val="0"/>
      <w:marBottom w:val="0"/>
      <w:divBdr>
        <w:top w:val="none" w:sz="0" w:space="0" w:color="auto"/>
        <w:left w:val="none" w:sz="0" w:space="0" w:color="auto"/>
        <w:bottom w:val="none" w:sz="0" w:space="0" w:color="auto"/>
        <w:right w:val="none" w:sz="0" w:space="0" w:color="auto"/>
      </w:divBdr>
    </w:div>
    <w:div w:id="34428249">
      <w:bodyDiv w:val="1"/>
      <w:marLeft w:val="0"/>
      <w:marRight w:val="0"/>
      <w:marTop w:val="0"/>
      <w:marBottom w:val="0"/>
      <w:divBdr>
        <w:top w:val="none" w:sz="0" w:space="0" w:color="auto"/>
        <w:left w:val="none" w:sz="0" w:space="0" w:color="auto"/>
        <w:bottom w:val="none" w:sz="0" w:space="0" w:color="auto"/>
        <w:right w:val="none" w:sz="0" w:space="0" w:color="auto"/>
      </w:divBdr>
    </w:div>
    <w:div w:id="43410512">
      <w:bodyDiv w:val="1"/>
      <w:marLeft w:val="0"/>
      <w:marRight w:val="0"/>
      <w:marTop w:val="0"/>
      <w:marBottom w:val="0"/>
      <w:divBdr>
        <w:top w:val="none" w:sz="0" w:space="0" w:color="auto"/>
        <w:left w:val="none" w:sz="0" w:space="0" w:color="auto"/>
        <w:bottom w:val="none" w:sz="0" w:space="0" w:color="auto"/>
        <w:right w:val="none" w:sz="0" w:space="0" w:color="auto"/>
      </w:divBdr>
    </w:div>
    <w:div w:id="50539706">
      <w:bodyDiv w:val="1"/>
      <w:marLeft w:val="0"/>
      <w:marRight w:val="0"/>
      <w:marTop w:val="0"/>
      <w:marBottom w:val="0"/>
      <w:divBdr>
        <w:top w:val="none" w:sz="0" w:space="0" w:color="auto"/>
        <w:left w:val="none" w:sz="0" w:space="0" w:color="auto"/>
        <w:bottom w:val="none" w:sz="0" w:space="0" w:color="auto"/>
        <w:right w:val="none" w:sz="0" w:space="0" w:color="auto"/>
      </w:divBdr>
    </w:div>
    <w:div w:id="64377073">
      <w:bodyDiv w:val="1"/>
      <w:marLeft w:val="0"/>
      <w:marRight w:val="0"/>
      <w:marTop w:val="0"/>
      <w:marBottom w:val="0"/>
      <w:divBdr>
        <w:top w:val="none" w:sz="0" w:space="0" w:color="auto"/>
        <w:left w:val="none" w:sz="0" w:space="0" w:color="auto"/>
        <w:bottom w:val="none" w:sz="0" w:space="0" w:color="auto"/>
        <w:right w:val="none" w:sz="0" w:space="0" w:color="auto"/>
      </w:divBdr>
    </w:div>
    <w:div w:id="69887134">
      <w:bodyDiv w:val="1"/>
      <w:marLeft w:val="0"/>
      <w:marRight w:val="0"/>
      <w:marTop w:val="0"/>
      <w:marBottom w:val="0"/>
      <w:divBdr>
        <w:top w:val="none" w:sz="0" w:space="0" w:color="auto"/>
        <w:left w:val="none" w:sz="0" w:space="0" w:color="auto"/>
        <w:bottom w:val="none" w:sz="0" w:space="0" w:color="auto"/>
        <w:right w:val="none" w:sz="0" w:space="0" w:color="auto"/>
      </w:divBdr>
    </w:div>
    <w:div w:id="85812751">
      <w:bodyDiv w:val="1"/>
      <w:marLeft w:val="0"/>
      <w:marRight w:val="0"/>
      <w:marTop w:val="0"/>
      <w:marBottom w:val="0"/>
      <w:divBdr>
        <w:top w:val="none" w:sz="0" w:space="0" w:color="auto"/>
        <w:left w:val="none" w:sz="0" w:space="0" w:color="auto"/>
        <w:bottom w:val="none" w:sz="0" w:space="0" w:color="auto"/>
        <w:right w:val="none" w:sz="0" w:space="0" w:color="auto"/>
      </w:divBdr>
    </w:div>
    <w:div w:id="121193322">
      <w:bodyDiv w:val="1"/>
      <w:marLeft w:val="0"/>
      <w:marRight w:val="0"/>
      <w:marTop w:val="0"/>
      <w:marBottom w:val="0"/>
      <w:divBdr>
        <w:top w:val="none" w:sz="0" w:space="0" w:color="auto"/>
        <w:left w:val="none" w:sz="0" w:space="0" w:color="auto"/>
        <w:bottom w:val="none" w:sz="0" w:space="0" w:color="auto"/>
        <w:right w:val="none" w:sz="0" w:space="0" w:color="auto"/>
      </w:divBdr>
    </w:div>
    <w:div w:id="139151717">
      <w:bodyDiv w:val="1"/>
      <w:marLeft w:val="0"/>
      <w:marRight w:val="0"/>
      <w:marTop w:val="0"/>
      <w:marBottom w:val="0"/>
      <w:divBdr>
        <w:top w:val="none" w:sz="0" w:space="0" w:color="auto"/>
        <w:left w:val="none" w:sz="0" w:space="0" w:color="auto"/>
        <w:bottom w:val="none" w:sz="0" w:space="0" w:color="auto"/>
        <w:right w:val="none" w:sz="0" w:space="0" w:color="auto"/>
      </w:divBdr>
    </w:div>
    <w:div w:id="151340276">
      <w:bodyDiv w:val="1"/>
      <w:marLeft w:val="0"/>
      <w:marRight w:val="0"/>
      <w:marTop w:val="0"/>
      <w:marBottom w:val="0"/>
      <w:divBdr>
        <w:top w:val="none" w:sz="0" w:space="0" w:color="auto"/>
        <w:left w:val="none" w:sz="0" w:space="0" w:color="auto"/>
        <w:bottom w:val="none" w:sz="0" w:space="0" w:color="auto"/>
        <w:right w:val="none" w:sz="0" w:space="0" w:color="auto"/>
      </w:divBdr>
    </w:div>
    <w:div w:id="164714637">
      <w:bodyDiv w:val="1"/>
      <w:marLeft w:val="0"/>
      <w:marRight w:val="0"/>
      <w:marTop w:val="0"/>
      <w:marBottom w:val="0"/>
      <w:divBdr>
        <w:top w:val="none" w:sz="0" w:space="0" w:color="auto"/>
        <w:left w:val="none" w:sz="0" w:space="0" w:color="auto"/>
        <w:bottom w:val="none" w:sz="0" w:space="0" w:color="auto"/>
        <w:right w:val="none" w:sz="0" w:space="0" w:color="auto"/>
      </w:divBdr>
    </w:div>
    <w:div w:id="189732581">
      <w:bodyDiv w:val="1"/>
      <w:marLeft w:val="0"/>
      <w:marRight w:val="0"/>
      <w:marTop w:val="0"/>
      <w:marBottom w:val="0"/>
      <w:divBdr>
        <w:top w:val="none" w:sz="0" w:space="0" w:color="auto"/>
        <w:left w:val="none" w:sz="0" w:space="0" w:color="auto"/>
        <w:bottom w:val="none" w:sz="0" w:space="0" w:color="auto"/>
        <w:right w:val="none" w:sz="0" w:space="0" w:color="auto"/>
      </w:divBdr>
    </w:div>
    <w:div w:id="229854586">
      <w:bodyDiv w:val="1"/>
      <w:marLeft w:val="0"/>
      <w:marRight w:val="0"/>
      <w:marTop w:val="0"/>
      <w:marBottom w:val="0"/>
      <w:divBdr>
        <w:top w:val="none" w:sz="0" w:space="0" w:color="auto"/>
        <w:left w:val="none" w:sz="0" w:space="0" w:color="auto"/>
        <w:bottom w:val="none" w:sz="0" w:space="0" w:color="auto"/>
        <w:right w:val="none" w:sz="0" w:space="0" w:color="auto"/>
      </w:divBdr>
    </w:div>
    <w:div w:id="233199908">
      <w:bodyDiv w:val="1"/>
      <w:marLeft w:val="0"/>
      <w:marRight w:val="0"/>
      <w:marTop w:val="0"/>
      <w:marBottom w:val="0"/>
      <w:divBdr>
        <w:top w:val="none" w:sz="0" w:space="0" w:color="auto"/>
        <w:left w:val="none" w:sz="0" w:space="0" w:color="auto"/>
        <w:bottom w:val="none" w:sz="0" w:space="0" w:color="auto"/>
        <w:right w:val="none" w:sz="0" w:space="0" w:color="auto"/>
      </w:divBdr>
    </w:div>
    <w:div w:id="244073978">
      <w:bodyDiv w:val="1"/>
      <w:marLeft w:val="0"/>
      <w:marRight w:val="0"/>
      <w:marTop w:val="0"/>
      <w:marBottom w:val="0"/>
      <w:divBdr>
        <w:top w:val="none" w:sz="0" w:space="0" w:color="auto"/>
        <w:left w:val="none" w:sz="0" w:space="0" w:color="auto"/>
        <w:bottom w:val="none" w:sz="0" w:space="0" w:color="auto"/>
        <w:right w:val="none" w:sz="0" w:space="0" w:color="auto"/>
      </w:divBdr>
    </w:div>
    <w:div w:id="307713943">
      <w:bodyDiv w:val="1"/>
      <w:marLeft w:val="0"/>
      <w:marRight w:val="0"/>
      <w:marTop w:val="0"/>
      <w:marBottom w:val="0"/>
      <w:divBdr>
        <w:top w:val="none" w:sz="0" w:space="0" w:color="auto"/>
        <w:left w:val="none" w:sz="0" w:space="0" w:color="auto"/>
        <w:bottom w:val="none" w:sz="0" w:space="0" w:color="auto"/>
        <w:right w:val="none" w:sz="0" w:space="0" w:color="auto"/>
      </w:divBdr>
    </w:div>
    <w:div w:id="350910650">
      <w:bodyDiv w:val="1"/>
      <w:marLeft w:val="0"/>
      <w:marRight w:val="0"/>
      <w:marTop w:val="0"/>
      <w:marBottom w:val="0"/>
      <w:divBdr>
        <w:top w:val="none" w:sz="0" w:space="0" w:color="auto"/>
        <w:left w:val="none" w:sz="0" w:space="0" w:color="auto"/>
        <w:bottom w:val="none" w:sz="0" w:space="0" w:color="auto"/>
        <w:right w:val="none" w:sz="0" w:space="0" w:color="auto"/>
      </w:divBdr>
    </w:div>
    <w:div w:id="365258652">
      <w:bodyDiv w:val="1"/>
      <w:marLeft w:val="0"/>
      <w:marRight w:val="0"/>
      <w:marTop w:val="0"/>
      <w:marBottom w:val="0"/>
      <w:divBdr>
        <w:top w:val="none" w:sz="0" w:space="0" w:color="auto"/>
        <w:left w:val="none" w:sz="0" w:space="0" w:color="auto"/>
        <w:bottom w:val="none" w:sz="0" w:space="0" w:color="auto"/>
        <w:right w:val="none" w:sz="0" w:space="0" w:color="auto"/>
      </w:divBdr>
    </w:div>
    <w:div w:id="384110146">
      <w:bodyDiv w:val="1"/>
      <w:marLeft w:val="0"/>
      <w:marRight w:val="0"/>
      <w:marTop w:val="0"/>
      <w:marBottom w:val="0"/>
      <w:divBdr>
        <w:top w:val="none" w:sz="0" w:space="0" w:color="auto"/>
        <w:left w:val="none" w:sz="0" w:space="0" w:color="auto"/>
        <w:bottom w:val="none" w:sz="0" w:space="0" w:color="auto"/>
        <w:right w:val="none" w:sz="0" w:space="0" w:color="auto"/>
      </w:divBdr>
    </w:div>
    <w:div w:id="385105095">
      <w:bodyDiv w:val="1"/>
      <w:marLeft w:val="0"/>
      <w:marRight w:val="0"/>
      <w:marTop w:val="0"/>
      <w:marBottom w:val="0"/>
      <w:divBdr>
        <w:top w:val="none" w:sz="0" w:space="0" w:color="auto"/>
        <w:left w:val="none" w:sz="0" w:space="0" w:color="auto"/>
        <w:bottom w:val="none" w:sz="0" w:space="0" w:color="auto"/>
        <w:right w:val="none" w:sz="0" w:space="0" w:color="auto"/>
      </w:divBdr>
    </w:div>
    <w:div w:id="403841492">
      <w:bodyDiv w:val="1"/>
      <w:marLeft w:val="0"/>
      <w:marRight w:val="0"/>
      <w:marTop w:val="0"/>
      <w:marBottom w:val="0"/>
      <w:divBdr>
        <w:top w:val="none" w:sz="0" w:space="0" w:color="auto"/>
        <w:left w:val="none" w:sz="0" w:space="0" w:color="auto"/>
        <w:bottom w:val="none" w:sz="0" w:space="0" w:color="auto"/>
        <w:right w:val="none" w:sz="0" w:space="0" w:color="auto"/>
      </w:divBdr>
    </w:div>
    <w:div w:id="442961251">
      <w:bodyDiv w:val="1"/>
      <w:marLeft w:val="0"/>
      <w:marRight w:val="0"/>
      <w:marTop w:val="0"/>
      <w:marBottom w:val="0"/>
      <w:divBdr>
        <w:top w:val="none" w:sz="0" w:space="0" w:color="auto"/>
        <w:left w:val="none" w:sz="0" w:space="0" w:color="auto"/>
        <w:bottom w:val="none" w:sz="0" w:space="0" w:color="auto"/>
        <w:right w:val="none" w:sz="0" w:space="0" w:color="auto"/>
      </w:divBdr>
    </w:div>
    <w:div w:id="468783233">
      <w:bodyDiv w:val="1"/>
      <w:marLeft w:val="0"/>
      <w:marRight w:val="0"/>
      <w:marTop w:val="0"/>
      <w:marBottom w:val="0"/>
      <w:divBdr>
        <w:top w:val="none" w:sz="0" w:space="0" w:color="auto"/>
        <w:left w:val="none" w:sz="0" w:space="0" w:color="auto"/>
        <w:bottom w:val="none" w:sz="0" w:space="0" w:color="auto"/>
        <w:right w:val="none" w:sz="0" w:space="0" w:color="auto"/>
      </w:divBdr>
    </w:div>
    <w:div w:id="485316776">
      <w:bodyDiv w:val="1"/>
      <w:marLeft w:val="0"/>
      <w:marRight w:val="0"/>
      <w:marTop w:val="0"/>
      <w:marBottom w:val="0"/>
      <w:divBdr>
        <w:top w:val="none" w:sz="0" w:space="0" w:color="auto"/>
        <w:left w:val="none" w:sz="0" w:space="0" w:color="auto"/>
        <w:bottom w:val="none" w:sz="0" w:space="0" w:color="auto"/>
        <w:right w:val="none" w:sz="0" w:space="0" w:color="auto"/>
      </w:divBdr>
    </w:div>
    <w:div w:id="491869102">
      <w:bodyDiv w:val="1"/>
      <w:marLeft w:val="0"/>
      <w:marRight w:val="0"/>
      <w:marTop w:val="0"/>
      <w:marBottom w:val="0"/>
      <w:divBdr>
        <w:top w:val="none" w:sz="0" w:space="0" w:color="auto"/>
        <w:left w:val="none" w:sz="0" w:space="0" w:color="auto"/>
        <w:bottom w:val="none" w:sz="0" w:space="0" w:color="auto"/>
        <w:right w:val="none" w:sz="0" w:space="0" w:color="auto"/>
      </w:divBdr>
    </w:div>
    <w:div w:id="514920933">
      <w:bodyDiv w:val="1"/>
      <w:marLeft w:val="0"/>
      <w:marRight w:val="0"/>
      <w:marTop w:val="0"/>
      <w:marBottom w:val="0"/>
      <w:divBdr>
        <w:top w:val="none" w:sz="0" w:space="0" w:color="auto"/>
        <w:left w:val="none" w:sz="0" w:space="0" w:color="auto"/>
        <w:bottom w:val="none" w:sz="0" w:space="0" w:color="auto"/>
        <w:right w:val="none" w:sz="0" w:space="0" w:color="auto"/>
      </w:divBdr>
    </w:div>
    <w:div w:id="542134662">
      <w:bodyDiv w:val="1"/>
      <w:marLeft w:val="0"/>
      <w:marRight w:val="0"/>
      <w:marTop w:val="0"/>
      <w:marBottom w:val="0"/>
      <w:divBdr>
        <w:top w:val="none" w:sz="0" w:space="0" w:color="auto"/>
        <w:left w:val="none" w:sz="0" w:space="0" w:color="auto"/>
        <w:bottom w:val="none" w:sz="0" w:space="0" w:color="auto"/>
        <w:right w:val="none" w:sz="0" w:space="0" w:color="auto"/>
      </w:divBdr>
    </w:div>
    <w:div w:id="550699283">
      <w:bodyDiv w:val="1"/>
      <w:marLeft w:val="0"/>
      <w:marRight w:val="0"/>
      <w:marTop w:val="0"/>
      <w:marBottom w:val="0"/>
      <w:divBdr>
        <w:top w:val="none" w:sz="0" w:space="0" w:color="auto"/>
        <w:left w:val="none" w:sz="0" w:space="0" w:color="auto"/>
        <w:bottom w:val="none" w:sz="0" w:space="0" w:color="auto"/>
        <w:right w:val="none" w:sz="0" w:space="0" w:color="auto"/>
      </w:divBdr>
    </w:div>
    <w:div w:id="551044279">
      <w:bodyDiv w:val="1"/>
      <w:marLeft w:val="0"/>
      <w:marRight w:val="0"/>
      <w:marTop w:val="0"/>
      <w:marBottom w:val="0"/>
      <w:divBdr>
        <w:top w:val="none" w:sz="0" w:space="0" w:color="auto"/>
        <w:left w:val="none" w:sz="0" w:space="0" w:color="auto"/>
        <w:bottom w:val="none" w:sz="0" w:space="0" w:color="auto"/>
        <w:right w:val="none" w:sz="0" w:space="0" w:color="auto"/>
      </w:divBdr>
    </w:div>
    <w:div w:id="566960240">
      <w:bodyDiv w:val="1"/>
      <w:marLeft w:val="0"/>
      <w:marRight w:val="0"/>
      <w:marTop w:val="0"/>
      <w:marBottom w:val="0"/>
      <w:divBdr>
        <w:top w:val="none" w:sz="0" w:space="0" w:color="auto"/>
        <w:left w:val="none" w:sz="0" w:space="0" w:color="auto"/>
        <w:bottom w:val="none" w:sz="0" w:space="0" w:color="auto"/>
        <w:right w:val="none" w:sz="0" w:space="0" w:color="auto"/>
      </w:divBdr>
    </w:div>
    <w:div w:id="576986283">
      <w:bodyDiv w:val="1"/>
      <w:marLeft w:val="0"/>
      <w:marRight w:val="0"/>
      <w:marTop w:val="0"/>
      <w:marBottom w:val="0"/>
      <w:divBdr>
        <w:top w:val="none" w:sz="0" w:space="0" w:color="auto"/>
        <w:left w:val="none" w:sz="0" w:space="0" w:color="auto"/>
        <w:bottom w:val="none" w:sz="0" w:space="0" w:color="auto"/>
        <w:right w:val="none" w:sz="0" w:space="0" w:color="auto"/>
      </w:divBdr>
    </w:div>
    <w:div w:id="593513737">
      <w:bodyDiv w:val="1"/>
      <w:marLeft w:val="0"/>
      <w:marRight w:val="0"/>
      <w:marTop w:val="0"/>
      <w:marBottom w:val="0"/>
      <w:divBdr>
        <w:top w:val="none" w:sz="0" w:space="0" w:color="auto"/>
        <w:left w:val="none" w:sz="0" w:space="0" w:color="auto"/>
        <w:bottom w:val="none" w:sz="0" w:space="0" w:color="auto"/>
        <w:right w:val="none" w:sz="0" w:space="0" w:color="auto"/>
      </w:divBdr>
    </w:div>
    <w:div w:id="609894529">
      <w:bodyDiv w:val="1"/>
      <w:marLeft w:val="0"/>
      <w:marRight w:val="0"/>
      <w:marTop w:val="0"/>
      <w:marBottom w:val="0"/>
      <w:divBdr>
        <w:top w:val="none" w:sz="0" w:space="0" w:color="auto"/>
        <w:left w:val="none" w:sz="0" w:space="0" w:color="auto"/>
        <w:bottom w:val="none" w:sz="0" w:space="0" w:color="auto"/>
        <w:right w:val="none" w:sz="0" w:space="0" w:color="auto"/>
      </w:divBdr>
    </w:div>
    <w:div w:id="623970274">
      <w:bodyDiv w:val="1"/>
      <w:marLeft w:val="0"/>
      <w:marRight w:val="0"/>
      <w:marTop w:val="0"/>
      <w:marBottom w:val="0"/>
      <w:divBdr>
        <w:top w:val="none" w:sz="0" w:space="0" w:color="auto"/>
        <w:left w:val="none" w:sz="0" w:space="0" w:color="auto"/>
        <w:bottom w:val="none" w:sz="0" w:space="0" w:color="auto"/>
        <w:right w:val="none" w:sz="0" w:space="0" w:color="auto"/>
      </w:divBdr>
    </w:div>
    <w:div w:id="641665495">
      <w:bodyDiv w:val="1"/>
      <w:marLeft w:val="0"/>
      <w:marRight w:val="0"/>
      <w:marTop w:val="0"/>
      <w:marBottom w:val="0"/>
      <w:divBdr>
        <w:top w:val="none" w:sz="0" w:space="0" w:color="auto"/>
        <w:left w:val="none" w:sz="0" w:space="0" w:color="auto"/>
        <w:bottom w:val="none" w:sz="0" w:space="0" w:color="auto"/>
        <w:right w:val="none" w:sz="0" w:space="0" w:color="auto"/>
      </w:divBdr>
    </w:div>
    <w:div w:id="649945329">
      <w:bodyDiv w:val="1"/>
      <w:marLeft w:val="0"/>
      <w:marRight w:val="0"/>
      <w:marTop w:val="0"/>
      <w:marBottom w:val="0"/>
      <w:divBdr>
        <w:top w:val="none" w:sz="0" w:space="0" w:color="auto"/>
        <w:left w:val="none" w:sz="0" w:space="0" w:color="auto"/>
        <w:bottom w:val="none" w:sz="0" w:space="0" w:color="auto"/>
        <w:right w:val="none" w:sz="0" w:space="0" w:color="auto"/>
      </w:divBdr>
    </w:div>
    <w:div w:id="664474324">
      <w:bodyDiv w:val="1"/>
      <w:marLeft w:val="0"/>
      <w:marRight w:val="0"/>
      <w:marTop w:val="0"/>
      <w:marBottom w:val="0"/>
      <w:divBdr>
        <w:top w:val="none" w:sz="0" w:space="0" w:color="auto"/>
        <w:left w:val="none" w:sz="0" w:space="0" w:color="auto"/>
        <w:bottom w:val="none" w:sz="0" w:space="0" w:color="auto"/>
        <w:right w:val="none" w:sz="0" w:space="0" w:color="auto"/>
      </w:divBdr>
    </w:div>
    <w:div w:id="670303142">
      <w:bodyDiv w:val="1"/>
      <w:marLeft w:val="0"/>
      <w:marRight w:val="0"/>
      <w:marTop w:val="0"/>
      <w:marBottom w:val="0"/>
      <w:divBdr>
        <w:top w:val="none" w:sz="0" w:space="0" w:color="auto"/>
        <w:left w:val="none" w:sz="0" w:space="0" w:color="auto"/>
        <w:bottom w:val="none" w:sz="0" w:space="0" w:color="auto"/>
        <w:right w:val="none" w:sz="0" w:space="0" w:color="auto"/>
      </w:divBdr>
    </w:div>
    <w:div w:id="673147899">
      <w:bodyDiv w:val="1"/>
      <w:marLeft w:val="0"/>
      <w:marRight w:val="0"/>
      <w:marTop w:val="0"/>
      <w:marBottom w:val="0"/>
      <w:divBdr>
        <w:top w:val="none" w:sz="0" w:space="0" w:color="auto"/>
        <w:left w:val="none" w:sz="0" w:space="0" w:color="auto"/>
        <w:bottom w:val="none" w:sz="0" w:space="0" w:color="auto"/>
        <w:right w:val="none" w:sz="0" w:space="0" w:color="auto"/>
      </w:divBdr>
    </w:div>
    <w:div w:id="688069115">
      <w:bodyDiv w:val="1"/>
      <w:marLeft w:val="0"/>
      <w:marRight w:val="0"/>
      <w:marTop w:val="0"/>
      <w:marBottom w:val="0"/>
      <w:divBdr>
        <w:top w:val="none" w:sz="0" w:space="0" w:color="auto"/>
        <w:left w:val="none" w:sz="0" w:space="0" w:color="auto"/>
        <w:bottom w:val="none" w:sz="0" w:space="0" w:color="auto"/>
        <w:right w:val="none" w:sz="0" w:space="0" w:color="auto"/>
      </w:divBdr>
    </w:div>
    <w:div w:id="702637778">
      <w:bodyDiv w:val="1"/>
      <w:marLeft w:val="0"/>
      <w:marRight w:val="0"/>
      <w:marTop w:val="0"/>
      <w:marBottom w:val="0"/>
      <w:divBdr>
        <w:top w:val="none" w:sz="0" w:space="0" w:color="auto"/>
        <w:left w:val="none" w:sz="0" w:space="0" w:color="auto"/>
        <w:bottom w:val="none" w:sz="0" w:space="0" w:color="auto"/>
        <w:right w:val="none" w:sz="0" w:space="0" w:color="auto"/>
      </w:divBdr>
    </w:div>
    <w:div w:id="712073630">
      <w:bodyDiv w:val="1"/>
      <w:marLeft w:val="0"/>
      <w:marRight w:val="0"/>
      <w:marTop w:val="0"/>
      <w:marBottom w:val="0"/>
      <w:divBdr>
        <w:top w:val="none" w:sz="0" w:space="0" w:color="auto"/>
        <w:left w:val="none" w:sz="0" w:space="0" w:color="auto"/>
        <w:bottom w:val="none" w:sz="0" w:space="0" w:color="auto"/>
        <w:right w:val="none" w:sz="0" w:space="0" w:color="auto"/>
      </w:divBdr>
    </w:div>
    <w:div w:id="712726917">
      <w:bodyDiv w:val="1"/>
      <w:marLeft w:val="0"/>
      <w:marRight w:val="0"/>
      <w:marTop w:val="0"/>
      <w:marBottom w:val="0"/>
      <w:divBdr>
        <w:top w:val="none" w:sz="0" w:space="0" w:color="auto"/>
        <w:left w:val="none" w:sz="0" w:space="0" w:color="auto"/>
        <w:bottom w:val="none" w:sz="0" w:space="0" w:color="auto"/>
        <w:right w:val="none" w:sz="0" w:space="0" w:color="auto"/>
      </w:divBdr>
    </w:div>
    <w:div w:id="720254319">
      <w:bodyDiv w:val="1"/>
      <w:marLeft w:val="0"/>
      <w:marRight w:val="0"/>
      <w:marTop w:val="0"/>
      <w:marBottom w:val="0"/>
      <w:divBdr>
        <w:top w:val="none" w:sz="0" w:space="0" w:color="auto"/>
        <w:left w:val="none" w:sz="0" w:space="0" w:color="auto"/>
        <w:bottom w:val="none" w:sz="0" w:space="0" w:color="auto"/>
        <w:right w:val="none" w:sz="0" w:space="0" w:color="auto"/>
      </w:divBdr>
    </w:div>
    <w:div w:id="729426127">
      <w:bodyDiv w:val="1"/>
      <w:marLeft w:val="0"/>
      <w:marRight w:val="0"/>
      <w:marTop w:val="0"/>
      <w:marBottom w:val="0"/>
      <w:divBdr>
        <w:top w:val="none" w:sz="0" w:space="0" w:color="auto"/>
        <w:left w:val="none" w:sz="0" w:space="0" w:color="auto"/>
        <w:bottom w:val="none" w:sz="0" w:space="0" w:color="auto"/>
        <w:right w:val="none" w:sz="0" w:space="0" w:color="auto"/>
      </w:divBdr>
    </w:div>
    <w:div w:id="730541529">
      <w:bodyDiv w:val="1"/>
      <w:marLeft w:val="0"/>
      <w:marRight w:val="0"/>
      <w:marTop w:val="0"/>
      <w:marBottom w:val="0"/>
      <w:divBdr>
        <w:top w:val="none" w:sz="0" w:space="0" w:color="auto"/>
        <w:left w:val="none" w:sz="0" w:space="0" w:color="auto"/>
        <w:bottom w:val="none" w:sz="0" w:space="0" w:color="auto"/>
        <w:right w:val="none" w:sz="0" w:space="0" w:color="auto"/>
      </w:divBdr>
    </w:div>
    <w:div w:id="740759615">
      <w:bodyDiv w:val="1"/>
      <w:marLeft w:val="0"/>
      <w:marRight w:val="0"/>
      <w:marTop w:val="0"/>
      <w:marBottom w:val="0"/>
      <w:divBdr>
        <w:top w:val="none" w:sz="0" w:space="0" w:color="auto"/>
        <w:left w:val="none" w:sz="0" w:space="0" w:color="auto"/>
        <w:bottom w:val="none" w:sz="0" w:space="0" w:color="auto"/>
        <w:right w:val="none" w:sz="0" w:space="0" w:color="auto"/>
      </w:divBdr>
    </w:div>
    <w:div w:id="766534413">
      <w:bodyDiv w:val="1"/>
      <w:marLeft w:val="0"/>
      <w:marRight w:val="0"/>
      <w:marTop w:val="0"/>
      <w:marBottom w:val="0"/>
      <w:divBdr>
        <w:top w:val="none" w:sz="0" w:space="0" w:color="auto"/>
        <w:left w:val="none" w:sz="0" w:space="0" w:color="auto"/>
        <w:bottom w:val="none" w:sz="0" w:space="0" w:color="auto"/>
        <w:right w:val="none" w:sz="0" w:space="0" w:color="auto"/>
      </w:divBdr>
    </w:div>
    <w:div w:id="813252724">
      <w:bodyDiv w:val="1"/>
      <w:marLeft w:val="0"/>
      <w:marRight w:val="0"/>
      <w:marTop w:val="0"/>
      <w:marBottom w:val="0"/>
      <w:divBdr>
        <w:top w:val="none" w:sz="0" w:space="0" w:color="auto"/>
        <w:left w:val="none" w:sz="0" w:space="0" w:color="auto"/>
        <w:bottom w:val="none" w:sz="0" w:space="0" w:color="auto"/>
        <w:right w:val="none" w:sz="0" w:space="0" w:color="auto"/>
      </w:divBdr>
    </w:div>
    <w:div w:id="817845815">
      <w:bodyDiv w:val="1"/>
      <w:marLeft w:val="0"/>
      <w:marRight w:val="0"/>
      <w:marTop w:val="0"/>
      <w:marBottom w:val="0"/>
      <w:divBdr>
        <w:top w:val="none" w:sz="0" w:space="0" w:color="auto"/>
        <w:left w:val="none" w:sz="0" w:space="0" w:color="auto"/>
        <w:bottom w:val="none" w:sz="0" w:space="0" w:color="auto"/>
        <w:right w:val="none" w:sz="0" w:space="0" w:color="auto"/>
      </w:divBdr>
    </w:div>
    <w:div w:id="821576787">
      <w:bodyDiv w:val="1"/>
      <w:marLeft w:val="0"/>
      <w:marRight w:val="0"/>
      <w:marTop w:val="0"/>
      <w:marBottom w:val="0"/>
      <w:divBdr>
        <w:top w:val="none" w:sz="0" w:space="0" w:color="auto"/>
        <w:left w:val="none" w:sz="0" w:space="0" w:color="auto"/>
        <w:bottom w:val="none" w:sz="0" w:space="0" w:color="auto"/>
        <w:right w:val="none" w:sz="0" w:space="0" w:color="auto"/>
      </w:divBdr>
    </w:div>
    <w:div w:id="841241547">
      <w:bodyDiv w:val="1"/>
      <w:marLeft w:val="0"/>
      <w:marRight w:val="0"/>
      <w:marTop w:val="0"/>
      <w:marBottom w:val="0"/>
      <w:divBdr>
        <w:top w:val="none" w:sz="0" w:space="0" w:color="auto"/>
        <w:left w:val="none" w:sz="0" w:space="0" w:color="auto"/>
        <w:bottom w:val="none" w:sz="0" w:space="0" w:color="auto"/>
        <w:right w:val="none" w:sz="0" w:space="0" w:color="auto"/>
      </w:divBdr>
    </w:div>
    <w:div w:id="874734749">
      <w:bodyDiv w:val="1"/>
      <w:marLeft w:val="0"/>
      <w:marRight w:val="0"/>
      <w:marTop w:val="0"/>
      <w:marBottom w:val="0"/>
      <w:divBdr>
        <w:top w:val="none" w:sz="0" w:space="0" w:color="auto"/>
        <w:left w:val="none" w:sz="0" w:space="0" w:color="auto"/>
        <w:bottom w:val="none" w:sz="0" w:space="0" w:color="auto"/>
        <w:right w:val="none" w:sz="0" w:space="0" w:color="auto"/>
      </w:divBdr>
    </w:div>
    <w:div w:id="884834137">
      <w:bodyDiv w:val="1"/>
      <w:marLeft w:val="0"/>
      <w:marRight w:val="0"/>
      <w:marTop w:val="0"/>
      <w:marBottom w:val="0"/>
      <w:divBdr>
        <w:top w:val="none" w:sz="0" w:space="0" w:color="auto"/>
        <w:left w:val="none" w:sz="0" w:space="0" w:color="auto"/>
        <w:bottom w:val="none" w:sz="0" w:space="0" w:color="auto"/>
        <w:right w:val="none" w:sz="0" w:space="0" w:color="auto"/>
      </w:divBdr>
    </w:div>
    <w:div w:id="890772838">
      <w:bodyDiv w:val="1"/>
      <w:marLeft w:val="0"/>
      <w:marRight w:val="0"/>
      <w:marTop w:val="0"/>
      <w:marBottom w:val="0"/>
      <w:divBdr>
        <w:top w:val="none" w:sz="0" w:space="0" w:color="auto"/>
        <w:left w:val="none" w:sz="0" w:space="0" w:color="auto"/>
        <w:bottom w:val="none" w:sz="0" w:space="0" w:color="auto"/>
        <w:right w:val="none" w:sz="0" w:space="0" w:color="auto"/>
      </w:divBdr>
    </w:div>
    <w:div w:id="920867229">
      <w:bodyDiv w:val="1"/>
      <w:marLeft w:val="0"/>
      <w:marRight w:val="0"/>
      <w:marTop w:val="0"/>
      <w:marBottom w:val="0"/>
      <w:divBdr>
        <w:top w:val="none" w:sz="0" w:space="0" w:color="auto"/>
        <w:left w:val="none" w:sz="0" w:space="0" w:color="auto"/>
        <w:bottom w:val="none" w:sz="0" w:space="0" w:color="auto"/>
        <w:right w:val="none" w:sz="0" w:space="0" w:color="auto"/>
      </w:divBdr>
    </w:div>
    <w:div w:id="930310576">
      <w:bodyDiv w:val="1"/>
      <w:marLeft w:val="0"/>
      <w:marRight w:val="0"/>
      <w:marTop w:val="0"/>
      <w:marBottom w:val="0"/>
      <w:divBdr>
        <w:top w:val="none" w:sz="0" w:space="0" w:color="auto"/>
        <w:left w:val="none" w:sz="0" w:space="0" w:color="auto"/>
        <w:bottom w:val="none" w:sz="0" w:space="0" w:color="auto"/>
        <w:right w:val="none" w:sz="0" w:space="0" w:color="auto"/>
      </w:divBdr>
    </w:div>
    <w:div w:id="962419647">
      <w:bodyDiv w:val="1"/>
      <w:marLeft w:val="0"/>
      <w:marRight w:val="0"/>
      <w:marTop w:val="0"/>
      <w:marBottom w:val="0"/>
      <w:divBdr>
        <w:top w:val="none" w:sz="0" w:space="0" w:color="auto"/>
        <w:left w:val="none" w:sz="0" w:space="0" w:color="auto"/>
        <w:bottom w:val="none" w:sz="0" w:space="0" w:color="auto"/>
        <w:right w:val="none" w:sz="0" w:space="0" w:color="auto"/>
      </w:divBdr>
    </w:div>
    <w:div w:id="963272780">
      <w:bodyDiv w:val="1"/>
      <w:marLeft w:val="0"/>
      <w:marRight w:val="0"/>
      <w:marTop w:val="0"/>
      <w:marBottom w:val="0"/>
      <w:divBdr>
        <w:top w:val="none" w:sz="0" w:space="0" w:color="auto"/>
        <w:left w:val="none" w:sz="0" w:space="0" w:color="auto"/>
        <w:bottom w:val="none" w:sz="0" w:space="0" w:color="auto"/>
        <w:right w:val="none" w:sz="0" w:space="0" w:color="auto"/>
      </w:divBdr>
    </w:div>
    <w:div w:id="972097316">
      <w:bodyDiv w:val="1"/>
      <w:marLeft w:val="0"/>
      <w:marRight w:val="0"/>
      <w:marTop w:val="0"/>
      <w:marBottom w:val="0"/>
      <w:divBdr>
        <w:top w:val="none" w:sz="0" w:space="0" w:color="auto"/>
        <w:left w:val="none" w:sz="0" w:space="0" w:color="auto"/>
        <w:bottom w:val="none" w:sz="0" w:space="0" w:color="auto"/>
        <w:right w:val="none" w:sz="0" w:space="0" w:color="auto"/>
      </w:divBdr>
    </w:div>
    <w:div w:id="972097844">
      <w:bodyDiv w:val="1"/>
      <w:marLeft w:val="0"/>
      <w:marRight w:val="0"/>
      <w:marTop w:val="0"/>
      <w:marBottom w:val="0"/>
      <w:divBdr>
        <w:top w:val="none" w:sz="0" w:space="0" w:color="auto"/>
        <w:left w:val="none" w:sz="0" w:space="0" w:color="auto"/>
        <w:bottom w:val="none" w:sz="0" w:space="0" w:color="auto"/>
        <w:right w:val="none" w:sz="0" w:space="0" w:color="auto"/>
      </w:divBdr>
    </w:div>
    <w:div w:id="1011490609">
      <w:bodyDiv w:val="1"/>
      <w:marLeft w:val="0"/>
      <w:marRight w:val="0"/>
      <w:marTop w:val="0"/>
      <w:marBottom w:val="0"/>
      <w:divBdr>
        <w:top w:val="none" w:sz="0" w:space="0" w:color="auto"/>
        <w:left w:val="none" w:sz="0" w:space="0" w:color="auto"/>
        <w:bottom w:val="none" w:sz="0" w:space="0" w:color="auto"/>
        <w:right w:val="none" w:sz="0" w:space="0" w:color="auto"/>
      </w:divBdr>
    </w:div>
    <w:div w:id="1015692830">
      <w:bodyDiv w:val="1"/>
      <w:marLeft w:val="0"/>
      <w:marRight w:val="0"/>
      <w:marTop w:val="0"/>
      <w:marBottom w:val="0"/>
      <w:divBdr>
        <w:top w:val="none" w:sz="0" w:space="0" w:color="auto"/>
        <w:left w:val="none" w:sz="0" w:space="0" w:color="auto"/>
        <w:bottom w:val="none" w:sz="0" w:space="0" w:color="auto"/>
        <w:right w:val="none" w:sz="0" w:space="0" w:color="auto"/>
      </w:divBdr>
    </w:div>
    <w:div w:id="1040322400">
      <w:bodyDiv w:val="1"/>
      <w:marLeft w:val="0"/>
      <w:marRight w:val="0"/>
      <w:marTop w:val="0"/>
      <w:marBottom w:val="0"/>
      <w:divBdr>
        <w:top w:val="none" w:sz="0" w:space="0" w:color="auto"/>
        <w:left w:val="none" w:sz="0" w:space="0" w:color="auto"/>
        <w:bottom w:val="none" w:sz="0" w:space="0" w:color="auto"/>
        <w:right w:val="none" w:sz="0" w:space="0" w:color="auto"/>
      </w:divBdr>
    </w:div>
    <w:div w:id="1061248421">
      <w:bodyDiv w:val="1"/>
      <w:marLeft w:val="0"/>
      <w:marRight w:val="0"/>
      <w:marTop w:val="0"/>
      <w:marBottom w:val="0"/>
      <w:divBdr>
        <w:top w:val="none" w:sz="0" w:space="0" w:color="auto"/>
        <w:left w:val="none" w:sz="0" w:space="0" w:color="auto"/>
        <w:bottom w:val="none" w:sz="0" w:space="0" w:color="auto"/>
        <w:right w:val="none" w:sz="0" w:space="0" w:color="auto"/>
      </w:divBdr>
    </w:div>
    <w:div w:id="1065954463">
      <w:bodyDiv w:val="1"/>
      <w:marLeft w:val="0"/>
      <w:marRight w:val="0"/>
      <w:marTop w:val="0"/>
      <w:marBottom w:val="0"/>
      <w:divBdr>
        <w:top w:val="none" w:sz="0" w:space="0" w:color="auto"/>
        <w:left w:val="none" w:sz="0" w:space="0" w:color="auto"/>
        <w:bottom w:val="none" w:sz="0" w:space="0" w:color="auto"/>
        <w:right w:val="none" w:sz="0" w:space="0" w:color="auto"/>
      </w:divBdr>
    </w:div>
    <w:div w:id="1097140846">
      <w:bodyDiv w:val="1"/>
      <w:marLeft w:val="0"/>
      <w:marRight w:val="0"/>
      <w:marTop w:val="0"/>
      <w:marBottom w:val="0"/>
      <w:divBdr>
        <w:top w:val="none" w:sz="0" w:space="0" w:color="auto"/>
        <w:left w:val="none" w:sz="0" w:space="0" w:color="auto"/>
        <w:bottom w:val="none" w:sz="0" w:space="0" w:color="auto"/>
        <w:right w:val="none" w:sz="0" w:space="0" w:color="auto"/>
      </w:divBdr>
    </w:div>
    <w:div w:id="1136140329">
      <w:bodyDiv w:val="1"/>
      <w:marLeft w:val="0"/>
      <w:marRight w:val="0"/>
      <w:marTop w:val="0"/>
      <w:marBottom w:val="0"/>
      <w:divBdr>
        <w:top w:val="none" w:sz="0" w:space="0" w:color="auto"/>
        <w:left w:val="none" w:sz="0" w:space="0" w:color="auto"/>
        <w:bottom w:val="none" w:sz="0" w:space="0" w:color="auto"/>
        <w:right w:val="none" w:sz="0" w:space="0" w:color="auto"/>
      </w:divBdr>
    </w:div>
    <w:div w:id="1150558076">
      <w:bodyDiv w:val="1"/>
      <w:marLeft w:val="0"/>
      <w:marRight w:val="0"/>
      <w:marTop w:val="0"/>
      <w:marBottom w:val="0"/>
      <w:divBdr>
        <w:top w:val="none" w:sz="0" w:space="0" w:color="auto"/>
        <w:left w:val="none" w:sz="0" w:space="0" w:color="auto"/>
        <w:bottom w:val="none" w:sz="0" w:space="0" w:color="auto"/>
        <w:right w:val="none" w:sz="0" w:space="0" w:color="auto"/>
      </w:divBdr>
    </w:div>
    <w:div w:id="1151219393">
      <w:bodyDiv w:val="1"/>
      <w:marLeft w:val="0"/>
      <w:marRight w:val="0"/>
      <w:marTop w:val="0"/>
      <w:marBottom w:val="0"/>
      <w:divBdr>
        <w:top w:val="none" w:sz="0" w:space="0" w:color="auto"/>
        <w:left w:val="none" w:sz="0" w:space="0" w:color="auto"/>
        <w:bottom w:val="none" w:sz="0" w:space="0" w:color="auto"/>
        <w:right w:val="none" w:sz="0" w:space="0" w:color="auto"/>
      </w:divBdr>
    </w:div>
    <w:div w:id="1188564601">
      <w:bodyDiv w:val="1"/>
      <w:marLeft w:val="0"/>
      <w:marRight w:val="0"/>
      <w:marTop w:val="0"/>
      <w:marBottom w:val="0"/>
      <w:divBdr>
        <w:top w:val="none" w:sz="0" w:space="0" w:color="auto"/>
        <w:left w:val="none" w:sz="0" w:space="0" w:color="auto"/>
        <w:bottom w:val="none" w:sz="0" w:space="0" w:color="auto"/>
        <w:right w:val="none" w:sz="0" w:space="0" w:color="auto"/>
      </w:divBdr>
    </w:div>
    <w:div w:id="1198159186">
      <w:bodyDiv w:val="1"/>
      <w:marLeft w:val="0"/>
      <w:marRight w:val="0"/>
      <w:marTop w:val="0"/>
      <w:marBottom w:val="0"/>
      <w:divBdr>
        <w:top w:val="none" w:sz="0" w:space="0" w:color="auto"/>
        <w:left w:val="none" w:sz="0" w:space="0" w:color="auto"/>
        <w:bottom w:val="none" w:sz="0" w:space="0" w:color="auto"/>
        <w:right w:val="none" w:sz="0" w:space="0" w:color="auto"/>
      </w:divBdr>
    </w:div>
    <w:div w:id="1253201804">
      <w:bodyDiv w:val="1"/>
      <w:marLeft w:val="0"/>
      <w:marRight w:val="0"/>
      <w:marTop w:val="0"/>
      <w:marBottom w:val="0"/>
      <w:divBdr>
        <w:top w:val="none" w:sz="0" w:space="0" w:color="auto"/>
        <w:left w:val="none" w:sz="0" w:space="0" w:color="auto"/>
        <w:bottom w:val="none" w:sz="0" w:space="0" w:color="auto"/>
        <w:right w:val="none" w:sz="0" w:space="0" w:color="auto"/>
      </w:divBdr>
    </w:div>
    <w:div w:id="1357077835">
      <w:bodyDiv w:val="1"/>
      <w:marLeft w:val="0"/>
      <w:marRight w:val="0"/>
      <w:marTop w:val="0"/>
      <w:marBottom w:val="0"/>
      <w:divBdr>
        <w:top w:val="none" w:sz="0" w:space="0" w:color="auto"/>
        <w:left w:val="none" w:sz="0" w:space="0" w:color="auto"/>
        <w:bottom w:val="none" w:sz="0" w:space="0" w:color="auto"/>
        <w:right w:val="none" w:sz="0" w:space="0" w:color="auto"/>
      </w:divBdr>
    </w:div>
    <w:div w:id="1382484744">
      <w:bodyDiv w:val="1"/>
      <w:marLeft w:val="0"/>
      <w:marRight w:val="0"/>
      <w:marTop w:val="0"/>
      <w:marBottom w:val="0"/>
      <w:divBdr>
        <w:top w:val="none" w:sz="0" w:space="0" w:color="auto"/>
        <w:left w:val="none" w:sz="0" w:space="0" w:color="auto"/>
        <w:bottom w:val="none" w:sz="0" w:space="0" w:color="auto"/>
        <w:right w:val="none" w:sz="0" w:space="0" w:color="auto"/>
      </w:divBdr>
    </w:div>
    <w:div w:id="1391808487">
      <w:bodyDiv w:val="1"/>
      <w:marLeft w:val="0"/>
      <w:marRight w:val="0"/>
      <w:marTop w:val="0"/>
      <w:marBottom w:val="0"/>
      <w:divBdr>
        <w:top w:val="none" w:sz="0" w:space="0" w:color="auto"/>
        <w:left w:val="none" w:sz="0" w:space="0" w:color="auto"/>
        <w:bottom w:val="none" w:sz="0" w:space="0" w:color="auto"/>
        <w:right w:val="none" w:sz="0" w:space="0" w:color="auto"/>
      </w:divBdr>
    </w:div>
    <w:div w:id="1420717064">
      <w:bodyDiv w:val="1"/>
      <w:marLeft w:val="0"/>
      <w:marRight w:val="0"/>
      <w:marTop w:val="0"/>
      <w:marBottom w:val="0"/>
      <w:divBdr>
        <w:top w:val="none" w:sz="0" w:space="0" w:color="auto"/>
        <w:left w:val="none" w:sz="0" w:space="0" w:color="auto"/>
        <w:bottom w:val="none" w:sz="0" w:space="0" w:color="auto"/>
        <w:right w:val="none" w:sz="0" w:space="0" w:color="auto"/>
      </w:divBdr>
    </w:div>
    <w:div w:id="1451050017">
      <w:bodyDiv w:val="1"/>
      <w:marLeft w:val="0"/>
      <w:marRight w:val="0"/>
      <w:marTop w:val="0"/>
      <w:marBottom w:val="0"/>
      <w:divBdr>
        <w:top w:val="none" w:sz="0" w:space="0" w:color="auto"/>
        <w:left w:val="none" w:sz="0" w:space="0" w:color="auto"/>
        <w:bottom w:val="none" w:sz="0" w:space="0" w:color="auto"/>
        <w:right w:val="none" w:sz="0" w:space="0" w:color="auto"/>
      </w:divBdr>
    </w:div>
    <w:div w:id="1455059779">
      <w:bodyDiv w:val="1"/>
      <w:marLeft w:val="0"/>
      <w:marRight w:val="0"/>
      <w:marTop w:val="0"/>
      <w:marBottom w:val="0"/>
      <w:divBdr>
        <w:top w:val="none" w:sz="0" w:space="0" w:color="auto"/>
        <w:left w:val="none" w:sz="0" w:space="0" w:color="auto"/>
        <w:bottom w:val="none" w:sz="0" w:space="0" w:color="auto"/>
        <w:right w:val="none" w:sz="0" w:space="0" w:color="auto"/>
      </w:divBdr>
    </w:div>
    <w:div w:id="1469394151">
      <w:bodyDiv w:val="1"/>
      <w:marLeft w:val="0"/>
      <w:marRight w:val="0"/>
      <w:marTop w:val="0"/>
      <w:marBottom w:val="0"/>
      <w:divBdr>
        <w:top w:val="none" w:sz="0" w:space="0" w:color="auto"/>
        <w:left w:val="none" w:sz="0" w:space="0" w:color="auto"/>
        <w:bottom w:val="none" w:sz="0" w:space="0" w:color="auto"/>
        <w:right w:val="none" w:sz="0" w:space="0" w:color="auto"/>
      </w:divBdr>
    </w:div>
    <w:div w:id="1483235917">
      <w:bodyDiv w:val="1"/>
      <w:marLeft w:val="0"/>
      <w:marRight w:val="0"/>
      <w:marTop w:val="0"/>
      <w:marBottom w:val="0"/>
      <w:divBdr>
        <w:top w:val="none" w:sz="0" w:space="0" w:color="auto"/>
        <w:left w:val="none" w:sz="0" w:space="0" w:color="auto"/>
        <w:bottom w:val="none" w:sz="0" w:space="0" w:color="auto"/>
        <w:right w:val="none" w:sz="0" w:space="0" w:color="auto"/>
      </w:divBdr>
    </w:div>
    <w:div w:id="1498615162">
      <w:bodyDiv w:val="1"/>
      <w:marLeft w:val="0"/>
      <w:marRight w:val="0"/>
      <w:marTop w:val="0"/>
      <w:marBottom w:val="0"/>
      <w:divBdr>
        <w:top w:val="none" w:sz="0" w:space="0" w:color="auto"/>
        <w:left w:val="none" w:sz="0" w:space="0" w:color="auto"/>
        <w:bottom w:val="none" w:sz="0" w:space="0" w:color="auto"/>
        <w:right w:val="none" w:sz="0" w:space="0" w:color="auto"/>
      </w:divBdr>
    </w:div>
    <w:div w:id="1516265112">
      <w:bodyDiv w:val="1"/>
      <w:marLeft w:val="0"/>
      <w:marRight w:val="0"/>
      <w:marTop w:val="0"/>
      <w:marBottom w:val="0"/>
      <w:divBdr>
        <w:top w:val="none" w:sz="0" w:space="0" w:color="auto"/>
        <w:left w:val="none" w:sz="0" w:space="0" w:color="auto"/>
        <w:bottom w:val="none" w:sz="0" w:space="0" w:color="auto"/>
        <w:right w:val="none" w:sz="0" w:space="0" w:color="auto"/>
      </w:divBdr>
    </w:div>
    <w:div w:id="1541556699">
      <w:bodyDiv w:val="1"/>
      <w:marLeft w:val="0"/>
      <w:marRight w:val="0"/>
      <w:marTop w:val="0"/>
      <w:marBottom w:val="0"/>
      <w:divBdr>
        <w:top w:val="none" w:sz="0" w:space="0" w:color="auto"/>
        <w:left w:val="none" w:sz="0" w:space="0" w:color="auto"/>
        <w:bottom w:val="none" w:sz="0" w:space="0" w:color="auto"/>
        <w:right w:val="none" w:sz="0" w:space="0" w:color="auto"/>
      </w:divBdr>
    </w:div>
    <w:div w:id="1581209839">
      <w:bodyDiv w:val="1"/>
      <w:marLeft w:val="0"/>
      <w:marRight w:val="0"/>
      <w:marTop w:val="0"/>
      <w:marBottom w:val="0"/>
      <w:divBdr>
        <w:top w:val="none" w:sz="0" w:space="0" w:color="auto"/>
        <w:left w:val="none" w:sz="0" w:space="0" w:color="auto"/>
        <w:bottom w:val="none" w:sz="0" w:space="0" w:color="auto"/>
        <w:right w:val="none" w:sz="0" w:space="0" w:color="auto"/>
      </w:divBdr>
    </w:div>
    <w:div w:id="1581284096">
      <w:bodyDiv w:val="1"/>
      <w:marLeft w:val="0"/>
      <w:marRight w:val="0"/>
      <w:marTop w:val="0"/>
      <w:marBottom w:val="0"/>
      <w:divBdr>
        <w:top w:val="none" w:sz="0" w:space="0" w:color="auto"/>
        <w:left w:val="none" w:sz="0" w:space="0" w:color="auto"/>
        <w:bottom w:val="none" w:sz="0" w:space="0" w:color="auto"/>
        <w:right w:val="none" w:sz="0" w:space="0" w:color="auto"/>
      </w:divBdr>
    </w:div>
    <w:div w:id="1593783220">
      <w:bodyDiv w:val="1"/>
      <w:marLeft w:val="0"/>
      <w:marRight w:val="0"/>
      <w:marTop w:val="0"/>
      <w:marBottom w:val="0"/>
      <w:divBdr>
        <w:top w:val="none" w:sz="0" w:space="0" w:color="auto"/>
        <w:left w:val="none" w:sz="0" w:space="0" w:color="auto"/>
        <w:bottom w:val="none" w:sz="0" w:space="0" w:color="auto"/>
        <w:right w:val="none" w:sz="0" w:space="0" w:color="auto"/>
      </w:divBdr>
    </w:div>
    <w:div w:id="1627199988">
      <w:bodyDiv w:val="1"/>
      <w:marLeft w:val="0"/>
      <w:marRight w:val="0"/>
      <w:marTop w:val="0"/>
      <w:marBottom w:val="0"/>
      <w:divBdr>
        <w:top w:val="none" w:sz="0" w:space="0" w:color="auto"/>
        <w:left w:val="none" w:sz="0" w:space="0" w:color="auto"/>
        <w:bottom w:val="none" w:sz="0" w:space="0" w:color="auto"/>
        <w:right w:val="none" w:sz="0" w:space="0" w:color="auto"/>
      </w:divBdr>
    </w:div>
    <w:div w:id="1638489140">
      <w:bodyDiv w:val="1"/>
      <w:marLeft w:val="0"/>
      <w:marRight w:val="0"/>
      <w:marTop w:val="0"/>
      <w:marBottom w:val="0"/>
      <w:divBdr>
        <w:top w:val="none" w:sz="0" w:space="0" w:color="auto"/>
        <w:left w:val="none" w:sz="0" w:space="0" w:color="auto"/>
        <w:bottom w:val="none" w:sz="0" w:space="0" w:color="auto"/>
        <w:right w:val="none" w:sz="0" w:space="0" w:color="auto"/>
      </w:divBdr>
    </w:div>
    <w:div w:id="1676954171">
      <w:bodyDiv w:val="1"/>
      <w:marLeft w:val="0"/>
      <w:marRight w:val="0"/>
      <w:marTop w:val="0"/>
      <w:marBottom w:val="0"/>
      <w:divBdr>
        <w:top w:val="none" w:sz="0" w:space="0" w:color="auto"/>
        <w:left w:val="none" w:sz="0" w:space="0" w:color="auto"/>
        <w:bottom w:val="none" w:sz="0" w:space="0" w:color="auto"/>
        <w:right w:val="none" w:sz="0" w:space="0" w:color="auto"/>
      </w:divBdr>
    </w:div>
    <w:div w:id="1687366213">
      <w:bodyDiv w:val="1"/>
      <w:marLeft w:val="0"/>
      <w:marRight w:val="0"/>
      <w:marTop w:val="0"/>
      <w:marBottom w:val="0"/>
      <w:divBdr>
        <w:top w:val="none" w:sz="0" w:space="0" w:color="auto"/>
        <w:left w:val="none" w:sz="0" w:space="0" w:color="auto"/>
        <w:bottom w:val="none" w:sz="0" w:space="0" w:color="auto"/>
        <w:right w:val="none" w:sz="0" w:space="0" w:color="auto"/>
      </w:divBdr>
    </w:div>
    <w:div w:id="1714110845">
      <w:bodyDiv w:val="1"/>
      <w:marLeft w:val="0"/>
      <w:marRight w:val="0"/>
      <w:marTop w:val="0"/>
      <w:marBottom w:val="0"/>
      <w:divBdr>
        <w:top w:val="none" w:sz="0" w:space="0" w:color="auto"/>
        <w:left w:val="none" w:sz="0" w:space="0" w:color="auto"/>
        <w:bottom w:val="none" w:sz="0" w:space="0" w:color="auto"/>
        <w:right w:val="none" w:sz="0" w:space="0" w:color="auto"/>
      </w:divBdr>
    </w:div>
    <w:div w:id="1722316605">
      <w:bodyDiv w:val="1"/>
      <w:marLeft w:val="0"/>
      <w:marRight w:val="0"/>
      <w:marTop w:val="0"/>
      <w:marBottom w:val="0"/>
      <w:divBdr>
        <w:top w:val="none" w:sz="0" w:space="0" w:color="auto"/>
        <w:left w:val="none" w:sz="0" w:space="0" w:color="auto"/>
        <w:bottom w:val="none" w:sz="0" w:space="0" w:color="auto"/>
        <w:right w:val="none" w:sz="0" w:space="0" w:color="auto"/>
      </w:divBdr>
    </w:div>
    <w:div w:id="1776898619">
      <w:bodyDiv w:val="1"/>
      <w:marLeft w:val="0"/>
      <w:marRight w:val="0"/>
      <w:marTop w:val="0"/>
      <w:marBottom w:val="0"/>
      <w:divBdr>
        <w:top w:val="none" w:sz="0" w:space="0" w:color="auto"/>
        <w:left w:val="none" w:sz="0" w:space="0" w:color="auto"/>
        <w:bottom w:val="none" w:sz="0" w:space="0" w:color="auto"/>
        <w:right w:val="none" w:sz="0" w:space="0" w:color="auto"/>
      </w:divBdr>
    </w:div>
    <w:div w:id="1808472150">
      <w:bodyDiv w:val="1"/>
      <w:marLeft w:val="0"/>
      <w:marRight w:val="0"/>
      <w:marTop w:val="0"/>
      <w:marBottom w:val="0"/>
      <w:divBdr>
        <w:top w:val="none" w:sz="0" w:space="0" w:color="auto"/>
        <w:left w:val="none" w:sz="0" w:space="0" w:color="auto"/>
        <w:bottom w:val="none" w:sz="0" w:space="0" w:color="auto"/>
        <w:right w:val="none" w:sz="0" w:space="0" w:color="auto"/>
      </w:divBdr>
    </w:div>
    <w:div w:id="1830559971">
      <w:bodyDiv w:val="1"/>
      <w:marLeft w:val="0"/>
      <w:marRight w:val="0"/>
      <w:marTop w:val="0"/>
      <w:marBottom w:val="0"/>
      <w:divBdr>
        <w:top w:val="none" w:sz="0" w:space="0" w:color="auto"/>
        <w:left w:val="none" w:sz="0" w:space="0" w:color="auto"/>
        <w:bottom w:val="none" w:sz="0" w:space="0" w:color="auto"/>
        <w:right w:val="none" w:sz="0" w:space="0" w:color="auto"/>
      </w:divBdr>
    </w:div>
    <w:div w:id="1852137907">
      <w:bodyDiv w:val="1"/>
      <w:marLeft w:val="0"/>
      <w:marRight w:val="0"/>
      <w:marTop w:val="0"/>
      <w:marBottom w:val="0"/>
      <w:divBdr>
        <w:top w:val="none" w:sz="0" w:space="0" w:color="auto"/>
        <w:left w:val="none" w:sz="0" w:space="0" w:color="auto"/>
        <w:bottom w:val="none" w:sz="0" w:space="0" w:color="auto"/>
        <w:right w:val="none" w:sz="0" w:space="0" w:color="auto"/>
      </w:divBdr>
    </w:div>
    <w:div w:id="1855536022">
      <w:bodyDiv w:val="1"/>
      <w:marLeft w:val="0"/>
      <w:marRight w:val="0"/>
      <w:marTop w:val="0"/>
      <w:marBottom w:val="0"/>
      <w:divBdr>
        <w:top w:val="none" w:sz="0" w:space="0" w:color="auto"/>
        <w:left w:val="none" w:sz="0" w:space="0" w:color="auto"/>
        <w:bottom w:val="none" w:sz="0" w:space="0" w:color="auto"/>
        <w:right w:val="none" w:sz="0" w:space="0" w:color="auto"/>
      </w:divBdr>
    </w:div>
    <w:div w:id="1856310295">
      <w:bodyDiv w:val="1"/>
      <w:marLeft w:val="0"/>
      <w:marRight w:val="0"/>
      <w:marTop w:val="0"/>
      <w:marBottom w:val="0"/>
      <w:divBdr>
        <w:top w:val="none" w:sz="0" w:space="0" w:color="auto"/>
        <w:left w:val="none" w:sz="0" w:space="0" w:color="auto"/>
        <w:bottom w:val="none" w:sz="0" w:space="0" w:color="auto"/>
        <w:right w:val="none" w:sz="0" w:space="0" w:color="auto"/>
      </w:divBdr>
    </w:div>
    <w:div w:id="1862207037">
      <w:bodyDiv w:val="1"/>
      <w:marLeft w:val="0"/>
      <w:marRight w:val="0"/>
      <w:marTop w:val="0"/>
      <w:marBottom w:val="0"/>
      <w:divBdr>
        <w:top w:val="none" w:sz="0" w:space="0" w:color="auto"/>
        <w:left w:val="none" w:sz="0" w:space="0" w:color="auto"/>
        <w:bottom w:val="none" w:sz="0" w:space="0" w:color="auto"/>
        <w:right w:val="none" w:sz="0" w:space="0" w:color="auto"/>
      </w:divBdr>
    </w:div>
    <w:div w:id="1869560604">
      <w:bodyDiv w:val="1"/>
      <w:marLeft w:val="0"/>
      <w:marRight w:val="0"/>
      <w:marTop w:val="0"/>
      <w:marBottom w:val="0"/>
      <w:divBdr>
        <w:top w:val="none" w:sz="0" w:space="0" w:color="auto"/>
        <w:left w:val="none" w:sz="0" w:space="0" w:color="auto"/>
        <w:bottom w:val="none" w:sz="0" w:space="0" w:color="auto"/>
        <w:right w:val="none" w:sz="0" w:space="0" w:color="auto"/>
      </w:divBdr>
    </w:div>
    <w:div w:id="1870992939">
      <w:bodyDiv w:val="1"/>
      <w:marLeft w:val="0"/>
      <w:marRight w:val="0"/>
      <w:marTop w:val="0"/>
      <w:marBottom w:val="0"/>
      <w:divBdr>
        <w:top w:val="none" w:sz="0" w:space="0" w:color="auto"/>
        <w:left w:val="none" w:sz="0" w:space="0" w:color="auto"/>
        <w:bottom w:val="none" w:sz="0" w:space="0" w:color="auto"/>
        <w:right w:val="none" w:sz="0" w:space="0" w:color="auto"/>
      </w:divBdr>
    </w:div>
    <w:div w:id="1937058814">
      <w:bodyDiv w:val="1"/>
      <w:marLeft w:val="0"/>
      <w:marRight w:val="0"/>
      <w:marTop w:val="0"/>
      <w:marBottom w:val="0"/>
      <w:divBdr>
        <w:top w:val="none" w:sz="0" w:space="0" w:color="auto"/>
        <w:left w:val="none" w:sz="0" w:space="0" w:color="auto"/>
        <w:bottom w:val="none" w:sz="0" w:space="0" w:color="auto"/>
        <w:right w:val="none" w:sz="0" w:space="0" w:color="auto"/>
      </w:divBdr>
    </w:div>
    <w:div w:id="1939093455">
      <w:bodyDiv w:val="1"/>
      <w:marLeft w:val="0"/>
      <w:marRight w:val="0"/>
      <w:marTop w:val="0"/>
      <w:marBottom w:val="0"/>
      <w:divBdr>
        <w:top w:val="none" w:sz="0" w:space="0" w:color="auto"/>
        <w:left w:val="none" w:sz="0" w:space="0" w:color="auto"/>
        <w:bottom w:val="none" w:sz="0" w:space="0" w:color="auto"/>
        <w:right w:val="none" w:sz="0" w:space="0" w:color="auto"/>
      </w:divBdr>
    </w:div>
    <w:div w:id="1949047638">
      <w:bodyDiv w:val="1"/>
      <w:marLeft w:val="0"/>
      <w:marRight w:val="0"/>
      <w:marTop w:val="0"/>
      <w:marBottom w:val="0"/>
      <w:divBdr>
        <w:top w:val="none" w:sz="0" w:space="0" w:color="auto"/>
        <w:left w:val="none" w:sz="0" w:space="0" w:color="auto"/>
        <w:bottom w:val="none" w:sz="0" w:space="0" w:color="auto"/>
        <w:right w:val="none" w:sz="0" w:space="0" w:color="auto"/>
      </w:divBdr>
    </w:div>
    <w:div w:id="1974630554">
      <w:bodyDiv w:val="1"/>
      <w:marLeft w:val="0"/>
      <w:marRight w:val="0"/>
      <w:marTop w:val="0"/>
      <w:marBottom w:val="0"/>
      <w:divBdr>
        <w:top w:val="none" w:sz="0" w:space="0" w:color="auto"/>
        <w:left w:val="none" w:sz="0" w:space="0" w:color="auto"/>
        <w:bottom w:val="none" w:sz="0" w:space="0" w:color="auto"/>
        <w:right w:val="none" w:sz="0" w:space="0" w:color="auto"/>
      </w:divBdr>
    </w:div>
    <w:div w:id="1996181928">
      <w:bodyDiv w:val="1"/>
      <w:marLeft w:val="0"/>
      <w:marRight w:val="0"/>
      <w:marTop w:val="0"/>
      <w:marBottom w:val="0"/>
      <w:divBdr>
        <w:top w:val="none" w:sz="0" w:space="0" w:color="auto"/>
        <w:left w:val="none" w:sz="0" w:space="0" w:color="auto"/>
        <w:bottom w:val="none" w:sz="0" w:space="0" w:color="auto"/>
        <w:right w:val="none" w:sz="0" w:space="0" w:color="auto"/>
      </w:divBdr>
    </w:div>
    <w:div w:id="1998148202">
      <w:bodyDiv w:val="1"/>
      <w:marLeft w:val="0"/>
      <w:marRight w:val="0"/>
      <w:marTop w:val="0"/>
      <w:marBottom w:val="0"/>
      <w:divBdr>
        <w:top w:val="none" w:sz="0" w:space="0" w:color="auto"/>
        <w:left w:val="none" w:sz="0" w:space="0" w:color="auto"/>
        <w:bottom w:val="none" w:sz="0" w:space="0" w:color="auto"/>
        <w:right w:val="none" w:sz="0" w:space="0" w:color="auto"/>
      </w:divBdr>
    </w:div>
    <w:div w:id="2124690108">
      <w:bodyDiv w:val="1"/>
      <w:marLeft w:val="0"/>
      <w:marRight w:val="0"/>
      <w:marTop w:val="0"/>
      <w:marBottom w:val="0"/>
      <w:divBdr>
        <w:top w:val="none" w:sz="0" w:space="0" w:color="auto"/>
        <w:left w:val="none" w:sz="0" w:space="0" w:color="auto"/>
        <w:bottom w:val="none" w:sz="0" w:space="0" w:color="auto"/>
        <w:right w:val="none" w:sz="0" w:space="0" w:color="auto"/>
      </w:divBdr>
    </w:div>
    <w:div w:id="214299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swm.info/content/logical-framework-approach"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Ame</b:Tag>
    <b:SourceType>InternetSite</b:SourceType>
    <b:Guid>{39CD7E00-F520-4304-A1C6-049747E7E313}</b:Guid>
    <b:Title>American University Washington, DC</b:Title>
    <b:Author>
      <b:Author>
        <b:Corporate>American University Washington, DC</b:Corporate>
      </b:Author>
    </b:Author>
    <b:URL>https://programs.online.american.edu/online-graduate-certificates/project-monitoring/resource/what-is-a-logframe</b:URL>
    <b:RefOrder>7</b:RefOrder>
  </b:Source>
  <b:Source>
    <b:Tag>Ame19</b:Tag>
    <b:SourceType>InternetSite</b:SourceType>
    <b:Guid>{7CF167FE-CF15-47AC-A1A5-87A7B7E0AF5B}</b:Guid>
    <b:Author>
      <b:Author>
        <b:Corporate>American University of Washington, DC</b:Corporate>
      </b:Author>
    </b:Author>
    <b:Title>What is a logframe?</b:Title>
    <b:InternetSiteTitle>American University of Washington, DC</b:InternetSiteTitle>
    <b:URL>https://programs.online.american.edu/online-graduate-certificates/project-monitoring/resource/what-is-a-logframe</b:URL>
    <b:YearAccessed>2019</b:YearAccessed>
    <b:MonthAccessed>June</b:MonthAccessed>
    <b:DayAccessed>16</b:DayAccessed>
    <b:RefOrder>8</b:RefOrder>
  </b:Source>
  <b:Source>
    <b:Tag>Uni19</b:Tag>
    <b:SourceType>InternetSite</b:SourceType>
    <b:Guid>{AE96AF3D-BF16-4788-811C-0BC54E8316C8}</b:Guid>
    <b:Author>
      <b:Author>
        <b:Corporate>University of Southern California</b:Corporate>
      </b:Author>
    </b:Author>
    <b:Title>Research Guides</b:Title>
    <b:InternetSiteTitle>University of Southern California</b:InternetSiteTitle>
    <b:Year>2019</b:Year>
    <b:Month>June</b:Month>
    <b:Day>4</b:Day>
    <b:URL>https://libguides.usc.edu/writingguide/quantitative</b:URL>
    <b:YearAccessed>2019</b:YearAccessed>
    <b:MonthAccessed>June</b:MonthAccessed>
    <b:DayAccessed>16</b:DayAccessed>
    <b:ShortTitle>Organizing Your Social Sciences Research Paper: Quantitative Methods</b:ShortTitle>
    <b:RefOrder>9</b:RefOrder>
  </b:Source>
  <b:Source>
    <b:Tag>Dil18</b:Tag>
    <b:SourceType>InternetSite</b:SourceType>
    <b:Guid>{DF7065C8-CC86-4578-87BC-A6BB3866CF17}</b:Guid>
    <b:Author>
      <b:Author>
        <b:NameList>
          <b:Person>
            <b:Last>Dillon</b:Last>
            <b:First>Leonellha</b:First>
            <b:Middle>Barreto</b:Middle>
          </b:Person>
        </b:NameList>
      </b:Author>
    </b:Author>
    <b:Title>Logical Framework Approach</b:Title>
    <b:InternetSiteTitle>Logical Framework Approach</b:InternetSiteTitle>
    <b:Year>2018</b:Year>
    <b:Month>April</b:Month>
    <b:Day>27</b:Day>
    <b:URL>https://sswm.info/planning-and-programming/decision-making/planning-community/logical-framework-approach</b:URL>
    <b:YearAccessed>2019</b:YearAccessed>
    <b:MonthAccessed>June</b:MonthAccessed>
    <b:DayAccessed>16</b:DayAccessed>
    <b:RefOrder>10</b:RefOrder>
  </b:Source>
  <b:Source>
    <b:Tag>IFA13</b:Tag>
    <b:SourceType>DocumentFromInternetSite</b:SourceType>
    <b:Guid>{80E9EDAF-A464-4667-BCA4-4921FD14D4FD}</b:Guid>
    <b:Title>Qualitative and Quantitative</b:Title>
    <b:Year>2013</b:Year>
    <b:Month>February</b:Month>
    <b:Day>8</b:Day>
    <b:URL>https://asia.ifad.org/documents/627927/5b84ef3b-0a61-4bc8-9a2f-48e9fc188340</b:URL>
    <b:Author>
      <b:Author>
        <b:Corporate>IFAD</b:Corporate>
      </b:Author>
    </b:Author>
    <b:YearAccessed>2019</b:YearAccessed>
    <b:MonthAccessed>June</b:MonthAccessed>
    <b:DayAccessed>16</b:DayAccessed>
    <b:RefOrder>11</b:RefOrder>
  </b:Source>
  <b:Source>
    <b:Tag>Wor19</b:Tag>
    <b:SourceType>ElectronicSource</b:SourceType>
    <b:Guid>{6DA3D98B-311A-48F7-A27C-F42742F63CD9}</b:Guid>
    <b:Author>
      <b:Author>
        <b:Corporate>World Health Organization</b:Corporate>
      </b:Author>
    </b:Author>
    <b:Title>HIV/AIDS</b:Title>
    <b:Publisher>WHO</b:Publisher>
    <b:ShortTitle>Monitoring and evaluation</b:ShortTitle>
    <b:YearAccessed>2019</b:YearAccessed>
    <b:MonthAccessed>June</b:MonthAccessed>
    <b:DayAccessed>17</b:DayAccessed>
    <b:URL>https://www.who.int/hiv/topics/vct/sw_toolkit/monitoring_and_evaluation/en/</b:URL>
    <b:RefOrder>2</b:RefOrder>
  </b:Source>
  <b:Source>
    <b:Tag>Sur17</b:Tag>
    <b:SourceType>ElectronicSource</b:SourceType>
    <b:Guid>{0CCB9ACB-04AD-46E1-84EA-BB6F0B009C6B}</b:Guid>
    <b:Author>
      <b:Author>
        <b:NameList>
          <b:Person>
            <b:Last>Surbhi</b:Last>
            <b:First>S</b:First>
          </b:Person>
        </b:NameList>
      </b:Author>
    </b:Author>
    <b:Title>Difference Between Monitoring and Evaluation</b:Title>
    <b:Year>2017</b:Year>
    <b:Month>October</b:Month>
    <b:Day>25</b:Day>
    <b:Publisher>Key Differences</b:Publisher>
    <b:YearAccessed>2019</b:YearAccessed>
    <b:MonthAccessed>June</b:MonthAccessed>
    <b:DayAccessed>17</b:DayAccessed>
    <b:URL>https://keydifferences.com/difference-between-monitoring-and-evaluation.html</b:URL>
    <b:RefOrder>1</b:RefOrder>
  </b:Source>
  <b:Source>
    <b:Tag>Ser17</b:Tag>
    <b:SourceType>ElectronicSource</b:SourceType>
    <b:Guid>{99A236C9-89AE-4F7D-B4D2-4CDD39AFFCF0}</b:Guid>
    <b:Author>
      <b:Author>
        <b:NameList>
          <b:Person>
            <b:Last>Umhlaba</b:Last>
          </b:Person>
        </b:NameList>
      </b:Author>
    </b:Author>
    <b:Title>Introduction to Monitoring and Evaluation</b:Title>
    <b:Year>2017</b:Year>
    <b:PublicationTitle>European Commission Civil Society Fund in Ethiopia</b:PublicationTitle>
    <b:YearAccessed>2019</b:YearAccessed>
    <b:MonthAccessed>June</b:MonthAccessed>
    <b:DayAccessed>17</b:DayAccessed>
    <b:URL>http://eeas.europa.eu/archives/delegations/ethiopia/documents/eu_ethiopia/ressources/m_e_manual_en.pdf</b:URL>
    <b:RefOrder>12</b:RefOrder>
  </b:Source>
  <b:Source>
    <b:Tag>Gav19</b:Tag>
    <b:SourceType>ElectronicSource</b:SourceType>
    <b:Guid>{5387CFB0-556B-4499-9E31-CD256C4B016C}</b:Guid>
    <b:Author>
      <b:Author>
        <b:NameList>
          <b:Person>
            <b:Last>Estrella &amp; Gaventa</b:Last>
          </b:Person>
        </b:NameList>
      </b:Author>
    </b:Author>
    <b:Title>Who Counts Reality? Participatory Monitoring and Evaluation. A Literature Review IDS Working Paper 70</b:Title>
    <b:YearAccessed>2019</b:YearAccessed>
    <b:MonthAccessed>June</b:MonthAccessed>
    <b:DayAccessed>17</b:DayAccessed>
    <b:URL>https://www.ids.ac.uk/files/Wp70.pdf</b:URL>
    <b:Year>n.d.</b:Year>
    <b:RefOrder>13</b:RefOrder>
  </b:Source>
  <b:Source>
    <b:Tag>Gic17</b:Tag>
    <b:SourceType>JournalArticle</b:SourceType>
    <b:Guid>{466A2B23-97E7-4159-8A31-BBDA05E3B5FD}</b:Guid>
    <b:Title>DETERMINANTS OF EFFECTIVE BASELINE SURVEY FOR DONOR FUNDED SLUM UPGRADING PROJECTS IN NAKURU COUNTY, KENYA</b:Title>
    <b:Year>2017</b:Year>
    <b:Month>December</b:Month>
    <b:Author>
      <b:Author>
        <b:NameList>
          <b:Person>
            <b:Last>Gichuhi&amp; Atieno</b:Last>
          </b:Person>
        </b:NameList>
      </b:Author>
    </b:Author>
    <b:JournalName>International Journal of Economics, Commerce and Management United Kingdom</b:JournalName>
    <b:Publisher>International Journal of Economics, Commerce and Management United Kingdom</b:Publisher>
    <b:Volume>V</b:Volume>
    <b:Issue>12</b:Issue>
    <b:YearAccessed>2019</b:YearAccessed>
    <b:MonthAccessed>June</b:MonthAccessed>
    <b:DayAccessed>17</b:DayAccessed>
    <b:URL>http://ijecm.co.uk/wp-content/uploads/2017/12/51222.pdf</b:URL>
    <b:RefOrder>14</b:RefOrder>
  </b:Source>
  <b:Source>
    <b:Tag>Tra12</b:Tag>
    <b:SourceType>ElectronicSource</b:SourceType>
    <b:Guid>{F703609C-8590-45EB-AB10-99D3ABFCA137}</b:Guid>
    <b:Title>HOW TO PLAN A BASELINE STUDY</b:Title>
    <b:Year>2012</b:Year>
    <b:Author>
      <b:Author>
        <b:Corporate>Trade Mark East Africa</b:Corporate>
      </b:Author>
    </b:Author>
    <b:Month>June</b:Month>
    <b:Day>11</b:Day>
    <b:YearAccessed>2019</b:YearAccessed>
    <b:MonthAccessed>June</b:MonthAccessed>
    <b:DayAccessed>17</b:DayAccessed>
    <b:URL>https://www.enterprise-development.org/wp-content/uploads/TMEA_HowtoPlanaBaseline.pdf</b:URL>
    <b:RefOrder>3</b:RefOrder>
  </b:Source>
  <b:Source>
    <b:Tag>Int13</b:Tag>
    <b:SourceType>ElectronicSource</b:SourceType>
    <b:Guid>{CCE578DC-B032-45B4-A0DB-371EB505B794}</b:Guid>
    <b:Author>
      <b:Author>
        <b:Corporate>International Federation of  Red Cross and Red Crescent Societies</b:Corporate>
      </b:Author>
    </b:Author>
    <b:Title>Baseline Basics</b:Title>
    <b:Year>2013</b:Year>
    <b:Month>May</b:Month>
    <b:YearAccessed>2019</b:YearAccessed>
    <b:MonthAccessed>June</b:MonthAccessed>
    <b:DayAccessed>17</b:DayAccessed>
    <b:URL>https://www.ifrc.org/PageFiles/79595/Baseline%20Basics%2010May2013.pdf</b:URL>
    <b:RefOrder>4</b:RefOrder>
  </b:Source>
  <b:Source>
    <b:Tag>Bax15</b:Tag>
    <b:SourceType>Book</b:SourceType>
    <b:Guid>{1C3CF18A-ADAF-48F0-A6AC-C9B2EE594970}</b:Guid>
    <b:Title>Understanding your Users</b:Title>
    <b:Year>2015</b:Year>
    <b:Author>
      <b:Author>
        <b:NameList>
          <b:Person>
            <b:Last>Baxter et al.</b:Last>
          </b:Person>
        </b:NameList>
      </b:Author>
    </b:Author>
    <b:Publisher>Elsevier  Inc</b:Publisher>
    <b:ShortTitle>Choosing a User Experience Research</b:ShortTitle>
    <b:Edition>2nd</b:Edition>
    <b:YearAccessed>2019</b:YearAccessed>
    <b:MonthAccessed>June</b:MonthAccessed>
    <b:DayAccessed>17</b:DayAccessed>
    <b:DOI>https://doi.org/10.1016/C2013-0-13611-2</b:DOI>
    <b:RefOrder>5</b:RefOrder>
  </b:Source>
  <b:Source>
    <b:Tag>McK17</b:Tag>
    <b:SourceType>JournalArticle</b:SourceType>
    <b:Guid>{05913C44-DB54-4FA8-A906-3E6551607FBC}</b:Guid>
    <b:Title>The Value of Mixed Methods Research: A Mixed MethodsStudy</b:Title>
    <b:Year>2017</b:Year>
    <b:Author>
      <b:Author>
        <b:NameList>
          <b:Person>
            <b:Last>McKim</b:Last>
          </b:Person>
        </b:NameList>
      </b:Author>
    </b:Author>
    <b:JournalName>Journal of Mixed Methods Research</b:JournalName>
    <b:Pages>204</b:Pages>
    <b:Volume>Vol. 11(2) 202–222</b:Volume>
    <b:YearAccessed>2019</b:YearAccessed>
    <b:MonthAccessed>June</b:MonthAccessed>
    <b:DayAccessed>18</b:DayAccessed>
    <b:URL>http://didier-jourdan.com/wp-content/uploads/2017/04/MM-and-Graduates-students.pdf</b:URL>
    <b:DOI>10.1177/1558689815607096 journals.sagepub.com/home/mmr</b:DOI>
    <b:RefOrder>6</b:RefOrder>
  </b:Source>
</b:Sources>
</file>

<file path=customXml/itemProps1.xml><?xml version="1.0" encoding="utf-8"?>
<ds:datastoreItem xmlns:ds="http://schemas.openxmlformats.org/officeDocument/2006/customXml" ds:itemID="{6FDAA9AA-C725-4787-8C01-8B47A0427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TotalTime>
  <Pages>1</Pages>
  <Words>2856</Words>
  <Characters>16280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ELITEBOOK 840</dc:creator>
  <cp:keywords/>
  <dc:description/>
  <cp:lastModifiedBy>Tom Otieno</cp:lastModifiedBy>
  <cp:revision>16</cp:revision>
  <cp:lastPrinted>2019-06-20T12:05:00Z</cp:lastPrinted>
  <dcterms:created xsi:type="dcterms:W3CDTF">2019-06-17T18:03:00Z</dcterms:created>
  <dcterms:modified xsi:type="dcterms:W3CDTF">2019-06-24T10:03:00Z</dcterms:modified>
</cp:coreProperties>
</file>