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95C" w:rsidRDefault="0008195C" w:rsidP="00C428F0">
      <w:pPr>
        <w:spacing w:after="100" w:afterAutospacing="1"/>
        <w:jc w:val="center"/>
        <w:rPr>
          <w:rFonts w:ascii="Book Antiqua" w:hAnsi="Book Antiqua"/>
          <w:sz w:val="44"/>
        </w:rPr>
      </w:pPr>
      <w:proofErr w:type="spellStart"/>
      <w:r w:rsidRPr="00C428F0">
        <w:rPr>
          <w:rFonts w:ascii="Book Antiqua" w:hAnsi="Book Antiqua"/>
          <w:sz w:val="44"/>
        </w:rPr>
        <w:t>Strategia</w:t>
      </w:r>
      <w:proofErr w:type="spellEnd"/>
      <w:r w:rsidR="00504774" w:rsidRPr="00C428F0">
        <w:rPr>
          <w:rFonts w:ascii="Book Antiqua" w:hAnsi="Book Antiqua"/>
          <w:sz w:val="44"/>
        </w:rPr>
        <w:t xml:space="preserve"> Netherlands</w:t>
      </w:r>
    </w:p>
    <w:p w:rsidR="0008195C" w:rsidRPr="00C428F0" w:rsidRDefault="0008195C" w:rsidP="00C428F0">
      <w:pPr>
        <w:jc w:val="both"/>
        <w:rPr>
          <w:rFonts w:ascii="Book Antiqua" w:hAnsi="Book Antiqua"/>
          <w:sz w:val="52"/>
        </w:rPr>
      </w:pPr>
    </w:p>
    <w:p w:rsidR="0008195C" w:rsidRPr="00C428F0" w:rsidRDefault="0008195C" w:rsidP="00C428F0">
      <w:pPr>
        <w:jc w:val="both"/>
        <w:rPr>
          <w:rFonts w:ascii="Book Antiqua" w:hAnsi="Book Antiqua"/>
          <w:sz w:val="32"/>
        </w:rPr>
      </w:pPr>
      <w:r w:rsidRPr="00C428F0">
        <w:rPr>
          <w:rFonts w:ascii="Book Antiqua" w:hAnsi="Book Antiqua"/>
          <w:sz w:val="32"/>
        </w:rPr>
        <w:t xml:space="preserve">Name of the student:              </w:t>
      </w:r>
      <w:r w:rsidR="00C428F0">
        <w:rPr>
          <w:rFonts w:ascii="Book Antiqua" w:hAnsi="Book Antiqua"/>
          <w:sz w:val="32"/>
        </w:rPr>
        <w:t xml:space="preserve"> </w:t>
      </w:r>
      <w:proofErr w:type="spellStart"/>
      <w:proofErr w:type="gramStart"/>
      <w:r w:rsidR="008F02E0" w:rsidRPr="00C428F0">
        <w:rPr>
          <w:rFonts w:ascii="Book Antiqua" w:hAnsi="Book Antiqua"/>
          <w:sz w:val="32"/>
        </w:rPr>
        <w:t>Mayen</w:t>
      </w:r>
      <w:proofErr w:type="spellEnd"/>
      <w:r w:rsidR="008F02E0" w:rsidRPr="00C428F0">
        <w:rPr>
          <w:rFonts w:ascii="Book Antiqua" w:hAnsi="Book Antiqua"/>
          <w:sz w:val="32"/>
        </w:rPr>
        <w:t xml:space="preserve"> </w:t>
      </w:r>
      <w:r w:rsidR="00C428F0">
        <w:rPr>
          <w:rFonts w:ascii="Book Antiqua" w:hAnsi="Book Antiqua"/>
          <w:sz w:val="32"/>
        </w:rPr>
        <w:t xml:space="preserve"> </w:t>
      </w:r>
      <w:proofErr w:type="spellStart"/>
      <w:r w:rsidR="008F02E0" w:rsidRPr="00C428F0">
        <w:rPr>
          <w:rFonts w:ascii="Book Antiqua" w:hAnsi="Book Antiqua"/>
          <w:sz w:val="32"/>
        </w:rPr>
        <w:t>Chol</w:t>
      </w:r>
      <w:proofErr w:type="spellEnd"/>
      <w:proofErr w:type="gramEnd"/>
      <w:r w:rsidRPr="00C428F0">
        <w:rPr>
          <w:rFonts w:ascii="Book Antiqua" w:hAnsi="Book Antiqua"/>
          <w:sz w:val="32"/>
        </w:rPr>
        <w:t xml:space="preserve"> Yak </w:t>
      </w:r>
      <w:proofErr w:type="spellStart"/>
      <w:r w:rsidRPr="00C428F0">
        <w:rPr>
          <w:rFonts w:ascii="Book Antiqua" w:hAnsi="Book Antiqua"/>
          <w:sz w:val="32"/>
        </w:rPr>
        <w:t>Makuoc</w:t>
      </w:r>
      <w:proofErr w:type="spellEnd"/>
    </w:p>
    <w:p w:rsidR="00504774" w:rsidRPr="00C428F0" w:rsidRDefault="00504774" w:rsidP="00C428F0">
      <w:pPr>
        <w:jc w:val="both"/>
        <w:rPr>
          <w:rFonts w:ascii="Book Antiqua" w:hAnsi="Book Antiqua"/>
          <w:sz w:val="32"/>
        </w:rPr>
      </w:pPr>
    </w:p>
    <w:p w:rsidR="0008195C" w:rsidRPr="00C428F0" w:rsidRDefault="0008195C" w:rsidP="00C428F0">
      <w:pPr>
        <w:jc w:val="both"/>
        <w:rPr>
          <w:rFonts w:ascii="Book Antiqua" w:hAnsi="Book Antiqua"/>
          <w:sz w:val="32"/>
        </w:rPr>
      </w:pPr>
      <w:r w:rsidRPr="00C428F0">
        <w:rPr>
          <w:rFonts w:ascii="Book Antiqua" w:hAnsi="Book Antiqua"/>
          <w:sz w:val="32"/>
        </w:rPr>
        <w:t xml:space="preserve">Course Title:                   </w:t>
      </w:r>
      <w:r w:rsidR="00504774" w:rsidRPr="00C428F0">
        <w:rPr>
          <w:rFonts w:ascii="Book Antiqua" w:hAnsi="Book Antiqua"/>
          <w:sz w:val="32"/>
        </w:rPr>
        <w:t xml:space="preserve">      </w:t>
      </w:r>
      <w:r w:rsidR="00C428F0">
        <w:rPr>
          <w:rFonts w:ascii="Book Antiqua" w:hAnsi="Book Antiqua"/>
          <w:sz w:val="32"/>
        </w:rPr>
        <w:t xml:space="preserve">      </w:t>
      </w:r>
      <w:r w:rsidR="00504774" w:rsidRPr="00C428F0">
        <w:rPr>
          <w:rFonts w:ascii="Book Antiqua" w:hAnsi="Book Antiqua"/>
          <w:sz w:val="32"/>
        </w:rPr>
        <w:t>Post Graduate Diploma in</w:t>
      </w:r>
      <w:r w:rsidRPr="00C428F0">
        <w:rPr>
          <w:rFonts w:ascii="Book Antiqua" w:hAnsi="Book Antiqua"/>
          <w:sz w:val="32"/>
        </w:rPr>
        <w:t xml:space="preserve"> (WASH)</w:t>
      </w:r>
    </w:p>
    <w:p w:rsidR="00504774" w:rsidRPr="00C428F0" w:rsidRDefault="00504774" w:rsidP="00C428F0">
      <w:pPr>
        <w:jc w:val="both"/>
        <w:rPr>
          <w:rFonts w:ascii="Book Antiqua" w:hAnsi="Book Antiqua"/>
          <w:sz w:val="32"/>
        </w:rPr>
      </w:pPr>
    </w:p>
    <w:p w:rsidR="0008195C" w:rsidRPr="00C428F0" w:rsidRDefault="0008195C" w:rsidP="00C428F0">
      <w:pPr>
        <w:tabs>
          <w:tab w:val="left" w:pos="2625"/>
        </w:tabs>
        <w:jc w:val="both"/>
        <w:rPr>
          <w:rFonts w:ascii="Book Antiqua" w:hAnsi="Book Antiqua"/>
          <w:sz w:val="32"/>
        </w:rPr>
      </w:pPr>
      <w:r w:rsidRPr="00C428F0">
        <w:rPr>
          <w:rFonts w:ascii="Book Antiqua" w:hAnsi="Book Antiqua"/>
          <w:sz w:val="32"/>
        </w:rPr>
        <w:t>Assignment No:</w:t>
      </w:r>
      <w:r w:rsidRPr="00C428F0">
        <w:rPr>
          <w:rFonts w:ascii="Book Antiqua" w:hAnsi="Book Antiqua"/>
          <w:sz w:val="32"/>
        </w:rPr>
        <w:tab/>
      </w:r>
      <w:r w:rsidR="00504774" w:rsidRPr="00C428F0">
        <w:rPr>
          <w:rFonts w:ascii="Book Antiqua" w:hAnsi="Book Antiqua"/>
          <w:sz w:val="32"/>
        </w:rPr>
        <w:t xml:space="preserve">               </w:t>
      </w:r>
      <w:r w:rsidR="00C428F0">
        <w:rPr>
          <w:rFonts w:ascii="Book Antiqua" w:hAnsi="Book Antiqua"/>
          <w:sz w:val="32"/>
        </w:rPr>
        <w:t xml:space="preserve">      </w:t>
      </w:r>
      <w:r w:rsidRPr="00C428F0">
        <w:rPr>
          <w:rFonts w:ascii="Book Antiqua" w:hAnsi="Book Antiqua"/>
          <w:sz w:val="32"/>
        </w:rPr>
        <w:t>Assignment One</w:t>
      </w:r>
    </w:p>
    <w:p w:rsidR="00504774" w:rsidRPr="00C428F0" w:rsidRDefault="00504774" w:rsidP="00C428F0">
      <w:pPr>
        <w:tabs>
          <w:tab w:val="left" w:pos="2625"/>
        </w:tabs>
        <w:jc w:val="both"/>
        <w:rPr>
          <w:rFonts w:ascii="Book Antiqua" w:hAnsi="Book Antiqua"/>
          <w:sz w:val="32"/>
        </w:rPr>
      </w:pPr>
    </w:p>
    <w:p w:rsidR="00504774" w:rsidRPr="00C428F0" w:rsidRDefault="00504774" w:rsidP="00C428F0">
      <w:pPr>
        <w:tabs>
          <w:tab w:val="left" w:pos="2625"/>
        </w:tabs>
        <w:jc w:val="both"/>
        <w:rPr>
          <w:rFonts w:ascii="Book Antiqua" w:hAnsi="Book Antiqua"/>
          <w:sz w:val="32"/>
        </w:rPr>
      </w:pPr>
    </w:p>
    <w:p w:rsidR="0008195C" w:rsidRPr="00C428F0" w:rsidRDefault="0008195C" w:rsidP="00C428F0">
      <w:pPr>
        <w:tabs>
          <w:tab w:val="left" w:pos="2625"/>
        </w:tabs>
        <w:jc w:val="both"/>
        <w:rPr>
          <w:rFonts w:ascii="Book Antiqua" w:hAnsi="Book Antiqua"/>
          <w:sz w:val="32"/>
        </w:rPr>
      </w:pPr>
      <w:r w:rsidRPr="00C428F0">
        <w:rPr>
          <w:rFonts w:ascii="Book Antiqua" w:hAnsi="Book Antiqua"/>
          <w:sz w:val="32"/>
        </w:rPr>
        <w:t>Course Code:</w:t>
      </w:r>
      <w:r w:rsidRPr="00C428F0">
        <w:rPr>
          <w:rFonts w:ascii="Book Antiqua" w:hAnsi="Book Antiqua"/>
          <w:sz w:val="32"/>
        </w:rPr>
        <w:tab/>
      </w:r>
      <w:r w:rsidR="00504774" w:rsidRPr="00C428F0">
        <w:rPr>
          <w:rFonts w:ascii="Book Antiqua" w:hAnsi="Book Antiqua"/>
          <w:sz w:val="32"/>
        </w:rPr>
        <w:t xml:space="preserve">               </w:t>
      </w:r>
      <w:r w:rsidR="00C428F0">
        <w:rPr>
          <w:rFonts w:ascii="Book Antiqua" w:hAnsi="Book Antiqua"/>
          <w:sz w:val="32"/>
        </w:rPr>
        <w:t xml:space="preserve">       </w:t>
      </w:r>
      <w:r w:rsidRPr="00C428F0">
        <w:rPr>
          <w:rFonts w:ascii="Book Antiqua" w:hAnsi="Book Antiqua"/>
          <w:sz w:val="32"/>
        </w:rPr>
        <w:t>PGD 002</w:t>
      </w:r>
    </w:p>
    <w:p w:rsidR="00504774" w:rsidRPr="00C428F0" w:rsidRDefault="00504774" w:rsidP="00C428F0">
      <w:pPr>
        <w:tabs>
          <w:tab w:val="left" w:pos="2625"/>
        </w:tabs>
        <w:jc w:val="both"/>
        <w:rPr>
          <w:rFonts w:ascii="Book Antiqua" w:hAnsi="Book Antiqua"/>
          <w:sz w:val="32"/>
        </w:rPr>
      </w:pPr>
    </w:p>
    <w:p w:rsidR="00504774" w:rsidRPr="00C428F0" w:rsidRDefault="00504774" w:rsidP="00C428F0">
      <w:pPr>
        <w:tabs>
          <w:tab w:val="left" w:pos="2625"/>
        </w:tabs>
        <w:jc w:val="both"/>
        <w:rPr>
          <w:rFonts w:ascii="Book Antiqua" w:hAnsi="Book Antiqua"/>
          <w:sz w:val="32"/>
        </w:rPr>
      </w:pPr>
    </w:p>
    <w:p w:rsidR="0008195C" w:rsidRPr="00C428F0" w:rsidRDefault="0008195C" w:rsidP="00C428F0">
      <w:pPr>
        <w:tabs>
          <w:tab w:val="left" w:pos="2625"/>
        </w:tabs>
        <w:jc w:val="both"/>
        <w:rPr>
          <w:rFonts w:ascii="Book Antiqua" w:hAnsi="Book Antiqua"/>
          <w:sz w:val="32"/>
        </w:rPr>
      </w:pPr>
      <w:r w:rsidRPr="00C428F0">
        <w:rPr>
          <w:rFonts w:ascii="Book Antiqua" w:hAnsi="Book Antiqua"/>
          <w:sz w:val="32"/>
        </w:rPr>
        <w:t xml:space="preserve">Submission Date:                    </w:t>
      </w:r>
      <w:r w:rsidR="00C428F0">
        <w:rPr>
          <w:rFonts w:ascii="Book Antiqua" w:hAnsi="Book Antiqua"/>
          <w:sz w:val="32"/>
        </w:rPr>
        <w:t xml:space="preserve">    </w:t>
      </w:r>
      <w:r w:rsidRPr="00C428F0">
        <w:rPr>
          <w:rFonts w:ascii="Book Antiqua" w:hAnsi="Book Antiqua"/>
          <w:sz w:val="32"/>
        </w:rPr>
        <w:t>31.08.2019</w:t>
      </w:r>
    </w:p>
    <w:p w:rsidR="0008195C" w:rsidRPr="00C428F0" w:rsidRDefault="0008195C" w:rsidP="00C428F0">
      <w:pPr>
        <w:tabs>
          <w:tab w:val="left" w:pos="2625"/>
        </w:tabs>
        <w:jc w:val="both"/>
        <w:rPr>
          <w:rFonts w:ascii="Book Antiqua" w:hAnsi="Book Antiqua"/>
          <w:sz w:val="32"/>
        </w:rPr>
      </w:pPr>
    </w:p>
    <w:p w:rsidR="0008195C" w:rsidRPr="00C428F0" w:rsidRDefault="0008195C" w:rsidP="00C428F0">
      <w:pPr>
        <w:tabs>
          <w:tab w:val="left" w:pos="1440"/>
        </w:tabs>
        <w:spacing w:line="360" w:lineRule="auto"/>
        <w:ind w:right="200"/>
        <w:jc w:val="both"/>
        <w:rPr>
          <w:rFonts w:ascii="Book Antiqua" w:eastAsia="Garamond" w:hAnsi="Book Antiqua"/>
          <w:sz w:val="56"/>
          <w:szCs w:val="24"/>
        </w:rPr>
      </w:pPr>
    </w:p>
    <w:p w:rsidR="0008195C" w:rsidRPr="00C428F0" w:rsidRDefault="0008195C" w:rsidP="00C428F0">
      <w:pPr>
        <w:tabs>
          <w:tab w:val="left" w:pos="1440"/>
        </w:tabs>
        <w:spacing w:line="360" w:lineRule="auto"/>
        <w:ind w:right="200"/>
        <w:jc w:val="both"/>
        <w:rPr>
          <w:rFonts w:ascii="Book Antiqua" w:eastAsia="Garamond" w:hAnsi="Book Antiqua"/>
          <w:sz w:val="56"/>
          <w:szCs w:val="24"/>
        </w:rPr>
      </w:pPr>
    </w:p>
    <w:p w:rsidR="0008195C" w:rsidRPr="00C428F0" w:rsidRDefault="0008195C" w:rsidP="00C428F0">
      <w:pPr>
        <w:tabs>
          <w:tab w:val="left" w:pos="1440"/>
        </w:tabs>
        <w:spacing w:line="360" w:lineRule="auto"/>
        <w:ind w:right="200"/>
        <w:jc w:val="both"/>
        <w:rPr>
          <w:rFonts w:ascii="Book Antiqua" w:eastAsia="Garamond" w:hAnsi="Book Antiqua"/>
          <w:sz w:val="56"/>
          <w:szCs w:val="24"/>
        </w:rPr>
      </w:pPr>
    </w:p>
    <w:p w:rsidR="0008195C" w:rsidRPr="00C428F0" w:rsidRDefault="0008195C" w:rsidP="00C428F0">
      <w:pPr>
        <w:tabs>
          <w:tab w:val="left" w:pos="1440"/>
        </w:tabs>
        <w:spacing w:line="360" w:lineRule="auto"/>
        <w:ind w:right="200"/>
        <w:jc w:val="both"/>
        <w:rPr>
          <w:rFonts w:ascii="Book Antiqua" w:eastAsia="Garamond" w:hAnsi="Book Antiqua"/>
          <w:sz w:val="24"/>
          <w:szCs w:val="24"/>
        </w:rPr>
      </w:pPr>
    </w:p>
    <w:p w:rsidR="0008195C" w:rsidRPr="00C428F0" w:rsidRDefault="0008195C" w:rsidP="00C428F0">
      <w:pPr>
        <w:tabs>
          <w:tab w:val="left" w:pos="1440"/>
        </w:tabs>
        <w:spacing w:line="360" w:lineRule="auto"/>
        <w:ind w:right="200"/>
        <w:jc w:val="both"/>
        <w:rPr>
          <w:rFonts w:ascii="Book Antiqua" w:eastAsia="Garamond" w:hAnsi="Book Antiqua"/>
          <w:sz w:val="24"/>
          <w:szCs w:val="24"/>
        </w:rPr>
      </w:pPr>
    </w:p>
    <w:p w:rsidR="0008195C" w:rsidRPr="00C428F0" w:rsidRDefault="0008195C" w:rsidP="00C428F0">
      <w:pPr>
        <w:tabs>
          <w:tab w:val="left" w:pos="1440"/>
        </w:tabs>
        <w:spacing w:line="360" w:lineRule="auto"/>
        <w:ind w:right="200"/>
        <w:jc w:val="both"/>
        <w:rPr>
          <w:rFonts w:ascii="Book Antiqua" w:eastAsia="Garamond" w:hAnsi="Book Antiqua"/>
          <w:sz w:val="24"/>
          <w:szCs w:val="24"/>
        </w:rPr>
      </w:pPr>
    </w:p>
    <w:p w:rsidR="0008195C" w:rsidRPr="00C428F0" w:rsidRDefault="0008195C" w:rsidP="00C428F0">
      <w:pPr>
        <w:tabs>
          <w:tab w:val="left" w:pos="1440"/>
        </w:tabs>
        <w:spacing w:line="360" w:lineRule="auto"/>
        <w:ind w:right="200"/>
        <w:jc w:val="both"/>
        <w:rPr>
          <w:rFonts w:ascii="Book Antiqua" w:eastAsia="Garamond" w:hAnsi="Book Antiqua"/>
          <w:sz w:val="24"/>
          <w:szCs w:val="24"/>
        </w:rPr>
      </w:pPr>
    </w:p>
    <w:p w:rsidR="0008195C" w:rsidRPr="00C428F0" w:rsidRDefault="0008195C" w:rsidP="00C428F0">
      <w:pPr>
        <w:tabs>
          <w:tab w:val="left" w:pos="1440"/>
        </w:tabs>
        <w:spacing w:line="360" w:lineRule="auto"/>
        <w:ind w:right="200"/>
        <w:jc w:val="both"/>
        <w:rPr>
          <w:rFonts w:ascii="Book Antiqua" w:eastAsia="Garamond" w:hAnsi="Book Antiqua"/>
          <w:sz w:val="24"/>
          <w:szCs w:val="24"/>
        </w:rPr>
      </w:pPr>
    </w:p>
    <w:p w:rsidR="0008195C" w:rsidRPr="00C428F0" w:rsidRDefault="0008195C" w:rsidP="00C428F0">
      <w:pPr>
        <w:tabs>
          <w:tab w:val="left" w:pos="1440"/>
        </w:tabs>
        <w:spacing w:line="360" w:lineRule="auto"/>
        <w:ind w:right="200"/>
        <w:jc w:val="both"/>
        <w:rPr>
          <w:rFonts w:ascii="Book Antiqua" w:eastAsia="Garamond" w:hAnsi="Book Antiqua"/>
          <w:sz w:val="24"/>
          <w:szCs w:val="24"/>
        </w:rPr>
      </w:pPr>
    </w:p>
    <w:p w:rsidR="0008195C" w:rsidRPr="00C428F0" w:rsidRDefault="0008195C" w:rsidP="00C428F0">
      <w:pPr>
        <w:tabs>
          <w:tab w:val="left" w:pos="1440"/>
        </w:tabs>
        <w:spacing w:line="360" w:lineRule="auto"/>
        <w:ind w:right="200"/>
        <w:jc w:val="both"/>
        <w:rPr>
          <w:rFonts w:ascii="Book Antiqua" w:eastAsia="Garamond" w:hAnsi="Book Antiqua"/>
          <w:sz w:val="24"/>
          <w:szCs w:val="24"/>
        </w:rPr>
      </w:pPr>
    </w:p>
    <w:p w:rsidR="0008195C" w:rsidRPr="00C428F0" w:rsidRDefault="0008195C" w:rsidP="00C428F0">
      <w:pPr>
        <w:tabs>
          <w:tab w:val="left" w:pos="1440"/>
        </w:tabs>
        <w:spacing w:line="360" w:lineRule="auto"/>
        <w:ind w:right="200"/>
        <w:jc w:val="both"/>
        <w:rPr>
          <w:rFonts w:ascii="Book Antiqua" w:eastAsia="Garamond" w:hAnsi="Book Antiqua"/>
          <w:sz w:val="24"/>
          <w:szCs w:val="24"/>
        </w:rPr>
      </w:pPr>
    </w:p>
    <w:p w:rsidR="00166D93" w:rsidRPr="00C428F0" w:rsidRDefault="00166D93" w:rsidP="00C428F0">
      <w:pPr>
        <w:spacing w:line="360" w:lineRule="auto"/>
        <w:ind w:left="720"/>
        <w:jc w:val="both"/>
        <w:rPr>
          <w:rFonts w:ascii="Book Antiqua" w:hAnsi="Book Antiqua"/>
          <w:b/>
          <w:sz w:val="24"/>
          <w:szCs w:val="24"/>
        </w:rPr>
      </w:pPr>
      <w:r w:rsidRPr="00C428F0">
        <w:rPr>
          <w:rFonts w:ascii="Book Antiqua" w:hAnsi="Book Antiqua"/>
          <w:b/>
          <w:sz w:val="24"/>
          <w:szCs w:val="24"/>
        </w:rPr>
        <w:lastRenderedPageBreak/>
        <w:t>ASSIGNMENT 1</w:t>
      </w:r>
    </w:p>
    <w:p w:rsidR="00166D93" w:rsidRPr="00C428F0" w:rsidRDefault="00166D93" w:rsidP="00C428F0">
      <w:pPr>
        <w:numPr>
          <w:ilvl w:val="0"/>
          <w:numId w:val="1"/>
        </w:numPr>
        <w:spacing w:after="200" w:line="360" w:lineRule="auto"/>
        <w:jc w:val="both"/>
        <w:rPr>
          <w:rFonts w:ascii="Book Antiqua" w:hAnsi="Book Antiqua"/>
          <w:b/>
          <w:sz w:val="24"/>
          <w:szCs w:val="24"/>
        </w:rPr>
      </w:pPr>
      <w:r w:rsidRPr="00C428F0">
        <w:rPr>
          <w:rFonts w:ascii="Book Antiqua" w:hAnsi="Book Antiqua"/>
          <w:b/>
          <w:sz w:val="24"/>
          <w:szCs w:val="24"/>
        </w:rPr>
        <w:t xml:space="preserve">Suppose you work with a community radio station, describe what your radio station would do to address water, sanitation and hygiene issues with regard to your i) audience, and ii) WASH messages? </w:t>
      </w:r>
    </w:p>
    <w:p w:rsidR="00DB54B0" w:rsidRPr="00C428F0" w:rsidRDefault="00DB54B0" w:rsidP="00C428F0">
      <w:pPr>
        <w:pStyle w:val="ListParagraph"/>
        <w:numPr>
          <w:ilvl w:val="0"/>
          <w:numId w:val="5"/>
        </w:numPr>
        <w:autoSpaceDE w:val="0"/>
        <w:autoSpaceDN w:val="0"/>
        <w:adjustRightInd w:val="0"/>
        <w:spacing w:line="276" w:lineRule="auto"/>
        <w:jc w:val="both"/>
        <w:rPr>
          <w:rFonts w:ascii="Book Antiqua" w:eastAsiaTheme="minorHAnsi" w:hAnsi="Book Antiqua" w:cs="Book Antiqua"/>
          <w:color w:val="000000"/>
          <w:sz w:val="24"/>
          <w:szCs w:val="24"/>
          <w:lang w:val="en-GB"/>
        </w:rPr>
      </w:pPr>
      <w:r w:rsidRPr="00C428F0">
        <w:rPr>
          <w:rFonts w:ascii="Book Antiqua" w:hAnsi="Book Antiqua"/>
          <w:sz w:val="24"/>
          <w:szCs w:val="24"/>
        </w:rPr>
        <w:t>Radio campaigns are efficient</w:t>
      </w:r>
      <w:r w:rsidR="00AA7CFF" w:rsidRPr="00C428F0">
        <w:rPr>
          <w:rFonts w:ascii="Book Antiqua" w:hAnsi="Book Antiqua"/>
          <w:sz w:val="24"/>
          <w:szCs w:val="24"/>
        </w:rPr>
        <w:t xml:space="preserve"> tools </w:t>
      </w:r>
      <w:r w:rsidR="008E6AA4" w:rsidRPr="00C428F0">
        <w:rPr>
          <w:rFonts w:ascii="Book Antiqua" w:hAnsi="Book Antiqua"/>
          <w:sz w:val="24"/>
          <w:szCs w:val="24"/>
        </w:rPr>
        <w:t xml:space="preserve">that are intended </w:t>
      </w:r>
      <w:r w:rsidR="00F15C41" w:rsidRPr="00C428F0">
        <w:rPr>
          <w:rFonts w:ascii="Book Antiqua" w:hAnsi="Book Antiqua"/>
        </w:rPr>
        <w:t xml:space="preserve">to </w:t>
      </w:r>
      <w:r w:rsidRPr="00C428F0">
        <w:rPr>
          <w:rFonts w:ascii="Book Antiqua" w:hAnsi="Book Antiqua"/>
        </w:rPr>
        <w:t>influencing</w:t>
      </w:r>
      <w:r w:rsidR="00F15C41" w:rsidRPr="00C428F0">
        <w:rPr>
          <w:rFonts w:ascii="Book Antiqua" w:hAnsi="Book Antiqua"/>
        </w:rPr>
        <w:t xml:space="preserve"> public opinion because </w:t>
      </w:r>
      <w:r w:rsidR="00570ADE" w:rsidRPr="00C428F0">
        <w:rPr>
          <w:rFonts w:ascii="Book Antiqua" w:hAnsi="Book Antiqua"/>
        </w:rPr>
        <w:t>it reaches</w:t>
      </w:r>
      <w:r w:rsidR="00F15C41" w:rsidRPr="00C428F0">
        <w:rPr>
          <w:rFonts w:ascii="Book Antiqua" w:hAnsi="Book Antiqua"/>
        </w:rPr>
        <w:t xml:space="preserve"> a wider audience than any other medium, and is accessible to people who are otherwise isolated by geography, conflict, illiteracy or poverty (WATERAID &amp; WSSCC 2003</w:t>
      </w:r>
      <w:r w:rsidR="00570ADE" w:rsidRPr="00C428F0">
        <w:rPr>
          <w:rFonts w:ascii="Book Antiqua" w:hAnsi="Book Antiqua"/>
        </w:rPr>
        <w:t xml:space="preserve">). </w:t>
      </w:r>
      <w:r w:rsidR="00C90A96" w:rsidRPr="00C428F0">
        <w:rPr>
          <w:rFonts w:ascii="Book Antiqua" w:hAnsi="Book Antiqua"/>
        </w:rPr>
        <w:t xml:space="preserve"> It is </w:t>
      </w:r>
      <w:r w:rsidR="00FE426F" w:rsidRPr="00C428F0">
        <w:rPr>
          <w:rFonts w:ascii="Book Antiqua" w:eastAsiaTheme="minorHAnsi" w:hAnsi="Book Antiqua" w:cs="FuturaStd-CondensedLight"/>
          <w:lang w:val="en-GB"/>
        </w:rPr>
        <w:t xml:space="preserve">a </w:t>
      </w:r>
      <w:r w:rsidR="00C90A96" w:rsidRPr="00C428F0">
        <w:rPr>
          <w:rFonts w:ascii="Book Antiqua" w:eastAsiaTheme="minorHAnsi" w:hAnsi="Book Antiqua" w:cs="FuturaStd-CondensedLight"/>
          <w:lang w:val="en-GB"/>
        </w:rPr>
        <w:t>communication medium that can reach</w:t>
      </w:r>
      <w:r w:rsidRPr="00C428F0">
        <w:rPr>
          <w:rFonts w:ascii="Book Antiqua" w:eastAsiaTheme="minorHAnsi" w:hAnsi="Book Antiqua" w:cs="FuturaStd-CondensedLight"/>
          <w:lang w:val="en-GB"/>
        </w:rPr>
        <w:t xml:space="preserve"> </w:t>
      </w:r>
      <w:r w:rsidR="00C90A96" w:rsidRPr="00C428F0">
        <w:rPr>
          <w:rFonts w:ascii="Book Antiqua" w:eastAsiaTheme="minorHAnsi" w:hAnsi="Book Antiqua" w:cs="FuturaStd-CondensedLight"/>
          <w:lang w:val="en-GB"/>
        </w:rPr>
        <w:t>a large audience, including those with few or</w:t>
      </w:r>
      <w:r w:rsidRPr="00C428F0">
        <w:rPr>
          <w:rFonts w:ascii="Book Antiqua" w:eastAsiaTheme="minorHAnsi" w:hAnsi="Book Antiqua" w:cs="FuturaStd-CondensedLight"/>
          <w:lang w:val="en-GB"/>
        </w:rPr>
        <w:t xml:space="preserve"> </w:t>
      </w:r>
      <w:r w:rsidR="00C90A96" w:rsidRPr="00C428F0">
        <w:rPr>
          <w:rFonts w:ascii="Book Antiqua" w:eastAsiaTheme="minorHAnsi" w:hAnsi="Book Antiqua" w:cs="FuturaStd-CondensedLight"/>
          <w:lang w:val="en-GB"/>
        </w:rPr>
        <w:t>no literacy skills, at a low cost per person.</w:t>
      </w:r>
      <w:r w:rsidR="00C90A96" w:rsidRPr="00C428F0">
        <w:rPr>
          <w:rFonts w:ascii="Book Antiqua" w:eastAsiaTheme="minorHAnsi" w:hAnsi="Book Antiqua" w:cs="FuturaStd-Heavy"/>
          <w:lang w:val="en-GB"/>
        </w:rPr>
        <w:t xml:space="preserve"> </w:t>
      </w:r>
      <w:r w:rsidRPr="00C428F0">
        <w:rPr>
          <w:rFonts w:ascii="Book Antiqua" w:eastAsiaTheme="minorHAnsi" w:hAnsi="Book Antiqua" w:cs="FuturaStd-CondensedLight"/>
          <w:lang w:val="en-GB"/>
        </w:rPr>
        <w:t>The</w:t>
      </w:r>
      <w:r w:rsidR="00C90A96" w:rsidRPr="00C428F0">
        <w:rPr>
          <w:rFonts w:ascii="Book Antiqua" w:eastAsiaTheme="minorHAnsi" w:hAnsi="Book Antiqua" w:cs="FuturaStd-CondensedLight"/>
          <w:lang w:val="en-GB"/>
        </w:rPr>
        <w:t xml:space="preserve"> repetition and simplicity of radio</w:t>
      </w:r>
      <w:r w:rsidRPr="00C428F0">
        <w:rPr>
          <w:rFonts w:ascii="Book Antiqua" w:eastAsiaTheme="minorHAnsi" w:hAnsi="Book Antiqua" w:cs="FuturaStd-CondensedLight"/>
          <w:lang w:val="en-GB"/>
        </w:rPr>
        <w:t xml:space="preserve"> </w:t>
      </w:r>
      <w:r w:rsidR="00C90A96" w:rsidRPr="00C428F0">
        <w:rPr>
          <w:rFonts w:ascii="Book Antiqua" w:eastAsiaTheme="minorHAnsi" w:hAnsi="Book Antiqua" w:cs="FuturaStd-CondensedLight"/>
          <w:lang w:val="en-GB"/>
        </w:rPr>
        <w:t>spots makes them easy for people to</w:t>
      </w:r>
      <w:r w:rsidRPr="00C428F0">
        <w:rPr>
          <w:rFonts w:ascii="Book Antiqua" w:eastAsiaTheme="minorHAnsi" w:hAnsi="Book Antiqua" w:cs="FuturaStd-CondensedLight"/>
          <w:lang w:val="en-GB"/>
        </w:rPr>
        <w:t xml:space="preserve"> </w:t>
      </w:r>
      <w:r w:rsidR="00C90A96" w:rsidRPr="00C428F0">
        <w:rPr>
          <w:rFonts w:ascii="Book Antiqua" w:eastAsiaTheme="minorHAnsi" w:hAnsi="Book Antiqua" w:cs="FuturaStd-CondensedLight"/>
          <w:lang w:val="en-GB"/>
        </w:rPr>
        <w:t>remember and assimilate long-term.</w:t>
      </w:r>
      <w:r w:rsidRPr="00C428F0">
        <w:rPr>
          <w:rFonts w:ascii="Book Antiqua" w:eastAsiaTheme="minorHAnsi" w:hAnsi="Book Antiqua" w:cs="FuturaStd-CondensedLight"/>
          <w:lang w:val="en-GB"/>
        </w:rPr>
        <w:t xml:space="preserve"> It</w:t>
      </w:r>
      <w:r w:rsidRPr="00C428F0">
        <w:rPr>
          <w:rFonts w:ascii="Book Antiqua" w:eastAsiaTheme="minorHAnsi" w:hAnsi="Book Antiqua" w:cs="FuturaStd-Heavy"/>
          <w:lang w:val="en-GB"/>
        </w:rPr>
        <w:t xml:space="preserve"> </w:t>
      </w:r>
      <w:r w:rsidRPr="00C428F0">
        <w:rPr>
          <w:rFonts w:ascii="Book Antiqua" w:eastAsiaTheme="minorHAnsi" w:hAnsi="Book Antiqua" w:cs="FuturaStd-CondensedLight"/>
          <w:lang w:val="en-GB"/>
        </w:rPr>
        <w:t>c</w:t>
      </w:r>
      <w:r w:rsidR="00C90A96" w:rsidRPr="00C428F0">
        <w:rPr>
          <w:rFonts w:ascii="Book Antiqua" w:eastAsiaTheme="minorHAnsi" w:hAnsi="Book Antiqua" w:cs="FuturaStd-CondensedLight"/>
          <w:lang w:val="en-GB"/>
        </w:rPr>
        <w:t>an help improve sustainability of the</w:t>
      </w:r>
      <w:r w:rsidRPr="00C428F0">
        <w:rPr>
          <w:rFonts w:ascii="Book Antiqua" w:eastAsiaTheme="minorHAnsi" w:hAnsi="Book Antiqua" w:cs="FuturaStd-CondensedLight"/>
          <w:lang w:val="en-GB"/>
        </w:rPr>
        <w:t xml:space="preserve"> </w:t>
      </w:r>
      <w:r w:rsidR="00C90A96" w:rsidRPr="00C428F0">
        <w:rPr>
          <w:rFonts w:ascii="Book Antiqua" w:eastAsiaTheme="minorHAnsi" w:hAnsi="Book Antiqua" w:cs="FuturaStd-CondensedLight"/>
          <w:lang w:val="en-GB"/>
        </w:rPr>
        <w:t xml:space="preserve">hygiene awareness-raising and sanitation promotion </w:t>
      </w:r>
      <w:r w:rsidR="00911F73" w:rsidRPr="00C428F0">
        <w:rPr>
          <w:rFonts w:ascii="Book Antiqua" w:eastAsiaTheme="minorHAnsi" w:hAnsi="Book Antiqua" w:cs="FuturaStd-CondensedLight"/>
          <w:lang w:val="en-GB"/>
        </w:rPr>
        <w:t xml:space="preserve">approach </w:t>
      </w:r>
      <w:r w:rsidR="00911F73" w:rsidRPr="00C428F0">
        <w:rPr>
          <w:rFonts w:ascii="Book Antiqua" w:eastAsiaTheme="minorHAnsi" w:hAnsi="Book Antiqua" w:cs="FuturaStd-CondensedLight"/>
          <w:b/>
          <w:lang w:val="en-GB"/>
        </w:rPr>
        <w:t>(</w:t>
      </w:r>
      <w:r w:rsidR="00EE1D2F" w:rsidRPr="00C428F0">
        <w:rPr>
          <w:rFonts w:ascii="Book Antiqua" w:eastAsiaTheme="minorHAnsi" w:hAnsi="Book Antiqua" w:cs="FuturaStd-Light"/>
          <w:b/>
          <w:lang w:val="en-GB"/>
        </w:rPr>
        <w:t>Denis DÉSILLE, Jihane RANGAMA</w:t>
      </w:r>
      <w:r w:rsidRPr="00C428F0">
        <w:rPr>
          <w:rFonts w:ascii="Book Antiqua" w:eastAsiaTheme="minorHAnsi" w:hAnsi="Book Antiqua" w:cs="FuturaStd-Light"/>
          <w:b/>
          <w:lang w:val="en-GB"/>
        </w:rPr>
        <w:t xml:space="preserve"> </w:t>
      </w:r>
      <w:r w:rsidR="00EE1D2F" w:rsidRPr="00C428F0">
        <w:rPr>
          <w:rFonts w:ascii="Book Antiqua" w:eastAsiaTheme="minorHAnsi" w:hAnsi="Book Antiqua" w:cs="FuturaStd-Light"/>
          <w:b/>
          <w:lang w:val="en-GB"/>
        </w:rPr>
        <w:t>(2014)</w:t>
      </w:r>
      <w:r w:rsidRPr="00C428F0">
        <w:rPr>
          <w:rFonts w:ascii="Book Antiqua" w:eastAsiaTheme="minorHAnsi" w:hAnsi="Book Antiqua" w:cs="FuturaStd-Light"/>
          <w:b/>
          <w:szCs w:val="16"/>
          <w:lang w:val="en-GB"/>
        </w:rPr>
        <w:t xml:space="preserve"> </w:t>
      </w:r>
      <w:r w:rsidR="00C90A96" w:rsidRPr="00C428F0">
        <w:rPr>
          <w:rFonts w:ascii="Book Antiqua" w:eastAsiaTheme="minorHAnsi" w:hAnsi="Book Antiqua" w:cs="FuturaStd-CondensedLight"/>
          <w:b/>
          <w:lang w:val="en-GB"/>
        </w:rPr>
        <w:t xml:space="preserve">Hygiene-awareness raising and </w:t>
      </w:r>
      <w:r w:rsidRPr="00C428F0">
        <w:rPr>
          <w:rFonts w:ascii="Book Antiqua" w:eastAsiaTheme="minorHAnsi" w:hAnsi="Book Antiqua" w:cs="FuturaStd-CondensedLight"/>
          <w:b/>
          <w:lang w:val="en-GB"/>
        </w:rPr>
        <w:t>sanitation promotion</w:t>
      </w:r>
      <w:r w:rsidR="00C90A96" w:rsidRPr="00C428F0">
        <w:rPr>
          <w:rFonts w:ascii="Book Antiqua" w:eastAsiaTheme="minorHAnsi" w:hAnsi="Book Antiqua" w:cs="FuturaStd-CondensedLight"/>
          <w:b/>
          <w:lang w:val="en-GB"/>
        </w:rPr>
        <w:t xml:space="preserve"> strategy</w:t>
      </w:r>
      <w:r w:rsidRPr="00C428F0">
        <w:rPr>
          <w:rFonts w:ascii="Book Antiqua" w:eastAsiaTheme="minorHAnsi" w:hAnsi="Book Antiqua" w:cs="FuturaStd-CondensedLight"/>
          <w:b/>
          <w:lang w:val="en-GB"/>
        </w:rPr>
        <w:t>.</w:t>
      </w:r>
    </w:p>
    <w:p w:rsidR="00FE426F" w:rsidRPr="00C428F0" w:rsidRDefault="00FE426F" w:rsidP="00C428F0">
      <w:pPr>
        <w:pStyle w:val="ListParagraph"/>
        <w:autoSpaceDE w:val="0"/>
        <w:autoSpaceDN w:val="0"/>
        <w:adjustRightInd w:val="0"/>
        <w:spacing w:line="276" w:lineRule="auto"/>
        <w:jc w:val="both"/>
        <w:rPr>
          <w:rFonts w:ascii="Book Antiqua" w:hAnsi="Book Antiqua"/>
        </w:rPr>
      </w:pPr>
    </w:p>
    <w:p w:rsidR="00217EAB" w:rsidRPr="00C428F0" w:rsidRDefault="00570ADE" w:rsidP="00C428F0">
      <w:pPr>
        <w:pStyle w:val="ListParagraph"/>
        <w:autoSpaceDE w:val="0"/>
        <w:autoSpaceDN w:val="0"/>
        <w:adjustRightInd w:val="0"/>
        <w:spacing w:line="276" w:lineRule="auto"/>
        <w:jc w:val="both"/>
        <w:rPr>
          <w:rFonts w:ascii="Book Antiqua" w:eastAsiaTheme="minorHAnsi" w:hAnsi="Book Antiqua"/>
          <w:b/>
          <w:bCs/>
          <w:sz w:val="24"/>
          <w:szCs w:val="24"/>
          <w:lang w:val="en-GB"/>
        </w:rPr>
      </w:pPr>
      <w:r w:rsidRPr="00C428F0">
        <w:rPr>
          <w:rFonts w:ascii="Book Antiqua" w:hAnsi="Book Antiqua"/>
        </w:rPr>
        <w:t xml:space="preserve">As </w:t>
      </w:r>
      <w:r w:rsidR="00513189" w:rsidRPr="00C428F0">
        <w:rPr>
          <w:rFonts w:ascii="Book Antiqua" w:hAnsi="Book Antiqua"/>
        </w:rPr>
        <w:t xml:space="preserve">working in </w:t>
      </w:r>
      <w:r w:rsidRPr="00C428F0">
        <w:rPr>
          <w:rFonts w:ascii="Book Antiqua" w:hAnsi="Book Antiqua"/>
        </w:rPr>
        <w:t>a community Radio Station, I would identify and target both primary and secondary audience</w:t>
      </w:r>
      <w:r w:rsidR="00EE1D2F" w:rsidRPr="00C428F0">
        <w:rPr>
          <w:rFonts w:ascii="Book Antiqua" w:hAnsi="Book Antiqua"/>
        </w:rPr>
        <w:t>s</w:t>
      </w:r>
      <w:r w:rsidR="008D23D7" w:rsidRPr="00C428F0">
        <w:rPr>
          <w:rFonts w:ascii="Book Antiqua" w:hAnsi="Book Antiqua"/>
        </w:rPr>
        <w:t xml:space="preserve"> as far</w:t>
      </w:r>
      <w:r w:rsidR="00FE426F" w:rsidRPr="00C428F0">
        <w:rPr>
          <w:rFonts w:ascii="Book Antiqua" w:hAnsi="Book Antiqua"/>
        </w:rPr>
        <w:t xml:space="preserve"> as</w:t>
      </w:r>
      <w:r w:rsidR="008D23D7" w:rsidRPr="00C428F0">
        <w:rPr>
          <w:rFonts w:ascii="Book Antiqua" w:hAnsi="Book Antiqua"/>
        </w:rPr>
        <w:t xml:space="preserve"> their </w:t>
      </w:r>
      <w:r w:rsidRPr="00C428F0">
        <w:rPr>
          <w:rFonts w:ascii="Book Antiqua" w:hAnsi="Book Antiqua"/>
        </w:rPr>
        <w:t xml:space="preserve">influence </w:t>
      </w:r>
      <w:r w:rsidR="008D23D7" w:rsidRPr="00C428F0">
        <w:rPr>
          <w:rFonts w:ascii="Book Antiqua" w:hAnsi="Book Antiqua"/>
        </w:rPr>
        <w:t>on</w:t>
      </w:r>
      <w:r w:rsidR="00C90A96" w:rsidRPr="00C428F0">
        <w:rPr>
          <w:rFonts w:ascii="Book Antiqua" w:hAnsi="Book Antiqua"/>
        </w:rPr>
        <w:t xml:space="preserve"> decisions </w:t>
      </w:r>
      <w:r w:rsidR="008D23D7" w:rsidRPr="00C428F0">
        <w:rPr>
          <w:rFonts w:ascii="Book Antiqua" w:hAnsi="Book Antiqua"/>
        </w:rPr>
        <w:t>pertaining</w:t>
      </w:r>
      <w:r w:rsidR="00EE1D2F" w:rsidRPr="00C428F0">
        <w:rPr>
          <w:rFonts w:ascii="Book Antiqua" w:hAnsi="Book Antiqua"/>
        </w:rPr>
        <w:t xml:space="preserve"> issues</w:t>
      </w:r>
      <w:r w:rsidRPr="00C428F0">
        <w:rPr>
          <w:rFonts w:ascii="Book Antiqua" w:hAnsi="Book Antiqua"/>
        </w:rPr>
        <w:t xml:space="preserve"> to do with water, sanitation and hygiene</w:t>
      </w:r>
      <w:r w:rsidR="008D23D7" w:rsidRPr="00C428F0">
        <w:rPr>
          <w:rFonts w:ascii="Book Antiqua" w:hAnsi="Book Antiqua"/>
        </w:rPr>
        <w:t xml:space="preserve"> is </w:t>
      </w:r>
      <w:r w:rsidR="00911F73" w:rsidRPr="00C428F0">
        <w:rPr>
          <w:rFonts w:ascii="Book Antiqua" w:hAnsi="Book Antiqua"/>
        </w:rPr>
        <w:t>concerned for they</w:t>
      </w:r>
      <w:r w:rsidRPr="00C428F0">
        <w:rPr>
          <w:rFonts w:ascii="Book Antiqua" w:hAnsi="Book Antiqua"/>
        </w:rPr>
        <w:t xml:space="preserve"> are part of daily life. </w:t>
      </w:r>
      <w:r w:rsidR="00911F73" w:rsidRPr="00C428F0">
        <w:rPr>
          <w:rFonts w:ascii="Book Antiqua" w:eastAsiaTheme="minorHAnsi" w:hAnsi="Book Antiqua" w:cs="Arial"/>
          <w:sz w:val="24"/>
          <w:szCs w:val="24"/>
          <w:lang w:val="en-GB"/>
        </w:rPr>
        <w:t>The Primary</w:t>
      </w:r>
      <w:r w:rsidR="008D23D7" w:rsidRPr="00C428F0">
        <w:rPr>
          <w:rFonts w:ascii="Book Antiqua" w:eastAsiaTheme="minorHAnsi" w:hAnsi="Book Antiqua" w:cs="Arial"/>
          <w:sz w:val="24"/>
          <w:szCs w:val="24"/>
          <w:lang w:val="en-GB"/>
        </w:rPr>
        <w:t xml:space="preserve"> target audiences are those who carry out risk practices (for example, mothers, and school children) while Secondary target audiences are the immediate society of the primary audience who influence them (</w:t>
      </w:r>
      <w:r w:rsidR="00911F73" w:rsidRPr="00C428F0">
        <w:rPr>
          <w:rFonts w:ascii="Book Antiqua" w:eastAsiaTheme="minorHAnsi" w:hAnsi="Book Antiqua" w:cs="Arial"/>
          <w:sz w:val="24"/>
          <w:szCs w:val="24"/>
          <w:lang w:val="en-GB"/>
        </w:rPr>
        <w:t>e.g.</w:t>
      </w:r>
      <w:r w:rsidR="008D23D7" w:rsidRPr="00C428F0">
        <w:rPr>
          <w:rFonts w:ascii="Book Antiqua" w:eastAsiaTheme="minorHAnsi" w:hAnsi="Book Antiqua" w:cs="Arial"/>
          <w:sz w:val="24"/>
          <w:szCs w:val="24"/>
          <w:lang w:val="en-GB"/>
        </w:rPr>
        <w:t xml:space="preserve"> fathers, school children, mothers-in-law). There is a third target a</w:t>
      </w:r>
      <w:r w:rsidR="00E361EA" w:rsidRPr="00C428F0">
        <w:rPr>
          <w:rFonts w:ascii="Book Antiqua" w:eastAsiaTheme="minorHAnsi" w:hAnsi="Book Antiqua" w:cs="Arial"/>
          <w:sz w:val="24"/>
          <w:szCs w:val="24"/>
          <w:lang w:val="en-GB"/>
        </w:rPr>
        <w:t>udience which is very important in influencing the decisions;</w:t>
      </w:r>
      <w:r w:rsidR="008D23D7" w:rsidRPr="00C428F0">
        <w:rPr>
          <w:rFonts w:ascii="Book Antiqua" w:eastAsiaTheme="minorHAnsi" w:hAnsi="Book Antiqua" w:cs="Arial"/>
          <w:sz w:val="24"/>
          <w:szCs w:val="24"/>
          <w:lang w:val="en-GB"/>
        </w:rPr>
        <w:t xml:space="preserve"> </w:t>
      </w:r>
      <w:r w:rsidR="00E361EA" w:rsidRPr="00C428F0">
        <w:rPr>
          <w:rFonts w:ascii="Book Antiqua" w:eastAsiaTheme="minorHAnsi" w:hAnsi="Book Antiqua" w:cs="Arial"/>
          <w:sz w:val="24"/>
          <w:szCs w:val="24"/>
          <w:lang w:val="en-GB"/>
        </w:rPr>
        <w:t xml:space="preserve">they are people such as </w:t>
      </w:r>
      <w:r w:rsidR="008D23D7" w:rsidRPr="00C428F0">
        <w:rPr>
          <w:rFonts w:ascii="Book Antiqua" w:eastAsiaTheme="minorHAnsi" w:hAnsi="Book Antiqua" w:cs="Arial"/>
          <w:sz w:val="24"/>
          <w:szCs w:val="24"/>
          <w:lang w:val="en-GB"/>
        </w:rPr>
        <w:t>opinion leaders such as religious, political, traditional</w:t>
      </w:r>
      <w:r w:rsidR="00911F73" w:rsidRPr="00C428F0">
        <w:rPr>
          <w:rFonts w:ascii="Book Antiqua" w:eastAsiaTheme="minorHAnsi" w:hAnsi="Book Antiqua" w:cs="Arial"/>
          <w:sz w:val="24"/>
          <w:szCs w:val="24"/>
          <w:lang w:val="en-GB"/>
        </w:rPr>
        <w:t xml:space="preserve"> Leaders</w:t>
      </w:r>
      <w:r w:rsidR="008D23D7" w:rsidRPr="00C428F0">
        <w:rPr>
          <w:rFonts w:ascii="Book Antiqua" w:eastAsiaTheme="minorHAnsi" w:hAnsi="Book Antiqua" w:cs="Arial"/>
          <w:sz w:val="24"/>
          <w:szCs w:val="24"/>
          <w:lang w:val="en-GB"/>
        </w:rPr>
        <w:t xml:space="preserve"> and elders. They can have a major influence on the success of </w:t>
      </w:r>
      <w:r w:rsidR="00911F73" w:rsidRPr="00C428F0">
        <w:rPr>
          <w:rFonts w:ascii="Book Antiqua" w:eastAsiaTheme="minorHAnsi" w:hAnsi="Book Antiqua" w:cs="Arial"/>
          <w:sz w:val="24"/>
          <w:szCs w:val="24"/>
          <w:lang w:val="en-GB"/>
        </w:rPr>
        <w:t>the programme</w:t>
      </w:r>
      <w:r w:rsidR="008D23D7" w:rsidRPr="00C428F0">
        <w:rPr>
          <w:rFonts w:ascii="Book Antiqua" w:eastAsiaTheme="minorHAnsi" w:hAnsi="Book Antiqua" w:cs="Arial"/>
          <w:sz w:val="24"/>
          <w:szCs w:val="24"/>
          <w:lang w:val="en-GB"/>
        </w:rPr>
        <w:t>, as can partner and collaborating agencies.</w:t>
      </w:r>
      <w:r w:rsidR="00911F73" w:rsidRPr="00C428F0">
        <w:rPr>
          <w:rFonts w:ascii="Book Antiqua" w:eastAsiaTheme="minorHAnsi" w:hAnsi="Book Antiqua" w:cs="Impact"/>
          <w:sz w:val="23"/>
          <w:szCs w:val="23"/>
          <w:lang w:val="en-GB"/>
        </w:rPr>
        <w:t xml:space="preserve"> </w:t>
      </w:r>
      <w:r w:rsidR="00911F73" w:rsidRPr="00C428F0">
        <w:rPr>
          <w:rFonts w:ascii="Book Antiqua" w:eastAsiaTheme="minorHAnsi" w:hAnsi="Book Antiqua"/>
          <w:lang w:val="en-GB"/>
        </w:rPr>
        <w:t>(UNICEF, 1999)</w:t>
      </w:r>
      <w:r w:rsidR="00911F73" w:rsidRPr="00C428F0">
        <w:rPr>
          <w:rFonts w:ascii="Book Antiqua" w:eastAsiaTheme="minorHAnsi" w:hAnsi="Book Antiqua"/>
          <w:b/>
          <w:bCs/>
          <w:sz w:val="24"/>
          <w:szCs w:val="24"/>
          <w:lang w:val="en-GB"/>
        </w:rPr>
        <w:t xml:space="preserve"> W</w:t>
      </w:r>
      <w:r w:rsidR="00A96229" w:rsidRPr="00C428F0">
        <w:rPr>
          <w:rFonts w:ascii="Book Antiqua" w:eastAsiaTheme="minorHAnsi" w:hAnsi="Book Antiqua"/>
          <w:b/>
          <w:bCs/>
          <w:sz w:val="24"/>
          <w:szCs w:val="24"/>
          <w:lang w:val="en-GB"/>
        </w:rPr>
        <w:t xml:space="preserve">ater, </w:t>
      </w:r>
      <w:r w:rsidR="00911F73" w:rsidRPr="00C428F0">
        <w:rPr>
          <w:rFonts w:ascii="Book Antiqua" w:eastAsiaTheme="minorHAnsi" w:hAnsi="Book Antiqua"/>
          <w:b/>
          <w:bCs/>
          <w:sz w:val="24"/>
          <w:szCs w:val="24"/>
          <w:lang w:val="en-GB"/>
        </w:rPr>
        <w:t>Environment and Sanitation Technical Guidelines Series No. 6</w:t>
      </w:r>
      <w:r w:rsidR="00DB54B0" w:rsidRPr="00C428F0">
        <w:rPr>
          <w:rFonts w:ascii="Book Antiqua" w:eastAsiaTheme="minorHAnsi" w:hAnsi="Book Antiqua"/>
          <w:b/>
          <w:bCs/>
          <w:sz w:val="24"/>
          <w:szCs w:val="24"/>
          <w:lang w:val="en-GB"/>
        </w:rPr>
        <w:t>.</w:t>
      </w:r>
    </w:p>
    <w:p w:rsidR="00217EAB" w:rsidRPr="00C428F0" w:rsidRDefault="00217EAB" w:rsidP="00C428F0">
      <w:pPr>
        <w:pStyle w:val="ListParagraph"/>
        <w:autoSpaceDE w:val="0"/>
        <w:autoSpaceDN w:val="0"/>
        <w:adjustRightInd w:val="0"/>
        <w:spacing w:line="276" w:lineRule="auto"/>
        <w:jc w:val="both"/>
        <w:rPr>
          <w:rFonts w:ascii="Book Antiqua" w:eastAsiaTheme="minorHAnsi" w:hAnsi="Book Antiqua"/>
          <w:b/>
          <w:bCs/>
          <w:sz w:val="24"/>
          <w:szCs w:val="24"/>
          <w:lang w:val="en-GB"/>
        </w:rPr>
      </w:pPr>
    </w:p>
    <w:p w:rsidR="00217EAB" w:rsidRPr="00C428F0" w:rsidRDefault="00CB5384" w:rsidP="00C428F0">
      <w:pPr>
        <w:pStyle w:val="ListParagraph"/>
        <w:autoSpaceDE w:val="0"/>
        <w:autoSpaceDN w:val="0"/>
        <w:adjustRightInd w:val="0"/>
        <w:spacing w:line="276" w:lineRule="auto"/>
        <w:jc w:val="both"/>
        <w:rPr>
          <w:rFonts w:ascii="Book Antiqua" w:eastAsiaTheme="minorHAnsi" w:hAnsi="Book Antiqua"/>
          <w:bCs/>
          <w:sz w:val="24"/>
          <w:szCs w:val="24"/>
          <w:lang w:val="en-GB"/>
        </w:rPr>
      </w:pPr>
      <w:r w:rsidRPr="00C428F0">
        <w:rPr>
          <w:rFonts w:ascii="Book Antiqua" w:eastAsiaTheme="minorHAnsi" w:hAnsi="Book Antiqua"/>
          <w:bCs/>
          <w:sz w:val="24"/>
          <w:szCs w:val="24"/>
          <w:lang w:val="en-GB"/>
        </w:rPr>
        <w:t xml:space="preserve">By targeting </w:t>
      </w:r>
      <w:r w:rsidR="00835C4E" w:rsidRPr="00C428F0">
        <w:rPr>
          <w:rFonts w:ascii="Book Antiqua" w:eastAsiaTheme="minorHAnsi" w:hAnsi="Book Antiqua"/>
          <w:bCs/>
          <w:sz w:val="24"/>
          <w:szCs w:val="24"/>
          <w:lang w:val="en-GB"/>
        </w:rPr>
        <w:t>b</w:t>
      </w:r>
      <w:r w:rsidRPr="00C428F0">
        <w:rPr>
          <w:rFonts w:ascii="Book Antiqua" w:eastAsiaTheme="minorHAnsi" w:hAnsi="Book Antiqua"/>
          <w:bCs/>
          <w:sz w:val="24"/>
          <w:szCs w:val="24"/>
          <w:lang w:val="en-GB"/>
        </w:rPr>
        <w:t>oth primary and secondary</w:t>
      </w:r>
      <w:r w:rsidR="00835C4E" w:rsidRPr="00C428F0">
        <w:rPr>
          <w:rFonts w:ascii="Book Antiqua" w:eastAsiaTheme="minorHAnsi" w:hAnsi="Book Antiqua"/>
          <w:bCs/>
          <w:sz w:val="24"/>
          <w:szCs w:val="24"/>
          <w:lang w:val="en-GB"/>
        </w:rPr>
        <w:t xml:space="preserve"> audiences</w:t>
      </w:r>
      <w:r w:rsidRPr="00C428F0">
        <w:rPr>
          <w:rFonts w:ascii="Book Antiqua" w:eastAsiaTheme="minorHAnsi" w:hAnsi="Book Antiqua"/>
          <w:bCs/>
          <w:sz w:val="24"/>
          <w:szCs w:val="24"/>
          <w:lang w:val="en-GB"/>
        </w:rPr>
        <w:t xml:space="preserve"> in my radio programs </w:t>
      </w:r>
      <w:r w:rsidR="00835C4E" w:rsidRPr="00C428F0">
        <w:rPr>
          <w:rFonts w:ascii="Book Antiqua" w:eastAsiaTheme="minorHAnsi" w:hAnsi="Book Antiqua"/>
          <w:bCs/>
          <w:sz w:val="24"/>
          <w:szCs w:val="24"/>
          <w:lang w:val="en-GB"/>
        </w:rPr>
        <w:t>to discuss WASH</w:t>
      </w:r>
      <w:r w:rsidR="00513189" w:rsidRPr="00C428F0">
        <w:rPr>
          <w:rFonts w:ascii="Book Antiqua" w:eastAsiaTheme="minorHAnsi" w:hAnsi="Book Antiqua"/>
          <w:bCs/>
          <w:sz w:val="24"/>
          <w:szCs w:val="24"/>
          <w:lang w:val="en-GB"/>
        </w:rPr>
        <w:t xml:space="preserve"> related issues, I</w:t>
      </w:r>
      <w:r w:rsidRPr="00C428F0">
        <w:rPr>
          <w:rFonts w:ascii="Book Antiqua" w:eastAsiaTheme="minorHAnsi" w:hAnsi="Book Antiqua"/>
          <w:bCs/>
          <w:sz w:val="24"/>
          <w:szCs w:val="24"/>
          <w:lang w:val="en-GB"/>
        </w:rPr>
        <w:t xml:space="preserve"> would</w:t>
      </w:r>
      <w:r w:rsidR="00FE426F" w:rsidRPr="00C428F0">
        <w:rPr>
          <w:rFonts w:ascii="Book Antiqua" w:eastAsiaTheme="minorHAnsi" w:hAnsi="Book Antiqua"/>
          <w:bCs/>
          <w:sz w:val="24"/>
          <w:szCs w:val="24"/>
          <w:lang w:val="en-GB"/>
        </w:rPr>
        <w:t xml:space="preserve"> </w:t>
      </w:r>
      <w:r w:rsidR="00513189" w:rsidRPr="00C428F0">
        <w:rPr>
          <w:rFonts w:ascii="Book Antiqua" w:eastAsiaTheme="minorHAnsi" w:hAnsi="Book Antiqua"/>
          <w:bCs/>
          <w:sz w:val="24"/>
          <w:szCs w:val="24"/>
          <w:lang w:val="en-GB"/>
        </w:rPr>
        <w:t xml:space="preserve">engage them to </w:t>
      </w:r>
      <w:r w:rsidR="00FE426F" w:rsidRPr="00C428F0">
        <w:rPr>
          <w:rFonts w:ascii="Book Antiqua" w:eastAsiaTheme="minorHAnsi" w:hAnsi="Book Antiqua"/>
          <w:bCs/>
          <w:sz w:val="24"/>
          <w:szCs w:val="24"/>
          <w:lang w:val="en-GB"/>
        </w:rPr>
        <w:t>discuss such issues pertaining management of the following:</w:t>
      </w:r>
    </w:p>
    <w:p w:rsidR="00217EAB" w:rsidRPr="00C428F0" w:rsidRDefault="00217EAB" w:rsidP="00C428F0">
      <w:pPr>
        <w:pStyle w:val="ListParagraph"/>
        <w:autoSpaceDE w:val="0"/>
        <w:autoSpaceDN w:val="0"/>
        <w:adjustRightInd w:val="0"/>
        <w:spacing w:line="276" w:lineRule="auto"/>
        <w:jc w:val="both"/>
        <w:rPr>
          <w:rFonts w:ascii="Book Antiqua" w:eastAsiaTheme="minorHAnsi" w:hAnsi="Book Antiqua"/>
          <w:bCs/>
          <w:sz w:val="24"/>
          <w:szCs w:val="24"/>
          <w:lang w:val="en-GB"/>
        </w:rPr>
      </w:pPr>
    </w:p>
    <w:p w:rsidR="00217EAB" w:rsidRPr="00C428F0" w:rsidRDefault="00835C4E" w:rsidP="00C428F0">
      <w:pPr>
        <w:pStyle w:val="ListParagraph"/>
        <w:numPr>
          <w:ilvl w:val="0"/>
          <w:numId w:val="15"/>
        </w:numPr>
        <w:autoSpaceDE w:val="0"/>
        <w:autoSpaceDN w:val="0"/>
        <w:adjustRightInd w:val="0"/>
        <w:spacing w:line="276" w:lineRule="auto"/>
        <w:jc w:val="both"/>
        <w:rPr>
          <w:rFonts w:ascii="Book Antiqua" w:eastAsiaTheme="minorHAnsi" w:hAnsi="Book Antiqua" w:cs="Book Antiqua"/>
          <w:color w:val="000000"/>
          <w:sz w:val="24"/>
          <w:szCs w:val="23"/>
          <w:lang w:val="en-GB"/>
        </w:rPr>
      </w:pPr>
      <w:r w:rsidRPr="00C428F0">
        <w:rPr>
          <w:rFonts w:ascii="Book Antiqua" w:eastAsiaTheme="minorHAnsi" w:hAnsi="Book Antiqua" w:cs="Book Antiqua"/>
          <w:b/>
          <w:i/>
          <w:color w:val="000000"/>
          <w:sz w:val="24"/>
          <w:szCs w:val="23"/>
          <w:lang w:val="en-GB"/>
        </w:rPr>
        <w:t>Provision of safe water for drinking</w:t>
      </w:r>
      <w:r w:rsidRPr="00C428F0">
        <w:rPr>
          <w:rFonts w:ascii="Book Antiqua" w:eastAsiaTheme="minorHAnsi" w:hAnsi="Book Antiqua" w:cs="Book Antiqua"/>
          <w:color w:val="000000"/>
          <w:sz w:val="24"/>
          <w:szCs w:val="23"/>
          <w:lang w:val="en-GB"/>
        </w:rPr>
        <w:t>, w</w:t>
      </w:r>
      <w:r w:rsidR="00513189" w:rsidRPr="00C428F0">
        <w:rPr>
          <w:rFonts w:ascii="Book Antiqua" w:eastAsiaTheme="minorHAnsi" w:hAnsi="Book Antiqua" w:cs="Book Antiqua"/>
          <w:color w:val="000000"/>
          <w:sz w:val="24"/>
          <w:szCs w:val="23"/>
          <w:lang w:val="en-GB"/>
        </w:rPr>
        <w:t>ashing and domestic activities, this entails that</w:t>
      </w:r>
      <w:r w:rsidR="00DB54B0" w:rsidRPr="00C428F0">
        <w:rPr>
          <w:rFonts w:ascii="Book Antiqua" w:eastAsiaTheme="minorHAnsi" w:hAnsi="Book Antiqua" w:cs="Book Antiqua"/>
          <w:color w:val="000000"/>
          <w:sz w:val="24"/>
          <w:szCs w:val="23"/>
          <w:lang w:val="en-GB"/>
        </w:rPr>
        <w:t xml:space="preserve"> </w:t>
      </w:r>
      <w:r w:rsidR="00513189" w:rsidRPr="00C428F0">
        <w:rPr>
          <w:rFonts w:ascii="Book Antiqua" w:eastAsiaTheme="minorHAnsi" w:hAnsi="Book Antiqua" w:cs="Book Antiqua"/>
          <w:color w:val="000000"/>
          <w:sz w:val="24"/>
          <w:szCs w:val="23"/>
          <w:lang w:val="en-GB"/>
        </w:rPr>
        <w:t>providing</w:t>
      </w:r>
      <w:r w:rsidR="00DB54B0" w:rsidRPr="00C428F0">
        <w:rPr>
          <w:rFonts w:ascii="Book Antiqua" w:eastAsiaTheme="minorHAnsi" w:hAnsi="Book Antiqua" w:cs="Book Antiqua"/>
          <w:color w:val="000000"/>
          <w:sz w:val="24"/>
          <w:szCs w:val="23"/>
          <w:lang w:val="en-GB"/>
        </w:rPr>
        <w:t xml:space="preserve"> safe drinking water, washing and domestic activities is very </w:t>
      </w:r>
      <w:r w:rsidR="00FE426F" w:rsidRPr="00C428F0">
        <w:rPr>
          <w:rFonts w:ascii="Book Antiqua" w:eastAsiaTheme="minorHAnsi" w:hAnsi="Book Antiqua" w:cs="Book Antiqua"/>
          <w:color w:val="000000"/>
          <w:sz w:val="24"/>
          <w:szCs w:val="23"/>
          <w:lang w:val="en-GB"/>
        </w:rPr>
        <w:t xml:space="preserve">     </w:t>
      </w:r>
      <w:r w:rsidR="00732690" w:rsidRPr="00C428F0">
        <w:rPr>
          <w:rFonts w:ascii="Book Antiqua" w:eastAsiaTheme="minorHAnsi" w:hAnsi="Book Antiqua" w:cs="Book Antiqua"/>
          <w:color w:val="000000"/>
          <w:sz w:val="24"/>
          <w:szCs w:val="23"/>
          <w:lang w:val="en-GB"/>
        </w:rPr>
        <w:t xml:space="preserve">  </w:t>
      </w:r>
      <w:r w:rsidR="00096539" w:rsidRPr="00C428F0">
        <w:rPr>
          <w:rFonts w:ascii="Book Antiqua" w:eastAsiaTheme="minorHAnsi" w:hAnsi="Book Antiqua" w:cs="Book Antiqua"/>
          <w:color w:val="000000"/>
          <w:sz w:val="24"/>
          <w:szCs w:val="23"/>
          <w:lang w:val="en-GB"/>
        </w:rPr>
        <w:t xml:space="preserve">      </w:t>
      </w:r>
      <w:r w:rsidR="00DB54B0" w:rsidRPr="00C428F0">
        <w:rPr>
          <w:rFonts w:ascii="Book Antiqua" w:eastAsiaTheme="minorHAnsi" w:hAnsi="Book Antiqua" w:cs="Book Antiqua"/>
          <w:color w:val="000000"/>
          <w:sz w:val="24"/>
          <w:szCs w:val="23"/>
          <w:lang w:val="en-GB"/>
        </w:rPr>
        <w:t>important for human daily activities</w:t>
      </w:r>
      <w:r w:rsidR="00096539" w:rsidRPr="00C428F0">
        <w:rPr>
          <w:rFonts w:ascii="Book Antiqua" w:eastAsiaTheme="minorHAnsi" w:hAnsi="Book Antiqua" w:cs="Book Antiqua"/>
          <w:color w:val="000000"/>
          <w:sz w:val="24"/>
          <w:szCs w:val="23"/>
          <w:lang w:val="en-GB"/>
        </w:rPr>
        <w:t xml:space="preserve"> as it</w:t>
      </w:r>
      <w:r w:rsidR="00FE426F" w:rsidRPr="00C428F0">
        <w:rPr>
          <w:rFonts w:ascii="Book Antiqua" w:eastAsiaTheme="minorHAnsi" w:hAnsi="Book Antiqua" w:cs="Book Antiqua"/>
          <w:color w:val="000000"/>
          <w:sz w:val="24"/>
          <w:szCs w:val="23"/>
          <w:lang w:val="en-GB"/>
        </w:rPr>
        <w:t xml:space="preserve"> is key to</w:t>
      </w:r>
      <w:r w:rsidR="00513189" w:rsidRPr="00C428F0">
        <w:rPr>
          <w:rFonts w:ascii="Book Antiqua" w:eastAsiaTheme="minorHAnsi" w:hAnsi="Book Antiqua" w:cs="Book Antiqua"/>
          <w:color w:val="000000"/>
          <w:sz w:val="24"/>
          <w:szCs w:val="23"/>
          <w:lang w:val="en-GB"/>
        </w:rPr>
        <w:t xml:space="preserve"> their  lives</w:t>
      </w:r>
      <w:r w:rsidR="00FE426F" w:rsidRPr="00C428F0">
        <w:rPr>
          <w:rFonts w:ascii="Book Antiqua" w:eastAsiaTheme="minorHAnsi" w:hAnsi="Book Antiqua" w:cs="Book Antiqua"/>
          <w:color w:val="000000"/>
          <w:sz w:val="24"/>
          <w:szCs w:val="23"/>
          <w:lang w:val="en-GB"/>
        </w:rPr>
        <w:t xml:space="preserve"> and development</w:t>
      </w:r>
      <w:r w:rsidR="00732690" w:rsidRPr="00C428F0">
        <w:rPr>
          <w:rFonts w:ascii="Book Antiqua" w:eastAsiaTheme="minorHAnsi" w:hAnsi="Book Antiqua" w:cs="Book Antiqua"/>
          <w:color w:val="000000"/>
          <w:sz w:val="24"/>
          <w:szCs w:val="23"/>
          <w:lang w:val="en-GB"/>
        </w:rPr>
        <w:t>.</w:t>
      </w:r>
    </w:p>
    <w:p w:rsidR="00217EAB" w:rsidRPr="00C428F0" w:rsidRDefault="00217EAB" w:rsidP="00C428F0">
      <w:pPr>
        <w:pStyle w:val="ListParagraph"/>
        <w:autoSpaceDE w:val="0"/>
        <w:autoSpaceDN w:val="0"/>
        <w:adjustRightInd w:val="0"/>
        <w:spacing w:line="276" w:lineRule="auto"/>
        <w:jc w:val="both"/>
        <w:rPr>
          <w:rFonts w:ascii="Book Antiqua" w:eastAsiaTheme="minorHAnsi" w:hAnsi="Book Antiqua" w:cs="Book Antiqua"/>
          <w:color w:val="000000"/>
          <w:sz w:val="24"/>
          <w:szCs w:val="23"/>
          <w:lang w:val="en-GB"/>
        </w:rPr>
      </w:pPr>
    </w:p>
    <w:p w:rsidR="00217EAB" w:rsidRPr="00C428F0" w:rsidRDefault="00835C4E" w:rsidP="00C428F0">
      <w:pPr>
        <w:pStyle w:val="ListParagraph"/>
        <w:numPr>
          <w:ilvl w:val="0"/>
          <w:numId w:val="15"/>
        </w:numPr>
        <w:autoSpaceDE w:val="0"/>
        <w:autoSpaceDN w:val="0"/>
        <w:adjustRightInd w:val="0"/>
        <w:spacing w:line="276" w:lineRule="auto"/>
        <w:jc w:val="both"/>
        <w:rPr>
          <w:rFonts w:ascii="Book Antiqua" w:hAnsi="Book Antiqua"/>
        </w:rPr>
      </w:pPr>
      <w:r w:rsidRPr="00C428F0">
        <w:rPr>
          <w:rFonts w:ascii="Book Antiqua" w:eastAsiaTheme="minorHAnsi" w:hAnsi="Book Antiqua" w:cs="Book Antiqua"/>
          <w:b/>
          <w:i/>
          <w:color w:val="000000"/>
          <w:sz w:val="24"/>
          <w:szCs w:val="23"/>
          <w:lang w:val="en-GB"/>
        </w:rPr>
        <w:t>Safe removal of wastes (toilets and waste disposal)</w:t>
      </w:r>
      <w:r w:rsidR="00513189" w:rsidRPr="00C428F0">
        <w:rPr>
          <w:rFonts w:ascii="Book Antiqua" w:eastAsiaTheme="minorHAnsi" w:hAnsi="Book Antiqua" w:cs="Book Antiqua"/>
          <w:b/>
          <w:i/>
          <w:color w:val="000000"/>
          <w:sz w:val="24"/>
          <w:szCs w:val="23"/>
          <w:lang w:val="en-GB"/>
        </w:rPr>
        <w:t>,</w:t>
      </w:r>
      <w:r w:rsidR="00513189" w:rsidRPr="00C428F0">
        <w:rPr>
          <w:rFonts w:ascii="Book Antiqua" w:eastAsiaTheme="minorHAnsi" w:hAnsi="Book Antiqua" w:cs="Book Antiqua"/>
          <w:color w:val="000000"/>
          <w:sz w:val="24"/>
          <w:szCs w:val="23"/>
          <w:lang w:val="en-GB"/>
        </w:rPr>
        <w:t xml:space="preserve"> </w:t>
      </w:r>
      <w:r w:rsidR="00732690" w:rsidRPr="00C428F0">
        <w:rPr>
          <w:rFonts w:ascii="Book Antiqua" w:hAnsi="Book Antiqua"/>
        </w:rPr>
        <w:t>Proper waste disposal is critical due to the fact that</w:t>
      </w:r>
      <w:r w:rsidR="00513189" w:rsidRPr="00C428F0">
        <w:rPr>
          <w:rFonts w:ascii="Book Antiqua" w:hAnsi="Book Antiqua"/>
        </w:rPr>
        <w:t xml:space="preserve"> certain types of wastes can be </w:t>
      </w:r>
      <w:r w:rsidR="00732690" w:rsidRPr="00C428F0">
        <w:rPr>
          <w:rFonts w:ascii="Book Antiqua" w:hAnsi="Book Antiqua"/>
        </w:rPr>
        <w:t xml:space="preserve">hazardous and can contaminate </w:t>
      </w:r>
      <w:r w:rsidR="00732690" w:rsidRPr="00C428F0">
        <w:rPr>
          <w:rFonts w:ascii="Book Antiqua" w:hAnsi="Book Antiqua"/>
        </w:rPr>
        <w:lastRenderedPageBreak/>
        <w:t>the environment if not handled properly. These types of waste also have the potential to cause disease or get into water supplies. There are rules and regulations in place for how specific types of waste should be disposed of. Following them allows for toxic waste to be safely discarded without the risk of environmental contamination.</w:t>
      </w:r>
      <w:r w:rsidR="00513189" w:rsidRPr="00C428F0">
        <w:rPr>
          <w:rFonts w:ascii="Book Antiqua" w:hAnsi="Book Antiqua"/>
        </w:rPr>
        <w:t xml:space="preserve"> This can be comprehended in the </w:t>
      </w:r>
      <w:r w:rsidR="00DB02B7" w:rsidRPr="00C428F0">
        <w:rPr>
          <w:rFonts w:ascii="Book Antiqua" w:hAnsi="Book Antiqua"/>
        </w:rPr>
        <w:t>management and proper waste disposal for environmental and public health</w:t>
      </w:r>
      <w:r w:rsidR="00217EAB" w:rsidRPr="00C428F0">
        <w:rPr>
          <w:rFonts w:ascii="Book Antiqua" w:hAnsi="Book Antiqua"/>
        </w:rPr>
        <w:t>.</w:t>
      </w:r>
    </w:p>
    <w:p w:rsidR="00217EAB" w:rsidRPr="00C428F0" w:rsidRDefault="00217EAB" w:rsidP="00C428F0">
      <w:pPr>
        <w:pStyle w:val="ListParagraph"/>
        <w:autoSpaceDE w:val="0"/>
        <w:autoSpaceDN w:val="0"/>
        <w:adjustRightInd w:val="0"/>
        <w:spacing w:line="276" w:lineRule="auto"/>
        <w:jc w:val="both"/>
        <w:rPr>
          <w:rFonts w:ascii="Book Antiqua" w:hAnsi="Book Antiqua"/>
        </w:rPr>
      </w:pPr>
    </w:p>
    <w:p w:rsidR="00217EAB" w:rsidRPr="00C428F0" w:rsidRDefault="00732690" w:rsidP="00C428F0">
      <w:pPr>
        <w:pStyle w:val="ListParagraph"/>
        <w:autoSpaceDE w:val="0"/>
        <w:autoSpaceDN w:val="0"/>
        <w:adjustRightInd w:val="0"/>
        <w:spacing w:line="276" w:lineRule="auto"/>
        <w:jc w:val="both"/>
        <w:rPr>
          <w:rFonts w:ascii="Book Antiqua" w:hAnsi="Book Antiqua"/>
          <w:b/>
          <w:bCs/>
        </w:rPr>
      </w:pPr>
      <w:r w:rsidRPr="00C428F0">
        <w:rPr>
          <w:rFonts w:ascii="Book Antiqua" w:hAnsi="Book Antiqua"/>
          <w:b/>
          <w:bCs/>
        </w:rPr>
        <w:t>Proper Waste Disposal and Environmental Health</w:t>
      </w:r>
    </w:p>
    <w:p w:rsidR="00217EAB" w:rsidRPr="00C428F0" w:rsidRDefault="00217EAB" w:rsidP="00C428F0">
      <w:pPr>
        <w:pStyle w:val="ListParagraph"/>
        <w:autoSpaceDE w:val="0"/>
        <w:autoSpaceDN w:val="0"/>
        <w:adjustRightInd w:val="0"/>
        <w:spacing w:line="276" w:lineRule="auto"/>
        <w:jc w:val="both"/>
        <w:rPr>
          <w:rFonts w:ascii="Book Antiqua" w:hAnsi="Book Antiqua"/>
          <w:b/>
          <w:bCs/>
        </w:rPr>
      </w:pPr>
    </w:p>
    <w:p w:rsidR="00217EAB" w:rsidRPr="00C428F0" w:rsidRDefault="00732690" w:rsidP="00C428F0">
      <w:pPr>
        <w:pStyle w:val="ListParagraph"/>
        <w:autoSpaceDE w:val="0"/>
        <w:autoSpaceDN w:val="0"/>
        <w:adjustRightInd w:val="0"/>
        <w:spacing w:line="276" w:lineRule="auto"/>
        <w:jc w:val="both"/>
        <w:rPr>
          <w:rFonts w:ascii="Book Antiqua" w:hAnsi="Book Antiqua"/>
        </w:rPr>
      </w:pPr>
      <w:r w:rsidRPr="00C428F0">
        <w:rPr>
          <w:rFonts w:ascii="Book Antiqua" w:hAnsi="Book Antiqua"/>
        </w:rPr>
        <w:t>Hazardous wastes that are not properly disposed of can leak and contaminate soil and water, which can lead to issues with both the environment and human health. Burning the wrong types of waste can release gases into the atmosphere. When waste is properly discarded, special liners are used to prevent toxic chemicals from leaking out and precautions are taken so that any methane related to burning trash is safely contained.</w:t>
      </w:r>
    </w:p>
    <w:p w:rsidR="00217EAB" w:rsidRPr="00C428F0" w:rsidRDefault="00217EAB" w:rsidP="00C428F0">
      <w:pPr>
        <w:pStyle w:val="ListParagraph"/>
        <w:autoSpaceDE w:val="0"/>
        <w:autoSpaceDN w:val="0"/>
        <w:adjustRightInd w:val="0"/>
        <w:spacing w:line="276" w:lineRule="auto"/>
        <w:jc w:val="both"/>
        <w:rPr>
          <w:rFonts w:ascii="Book Antiqua" w:hAnsi="Book Antiqua"/>
        </w:rPr>
      </w:pPr>
    </w:p>
    <w:p w:rsidR="00217EAB" w:rsidRPr="00C428F0" w:rsidRDefault="00732690" w:rsidP="00C428F0">
      <w:pPr>
        <w:pStyle w:val="ListParagraph"/>
        <w:autoSpaceDE w:val="0"/>
        <w:autoSpaceDN w:val="0"/>
        <w:adjustRightInd w:val="0"/>
        <w:spacing w:line="276" w:lineRule="auto"/>
        <w:jc w:val="both"/>
        <w:rPr>
          <w:rFonts w:ascii="Book Antiqua" w:hAnsi="Book Antiqua"/>
          <w:b/>
          <w:bCs/>
        </w:rPr>
      </w:pPr>
      <w:r w:rsidRPr="00C428F0">
        <w:rPr>
          <w:rFonts w:ascii="Book Antiqua" w:hAnsi="Book Antiqua"/>
          <w:b/>
          <w:bCs/>
        </w:rPr>
        <w:t>Proper Waste Disposal and Public Health</w:t>
      </w:r>
    </w:p>
    <w:p w:rsidR="00217EAB" w:rsidRPr="00C428F0" w:rsidRDefault="00217EAB" w:rsidP="00C428F0">
      <w:pPr>
        <w:pStyle w:val="ListParagraph"/>
        <w:autoSpaceDE w:val="0"/>
        <w:autoSpaceDN w:val="0"/>
        <w:adjustRightInd w:val="0"/>
        <w:spacing w:line="276" w:lineRule="auto"/>
        <w:jc w:val="both"/>
        <w:rPr>
          <w:rFonts w:ascii="Book Antiqua" w:hAnsi="Book Antiqua"/>
          <w:b/>
          <w:bCs/>
        </w:rPr>
      </w:pPr>
    </w:p>
    <w:p w:rsidR="00217EAB" w:rsidRPr="00C428F0" w:rsidRDefault="00732690" w:rsidP="00C428F0">
      <w:pPr>
        <w:pStyle w:val="ListParagraph"/>
        <w:autoSpaceDE w:val="0"/>
        <w:autoSpaceDN w:val="0"/>
        <w:adjustRightInd w:val="0"/>
        <w:spacing w:line="276" w:lineRule="auto"/>
        <w:jc w:val="both"/>
        <w:rPr>
          <w:rFonts w:ascii="Book Antiqua" w:hAnsi="Book Antiqua"/>
        </w:rPr>
      </w:pPr>
      <w:r w:rsidRPr="00C428F0">
        <w:rPr>
          <w:rFonts w:ascii="Book Antiqua" w:hAnsi="Book Antiqua"/>
        </w:rPr>
        <w:t>When waste is disposed of properly, it helps to prevent additional pollution which can improve public health. Polluted air increases the risk of respiratory illness. Waste that is properly disposed of has a lesser chance of getting into the water supply and causing illness. In the 1980s, there was an incident in New Jersey in which unregulated dumping led to a chromium poisoning epidemic in a local school.</w:t>
      </w:r>
    </w:p>
    <w:p w:rsidR="00217EAB" w:rsidRPr="00C428F0" w:rsidRDefault="00217EAB" w:rsidP="00C428F0">
      <w:pPr>
        <w:pStyle w:val="ListParagraph"/>
        <w:autoSpaceDE w:val="0"/>
        <w:autoSpaceDN w:val="0"/>
        <w:adjustRightInd w:val="0"/>
        <w:spacing w:line="276" w:lineRule="auto"/>
        <w:jc w:val="both"/>
        <w:rPr>
          <w:rFonts w:ascii="Book Antiqua" w:hAnsi="Book Antiqua"/>
        </w:rPr>
      </w:pPr>
    </w:p>
    <w:p w:rsidR="00217EAB" w:rsidRPr="00C428F0" w:rsidRDefault="00835C4E" w:rsidP="00C428F0">
      <w:pPr>
        <w:pStyle w:val="ListParagraph"/>
        <w:numPr>
          <w:ilvl w:val="0"/>
          <w:numId w:val="15"/>
        </w:numPr>
        <w:autoSpaceDE w:val="0"/>
        <w:autoSpaceDN w:val="0"/>
        <w:adjustRightInd w:val="0"/>
        <w:spacing w:line="276" w:lineRule="auto"/>
        <w:jc w:val="both"/>
        <w:rPr>
          <w:rFonts w:ascii="Book Antiqua" w:eastAsia="Times New Roman" w:hAnsi="Book Antiqua"/>
          <w:sz w:val="24"/>
          <w:szCs w:val="24"/>
          <w:lang w:val="en-GB" w:eastAsia="en-GB"/>
        </w:rPr>
      </w:pPr>
      <w:r w:rsidRPr="00C428F0">
        <w:rPr>
          <w:rFonts w:ascii="Book Antiqua" w:eastAsiaTheme="minorHAnsi" w:hAnsi="Book Antiqua" w:cs="Book Antiqua"/>
          <w:b/>
          <w:i/>
          <w:color w:val="000000"/>
          <w:sz w:val="24"/>
          <w:szCs w:val="23"/>
          <w:lang w:val="en-GB"/>
        </w:rPr>
        <w:t>Promotion e</w:t>
      </w:r>
      <w:r w:rsidR="00732690" w:rsidRPr="00C428F0">
        <w:rPr>
          <w:rFonts w:ascii="Book Antiqua" w:eastAsiaTheme="minorHAnsi" w:hAnsi="Book Antiqua" w:cs="Book Antiqua"/>
          <w:b/>
          <w:i/>
          <w:color w:val="000000"/>
          <w:sz w:val="24"/>
          <w:szCs w:val="23"/>
          <w:lang w:val="en-GB"/>
        </w:rPr>
        <w:t>nvironmental hygiene activities</w:t>
      </w:r>
      <w:r w:rsidR="00217EAB" w:rsidRPr="00C428F0">
        <w:rPr>
          <w:rFonts w:ascii="Book Antiqua" w:eastAsiaTheme="minorHAnsi" w:hAnsi="Book Antiqua" w:cs="Book Antiqua"/>
          <w:color w:val="000000"/>
          <w:sz w:val="24"/>
          <w:szCs w:val="23"/>
          <w:lang w:val="en-GB"/>
        </w:rPr>
        <w:t xml:space="preserve">, </w:t>
      </w:r>
      <w:r w:rsidR="00217EAB" w:rsidRPr="00C428F0">
        <w:rPr>
          <w:rFonts w:ascii="Book Antiqua" w:eastAsiaTheme="minorHAnsi" w:hAnsi="Book Antiqua" w:cs="Book Antiqua"/>
          <w:color w:val="000000"/>
          <w:szCs w:val="23"/>
        </w:rPr>
        <w:t>b</w:t>
      </w:r>
      <w:r w:rsidR="0088566A" w:rsidRPr="00C428F0">
        <w:rPr>
          <w:rFonts w:ascii="Book Antiqua" w:eastAsiaTheme="minorHAnsi" w:hAnsi="Book Antiqua" w:cs="Book Antiqua"/>
          <w:color w:val="000000"/>
          <w:szCs w:val="23"/>
        </w:rPr>
        <w:t>y promoting environmental hygiene, you do the following activities,</w:t>
      </w:r>
      <w:r w:rsidR="0088566A" w:rsidRPr="00C428F0">
        <w:rPr>
          <w:rFonts w:ascii="Book Antiqua" w:eastAsia="Times New Roman" w:hAnsi="Book Antiqua"/>
          <w:sz w:val="24"/>
          <w:szCs w:val="24"/>
          <w:lang w:val="en-GB" w:eastAsia="en-GB"/>
        </w:rPr>
        <w:t xml:space="preserve"> Use safe drinking </w:t>
      </w:r>
      <w:r w:rsidR="00217EAB" w:rsidRPr="00C428F0">
        <w:rPr>
          <w:rFonts w:ascii="Book Antiqua" w:eastAsia="Times New Roman" w:hAnsi="Book Antiqua"/>
          <w:sz w:val="24"/>
          <w:szCs w:val="24"/>
          <w:lang w:val="en-GB" w:eastAsia="en-GB"/>
        </w:rPr>
        <w:t>water, hand</w:t>
      </w:r>
      <w:r w:rsidR="0088566A" w:rsidRPr="00C428F0">
        <w:rPr>
          <w:rFonts w:ascii="Book Antiqua" w:eastAsia="Times New Roman" w:hAnsi="Book Antiqua"/>
          <w:sz w:val="24"/>
          <w:szCs w:val="24"/>
          <w:lang w:val="en-GB" w:eastAsia="en-GB"/>
        </w:rPr>
        <w:t xml:space="preserve"> washing with soap/</w:t>
      </w:r>
      <w:r w:rsidR="00217EAB" w:rsidRPr="00C428F0">
        <w:rPr>
          <w:rFonts w:ascii="Book Antiqua" w:eastAsia="Times New Roman" w:hAnsi="Book Antiqua"/>
          <w:sz w:val="24"/>
          <w:szCs w:val="24"/>
          <w:lang w:val="en-GB" w:eastAsia="en-GB"/>
        </w:rPr>
        <w:t>ash, vector</w:t>
      </w:r>
      <w:r w:rsidR="0088566A" w:rsidRPr="00C428F0">
        <w:rPr>
          <w:rFonts w:ascii="Book Antiqua" w:eastAsia="Times New Roman" w:hAnsi="Book Antiqua"/>
          <w:sz w:val="24"/>
          <w:szCs w:val="24"/>
          <w:lang w:val="en-GB" w:eastAsia="en-GB"/>
        </w:rPr>
        <w:t xml:space="preserve"> control and </w:t>
      </w:r>
      <w:r w:rsidR="00217EAB" w:rsidRPr="00C428F0">
        <w:rPr>
          <w:rFonts w:ascii="Book Antiqua" w:eastAsia="Times New Roman" w:hAnsi="Book Antiqua"/>
          <w:sz w:val="24"/>
          <w:szCs w:val="24"/>
          <w:lang w:val="en-GB" w:eastAsia="en-GB"/>
        </w:rPr>
        <w:t>management, proper</w:t>
      </w:r>
      <w:r w:rsidR="0088566A" w:rsidRPr="00C428F0">
        <w:rPr>
          <w:rFonts w:ascii="Book Antiqua" w:eastAsia="Times New Roman" w:hAnsi="Book Antiqua"/>
          <w:sz w:val="24"/>
          <w:szCs w:val="24"/>
          <w:lang w:val="en-GB" w:eastAsia="en-GB"/>
        </w:rPr>
        <w:t xml:space="preserve"> refuse and liquid waste </w:t>
      </w:r>
      <w:r w:rsidR="00217EAB" w:rsidRPr="00C428F0">
        <w:rPr>
          <w:rFonts w:ascii="Book Antiqua" w:eastAsia="Times New Roman" w:hAnsi="Book Antiqua"/>
          <w:sz w:val="24"/>
          <w:szCs w:val="24"/>
          <w:lang w:val="en-GB" w:eastAsia="en-GB"/>
        </w:rPr>
        <w:t>management, provision</w:t>
      </w:r>
      <w:r w:rsidR="0088566A" w:rsidRPr="00C428F0">
        <w:rPr>
          <w:rFonts w:ascii="Book Antiqua" w:eastAsia="Times New Roman" w:hAnsi="Book Antiqua"/>
          <w:sz w:val="24"/>
          <w:szCs w:val="24"/>
          <w:lang w:val="en-GB" w:eastAsia="en-GB"/>
        </w:rPr>
        <w:t xml:space="preserve"> of food </w:t>
      </w:r>
      <w:r w:rsidR="00217EAB" w:rsidRPr="00C428F0">
        <w:rPr>
          <w:rFonts w:ascii="Book Antiqua" w:eastAsia="Times New Roman" w:hAnsi="Book Antiqua"/>
          <w:sz w:val="24"/>
          <w:szCs w:val="24"/>
          <w:lang w:val="en-GB" w:eastAsia="en-GB"/>
        </w:rPr>
        <w:t>safety and healthful</w:t>
      </w:r>
      <w:r w:rsidR="0088566A" w:rsidRPr="00C428F0">
        <w:rPr>
          <w:rFonts w:ascii="Book Antiqua" w:eastAsia="Times New Roman" w:hAnsi="Book Antiqua"/>
          <w:sz w:val="24"/>
          <w:szCs w:val="24"/>
          <w:lang w:val="en-GB" w:eastAsia="en-GB"/>
        </w:rPr>
        <w:t xml:space="preserve"> housing</w:t>
      </w:r>
      <w:r w:rsidR="00217EAB" w:rsidRPr="00C428F0">
        <w:rPr>
          <w:rFonts w:ascii="Book Antiqua" w:eastAsia="Times New Roman" w:hAnsi="Book Antiqua"/>
          <w:sz w:val="24"/>
          <w:szCs w:val="24"/>
          <w:lang w:val="en-GB" w:eastAsia="en-GB"/>
        </w:rPr>
        <w:t>.</w:t>
      </w:r>
    </w:p>
    <w:p w:rsidR="00217EAB" w:rsidRPr="00C428F0" w:rsidRDefault="00217EAB" w:rsidP="00C428F0">
      <w:pPr>
        <w:pStyle w:val="ListParagraph"/>
        <w:autoSpaceDE w:val="0"/>
        <w:autoSpaceDN w:val="0"/>
        <w:adjustRightInd w:val="0"/>
        <w:spacing w:line="276" w:lineRule="auto"/>
        <w:jc w:val="both"/>
        <w:rPr>
          <w:rFonts w:ascii="Book Antiqua" w:eastAsiaTheme="minorHAnsi" w:hAnsi="Book Antiqua" w:cs="Book Antiqua"/>
          <w:color w:val="000000"/>
          <w:sz w:val="24"/>
          <w:szCs w:val="23"/>
          <w:lang w:val="en-GB"/>
        </w:rPr>
      </w:pPr>
    </w:p>
    <w:p w:rsidR="00835C4E" w:rsidRPr="00C428F0" w:rsidRDefault="0088566A" w:rsidP="00C428F0">
      <w:pPr>
        <w:pStyle w:val="ListParagraph"/>
        <w:numPr>
          <w:ilvl w:val="0"/>
          <w:numId w:val="15"/>
        </w:numPr>
        <w:autoSpaceDE w:val="0"/>
        <w:autoSpaceDN w:val="0"/>
        <w:adjustRightInd w:val="0"/>
        <w:spacing w:line="276" w:lineRule="auto"/>
        <w:jc w:val="both"/>
        <w:rPr>
          <w:rFonts w:ascii="Book Antiqua" w:eastAsiaTheme="minorHAnsi" w:hAnsi="Book Antiqua"/>
          <w:bCs/>
          <w:sz w:val="24"/>
          <w:szCs w:val="24"/>
          <w:lang w:val="en-GB"/>
        </w:rPr>
      </w:pPr>
      <w:r w:rsidRPr="00C428F0">
        <w:rPr>
          <w:rFonts w:ascii="Book Antiqua" w:eastAsiaTheme="minorHAnsi" w:hAnsi="Book Antiqua" w:cs="Book Antiqua"/>
          <w:b/>
          <w:i/>
          <w:color w:val="000000"/>
          <w:sz w:val="24"/>
          <w:szCs w:val="23"/>
          <w:lang w:val="en-GB"/>
        </w:rPr>
        <w:t>Encourage</w:t>
      </w:r>
      <w:r w:rsidR="00835C4E" w:rsidRPr="00C428F0">
        <w:rPr>
          <w:rFonts w:ascii="Book Antiqua" w:eastAsiaTheme="minorHAnsi" w:hAnsi="Book Antiqua" w:cs="Book Antiqua"/>
          <w:b/>
          <w:i/>
          <w:color w:val="000000"/>
          <w:sz w:val="24"/>
          <w:szCs w:val="23"/>
          <w:lang w:val="en-GB"/>
        </w:rPr>
        <w:t xml:space="preserve"> protective healthy behavioural practices amongst population (whether or not affected</w:t>
      </w:r>
      <w:r w:rsidR="00835C4E" w:rsidRPr="00C428F0">
        <w:rPr>
          <w:rFonts w:ascii="Book Antiqua" w:eastAsiaTheme="minorHAnsi" w:hAnsi="Book Antiqua" w:cs="Book Antiqua"/>
          <w:color w:val="000000"/>
          <w:sz w:val="24"/>
          <w:szCs w:val="23"/>
          <w:lang w:val="en-GB"/>
        </w:rPr>
        <w:t xml:space="preserve">). </w:t>
      </w:r>
      <w:r w:rsidR="00667D32" w:rsidRPr="00C428F0">
        <w:rPr>
          <w:rFonts w:ascii="Book Antiqua" w:eastAsiaTheme="minorHAnsi" w:hAnsi="Book Antiqua"/>
          <w:bCs/>
          <w:sz w:val="24"/>
          <w:szCs w:val="24"/>
          <w:lang w:val="en-GB"/>
        </w:rPr>
        <w:t>To encourage protective healthy behavioural practices is by promoting best hygiene behaviours, providing safe drinking water, promoting construction of sanitation facilities and using them and reducing environmental risks practices.</w:t>
      </w:r>
    </w:p>
    <w:p w:rsidR="00DB02B7" w:rsidRPr="00C428F0" w:rsidRDefault="00DB02B7" w:rsidP="00C428F0">
      <w:pPr>
        <w:autoSpaceDE w:val="0"/>
        <w:autoSpaceDN w:val="0"/>
        <w:adjustRightInd w:val="0"/>
        <w:jc w:val="both"/>
        <w:rPr>
          <w:rFonts w:ascii="Book Antiqua" w:eastAsiaTheme="minorHAnsi" w:hAnsi="Book Antiqua"/>
          <w:bCs/>
          <w:sz w:val="24"/>
          <w:szCs w:val="24"/>
          <w:lang w:val="en-GB"/>
        </w:rPr>
      </w:pPr>
    </w:p>
    <w:p w:rsidR="00DB02B7" w:rsidRPr="00C428F0" w:rsidRDefault="00DB02B7" w:rsidP="00C428F0">
      <w:pPr>
        <w:autoSpaceDE w:val="0"/>
        <w:autoSpaceDN w:val="0"/>
        <w:adjustRightInd w:val="0"/>
        <w:jc w:val="both"/>
        <w:rPr>
          <w:rFonts w:ascii="Book Antiqua" w:eastAsiaTheme="minorHAnsi" w:hAnsi="Book Antiqua"/>
          <w:bCs/>
          <w:sz w:val="24"/>
          <w:szCs w:val="24"/>
          <w:lang w:val="en-GB"/>
        </w:rPr>
      </w:pPr>
    </w:p>
    <w:p w:rsidR="00DB02B7" w:rsidRPr="00C428F0" w:rsidRDefault="00DB02B7" w:rsidP="00C428F0">
      <w:pPr>
        <w:autoSpaceDE w:val="0"/>
        <w:autoSpaceDN w:val="0"/>
        <w:adjustRightInd w:val="0"/>
        <w:jc w:val="both"/>
        <w:rPr>
          <w:rFonts w:ascii="Book Antiqua" w:eastAsiaTheme="minorHAnsi" w:hAnsi="Book Antiqua"/>
          <w:bCs/>
          <w:sz w:val="24"/>
          <w:szCs w:val="24"/>
          <w:lang w:val="en-GB"/>
        </w:rPr>
      </w:pPr>
    </w:p>
    <w:p w:rsidR="00DB02B7" w:rsidRPr="00C428F0" w:rsidRDefault="00DB02B7" w:rsidP="00C428F0">
      <w:pPr>
        <w:autoSpaceDE w:val="0"/>
        <w:autoSpaceDN w:val="0"/>
        <w:adjustRightInd w:val="0"/>
        <w:jc w:val="both"/>
        <w:rPr>
          <w:rFonts w:ascii="Book Antiqua" w:eastAsiaTheme="minorHAnsi" w:hAnsi="Book Antiqua"/>
          <w:bCs/>
          <w:sz w:val="24"/>
          <w:szCs w:val="24"/>
          <w:lang w:val="en-GB"/>
        </w:rPr>
      </w:pPr>
    </w:p>
    <w:p w:rsidR="00DB02B7" w:rsidRPr="00C428F0" w:rsidRDefault="00DB02B7" w:rsidP="00C428F0">
      <w:pPr>
        <w:autoSpaceDE w:val="0"/>
        <w:autoSpaceDN w:val="0"/>
        <w:adjustRightInd w:val="0"/>
        <w:jc w:val="both"/>
        <w:rPr>
          <w:rFonts w:ascii="Book Antiqua" w:eastAsiaTheme="minorHAnsi" w:hAnsi="Book Antiqua"/>
          <w:bCs/>
          <w:sz w:val="24"/>
          <w:szCs w:val="24"/>
          <w:lang w:val="en-GB"/>
        </w:rPr>
      </w:pPr>
    </w:p>
    <w:p w:rsidR="00217EAB" w:rsidRPr="00C428F0" w:rsidRDefault="00217EAB" w:rsidP="00C428F0">
      <w:pPr>
        <w:autoSpaceDE w:val="0"/>
        <w:autoSpaceDN w:val="0"/>
        <w:adjustRightInd w:val="0"/>
        <w:jc w:val="both"/>
        <w:rPr>
          <w:rFonts w:ascii="Book Antiqua" w:eastAsiaTheme="minorHAnsi" w:hAnsi="Book Antiqua"/>
          <w:bCs/>
          <w:sz w:val="24"/>
          <w:szCs w:val="24"/>
          <w:lang w:val="en-GB"/>
        </w:rPr>
      </w:pPr>
    </w:p>
    <w:p w:rsidR="00217EAB" w:rsidRPr="00C428F0" w:rsidRDefault="00217EAB" w:rsidP="00C428F0">
      <w:pPr>
        <w:autoSpaceDE w:val="0"/>
        <w:autoSpaceDN w:val="0"/>
        <w:adjustRightInd w:val="0"/>
        <w:jc w:val="both"/>
        <w:rPr>
          <w:rFonts w:ascii="Book Antiqua" w:eastAsiaTheme="minorHAnsi" w:hAnsi="Book Antiqua"/>
          <w:bCs/>
          <w:sz w:val="24"/>
          <w:szCs w:val="24"/>
          <w:lang w:val="en-GB"/>
        </w:rPr>
      </w:pPr>
    </w:p>
    <w:p w:rsidR="00DB02B7" w:rsidRPr="00C428F0" w:rsidRDefault="00DB02B7" w:rsidP="00C428F0">
      <w:pPr>
        <w:autoSpaceDE w:val="0"/>
        <w:autoSpaceDN w:val="0"/>
        <w:adjustRightInd w:val="0"/>
        <w:jc w:val="both"/>
        <w:rPr>
          <w:rFonts w:ascii="Book Antiqua" w:eastAsiaTheme="minorHAnsi" w:hAnsi="Book Antiqua"/>
          <w:bCs/>
          <w:sz w:val="24"/>
          <w:szCs w:val="24"/>
          <w:lang w:val="en-GB"/>
        </w:rPr>
      </w:pPr>
    </w:p>
    <w:p w:rsidR="00667D32" w:rsidRPr="00C428F0" w:rsidRDefault="00667D32" w:rsidP="00C428F0">
      <w:pPr>
        <w:pStyle w:val="ListParagraph"/>
        <w:numPr>
          <w:ilvl w:val="0"/>
          <w:numId w:val="5"/>
        </w:numPr>
        <w:autoSpaceDE w:val="0"/>
        <w:autoSpaceDN w:val="0"/>
        <w:adjustRightInd w:val="0"/>
        <w:jc w:val="both"/>
        <w:rPr>
          <w:rFonts w:ascii="Book Antiqua" w:eastAsiaTheme="minorHAnsi" w:hAnsi="Book Antiqua"/>
          <w:b/>
          <w:bCs/>
          <w:sz w:val="24"/>
          <w:szCs w:val="24"/>
          <w:lang w:val="en-GB"/>
        </w:rPr>
      </w:pPr>
      <w:r w:rsidRPr="00C428F0">
        <w:rPr>
          <w:rFonts w:ascii="Book Antiqua" w:eastAsiaTheme="minorHAnsi" w:hAnsi="Book Antiqua"/>
          <w:b/>
          <w:bCs/>
          <w:sz w:val="24"/>
          <w:szCs w:val="24"/>
          <w:lang w:val="en-GB"/>
        </w:rPr>
        <w:t>WASH Message</w:t>
      </w:r>
      <w:r w:rsidR="008E6AA4" w:rsidRPr="00C428F0">
        <w:rPr>
          <w:rFonts w:ascii="Book Antiqua" w:eastAsiaTheme="minorHAnsi" w:hAnsi="Book Antiqua"/>
          <w:b/>
          <w:bCs/>
          <w:sz w:val="24"/>
          <w:szCs w:val="24"/>
          <w:lang w:val="en-GB"/>
        </w:rPr>
        <w:t>s</w:t>
      </w:r>
      <w:r w:rsidRPr="00C428F0">
        <w:rPr>
          <w:rFonts w:ascii="Book Antiqua" w:eastAsiaTheme="minorHAnsi" w:hAnsi="Book Antiqua"/>
          <w:b/>
          <w:bCs/>
          <w:sz w:val="24"/>
          <w:szCs w:val="24"/>
          <w:lang w:val="en-GB"/>
        </w:rPr>
        <w:t>:</w:t>
      </w:r>
    </w:p>
    <w:p w:rsidR="00DC01BD" w:rsidRPr="00C428F0" w:rsidRDefault="00E361EA" w:rsidP="00C428F0">
      <w:pPr>
        <w:pStyle w:val="Default"/>
        <w:jc w:val="both"/>
        <w:rPr>
          <w:rFonts w:ascii="Book Antiqua" w:hAnsi="Book Antiqua"/>
          <w:bCs/>
          <w:lang w:val="en-GB"/>
        </w:rPr>
      </w:pPr>
      <w:r w:rsidRPr="00C428F0">
        <w:rPr>
          <w:rFonts w:ascii="Book Antiqua" w:hAnsi="Book Antiqua"/>
          <w:bCs/>
          <w:lang w:val="en-GB"/>
        </w:rPr>
        <w:t>T</w:t>
      </w:r>
      <w:r w:rsidR="00815CE4" w:rsidRPr="00C428F0">
        <w:rPr>
          <w:rFonts w:ascii="Book Antiqua" w:hAnsi="Book Antiqua"/>
          <w:bCs/>
          <w:lang w:val="en-GB"/>
        </w:rPr>
        <w:t xml:space="preserve">he </w:t>
      </w:r>
      <w:r w:rsidR="008E6AA4" w:rsidRPr="00C428F0">
        <w:rPr>
          <w:rFonts w:ascii="Book Antiqua" w:hAnsi="Book Antiqua"/>
          <w:bCs/>
          <w:lang w:val="en-GB"/>
        </w:rPr>
        <w:t>WASH</w:t>
      </w:r>
      <w:r w:rsidR="00B21B40" w:rsidRPr="00C428F0">
        <w:rPr>
          <w:rFonts w:ascii="Book Antiqua" w:hAnsi="Book Antiqua"/>
          <w:bCs/>
          <w:lang w:val="en-GB"/>
        </w:rPr>
        <w:t xml:space="preserve"> </w:t>
      </w:r>
      <w:r w:rsidR="008E6AA4" w:rsidRPr="00C428F0">
        <w:rPr>
          <w:rFonts w:ascii="Book Antiqua" w:hAnsi="Book Antiqua"/>
          <w:bCs/>
          <w:lang w:val="en-GB"/>
        </w:rPr>
        <w:t>messages that</w:t>
      </w:r>
      <w:r w:rsidR="00DC01BD" w:rsidRPr="00C428F0">
        <w:rPr>
          <w:rFonts w:ascii="Book Antiqua" w:hAnsi="Book Antiqua"/>
          <w:bCs/>
          <w:lang w:val="en-GB"/>
        </w:rPr>
        <w:t xml:space="preserve"> </w:t>
      </w:r>
      <w:r w:rsidR="00815CE4" w:rsidRPr="00C428F0">
        <w:rPr>
          <w:rFonts w:ascii="Book Antiqua" w:hAnsi="Book Antiqua"/>
          <w:bCs/>
          <w:lang w:val="en-GB"/>
        </w:rPr>
        <w:t xml:space="preserve">I </w:t>
      </w:r>
      <w:r w:rsidR="00DC01BD" w:rsidRPr="00C428F0">
        <w:rPr>
          <w:rFonts w:ascii="Book Antiqua" w:hAnsi="Book Antiqua"/>
          <w:bCs/>
          <w:lang w:val="en-GB"/>
        </w:rPr>
        <w:t>would</w:t>
      </w:r>
      <w:r w:rsidR="008E6AA4" w:rsidRPr="00C428F0">
        <w:rPr>
          <w:rFonts w:ascii="Book Antiqua" w:hAnsi="Book Antiqua"/>
          <w:bCs/>
          <w:lang w:val="en-GB"/>
        </w:rPr>
        <w:t xml:space="preserve"> run on the program </w:t>
      </w:r>
      <w:r w:rsidR="00815CE4" w:rsidRPr="00C428F0">
        <w:rPr>
          <w:rFonts w:ascii="Book Antiqua" w:hAnsi="Book Antiqua"/>
          <w:bCs/>
          <w:lang w:val="en-GB"/>
        </w:rPr>
        <w:t>and share</w:t>
      </w:r>
      <w:r w:rsidR="008E6AA4" w:rsidRPr="00C428F0">
        <w:rPr>
          <w:rFonts w:ascii="Book Antiqua" w:hAnsi="Book Antiqua"/>
          <w:bCs/>
          <w:lang w:val="en-GB"/>
        </w:rPr>
        <w:t xml:space="preserve"> and discuss </w:t>
      </w:r>
      <w:r w:rsidR="00DC01BD" w:rsidRPr="00C428F0">
        <w:rPr>
          <w:rFonts w:ascii="Book Antiqua" w:hAnsi="Book Antiqua"/>
          <w:bCs/>
          <w:lang w:val="en-GB"/>
        </w:rPr>
        <w:t>with my audience</w:t>
      </w:r>
      <w:r w:rsidR="00CB5384" w:rsidRPr="00C428F0">
        <w:rPr>
          <w:rFonts w:ascii="Book Antiqua" w:hAnsi="Book Antiqua"/>
          <w:bCs/>
          <w:lang w:val="en-GB"/>
        </w:rPr>
        <w:t>s</w:t>
      </w:r>
      <w:r w:rsidR="00DC01BD" w:rsidRPr="00C428F0">
        <w:rPr>
          <w:rFonts w:ascii="Book Antiqua" w:hAnsi="Book Antiqua"/>
          <w:bCs/>
          <w:lang w:val="en-GB"/>
        </w:rPr>
        <w:t xml:space="preserve"> in the Radio Station include</w:t>
      </w:r>
      <w:r w:rsidR="00815CE4" w:rsidRPr="00C428F0">
        <w:rPr>
          <w:rFonts w:ascii="Book Antiqua" w:hAnsi="Book Antiqua"/>
          <w:bCs/>
          <w:lang w:val="en-GB"/>
        </w:rPr>
        <w:t xml:space="preserve"> the following</w:t>
      </w:r>
      <w:r w:rsidR="00DC01BD" w:rsidRPr="00C428F0">
        <w:rPr>
          <w:rFonts w:ascii="Book Antiqua" w:hAnsi="Book Antiqua"/>
          <w:bCs/>
          <w:lang w:val="en-GB"/>
        </w:rPr>
        <w:t>:</w:t>
      </w:r>
    </w:p>
    <w:p w:rsidR="003B7051" w:rsidRPr="00C428F0" w:rsidRDefault="00B21B40" w:rsidP="00C428F0">
      <w:pPr>
        <w:pStyle w:val="NormalWeb"/>
        <w:numPr>
          <w:ilvl w:val="0"/>
          <w:numId w:val="21"/>
        </w:numPr>
        <w:jc w:val="both"/>
        <w:rPr>
          <w:rFonts w:ascii="Book Antiqua" w:hAnsi="Book Antiqua"/>
        </w:rPr>
      </w:pPr>
      <w:r w:rsidRPr="00C428F0">
        <w:rPr>
          <w:rFonts w:ascii="Book Antiqua" w:hAnsi="Book Antiqua"/>
          <w:b/>
          <w:bCs/>
        </w:rPr>
        <w:t>Personal hygiene</w:t>
      </w:r>
      <w:r w:rsidR="00CF4AB3" w:rsidRPr="00C428F0">
        <w:rPr>
          <w:rFonts w:ascii="Book Antiqua" w:hAnsi="Book Antiqua"/>
          <w:bCs/>
        </w:rPr>
        <w:t xml:space="preserve"> </w:t>
      </w:r>
      <w:r w:rsidR="003B7051" w:rsidRPr="00C428F0">
        <w:rPr>
          <w:rStyle w:val="e24kjd"/>
          <w:rFonts w:ascii="Book Antiqua" w:hAnsi="Book Antiqua"/>
        </w:rPr>
        <w:t>refers to maintaining cleanliness of one's body and clothing to preserve overall health and well-being</w:t>
      </w:r>
      <w:r w:rsidR="003B7051" w:rsidRPr="00C428F0">
        <w:rPr>
          <w:rFonts w:ascii="Book Antiqua" w:hAnsi="Book Antiqua"/>
          <w:bCs/>
        </w:rPr>
        <w:t xml:space="preserve">. </w:t>
      </w:r>
      <w:r w:rsidR="003B7051" w:rsidRPr="00C428F0">
        <w:rPr>
          <w:rFonts w:ascii="Book Antiqua" w:hAnsi="Book Antiqua"/>
        </w:rPr>
        <w:t>This practice includes bathing, washing your hands</w:t>
      </w:r>
      <w:r w:rsidR="00500621" w:rsidRPr="00C428F0">
        <w:rPr>
          <w:rFonts w:ascii="Book Antiqua" w:hAnsi="Book Antiqua"/>
        </w:rPr>
        <w:t xml:space="preserve"> at five critical moments</w:t>
      </w:r>
      <w:r w:rsidR="003B7051" w:rsidRPr="00C428F0">
        <w:rPr>
          <w:rFonts w:ascii="Book Antiqua" w:hAnsi="Book Antiqua"/>
        </w:rPr>
        <w:t xml:space="preserve">, brushing your teeth, </w:t>
      </w:r>
      <w:r w:rsidR="00500621" w:rsidRPr="00C428F0">
        <w:rPr>
          <w:rFonts w:ascii="Book Antiqua" w:hAnsi="Book Antiqua"/>
        </w:rPr>
        <w:t>hair washing</w:t>
      </w:r>
      <w:r w:rsidR="003B7051" w:rsidRPr="00C428F0">
        <w:rPr>
          <w:rFonts w:ascii="Book Antiqua" w:hAnsi="Book Antiqua"/>
        </w:rPr>
        <w:t xml:space="preserve"> and washing and airing bedding regularly. </w:t>
      </w:r>
      <w:r w:rsidR="00500621" w:rsidRPr="00C428F0">
        <w:rPr>
          <w:rFonts w:ascii="Book Antiqua" w:hAnsi="Book Antiqua"/>
        </w:rPr>
        <w:t xml:space="preserve">Every day, a person probably </w:t>
      </w:r>
      <w:r w:rsidR="003B7051" w:rsidRPr="00C428F0">
        <w:rPr>
          <w:rFonts w:ascii="Book Antiqua" w:hAnsi="Book Antiqua"/>
        </w:rPr>
        <w:t>come</w:t>
      </w:r>
      <w:r w:rsidR="00500621" w:rsidRPr="00C428F0">
        <w:rPr>
          <w:rFonts w:ascii="Book Antiqua" w:hAnsi="Book Antiqua"/>
        </w:rPr>
        <w:t>s</w:t>
      </w:r>
      <w:r w:rsidR="003B7051" w:rsidRPr="00C428F0">
        <w:rPr>
          <w:rFonts w:ascii="Book Antiqua" w:hAnsi="Book Antiqua"/>
        </w:rPr>
        <w:t xml:space="preserve"> into contact with millions of outside germs and viruses. They can linger on your body, and in some cases, they may make you sick. Personal hygiene practices can help you and the peo</w:t>
      </w:r>
      <w:r w:rsidR="00500621" w:rsidRPr="00C428F0">
        <w:rPr>
          <w:rFonts w:ascii="Book Antiqua" w:hAnsi="Book Antiqua"/>
        </w:rPr>
        <w:t>ple around you prevent diseases</w:t>
      </w:r>
      <w:r w:rsidR="003B7051" w:rsidRPr="00C428F0">
        <w:rPr>
          <w:rFonts w:ascii="Book Antiqua" w:hAnsi="Book Antiqua"/>
        </w:rPr>
        <w:t>. They can also help you feel good about your appearance.</w:t>
      </w:r>
    </w:p>
    <w:p w:rsidR="00AD1FFA" w:rsidRPr="00C428F0" w:rsidRDefault="00CF4AB3" w:rsidP="00C428F0">
      <w:pPr>
        <w:pStyle w:val="Default"/>
        <w:numPr>
          <w:ilvl w:val="0"/>
          <w:numId w:val="17"/>
        </w:numPr>
        <w:jc w:val="both"/>
        <w:rPr>
          <w:rFonts w:ascii="Book Antiqua" w:hAnsi="Book Antiqua"/>
          <w:bCs/>
          <w:lang w:val="en-GB"/>
        </w:rPr>
      </w:pPr>
      <w:r w:rsidRPr="00C428F0">
        <w:rPr>
          <w:rFonts w:ascii="Book Antiqua" w:hAnsi="Book Antiqua"/>
          <w:b/>
          <w:bCs/>
          <w:i/>
          <w:lang w:val="en-GB"/>
        </w:rPr>
        <w:t>H</w:t>
      </w:r>
      <w:r w:rsidR="00B21B40" w:rsidRPr="00C428F0">
        <w:rPr>
          <w:rFonts w:ascii="Book Antiqua" w:hAnsi="Book Antiqua"/>
          <w:b/>
          <w:bCs/>
          <w:i/>
          <w:lang w:val="en-GB"/>
        </w:rPr>
        <w:t>and washing with soap/ash at five critical moments</w:t>
      </w:r>
      <w:r w:rsidR="00B21B40" w:rsidRPr="00C428F0">
        <w:rPr>
          <w:rFonts w:ascii="Book Antiqua" w:hAnsi="Book Antiqua"/>
          <w:bCs/>
          <w:lang w:val="en-GB"/>
        </w:rPr>
        <w:t xml:space="preserve"> of, Before eating, before preparing food, before feeding a </w:t>
      </w:r>
      <w:r w:rsidR="00DC01BD" w:rsidRPr="00C428F0">
        <w:rPr>
          <w:rFonts w:ascii="Book Antiqua" w:hAnsi="Book Antiqua"/>
          <w:bCs/>
          <w:lang w:val="en-GB"/>
        </w:rPr>
        <w:t>child</w:t>
      </w:r>
      <w:r w:rsidR="002F07A8" w:rsidRPr="00C428F0">
        <w:rPr>
          <w:rFonts w:ascii="Book Antiqua" w:hAnsi="Book Antiqua"/>
          <w:bCs/>
          <w:lang w:val="en-GB"/>
        </w:rPr>
        <w:t>,</w:t>
      </w:r>
      <w:r w:rsidR="00DC01BD" w:rsidRPr="00C428F0">
        <w:rPr>
          <w:rFonts w:ascii="Book Antiqua" w:hAnsi="Book Antiqua"/>
          <w:bCs/>
          <w:lang w:val="en-GB"/>
        </w:rPr>
        <w:t xml:space="preserve"> after</w:t>
      </w:r>
      <w:r w:rsidR="00B21B40" w:rsidRPr="00C428F0">
        <w:rPr>
          <w:rFonts w:ascii="Book Antiqua" w:hAnsi="Book Antiqua"/>
          <w:bCs/>
          <w:lang w:val="en-GB"/>
        </w:rPr>
        <w:t xml:space="preserve"> cleaning baby’s bottom and after defecation</w:t>
      </w:r>
      <w:r w:rsidR="00DC01BD" w:rsidRPr="00C428F0">
        <w:rPr>
          <w:rFonts w:ascii="Book Antiqua" w:hAnsi="Book Antiqua"/>
          <w:bCs/>
          <w:lang w:val="en-GB"/>
        </w:rPr>
        <w:t xml:space="preserve"> and while washing your hands, take three steps to ensure effective cleanliness of the hands by </w:t>
      </w:r>
      <w:r w:rsidR="00DC01BD" w:rsidRPr="00C428F0">
        <w:rPr>
          <w:rFonts w:ascii="Book Antiqua" w:hAnsi="Book Antiqua" w:cs="Book Antiqua"/>
          <w:lang w:val="en-GB"/>
        </w:rPr>
        <w:t>Washing both hands with water and soap/ash/detergent, then rub</w:t>
      </w:r>
      <w:r w:rsidR="00DC01BD" w:rsidRPr="00C428F0">
        <w:rPr>
          <w:rFonts w:ascii="Book Antiqua" w:hAnsi="Book Antiqua" w:cs="Book Antiqua"/>
          <w:sz w:val="23"/>
          <w:szCs w:val="23"/>
          <w:lang w:val="en-GB"/>
        </w:rPr>
        <w:t xml:space="preserve"> the front and back of your hands and in between your fingers at least three times and finally dry your hands.</w:t>
      </w:r>
      <w:r w:rsidR="00AD1FFA" w:rsidRPr="00C428F0">
        <w:rPr>
          <w:rFonts w:ascii="Book Antiqua" w:hAnsi="Book Antiqua" w:cs="Book Antiqua"/>
          <w:sz w:val="23"/>
          <w:szCs w:val="23"/>
          <w:lang w:val="en-GB"/>
        </w:rPr>
        <w:t xml:space="preserve"> Emphasize on the use of soap or alternatively ash because some people are ignorant or culturally held back. </w:t>
      </w:r>
      <w:r w:rsidR="00A002E5" w:rsidRPr="00C428F0">
        <w:rPr>
          <w:rFonts w:ascii="Book Antiqua" w:hAnsi="Book Antiqua"/>
        </w:rPr>
        <w:t xml:space="preserve"> </w:t>
      </w:r>
      <w:r w:rsidRPr="00C428F0">
        <w:rPr>
          <w:rFonts w:ascii="Book Antiqua" w:hAnsi="Book Antiqua"/>
        </w:rPr>
        <w:t>L</w:t>
      </w:r>
      <w:r w:rsidR="00AD1FFA" w:rsidRPr="00C428F0">
        <w:rPr>
          <w:rFonts w:ascii="Book Antiqua" w:hAnsi="Book Antiqua"/>
        </w:rPr>
        <w:t>ack</w:t>
      </w:r>
      <w:r w:rsidR="00A002E5" w:rsidRPr="00C428F0">
        <w:rPr>
          <w:rFonts w:ascii="Book Antiqua" w:hAnsi="Book Antiqua"/>
        </w:rPr>
        <w:t xml:space="preserve"> of soap and hand-washing facilities, cultural factors, such as people using ash or soil for hand-washing and a reluctance to talk openly about sanitation issues, can prevent people</w:t>
      </w:r>
      <w:r w:rsidR="00CB5384" w:rsidRPr="00C428F0">
        <w:rPr>
          <w:rFonts w:ascii="Book Antiqua" w:hAnsi="Book Antiqua"/>
        </w:rPr>
        <w:t xml:space="preserve"> from protecting their health. </w:t>
      </w:r>
      <w:r w:rsidR="00A002E5" w:rsidRPr="00C428F0">
        <w:rPr>
          <w:rFonts w:ascii="Book Antiqua" w:hAnsi="Book Antiqua"/>
          <w:b/>
        </w:rPr>
        <w:t>BBC Media Action</w:t>
      </w:r>
      <w:r w:rsidR="00BA7955" w:rsidRPr="00C428F0">
        <w:rPr>
          <w:rFonts w:ascii="Book Antiqua" w:hAnsi="Book Antiqua"/>
          <w:b/>
        </w:rPr>
        <w:t xml:space="preserve"> </w:t>
      </w:r>
      <w:r w:rsidR="00A002E5" w:rsidRPr="00C428F0">
        <w:rPr>
          <w:rFonts w:ascii="Book Antiqua" w:hAnsi="Book Antiqua"/>
          <w:b/>
        </w:rPr>
        <w:t>(2017) WASH issues in Kenya</w:t>
      </w:r>
    </w:p>
    <w:p w:rsidR="00AD1FFA" w:rsidRPr="00C428F0" w:rsidRDefault="00AD1FFA" w:rsidP="00C428F0">
      <w:pPr>
        <w:pStyle w:val="Default"/>
        <w:ind w:left="360"/>
        <w:jc w:val="both"/>
        <w:rPr>
          <w:rFonts w:ascii="Book Antiqua" w:hAnsi="Book Antiqua"/>
          <w:bCs/>
          <w:lang w:val="en-GB"/>
        </w:rPr>
      </w:pPr>
    </w:p>
    <w:p w:rsidR="00AD1FFA" w:rsidRPr="00C428F0" w:rsidRDefault="00DC01BD" w:rsidP="00C428F0">
      <w:pPr>
        <w:pStyle w:val="Default"/>
        <w:numPr>
          <w:ilvl w:val="0"/>
          <w:numId w:val="17"/>
        </w:numPr>
        <w:jc w:val="both"/>
        <w:rPr>
          <w:rFonts w:ascii="Book Antiqua" w:hAnsi="Book Antiqua"/>
          <w:bCs/>
          <w:lang w:val="en-GB"/>
        </w:rPr>
      </w:pPr>
      <w:r w:rsidRPr="00C428F0">
        <w:rPr>
          <w:rFonts w:ascii="Book Antiqua" w:hAnsi="Book Antiqua"/>
          <w:b/>
          <w:bCs/>
          <w:i/>
          <w:lang w:val="en-GB"/>
        </w:rPr>
        <w:t>Hair</w:t>
      </w:r>
      <w:r w:rsidR="00A002E5" w:rsidRPr="00C428F0">
        <w:rPr>
          <w:rFonts w:ascii="Book Antiqua" w:hAnsi="Book Antiqua"/>
          <w:b/>
          <w:bCs/>
          <w:i/>
          <w:lang w:val="en-GB"/>
        </w:rPr>
        <w:t xml:space="preserve"> </w:t>
      </w:r>
      <w:r w:rsidRPr="00C428F0">
        <w:rPr>
          <w:rFonts w:ascii="Book Antiqua" w:hAnsi="Book Antiqua"/>
          <w:b/>
          <w:bCs/>
          <w:i/>
          <w:lang w:val="en-GB"/>
        </w:rPr>
        <w:t>washing</w:t>
      </w:r>
      <w:r w:rsidR="00011F42" w:rsidRPr="00C428F0">
        <w:rPr>
          <w:rFonts w:ascii="Book Antiqua" w:hAnsi="Book Antiqua"/>
          <w:b/>
          <w:bCs/>
          <w:i/>
          <w:lang w:val="en-GB"/>
        </w:rPr>
        <w:t xml:space="preserve"> or brushing</w:t>
      </w:r>
      <w:r w:rsidR="00011F42" w:rsidRPr="00C428F0">
        <w:rPr>
          <w:rFonts w:ascii="Book Antiqua" w:hAnsi="Book Antiqua"/>
          <w:bCs/>
          <w:lang w:val="en-GB"/>
        </w:rPr>
        <w:t xml:space="preserve"> is very important for hair hygiene and the message </w:t>
      </w:r>
      <w:r w:rsidR="00AD1FFA" w:rsidRPr="00C428F0">
        <w:rPr>
          <w:rFonts w:ascii="Book Antiqua" w:hAnsi="Book Antiqua"/>
          <w:bCs/>
          <w:lang w:val="en-GB"/>
        </w:rPr>
        <w:t>should be</w:t>
      </w:r>
      <w:r w:rsidR="00011F42" w:rsidRPr="00C428F0">
        <w:rPr>
          <w:rFonts w:ascii="Book Antiqua" w:hAnsi="Book Antiqua"/>
          <w:bCs/>
          <w:lang w:val="en-GB"/>
        </w:rPr>
        <w:t xml:space="preserve"> washing your hair frequently to reduce the swelling of hair tube and </w:t>
      </w:r>
      <w:r w:rsidR="00BA7955" w:rsidRPr="00C428F0">
        <w:rPr>
          <w:rFonts w:ascii="Book Antiqua" w:hAnsi="Book Antiqua"/>
          <w:bCs/>
          <w:lang w:val="en-GB"/>
        </w:rPr>
        <w:t>stimulate circulation, and to keep hair clean from bacterial diseases</w:t>
      </w:r>
      <w:r w:rsidR="00AD1FFA" w:rsidRPr="00C428F0">
        <w:rPr>
          <w:rFonts w:ascii="Book Antiqua" w:hAnsi="Book Antiqua"/>
          <w:bCs/>
          <w:lang w:val="en-GB"/>
        </w:rPr>
        <w:t>.</w:t>
      </w:r>
    </w:p>
    <w:p w:rsidR="00AD1FFA" w:rsidRPr="00C428F0" w:rsidRDefault="00AD1FFA" w:rsidP="00C428F0">
      <w:pPr>
        <w:pStyle w:val="Default"/>
        <w:ind w:left="360"/>
        <w:jc w:val="both"/>
        <w:rPr>
          <w:rFonts w:ascii="Book Antiqua" w:hAnsi="Book Antiqua"/>
          <w:bCs/>
          <w:lang w:val="en-GB"/>
        </w:rPr>
      </w:pPr>
    </w:p>
    <w:p w:rsidR="00AD1FFA" w:rsidRPr="00C428F0" w:rsidRDefault="00DC01BD" w:rsidP="00C428F0">
      <w:pPr>
        <w:pStyle w:val="Default"/>
        <w:numPr>
          <w:ilvl w:val="0"/>
          <w:numId w:val="17"/>
        </w:numPr>
        <w:jc w:val="both"/>
        <w:rPr>
          <w:rStyle w:val="e24kjd"/>
          <w:rFonts w:ascii="Book Antiqua" w:hAnsi="Book Antiqua"/>
        </w:rPr>
      </w:pPr>
      <w:r w:rsidRPr="00C428F0">
        <w:rPr>
          <w:rFonts w:ascii="Book Antiqua" w:hAnsi="Book Antiqua"/>
          <w:b/>
          <w:bCs/>
          <w:i/>
          <w:lang w:val="en-GB"/>
        </w:rPr>
        <w:t>Brushing teeth</w:t>
      </w:r>
      <w:r w:rsidR="00BA7955" w:rsidRPr="00C428F0">
        <w:rPr>
          <w:rFonts w:ascii="Book Antiqua" w:hAnsi="Book Antiqua"/>
          <w:b/>
          <w:bCs/>
          <w:i/>
          <w:lang w:val="en-GB"/>
        </w:rPr>
        <w:t xml:space="preserve"> </w:t>
      </w:r>
      <w:r w:rsidR="00AB53C8" w:rsidRPr="00C428F0">
        <w:rPr>
          <w:rFonts w:ascii="Book Antiqua" w:hAnsi="Book Antiqua"/>
          <w:b/>
          <w:bCs/>
          <w:i/>
          <w:lang w:val="en-GB"/>
        </w:rPr>
        <w:t>regularly</w:t>
      </w:r>
      <w:r w:rsidR="00B10833" w:rsidRPr="00C428F0">
        <w:rPr>
          <w:rFonts w:ascii="Book Antiqua" w:hAnsi="Book Antiqua"/>
          <w:b/>
          <w:bCs/>
          <w:lang w:val="en-GB"/>
        </w:rPr>
        <w:t xml:space="preserve"> </w:t>
      </w:r>
      <w:r w:rsidR="00B10833" w:rsidRPr="00C428F0">
        <w:rPr>
          <w:rFonts w:ascii="Book Antiqua" w:hAnsi="Book Antiqua"/>
          <w:bCs/>
          <w:lang w:val="en-GB"/>
        </w:rPr>
        <w:t>has to be emphasized because it</w:t>
      </w:r>
      <w:r w:rsidR="008C40D8" w:rsidRPr="00C428F0">
        <w:rPr>
          <w:rStyle w:val="e24kjd"/>
          <w:rFonts w:ascii="Book Antiqua" w:hAnsi="Book Antiqua"/>
        </w:rPr>
        <w:t xml:space="preserve"> remove</w:t>
      </w:r>
      <w:r w:rsidR="00B10833" w:rsidRPr="00C428F0">
        <w:rPr>
          <w:rStyle w:val="e24kjd"/>
          <w:rFonts w:ascii="Book Antiqua" w:hAnsi="Book Antiqua"/>
        </w:rPr>
        <w:t>s</w:t>
      </w:r>
      <w:r w:rsidR="008C40D8" w:rsidRPr="00C428F0">
        <w:rPr>
          <w:rStyle w:val="e24kjd"/>
          <w:rFonts w:ascii="Book Antiqua" w:hAnsi="Book Antiqua"/>
        </w:rPr>
        <w:t xml:space="preserve"> plaque, a sticky, harmful film of bacteria that grows on your </w:t>
      </w:r>
      <w:r w:rsidR="008C40D8" w:rsidRPr="00C428F0">
        <w:rPr>
          <w:rStyle w:val="e24kjd"/>
          <w:rFonts w:ascii="Book Antiqua" w:hAnsi="Book Antiqua"/>
          <w:b/>
          <w:bCs/>
        </w:rPr>
        <w:t>teeth</w:t>
      </w:r>
      <w:r w:rsidR="008C40D8" w:rsidRPr="00C428F0">
        <w:rPr>
          <w:rStyle w:val="e24kjd"/>
          <w:rFonts w:ascii="Book Antiqua" w:hAnsi="Book Antiqua"/>
        </w:rPr>
        <w:t xml:space="preserve"> that causes cavities, gum disease and eventual </w:t>
      </w:r>
      <w:r w:rsidR="008C40D8" w:rsidRPr="00C428F0">
        <w:rPr>
          <w:rStyle w:val="e24kjd"/>
          <w:rFonts w:ascii="Book Antiqua" w:hAnsi="Book Antiqua"/>
          <w:b/>
          <w:bCs/>
        </w:rPr>
        <w:t>tooth</w:t>
      </w:r>
      <w:r w:rsidR="008C40D8" w:rsidRPr="00C428F0">
        <w:rPr>
          <w:rStyle w:val="e24kjd"/>
          <w:rFonts w:ascii="Book Antiqua" w:hAnsi="Book Antiqua"/>
        </w:rPr>
        <w:t xml:space="preserve"> loss if not controlled.</w:t>
      </w:r>
    </w:p>
    <w:p w:rsidR="00AD1FFA" w:rsidRPr="00C428F0" w:rsidRDefault="00AD1FFA" w:rsidP="00C428F0">
      <w:pPr>
        <w:pStyle w:val="Default"/>
        <w:ind w:left="360"/>
        <w:jc w:val="both"/>
        <w:rPr>
          <w:rFonts w:ascii="Book Antiqua" w:hAnsi="Book Antiqua" w:cs="Book Antiqua"/>
          <w:lang w:val="en-GB"/>
        </w:rPr>
      </w:pPr>
    </w:p>
    <w:p w:rsidR="00AD1FFA" w:rsidRPr="00C428F0" w:rsidRDefault="00A002E5" w:rsidP="00C428F0">
      <w:pPr>
        <w:pStyle w:val="Default"/>
        <w:numPr>
          <w:ilvl w:val="0"/>
          <w:numId w:val="17"/>
        </w:numPr>
        <w:jc w:val="both"/>
        <w:rPr>
          <w:rStyle w:val="st"/>
          <w:rFonts w:ascii="Book Antiqua" w:hAnsi="Book Antiqua"/>
        </w:rPr>
      </w:pPr>
      <w:r w:rsidRPr="00C428F0">
        <w:rPr>
          <w:rFonts w:ascii="Book Antiqua" w:hAnsi="Book Antiqua" w:cs="Book Antiqua"/>
          <w:b/>
          <w:i/>
          <w:lang w:val="en-GB"/>
        </w:rPr>
        <w:t>Bathing regularly</w:t>
      </w:r>
      <w:r w:rsidR="008C40D8" w:rsidRPr="00C428F0">
        <w:rPr>
          <w:rFonts w:ascii="Book Antiqua" w:hAnsi="Book Antiqua" w:cs="Book Antiqua"/>
          <w:lang w:val="en-GB"/>
        </w:rPr>
        <w:t xml:space="preserve"> to </w:t>
      </w:r>
      <w:r w:rsidR="008C40D8" w:rsidRPr="00C428F0">
        <w:rPr>
          <w:rStyle w:val="st"/>
          <w:rFonts w:ascii="Book Antiqua" w:hAnsi="Book Antiqua"/>
        </w:rPr>
        <w:t>maintain good</w:t>
      </w:r>
      <w:r w:rsidR="00FF41AE" w:rsidRPr="00C428F0">
        <w:rPr>
          <w:rStyle w:val="st"/>
          <w:rFonts w:ascii="Book Antiqua" w:hAnsi="Book Antiqua"/>
        </w:rPr>
        <w:t xml:space="preserve"> health and protecting </w:t>
      </w:r>
      <w:r w:rsidR="00CF4AB3" w:rsidRPr="00C428F0">
        <w:rPr>
          <w:rStyle w:val="st"/>
          <w:rFonts w:ascii="Book Antiqua" w:hAnsi="Book Antiqua"/>
        </w:rPr>
        <w:t>you</w:t>
      </w:r>
      <w:r w:rsidR="008C40D8" w:rsidRPr="00C428F0">
        <w:rPr>
          <w:rStyle w:val="st"/>
          <w:rFonts w:ascii="Book Antiqua" w:hAnsi="Book Antiqua"/>
        </w:rPr>
        <w:t xml:space="preserve"> from infections, illnesses and ailments.</w:t>
      </w:r>
    </w:p>
    <w:p w:rsidR="00AD1FFA" w:rsidRPr="00C428F0" w:rsidRDefault="00AD1FFA" w:rsidP="00C428F0">
      <w:pPr>
        <w:pStyle w:val="Default"/>
        <w:ind w:left="360"/>
        <w:jc w:val="both"/>
        <w:rPr>
          <w:rStyle w:val="st"/>
          <w:rFonts w:ascii="Book Antiqua" w:hAnsi="Book Antiqua"/>
        </w:rPr>
      </w:pPr>
    </w:p>
    <w:p w:rsidR="00A002E5" w:rsidRPr="00C428F0" w:rsidRDefault="00A002E5" w:rsidP="00C428F0">
      <w:pPr>
        <w:pStyle w:val="Default"/>
        <w:numPr>
          <w:ilvl w:val="0"/>
          <w:numId w:val="17"/>
        </w:numPr>
        <w:jc w:val="both"/>
        <w:rPr>
          <w:rFonts w:ascii="Book Antiqua" w:hAnsi="Book Antiqua" w:cs="Book Antiqua"/>
          <w:sz w:val="23"/>
          <w:szCs w:val="23"/>
          <w:lang w:val="en-GB"/>
        </w:rPr>
      </w:pPr>
      <w:r w:rsidRPr="00C428F0">
        <w:rPr>
          <w:rFonts w:ascii="Book Antiqua" w:hAnsi="Book Antiqua" w:cs="Book Antiqua"/>
          <w:b/>
          <w:i/>
          <w:sz w:val="23"/>
          <w:szCs w:val="23"/>
          <w:lang w:val="en-GB"/>
        </w:rPr>
        <w:t>Washing and airing beddings regularly</w:t>
      </w:r>
      <w:r w:rsidR="008C40D8" w:rsidRPr="00C428F0">
        <w:rPr>
          <w:rFonts w:ascii="Book Antiqua" w:hAnsi="Book Antiqua" w:cs="Book Antiqua"/>
          <w:sz w:val="23"/>
          <w:szCs w:val="23"/>
          <w:lang w:val="en-GB"/>
        </w:rPr>
        <w:t xml:space="preserve"> to kill dust mites an</w:t>
      </w:r>
      <w:r w:rsidR="00AB53C8" w:rsidRPr="00C428F0">
        <w:rPr>
          <w:rFonts w:ascii="Book Antiqua" w:hAnsi="Book Antiqua" w:cs="Book Antiqua"/>
          <w:sz w:val="23"/>
          <w:szCs w:val="23"/>
          <w:lang w:val="en-GB"/>
        </w:rPr>
        <w:t>d keep your bedding clean.</w:t>
      </w:r>
    </w:p>
    <w:p w:rsidR="00DC01BD" w:rsidRPr="00C428F0" w:rsidRDefault="00DC01BD" w:rsidP="00C428F0">
      <w:pPr>
        <w:pStyle w:val="Default"/>
        <w:ind w:left="540"/>
        <w:jc w:val="both"/>
        <w:rPr>
          <w:rFonts w:ascii="Book Antiqua" w:hAnsi="Book Antiqua" w:cs="Book Antiqua"/>
          <w:sz w:val="23"/>
          <w:szCs w:val="23"/>
          <w:lang w:val="en-GB"/>
        </w:rPr>
      </w:pPr>
    </w:p>
    <w:p w:rsidR="00DB02B7" w:rsidRPr="00C428F0" w:rsidRDefault="00AB53C8" w:rsidP="00C428F0">
      <w:pPr>
        <w:pStyle w:val="ListParagraph"/>
        <w:numPr>
          <w:ilvl w:val="0"/>
          <w:numId w:val="21"/>
        </w:numPr>
        <w:autoSpaceDE w:val="0"/>
        <w:autoSpaceDN w:val="0"/>
        <w:adjustRightInd w:val="0"/>
        <w:jc w:val="both"/>
        <w:rPr>
          <w:rFonts w:ascii="Book Antiqua" w:eastAsiaTheme="minorHAnsi" w:hAnsi="Book Antiqua" w:cs="Palatino-Roman"/>
          <w:color w:val="231F20"/>
          <w:sz w:val="25"/>
          <w:szCs w:val="25"/>
          <w:lang w:val="en-GB"/>
        </w:rPr>
      </w:pPr>
      <w:r w:rsidRPr="00C428F0">
        <w:rPr>
          <w:rFonts w:ascii="Book Antiqua" w:hAnsi="Book Antiqua" w:cs="Book Antiqua"/>
          <w:b/>
          <w:sz w:val="23"/>
          <w:szCs w:val="23"/>
          <w:lang w:val="en-GB"/>
        </w:rPr>
        <w:t>Environmental hygiene</w:t>
      </w:r>
      <w:r w:rsidRPr="00C428F0">
        <w:rPr>
          <w:rFonts w:ascii="Book Antiqua" w:hAnsi="Book Antiqua" w:cs="Book Antiqua"/>
          <w:sz w:val="23"/>
          <w:szCs w:val="23"/>
          <w:lang w:val="en-GB"/>
        </w:rPr>
        <w:t xml:space="preserve"> such as storing food in clean and covered containers,</w:t>
      </w:r>
      <w:r w:rsidR="00DB02B7" w:rsidRPr="00C428F0">
        <w:rPr>
          <w:rFonts w:ascii="Book Antiqua" w:hAnsi="Book Antiqua" w:cs="Book Antiqua"/>
          <w:sz w:val="23"/>
          <w:szCs w:val="23"/>
          <w:lang w:val="en-GB"/>
        </w:rPr>
        <w:t xml:space="preserve"> </w:t>
      </w:r>
      <w:r w:rsidRPr="00C428F0">
        <w:rPr>
          <w:rFonts w:ascii="Book Antiqua" w:hAnsi="Book Antiqua" w:cs="Book Antiqua"/>
          <w:sz w:val="23"/>
          <w:szCs w:val="23"/>
          <w:lang w:val="en-GB"/>
        </w:rPr>
        <w:t>washing food before cooking</w:t>
      </w:r>
      <w:r w:rsidR="002F07A8" w:rsidRPr="00C428F0">
        <w:rPr>
          <w:rFonts w:ascii="Book Antiqua" w:hAnsi="Book Antiqua" w:cs="Book Antiqua"/>
          <w:sz w:val="23"/>
          <w:szCs w:val="23"/>
          <w:lang w:val="en-GB"/>
        </w:rPr>
        <w:t>, drinking from safe water sources, boiling and filtering unsafe water for drinking for it is likely contaminated</w:t>
      </w:r>
      <w:r w:rsidRPr="00C428F0">
        <w:rPr>
          <w:rFonts w:ascii="Book Antiqua" w:hAnsi="Book Antiqua" w:cs="Book Antiqua"/>
          <w:sz w:val="23"/>
          <w:szCs w:val="23"/>
          <w:lang w:val="en-GB"/>
        </w:rPr>
        <w:t>.</w:t>
      </w:r>
      <w:r w:rsidR="00DC01BD" w:rsidRPr="00C428F0">
        <w:rPr>
          <w:rFonts w:ascii="Book Antiqua" w:eastAsiaTheme="minorHAnsi" w:hAnsi="Book Antiqua" w:cs="Book Antiqua"/>
          <w:color w:val="000000"/>
          <w:sz w:val="23"/>
          <w:szCs w:val="23"/>
          <w:lang w:val="en-GB"/>
        </w:rPr>
        <w:t xml:space="preserve"> </w:t>
      </w:r>
      <w:r w:rsidR="00CB5384" w:rsidRPr="00C428F0">
        <w:rPr>
          <w:rFonts w:ascii="Book Antiqua" w:eastAsiaTheme="minorHAnsi" w:hAnsi="Book Antiqua" w:cs="Book Antiqua"/>
          <w:color w:val="000000"/>
          <w:sz w:val="23"/>
          <w:szCs w:val="23"/>
          <w:lang w:val="en-GB"/>
        </w:rPr>
        <w:t xml:space="preserve">I will also emphasise that </w:t>
      </w:r>
      <w:r w:rsidRPr="00C428F0">
        <w:rPr>
          <w:rFonts w:ascii="Book Antiqua" w:hAnsi="Book Antiqua"/>
        </w:rPr>
        <w:t>Good-quality housing is a key element for ensuring a healthy community. Poor housing can lead to many health problems, an</w:t>
      </w:r>
      <w:r w:rsidR="00513189" w:rsidRPr="00C428F0">
        <w:rPr>
          <w:rFonts w:ascii="Book Antiqua" w:hAnsi="Book Antiqua"/>
        </w:rPr>
        <w:t>d is associated with infectious diseases such as tuberculosis,</w:t>
      </w:r>
      <w:r w:rsidRPr="00C428F0">
        <w:rPr>
          <w:rFonts w:ascii="Book Antiqua" w:hAnsi="Book Antiqua"/>
        </w:rPr>
        <w:t xml:space="preserve"> stress and </w:t>
      </w:r>
      <w:r w:rsidRPr="00C428F0">
        <w:rPr>
          <w:rFonts w:ascii="Book Antiqua" w:hAnsi="Book Antiqua"/>
        </w:rPr>
        <w:lastRenderedPageBreak/>
        <w:t xml:space="preserve">depression. Everyone </w:t>
      </w:r>
      <w:r w:rsidR="00CB5384" w:rsidRPr="00C428F0">
        <w:rPr>
          <w:rFonts w:ascii="Book Antiqua" w:hAnsi="Book Antiqua"/>
        </w:rPr>
        <w:t xml:space="preserve">should therefore keep </w:t>
      </w:r>
      <w:r w:rsidR="00E361EA" w:rsidRPr="00C428F0">
        <w:rPr>
          <w:rFonts w:ascii="Book Antiqua" w:hAnsi="Book Antiqua"/>
        </w:rPr>
        <w:t>good</w:t>
      </w:r>
      <w:r w:rsidRPr="00C428F0">
        <w:rPr>
          <w:rFonts w:ascii="Book Antiqua" w:hAnsi="Book Antiqua"/>
        </w:rPr>
        <w:t>-quality housing a</w:t>
      </w:r>
      <w:r w:rsidR="00CB5384" w:rsidRPr="00C428F0">
        <w:rPr>
          <w:rFonts w:ascii="Book Antiqua" w:hAnsi="Book Antiqua"/>
        </w:rPr>
        <w:t xml:space="preserve">nd a pleasant home environment so that </w:t>
      </w:r>
      <w:r w:rsidR="003B7051" w:rsidRPr="00C428F0">
        <w:rPr>
          <w:rFonts w:ascii="Book Antiqua" w:hAnsi="Book Antiqua"/>
        </w:rPr>
        <w:t>it makes</w:t>
      </w:r>
      <w:r w:rsidR="00CB5384" w:rsidRPr="00C428F0">
        <w:rPr>
          <w:rFonts w:ascii="Book Antiqua" w:hAnsi="Book Antiqua"/>
        </w:rPr>
        <w:t xml:space="preserve"> healthy and happy</w:t>
      </w:r>
      <w:r w:rsidR="00513189" w:rsidRPr="00C428F0">
        <w:rPr>
          <w:rFonts w:ascii="Book Antiqua" w:hAnsi="Book Antiqua"/>
        </w:rPr>
        <w:t>.</w:t>
      </w:r>
      <w:r w:rsidR="00DB02B7" w:rsidRPr="00C428F0">
        <w:rPr>
          <w:rFonts w:ascii="Book Antiqua" w:eastAsiaTheme="minorHAnsi" w:hAnsi="Book Antiqua" w:cs="Palatino-Roman"/>
          <w:color w:val="231F20"/>
          <w:sz w:val="25"/>
          <w:szCs w:val="25"/>
          <w:lang w:val="en-GB"/>
        </w:rPr>
        <w:t xml:space="preserve"> </w:t>
      </w:r>
    </w:p>
    <w:p w:rsidR="00C54E1B" w:rsidRPr="00C428F0" w:rsidRDefault="00FF41AE" w:rsidP="00C428F0">
      <w:pPr>
        <w:numPr>
          <w:ilvl w:val="0"/>
          <w:numId w:val="1"/>
        </w:numPr>
        <w:autoSpaceDE w:val="0"/>
        <w:autoSpaceDN w:val="0"/>
        <w:adjustRightInd w:val="0"/>
        <w:spacing w:after="200" w:line="360" w:lineRule="auto"/>
        <w:jc w:val="both"/>
        <w:rPr>
          <w:rFonts w:ascii="Book Antiqua" w:eastAsiaTheme="minorHAnsi" w:hAnsi="Book Antiqua" w:cs="Book Antiqua"/>
          <w:color w:val="000000"/>
          <w:sz w:val="24"/>
          <w:szCs w:val="23"/>
          <w:lang w:val="en-GB"/>
        </w:rPr>
      </w:pPr>
      <w:r w:rsidRPr="00C428F0">
        <w:rPr>
          <w:rFonts w:ascii="Book Antiqua" w:hAnsi="Book Antiqua"/>
          <w:b/>
          <w:sz w:val="24"/>
          <w:szCs w:val="24"/>
        </w:rPr>
        <w:t>I</w:t>
      </w:r>
      <w:r w:rsidR="00166D93" w:rsidRPr="00C428F0">
        <w:rPr>
          <w:rFonts w:ascii="Book Antiqua" w:hAnsi="Book Antiqua"/>
          <w:b/>
          <w:sz w:val="24"/>
          <w:szCs w:val="24"/>
        </w:rPr>
        <w:t xml:space="preserve">n your own words, what is your understanding of public health and what are its key elements? </w:t>
      </w:r>
    </w:p>
    <w:p w:rsidR="00036B1C" w:rsidRPr="00C428F0" w:rsidRDefault="0056148C" w:rsidP="00C428F0">
      <w:pPr>
        <w:pStyle w:val="ListParagraph"/>
        <w:spacing w:before="100" w:beforeAutospacing="1" w:after="100" w:afterAutospacing="1"/>
        <w:ind w:left="360"/>
        <w:jc w:val="both"/>
        <w:rPr>
          <w:rFonts w:ascii="Book Antiqua" w:eastAsia="Times New Roman" w:hAnsi="Book Antiqua"/>
          <w:sz w:val="24"/>
          <w:szCs w:val="24"/>
          <w:lang w:val="en-GB" w:eastAsia="en-GB"/>
        </w:rPr>
      </w:pPr>
      <w:r w:rsidRPr="00C428F0">
        <w:rPr>
          <w:rFonts w:ascii="Book Antiqua" w:eastAsiaTheme="minorHAnsi" w:hAnsi="Book Antiqua" w:cs="Book Antiqua"/>
          <w:color w:val="000000"/>
          <w:sz w:val="24"/>
          <w:szCs w:val="23"/>
          <w:lang w:val="en-GB"/>
        </w:rPr>
        <w:t>Public health is the practice of preventing diseases and promoting good health wit</w:t>
      </w:r>
      <w:r w:rsidR="00C54E1B" w:rsidRPr="00C428F0">
        <w:rPr>
          <w:rFonts w:ascii="Book Antiqua" w:eastAsiaTheme="minorHAnsi" w:hAnsi="Book Antiqua" w:cs="Book Antiqua"/>
          <w:color w:val="000000"/>
          <w:sz w:val="24"/>
          <w:szCs w:val="23"/>
          <w:lang w:val="en-GB"/>
        </w:rPr>
        <w:t>hin groups of people, communities and entire countries.</w:t>
      </w:r>
      <w:r w:rsidR="00036B1C" w:rsidRPr="00C428F0">
        <w:rPr>
          <w:rFonts w:ascii="Book Antiqua" w:hAnsi="Book Antiqua"/>
        </w:rPr>
        <w:t xml:space="preserve"> It can be further defined as the science of protecting the safety and improving the health of communities through </w:t>
      </w:r>
      <w:r w:rsidR="00B2721F" w:rsidRPr="00C428F0">
        <w:rPr>
          <w:rFonts w:ascii="Book Antiqua" w:hAnsi="Book Antiqua"/>
        </w:rPr>
        <w:t>education</w:t>
      </w:r>
      <w:r w:rsidR="00036B1C" w:rsidRPr="00C428F0">
        <w:rPr>
          <w:rFonts w:ascii="Book Antiqua" w:hAnsi="Book Antiqua"/>
        </w:rPr>
        <w:t>, policy making and research for disease and injury prevention, m</w:t>
      </w:r>
      <w:r w:rsidR="00036B1C" w:rsidRPr="00C428F0">
        <w:rPr>
          <w:rFonts w:ascii="Book Antiqua" w:eastAsia="Times New Roman" w:hAnsi="Book Antiqua"/>
          <w:sz w:val="24"/>
          <w:szCs w:val="24"/>
          <w:lang w:val="en-GB" w:eastAsia="en-GB"/>
        </w:rPr>
        <w:t>monitoring the health status of a community to identify potential problems.</w:t>
      </w:r>
      <w:r w:rsidR="00036B1C" w:rsidRPr="00C428F0">
        <w:rPr>
          <w:rFonts w:ascii="Book Antiqua" w:eastAsiaTheme="minorHAnsi" w:hAnsi="Book Antiqua" w:cs="Book Antiqua"/>
          <w:bCs/>
          <w:color w:val="000000"/>
          <w:sz w:val="24"/>
          <w:szCs w:val="23"/>
          <w:lang w:val="en-GB"/>
        </w:rPr>
        <w:t xml:space="preserve"> </w:t>
      </w:r>
      <w:r w:rsidR="00036B1C" w:rsidRPr="00C428F0">
        <w:rPr>
          <w:rFonts w:ascii="Book Antiqua" w:hAnsi="Book Antiqua" w:cs="Book Antiqua"/>
          <w:bCs/>
          <w:szCs w:val="23"/>
          <w:lang w:val="en-GB"/>
        </w:rPr>
        <w:t>Policy</w:t>
      </w:r>
      <w:r w:rsidR="00036B1C" w:rsidRPr="00C428F0">
        <w:rPr>
          <w:rFonts w:ascii="Book Antiqua" w:eastAsiaTheme="minorHAnsi" w:hAnsi="Book Antiqua" w:cs="Book Antiqua"/>
          <w:bCs/>
          <w:color w:val="000000"/>
          <w:sz w:val="24"/>
          <w:szCs w:val="23"/>
          <w:lang w:val="en-GB"/>
        </w:rPr>
        <w:t xml:space="preserve"> development and population health surveillance is another part of public health because policy development is crucial in addressing public health issues because</w:t>
      </w:r>
      <w:r w:rsidR="00036B1C" w:rsidRPr="00C428F0">
        <w:rPr>
          <w:rFonts w:ascii="Book Antiqua" w:eastAsiaTheme="minorHAnsi" w:hAnsi="Book Antiqua" w:cs="Book Antiqua"/>
          <w:b/>
          <w:bCs/>
          <w:color w:val="000000"/>
          <w:sz w:val="24"/>
          <w:szCs w:val="23"/>
          <w:lang w:val="en-GB"/>
        </w:rPr>
        <w:t xml:space="preserve"> </w:t>
      </w:r>
      <w:r w:rsidR="00036B1C" w:rsidRPr="00C428F0">
        <w:rPr>
          <w:rFonts w:ascii="Book Antiqua" w:eastAsiaTheme="minorHAnsi" w:hAnsi="Book Antiqua" w:cs="Book Antiqua"/>
          <w:bCs/>
          <w:color w:val="000000"/>
          <w:sz w:val="24"/>
          <w:szCs w:val="23"/>
          <w:lang w:val="en-GB"/>
        </w:rPr>
        <w:t>Public</w:t>
      </w:r>
      <w:r w:rsidR="00036B1C" w:rsidRPr="00C428F0">
        <w:rPr>
          <w:rFonts w:ascii="Book Antiqua" w:eastAsiaTheme="minorHAnsi" w:hAnsi="Book Antiqua" w:cs="Book Antiqua"/>
          <w:color w:val="000000"/>
          <w:sz w:val="24"/>
          <w:szCs w:val="23"/>
          <w:lang w:val="en-GB"/>
        </w:rPr>
        <w:t xml:space="preserve"> health professionals rely on policy and research strategies to understand issues such as infant mortality and chronic dis</w:t>
      </w:r>
      <w:r w:rsidR="00A96229" w:rsidRPr="00C428F0">
        <w:rPr>
          <w:rFonts w:ascii="Book Antiqua" w:eastAsiaTheme="minorHAnsi" w:hAnsi="Book Antiqua" w:cs="Book Antiqua"/>
          <w:color w:val="000000"/>
          <w:sz w:val="24"/>
          <w:szCs w:val="23"/>
          <w:lang w:val="en-GB"/>
        </w:rPr>
        <w:t xml:space="preserve">ease in particular populations while </w:t>
      </w:r>
      <w:r w:rsidR="00B2721F" w:rsidRPr="00C428F0">
        <w:rPr>
          <w:rFonts w:ascii="Book Antiqua" w:eastAsiaTheme="minorHAnsi" w:hAnsi="Book Antiqua" w:cs="Book Antiqua"/>
          <w:color w:val="000000"/>
          <w:sz w:val="24"/>
          <w:szCs w:val="23"/>
          <w:lang w:val="en-GB"/>
        </w:rPr>
        <w:t>P</w:t>
      </w:r>
      <w:r w:rsidR="00036B1C" w:rsidRPr="00C428F0">
        <w:rPr>
          <w:rFonts w:ascii="Book Antiqua" w:eastAsiaTheme="minorHAnsi" w:hAnsi="Book Antiqua" w:cs="Book Antiqua"/>
          <w:color w:val="000000"/>
          <w:sz w:val="24"/>
          <w:szCs w:val="23"/>
          <w:lang w:val="en-GB"/>
        </w:rPr>
        <w:t xml:space="preserve">ublic health professionals </w:t>
      </w:r>
      <w:r w:rsidR="00A96229" w:rsidRPr="00C428F0">
        <w:rPr>
          <w:rFonts w:ascii="Book Antiqua" w:eastAsiaTheme="minorHAnsi" w:hAnsi="Book Antiqua" w:cs="Book Antiqua"/>
          <w:color w:val="000000"/>
          <w:sz w:val="24"/>
          <w:szCs w:val="23"/>
          <w:lang w:val="en-GB"/>
        </w:rPr>
        <w:t>are concerned with the public health of the</w:t>
      </w:r>
      <w:r w:rsidR="00B2721F" w:rsidRPr="00C428F0">
        <w:rPr>
          <w:rFonts w:ascii="Book Antiqua" w:eastAsiaTheme="minorHAnsi" w:hAnsi="Book Antiqua" w:cs="Book Antiqua"/>
          <w:color w:val="000000"/>
          <w:sz w:val="24"/>
          <w:szCs w:val="23"/>
          <w:lang w:val="en-GB"/>
        </w:rPr>
        <w:t xml:space="preserve"> community</w:t>
      </w:r>
      <w:r w:rsidR="00A96229" w:rsidRPr="00C428F0">
        <w:rPr>
          <w:rFonts w:ascii="Book Antiqua" w:eastAsiaTheme="minorHAnsi" w:hAnsi="Book Antiqua" w:cs="Book Antiqua"/>
          <w:color w:val="000000"/>
          <w:sz w:val="24"/>
          <w:szCs w:val="23"/>
          <w:lang w:val="en-GB"/>
        </w:rPr>
        <w:t xml:space="preserve"> or population, they can ensure that the following ten public health element are followed</w:t>
      </w:r>
      <w:r w:rsidR="00B2721F" w:rsidRPr="00C428F0">
        <w:rPr>
          <w:rFonts w:ascii="Book Antiqua" w:eastAsiaTheme="minorHAnsi" w:hAnsi="Book Antiqua" w:cs="Book Antiqua"/>
          <w:color w:val="000000"/>
          <w:sz w:val="24"/>
          <w:szCs w:val="23"/>
          <w:lang w:val="en-GB"/>
        </w:rPr>
        <w:t>.</w:t>
      </w:r>
    </w:p>
    <w:p w:rsidR="00A96229" w:rsidRPr="00C428F0" w:rsidRDefault="00A96229" w:rsidP="00C428F0">
      <w:pPr>
        <w:pStyle w:val="ListParagraph"/>
        <w:spacing w:before="100" w:beforeAutospacing="1" w:after="100" w:afterAutospacing="1"/>
        <w:ind w:left="360"/>
        <w:jc w:val="both"/>
        <w:rPr>
          <w:rFonts w:ascii="Book Antiqua" w:eastAsia="Times New Roman" w:hAnsi="Book Antiqua"/>
          <w:sz w:val="24"/>
          <w:szCs w:val="24"/>
          <w:lang w:val="en-GB" w:eastAsia="en-GB"/>
        </w:rPr>
      </w:pPr>
    </w:p>
    <w:p w:rsidR="00A96229" w:rsidRPr="00C428F0" w:rsidRDefault="00A96229" w:rsidP="00C428F0">
      <w:pPr>
        <w:pStyle w:val="ListParagraph"/>
        <w:numPr>
          <w:ilvl w:val="0"/>
          <w:numId w:val="11"/>
        </w:numPr>
        <w:autoSpaceDE w:val="0"/>
        <w:autoSpaceDN w:val="0"/>
        <w:adjustRightInd w:val="0"/>
        <w:spacing w:before="100" w:beforeAutospacing="1" w:after="100" w:afterAutospacing="1"/>
        <w:jc w:val="both"/>
        <w:rPr>
          <w:rFonts w:ascii="Book Antiqua" w:eastAsia="Times New Roman" w:hAnsi="Book Antiqua"/>
          <w:color w:val="000000" w:themeColor="text1"/>
          <w:szCs w:val="24"/>
          <w:lang w:val="en-GB" w:eastAsia="en-GB"/>
        </w:rPr>
      </w:pPr>
      <w:r w:rsidRPr="00C428F0">
        <w:rPr>
          <w:rFonts w:ascii="Book Antiqua" w:eastAsiaTheme="minorHAnsi" w:hAnsi="Book Antiqua" w:cs="Arial"/>
          <w:bCs/>
          <w:color w:val="000000" w:themeColor="text1"/>
          <w:sz w:val="24"/>
          <w:szCs w:val="28"/>
          <w:lang w:val="en-GB"/>
        </w:rPr>
        <w:t xml:space="preserve">Monitor the </w:t>
      </w:r>
      <w:r w:rsidR="009D2592" w:rsidRPr="00C428F0">
        <w:rPr>
          <w:rFonts w:ascii="Book Antiqua" w:eastAsiaTheme="minorHAnsi" w:hAnsi="Book Antiqua" w:cs="Arial"/>
          <w:bCs/>
          <w:color w:val="000000" w:themeColor="text1"/>
          <w:sz w:val="24"/>
          <w:szCs w:val="28"/>
          <w:lang w:val="en-GB"/>
        </w:rPr>
        <w:t xml:space="preserve">health status of </w:t>
      </w:r>
      <w:r w:rsidR="009D2592" w:rsidRPr="00C428F0">
        <w:rPr>
          <w:rFonts w:ascii="Book Antiqua" w:eastAsiaTheme="minorHAnsi" w:hAnsi="Book Antiqua" w:cs="Arial"/>
          <w:color w:val="000000" w:themeColor="text1"/>
          <w:sz w:val="24"/>
          <w:szCs w:val="28"/>
          <w:lang w:val="en-GB"/>
        </w:rPr>
        <w:t xml:space="preserve">a </w:t>
      </w:r>
      <w:r w:rsidRPr="00C428F0">
        <w:rPr>
          <w:rFonts w:ascii="Book Antiqua" w:eastAsiaTheme="minorHAnsi" w:hAnsi="Book Antiqua" w:cs="Arial"/>
          <w:color w:val="000000" w:themeColor="text1"/>
          <w:sz w:val="24"/>
          <w:szCs w:val="28"/>
          <w:lang w:val="en-GB"/>
        </w:rPr>
        <w:t xml:space="preserve">community </w:t>
      </w:r>
      <w:r w:rsidR="009D2592" w:rsidRPr="00C428F0">
        <w:rPr>
          <w:rFonts w:ascii="Book Antiqua" w:eastAsiaTheme="minorHAnsi" w:hAnsi="Book Antiqua" w:cs="Arial"/>
          <w:color w:val="000000" w:themeColor="text1"/>
          <w:sz w:val="24"/>
          <w:szCs w:val="28"/>
          <w:lang w:val="en-GB"/>
        </w:rPr>
        <w:t xml:space="preserve">to identify potential </w:t>
      </w:r>
      <w:r w:rsidRPr="00C428F0">
        <w:rPr>
          <w:rFonts w:ascii="Book Antiqua" w:eastAsiaTheme="minorHAnsi" w:hAnsi="Book Antiqua" w:cs="Arial"/>
          <w:color w:val="000000" w:themeColor="text1"/>
          <w:sz w:val="24"/>
          <w:szCs w:val="28"/>
          <w:lang w:val="en-GB"/>
        </w:rPr>
        <w:t>health problems</w:t>
      </w:r>
    </w:p>
    <w:p w:rsidR="001512FE" w:rsidRPr="00C428F0" w:rsidRDefault="00036B1C" w:rsidP="00C428F0">
      <w:pPr>
        <w:pStyle w:val="ListParagraph"/>
        <w:numPr>
          <w:ilvl w:val="0"/>
          <w:numId w:val="10"/>
        </w:numPr>
        <w:spacing w:before="100" w:beforeAutospacing="1" w:after="100" w:afterAutospacing="1"/>
        <w:jc w:val="both"/>
        <w:rPr>
          <w:rFonts w:ascii="Book Antiqua" w:eastAsia="Times New Roman" w:hAnsi="Book Antiqua"/>
          <w:sz w:val="24"/>
          <w:szCs w:val="24"/>
          <w:lang w:val="en-GB" w:eastAsia="en-GB"/>
        </w:rPr>
      </w:pPr>
      <w:r w:rsidRPr="00C428F0">
        <w:rPr>
          <w:rFonts w:ascii="Book Antiqua" w:eastAsia="Times New Roman" w:hAnsi="Book Antiqua"/>
          <w:sz w:val="24"/>
          <w:szCs w:val="24"/>
          <w:lang w:val="en-GB" w:eastAsia="en-GB"/>
        </w:rPr>
        <w:t>Diagnose and investigate health problems and hazards in the community</w:t>
      </w:r>
    </w:p>
    <w:p w:rsidR="00036B1C" w:rsidRPr="00C428F0" w:rsidRDefault="00036B1C" w:rsidP="00C428F0">
      <w:pPr>
        <w:pStyle w:val="ListParagraph"/>
        <w:numPr>
          <w:ilvl w:val="0"/>
          <w:numId w:val="10"/>
        </w:numPr>
        <w:spacing w:before="100" w:beforeAutospacing="1" w:after="100" w:afterAutospacing="1"/>
        <w:jc w:val="both"/>
        <w:rPr>
          <w:rFonts w:ascii="Book Antiqua" w:eastAsia="Times New Roman" w:hAnsi="Book Antiqua"/>
          <w:sz w:val="24"/>
          <w:szCs w:val="24"/>
          <w:lang w:val="en-GB" w:eastAsia="en-GB"/>
        </w:rPr>
      </w:pPr>
      <w:r w:rsidRPr="00C428F0">
        <w:rPr>
          <w:rFonts w:ascii="Book Antiqua" w:eastAsia="Times New Roman" w:hAnsi="Book Antiqua"/>
          <w:sz w:val="24"/>
          <w:szCs w:val="24"/>
          <w:lang w:val="en-GB" w:eastAsia="en-GB"/>
        </w:rPr>
        <w:t>Inform, educate, and empower people about health issues, particularly the underserved and those at risk</w:t>
      </w:r>
    </w:p>
    <w:p w:rsidR="00036B1C" w:rsidRPr="00C428F0" w:rsidRDefault="00036B1C" w:rsidP="00C428F0">
      <w:pPr>
        <w:pStyle w:val="ListParagraph"/>
        <w:numPr>
          <w:ilvl w:val="0"/>
          <w:numId w:val="10"/>
        </w:numPr>
        <w:spacing w:before="100" w:beforeAutospacing="1" w:after="100" w:afterAutospacing="1"/>
        <w:jc w:val="both"/>
        <w:rPr>
          <w:rFonts w:ascii="Book Antiqua" w:eastAsia="Times New Roman" w:hAnsi="Book Antiqua"/>
          <w:sz w:val="24"/>
          <w:szCs w:val="24"/>
          <w:lang w:val="en-GB" w:eastAsia="en-GB"/>
        </w:rPr>
      </w:pPr>
      <w:r w:rsidRPr="00C428F0">
        <w:rPr>
          <w:rFonts w:ascii="Book Antiqua" w:eastAsia="Times New Roman" w:hAnsi="Book Antiqua"/>
          <w:sz w:val="24"/>
          <w:szCs w:val="24"/>
          <w:lang w:val="en-GB" w:eastAsia="en-GB"/>
        </w:rPr>
        <w:t>Mobilize community partnerships to identify and solve health problems</w:t>
      </w:r>
    </w:p>
    <w:p w:rsidR="00036B1C" w:rsidRPr="00C428F0" w:rsidRDefault="00036B1C" w:rsidP="00C428F0">
      <w:pPr>
        <w:pStyle w:val="ListParagraph"/>
        <w:numPr>
          <w:ilvl w:val="0"/>
          <w:numId w:val="10"/>
        </w:numPr>
        <w:spacing w:before="100" w:beforeAutospacing="1" w:after="100" w:afterAutospacing="1"/>
        <w:jc w:val="both"/>
        <w:rPr>
          <w:rFonts w:ascii="Book Antiqua" w:eastAsia="Times New Roman" w:hAnsi="Book Antiqua"/>
          <w:sz w:val="24"/>
          <w:szCs w:val="24"/>
          <w:lang w:val="en-GB" w:eastAsia="en-GB"/>
        </w:rPr>
      </w:pPr>
      <w:r w:rsidRPr="00C428F0">
        <w:rPr>
          <w:rFonts w:ascii="Book Antiqua" w:eastAsia="Times New Roman" w:hAnsi="Book Antiqua"/>
          <w:sz w:val="24"/>
          <w:szCs w:val="24"/>
          <w:lang w:val="en-GB" w:eastAsia="en-GB"/>
        </w:rPr>
        <w:t>Develop policies and plans that support individual and community health efforts</w:t>
      </w:r>
    </w:p>
    <w:p w:rsidR="00036B1C" w:rsidRPr="00C428F0" w:rsidRDefault="00036B1C" w:rsidP="00C428F0">
      <w:pPr>
        <w:pStyle w:val="ListParagraph"/>
        <w:numPr>
          <w:ilvl w:val="0"/>
          <w:numId w:val="10"/>
        </w:numPr>
        <w:spacing w:before="100" w:beforeAutospacing="1" w:after="100" w:afterAutospacing="1"/>
        <w:jc w:val="both"/>
        <w:rPr>
          <w:rFonts w:ascii="Book Antiqua" w:eastAsia="Times New Roman" w:hAnsi="Book Antiqua"/>
          <w:sz w:val="24"/>
          <w:szCs w:val="24"/>
          <w:lang w:val="en-GB" w:eastAsia="en-GB"/>
        </w:rPr>
      </w:pPr>
      <w:r w:rsidRPr="00C428F0">
        <w:rPr>
          <w:rFonts w:ascii="Book Antiqua" w:eastAsia="Times New Roman" w:hAnsi="Book Antiqua"/>
          <w:sz w:val="24"/>
          <w:szCs w:val="24"/>
          <w:lang w:val="en-GB" w:eastAsia="en-GB"/>
        </w:rPr>
        <w:t>Enforce laws and regulations that protect health and ensure safety</w:t>
      </w:r>
    </w:p>
    <w:p w:rsidR="00036B1C" w:rsidRPr="00C428F0" w:rsidRDefault="00036B1C" w:rsidP="00C428F0">
      <w:pPr>
        <w:pStyle w:val="ListParagraph"/>
        <w:numPr>
          <w:ilvl w:val="0"/>
          <w:numId w:val="10"/>
        </w:numPr>
        <w:spacing w:before="100" w:beforeAutospacing="1" w:after="100" w:afterAutospacing="1"/>
        <w:jc w:val="both"/>
        <w:rPr>
          <w:rFonts w:ascii="Book Antiqua" w:eastAsia="Times New Roman" w:hAnsi="Book Antiqua"/>
          <w:sz w:val="24"/>
          <w:szCs w:val="24"/>
          <w:lang w:val="en-GB" w:eastAsia="en-GB"/>
        </w:rPr>
      </w:pPr>
      <w:r w:rsidRPr="00C428F0">
        <w:rPr>
          <w:rFonts w:ascii="Book Antiqua" w:eastAsia="Times New Roman" w:hAnsi="Book Antiqua"/>
          <w:sz w:val="24"/>
          <w:szCs w:val="24"/>
          <w:lang w:val="en-GB" w:eastAsia="en-GB"/>
        </w:rPr>
        <w:t>Link people to needed personal health services and ensure the provision of health care when otherwise unavailable</w:t>
      </w:r>
    </w:p>
    <w:p w:rsidR="00036B1C" w:rsidRPr="00C428F0" w:rsidRDefault="00036B1C" w:rsidP="00C428F0">
      <w:pPr>
        <w:pStyle w:val="ListParagraph"/>
        <w:numPr>
          <w:ilvl w:val="0"/>
          <w:numId w:val="10"/>
        </w:numPr>
        <w:spacing w:before="100" w:beforeAutospacing="1" w:after="100" w:afterAutospacing="1"/>
        <w:jc w:val="both"/>
        <w:rPr>
          <w:rFonts w:ascii="Book Antiqua" w:eastAsia="Times New Roman" w:hAnsi="Book Antiqua"/>
          <w:sz w:val="24"/>
          <w:szCs w:val="24"/>
          <w:lang w:val="en-GB" w:eastAsia="en-GB"/>
        </w:rPr>
      </w:pPr>
      <w:r w:rsidRPr="00C428F0">
        <w:rPr>
          <w:rFonts w:ascii="Book Antiqua" w:eastAsia="Times New Roman" w:hAnsi="Book Antiqua"/>
          <w:sz w:val="24"/>
          <w:szCs w:val="24"/>
          <w:lang w:val="en-GB" w:eastAsia="en-GB"/>
        </w:rPr>
        <w:t>Ensure a competent public health and personal health care workforce</w:t>
      </w:r>
    </w:p>
    <w:p w:rsidR="00036B1C" w:rsidRPr="00C428F0" w:rsidRDefault="00036B1C" w:rsidP="00C428F0">
      <w:pPr>
        <w:pStyle w:val="ListParagraph"/>
        <w:numPr>
          <w:ilvl w:val="0"/>
          <w:numId w:val="10"/>
        </w:numPr>
        <w:spacing w:before="100" w:beforeAutospacing="1" w:after="100" w:afterAutospacing="1"/>
        <w:jc w:val="both"/>
        <w:rPr>
          <w:rFonts w:ascii="Book Antiqua" w:eastAsia="Times New Roman" w:hAnsi="Book Antiqua"/>
          <w:sz w:val="24"/>
          <w:szCs w:val="24"/>
          <w:lang w:val="en-GB" w:eastAsia="en-GB"/>
        </w:rPr>
      </w:pPr>
      <w:r w:rsidRPr="00C428F0">
        <w:rPr>
          <w:rFonts w:ascii="Book Antiqua" w:eastAsia="Times New Roman" w:hAnsi="Book Antiqua"/>
          <w:sz w:val="24"/>
          <w:szCs w:val="24"/>
          <w:lang w:val="en-GB" w:eastAsia="en-GB"/>
        </w:rPr>
        <w:t>Evaluate effectiveness, accessibility, and quality of personal and population-based health services</w:t>
      </w:r>
    </w:p>
    <w:p w:rsidR="00036B1C" w:rsidRPr="00C428F0" w:rsidRDefault="00036B1C" w:rsidP="00C428F0">
      <w:pPr>
        <w:pStyle w:val="ListParagraph"/>
        <w:numPr>
          <w:ilvl w:val="0"/>
          <w:numId w:val="10"/>
        </w:numPr>
        <w:spacing w:before="100" w:beforeAutospacing="1" w:after="100" w:afterAutospacing="1"/>
        <w:jc w:val="both"/>
        <w:rPr>
          <w:rFonts w:ascii="Book Antiqua" w:eastAsia="Times New Roman" w:hAnsi="Book Antiqua"/>
          <w:sz w:val="24"/>
          <w:szCs w:val="24"/>
          <w:lang w:val="en-GB" w:eastAsia="en-GB"/>
        </w:rPr>
      </w:pPr>
      <w:r w:rsidRPr="00C428F0">
        <w:rPr>
          <w:rFonts w:ascii="Book Antiqua" w:eastAsia="Times New Roman" w:hAnsi="Book Antiqua"/>
          <w:sz w:val="24"/>
          <w:szCs w:val="24"/>
          <w:lang w:val="en-GB" w:eastAsia="en-GB"/>
        </w:rPr>
        <w:t>Research new insights and innovative solutions to health problems</w:t>
      </w:r>
    </w:p>
    <w:p w:rsidR="002D5B1B" w:rsidRPr="00C428F0" w:rsidRDefault="002D5B1B" w:rsidP="00C428F0">
      <w:pPr>
        <w:pStyle w:val="ListParagraph"/>
        <w:spacing w:before="100" w:beforeAutospacing="1" w:after="100" w:afterAutospacing="1"/>
        <w:ind w:left="360"/>
        <w:jc w:val="both"/>
        <w:rPr>
          <w:rFonts w:ascii="Book Antiqua" w:eastAsia="Times New Roman" w:hAnsi="Book Antiqua"/>
          <w:sz w:val="24"/>
          <w:szCs w:val="24"/>
          <w:lang w:val="en-GB" w:eastAsia="en-GB"/>
        </w:rPr>
      </w:pPr>
    </w:p>
    <w:p w:rsidR="001512FE" w:rsidRPr="00C428F0" w:rsidRDefault="001512FE" w:rsidP="00C428F0">
      <w:pPr>
        <w:pStyle w:val="ListParagraph"/>
        <w:spacing w:before="100" w:beforeAutospacing="1" w:after="100" w:afterAutospacing="1"/>
        <w:jc w:val="both"/>
        <w:rPr>
          <w:rFonts w:ascii="Book Antiqua" w:eastAsia="Times New Roman" w:hAnsi="Book Antiqua"/>
          <w:sz w:val="24"/>
          <w:szCs w:val="24"/>
          <w:lang w:val="en-GB" w:eastAsia="en-GB"/>
        </w:rPr>
      </w:pPr>
    </w:p>
    <w:p w:rsidR="002D5B1B" w:rsidRPr="00C428F0" w:rsidRDefault="00166D93" w:rsidP="00C428F0">
      <w:pPr>
        <w:pStyle w:val="ListParagraph"/>
        <w:numPr>
          <w:ilvl w:val="0"/>
          <w:numId w:val="18"/>
        </w:numPr>
        <w:autoSpaceDE w:val="0"/>
        <w:autoSpaceDN w:val="0"/>
        <w:adjustRightInd w:val="0"/>
        <w:spacing w:after="200"/>
        <w:jc w:val="both"/>
        <w:rPr>
          <w:rFonts w:ascii="Book Antiqua" w:eastAsiaTheme="minorHAnsi" w:hAnsi="Book Antiqua"/>
          <w:bCs/>
          <w:iCs/>
          <w:sz w:val="24"/>
          <w:szCs w:val="24"/>
          <w:lang w:val="en-GB"/>
        </w:rPr>
      </w:pPr>
      <w:r w:rsidRPr="00C428F0">
        <w:rPr>
          <w:rFonts w:ascii="Book Antiqua" w:hAnsi="Book Antiqua"/>
          <w:b/>
          <w:sz w:val="24"/>
          <w:szCs w:val="24"/>
        </w:rPr>
        <w:t>Public health is about partnership between the different players. Explain how the role of international non-profit/NGO in terms of</w:t>
      </w:r>
      <w:r w:rsidR="002D5B1B" w:rsidRPr="00C428F0">
        <w:rPr>
          <w:rFonts w:ascii="Book Antiqua" w:hAnsi="Book Antiqua"/>
          <w:b/>
          <w:sz w:val="24"/>
          <w:szCs w:val="24"/>
        </w:rPr>
        <w:t xml:space="preserve"> recruitment, training, funding and monitoring public health projects contribute to the success or failure of those projects in the developing countries.</w:t>
      </w:r>
    </w:p>
    <w:p w:rsidR="002D5B1B" w:rsidRPr="00C428F0" w:rsidRDefault="002D5B1B" w:rsidP="00C428F0">
      <w:pPr>
        <w:pStyle w:val="ListParagraph"/>
        <w:autoSpaceDE w:val="0"/>
        <w:autoSpaceDN w:val="0"/>
        <w:adjustRightInd w:val="0"/>
        <w:spacing w:after="200"/>
        <w:ind w:left="360"/>
        <w:jc w:val="both"/>
        <w:rPr>
          <w:rFonts w:ascii="Book Antiqua" w:eastAsiaTheme="minorHAnsi" w:hAnsi="Book Antiqua"/>
          <w:bCs/>
          <w:iCs/>
          <w:sz w:val="24"/>
          <w:szCs w:val="24"/>
          <w:lang w:val="en-GB"/>
        </w:rPr>
      </w:pPr>
    </w:p>
    <w:p w:rsidR="002D5B1B" w:rsidRPr="00C428F0" w:rsidRDefault="002D5B1B" w:rsidP="00C428F0">
      <w:pPr>
        <w:pStyle w:val="ListParagraph"/>
        <w:numPr>
          <w:ilvl w:val="0"/>
          <w:numId w:val="20"/>
        </w:numPr>
        <w:autoSpaceDE w:val="0"/>
        <w:autoSpaceDN w:val="0"/>
        <w:adjustRightInd w:val="0"/>
        <w:spacing w:after="200"/>
        <w:jc w:val="both"/>
        <w:rPr>
          <w:rFonts w:ascii="Book Antiqua" w:eastAsiaTheme="minorHAnsi" w:hAnsi="Book Antiqua"/>
          <w:bCs/>
          <w:iCs/>
          <w:sz w:val="24"/>
          <w:szCs w:val="24"/>
          <w:lang w:val="en-GB"/>
        </w:rPr>
      </w:pPr>
      <w:r w:rsidRPr="00C428F0">
        <w:rPr>
          <w:rFonts w:ascii="Book Antiqua" w:hAnsi="Book Antiqua"/>
          <w:sz w:val="24"/>
          <w:szCs w:val="24"/>
        </w:rPr>
        <w:t>R</w:t>
      </w:r>
      <w:r w:rsidR="00166D93" w:rsidRPr="00C428F0">
        <w:rPr>
          <w:rFonts w:ascii="Book Antiqua" w:hAnsi="Book Antiqua"/>
          <w:sz w:val="24"/>
          <w:szCs w:val="24"/>
        </w:rPr>
        <w:t>ecruitment</w:t>
      </w:r>
    </w:p>
    <w:p w:rsidR="00B503C5" w:rsidRPr="00C428F0" w:rsidRDefault="002D5B1B" w:rsidP="00C428F0">
      <w:pPr>
        <w:autoSpaceDE w:val="0"/>
        <w:autoSpaceDN w:val="0"/>
        <w:adjustRightInd w:val="0"/>
        <w:jc w:val="both"/>
        <w:rPr>
          <w:rFonts w:ascii="Book Antiqua" w:eastAsiaTheme="minorHAnsi" w:hAnsi="Book Antiqua"/>
          <w:bCs/>
          <w:iCs/>
          <w:sz w:val="24"/>
          <w:szCs w:val="24"/>
          <w:lang w:val="en-GB"/>
        </w:rPr>
      </w:pPr>
      <w:r w:rsidRPr="00C428F0">
        <w:rPr>
          <w:rFonts w:ascii="Book Antiqua" w:eastAsiaTheme="minorHAnsi" w:hAnsi="Book Antiqua"/>
          <w:bCs/>
          <w:iCs/>
          <w:sz w:val="24"/>
          <w:szCs w:val="24"/>
          <w:lang w:val="en-GB"/>
        </w:rPr>
        <w:t xml:space="preserve"> </w:t>
      </w:r>
      <w:r w:rsidR="00A20894" w:rsidRPr="00C428F0">
        <w:rPr>
          <w:rFonts w:ascii="Book Antiqua" w:eastAsiaTheme="minorHAnsi" w:hAnsi="Book Antiqua"/>
          <w:bCs/>
          <w:iCs/>
          <w:sz w:val="24"/>
          <w:szCs w:val="24"/>
          <w:lang w:val="en-GB"/>
        </w:rPr>
        <w:t>NGOs play significant role in helping the government in developing Countries</w:t>
      </w:r>
      <w:r w:rsidR="00EA0C5A" w:rsidRPr="00C428F0">
        <w:rPr>
          <w:rFonts w:ascii="Book Antiqua" w:eastAsiaTheme="minorHAnsi" w:hAnsi="Book Antiqua"/>
          <w:bCs/>
          <w:iCs/>
          <w:sz w:val="24"/>
          <w:szCs w:val="24"/>
          <w:lang w:val="en-GB"/>
        </w:rPr>
        <w:t xml:space="preserve"> in a </w:t>
      </w:r>
      <w:r w:rsidRPr="00C428F0">
        <w:rPr>
          <w:rFonts w:ascii="Book Antiqua" w:eastAsiaTheme="minorHAnsi" w:hAnsi="Book Antiqua"/>
          <w:bCs/>
          <w:iCs/>
          <w:sz w:val="24"/>
          <w:szCs w:val="24"/>
          <w:lang w:val="en-GB"/>
        </w:rPr>
        <w:t>way that</w:t>
      </w:r>
      <w:r w:rsidR="00A20894" w:rsidRPr="00C428F0">
        <w:rPr>
          <w:rFonts w:ascii="Book Antiqua" w:eastAsiaTheme="minorHAnsi" w:hAnsi="Book Antiqua"/>
          <w:bCs/>
          <w:iCs/>
          <w:sz w:val="24"/>
          <w:szCs w:val="24"/>
          <w:lang w:val="en-GB"/>
        </w:rPr>
        <w:t xml:space="preserve"> hey reduce number of unemployed health workers in labour market by recruiting them for </w:t>
      </w:r>
      <w:r w:rsidRPr="00C428F0">
        <w:rPr>
          <w:rFonts w:ascii="Book Antiqua" w:eastAsiaTheme="minorHAnsi" w:hAnsi="Book Antiqua"/>
          <w:bCs/>
          <w:iCs/>
          <w:sz w:val="24"/>
          <w:szCs w:val="24"/>
          <w:lang w:val="en-GB"/>
        </w:rPr>
        <w:t>public</w:t>
      </w:r>
      <w:r w:rsidR="00A20894" w:rsidRPr="00C428F0">
        <w:rPr>
          <w:rFonts w:ascii="Book Antiqua" w:eastAsiaTheme="minorHAnsi" w:hAnsi="Book Antiqua"/>
          <w:bCs/>
          <w:iCs/>
          <w:sz w:val="24"/>
          <w:szCs w:val="24"/>
          <w:lang w:val="en-GB"/>
        </w:rPr>
        <w:t xml:space="preserve"> </w:t>
      </w:r>
      <w:r w:rsidRPr="00C428F0">
        <w:rPr>
          <w:rFonts w:ascii="Book Antiqua" w:eastAsiaTheme="minorHAnsi" w:hAnsi="Book Antiqua"/>
          <w:bCs/>
          <w:iCs/>
          <w:sz w:val="24"/>
          <w:szCs w:val="24"/>
          <w:lang w:val="en-GB"/>
        </w:rPr>
        <w:t>health</w:t>
      </w:r>
      <w:r w:rsidR="00A20894" w:rsidRPr="00C428F0">
        <w:rPr>
          <w:rFonts w:ascii="Book Antiqua" w:eastAsiaTheme="minorHAnsi" w:hAnsi="Book Antiqua"/>
          <w:bCs/>
          <w:iCs/>
          <w:sz w:val="24"/>
          <w:szCs w:val="24"/>
          <w:lang w:val="en-GB"/>
        </w:rPr>
        <w:t xml:space="preserve"> projects</w:t>
      </w:r>
      <w:r w:rsidR="00EA0C5A" w:rsidRPr="00C428F0">
        <w:rPr>
          <w:rFonts w:ascii="Book Antiqua" w:eastAsiaTheme="minorHAnsi" w:hAnsi="Book Antiqua"/>
          <w:bCs/>
          <w:iCs/>
          <w:sz w:val="24"/>
          <w:szCs w:val="24"/>
          <w:lang w:val="en-GB"/>
        </w:rPr>
        <w:t xml:space="preserve"> from the community/Country where the </w:t>
      </w:r>
      <w:r w:rsidR="00EA0C5A" w:rsidRPr="00C428F0">
        <w:rPr>
          <w:rFonts w:ascii="Book Antiqua" w:eastAsiaTheme="minorHAnsi" w:hAnsi="Book Antiqua"/>
          <w:bCs/>
          <w:iCs/>
          <w:sz w:val="24"/>
          <w:szCs w:val="24"/>
          <w:lang w:val="en-GB"/>
        </w:rPr>
        <w:lastRenderedPageBreak/>
        <w:t xml:space="preserve">project is undertaken. This </w:t>
      </w:r>
      <w:r w:rsidR="00003537" w:rsidRPr="00C428F0">
        <w:rPr>
          <w:rFonts w:ascii="Book Antiqua" w:eastAsiaTheme="minorHAnsi" w:hAnsi="Book Antiqua"/>
          <w:bCs/>
          <w:iCs/>
          <w:sz w:val="24"/>
          <w:szCs w:val="24"/>
          <w:lang w:val="en-GB"/>
        </w:rPr>
        <w:t xml:space="preserve">is </w:t>
      </w:r>
      <w:r w:rsidR="00EA0C5A" w:rsidRPr="00C428F0">
        <w:rPr>
          <w:rFonts w:ascii="Book Antiqua" w:eastAsiaTheme="minorHAnsi" w:hAnsi="Book Antiqua"/>
          <w:bCs/>
          <w:iCs/>
          <w:sz w:val="24"/>
          <w:szCs w:val="24"/>
          <w:lang w:val="en-GB"/>
        </w:rPr>
        <w:t xml:space="preserve">very important to the success of the project </w:t>
      </w:r>
      <w:r w:rsidR="00003537" w:rsidRPr="00C428F0">
        <w:rPr>
          <w:rFonts w:ascii="Book Antiqua" w:eastAsiaTheme="minorHAnsi" w:hAnsi="Book Antiqua"/>
          <w:bCs/>
          <w:iCs/>
          <w:sz w:val="24"/>
          <w:szCs w:val="24"/>
          <w:lang w:val="en-GB"/>
        </w:rPr>
        <w:t xml:space="preserve">because the </w:t>
      </w:r>
      <w:r w:rsidR="00EA0C5A" w:rsidRPr="00C428F0">
        <w:rPr>
          <w:rFonts w:ascii="Book Antiqua" w:eastAsiaTheme="minorHAnsi" w:hAnsi="Book Antiqua"/>
          <w:bCs/>
          <w:iCs/>
          <w:sz w:val="24"/>
          <w:szCs w:val="24"/>
          <w:lang w:val="en-GB"/>
        </w:rPr>
        <w:t xml:space="preserve">people that will be recruited are familiar with </w:t>
      </w:r>
      <w:r w:rsidR="00003537" w:rsidRPr="00C428F0">
        <w:rPr>
          <w:rFonts w:ascii="Book Antiqua" w:eastAsiaTheme="minorHAnsi" w:hAnsi="Book Antiqua"/>
          <w:bCs/>
          <w:iCs/>
          <w:sz w:val="24"/>
          <w:szCs w:val="24"/>
          <w:lang w:val="en-GB"/>
        </w:rPr>
        <w:t xml:space="preserve">the </w:t>
      </w:r>
      <w:r w:rsidR="00EA0C5A" w:rsidRPr="00C428F0">
        <w:rPr>
          <w:rFonts w:ascii="Book Antiqua" w:eastAsiaTheme="minorHAnsi" w:hAnsi="Book Antiqua"/>
          <w:bCs/>
          <w:iCs/>
          <w:sz w:val="24"/>
          <w:szCs w:val="24"/>
          <w:lang w:val="en-GB"/>
        </w:rPr>
        <w:t>local context.</w:t>
      </w:r>
      <w:r w:rsidR="00003537" w:rsidRPr="00C428F0">
        <w:rPr>
          <w:rFonts w:ascii="Book Antiqua" w:eastAsiaTheme="minorHAnsi" w:hAnsi="Book Antiqua"/>
          <w:bCs/>
          <w:iCs/>
          <w:sz w:val="24"/>
          <w:szCs w:val="24"/>
          <w:lang w:val="en-GB"/>
        </w:rPr>
        <w:t xml:space="preserve"> Also the recruiting NGO will</w:t>
      </w:r>
      <w:r w:rsidR="00A20894" w:rsidRPr="00C428F0">
        <w:rPr>
          <w:rFonts w:ascii="Book Antiqua" w:eastAsiaTheme="minorHAnsi" w:hAnsi="Book Antiqua"/>
          <w:bCs/>
          <w:iCs/>
          <w:sz w:val="24"/>
          <w:szCs w:val="24"/>
          <w:lang w:val="en-GB"/>
        </w:rPr>
        <w:t xml:space="preserve"> </w:t>
      </w:r>
      <w:r w:rsidR="00EA0C5A" w:rsidRPr="00C428F0">
        <w:rPr>
          <w:rFonts w:ascii="Book Antiqua" w:eastAsiaTheme="minorHAnsi" w:hAnsi="Book Antiqua"/>
          <w:bCs/>
          <w:iCs/>
          <w:sz w:val="24"/>
          <w:szCs w:val="24"/>
          <w:lang w:val="en-GB"/>
        </w:rPr>
        <w:t>recruit highly</w:t>
      </w:r>
      <w:r w:rsidR="00A20894" w:rsidRPr="00C428F0">
        <w:rPr>
          <w:rFonts w:ascii="Book Antiqua" w:eastAsiaTheme="minorHAnsi" w:hAnsi="Book Antiqua"/>
          <w:bCs/>
          <w:iCs/>
          <w:sz w:val="24"/>
          <w:szCs w:val="24"/>
          <w:lang w:val="en-GB"/>
        </w:rPr>
        <w:t xml:space="preserve"> qualified health personnel because they have attractive salary packages, </w:t>
      </w:r>
      <w:r w:rsidR="00003537" w:rsidRPr="00C428F0">
        <w:rPr>
          <w:rFonts w:ascii="Book Antiqua" w:eastAsiaTheme="minorHAnsi" w:hAnsi="Book Antiqua"/>
          <w:bCs/>
          <w:iCs/>
          <w:sz w:val="24"/>
          <w:szCs w:val="24"/>
          <w:lang w:val="en-GB"/>
        </w:rPr>
        <w:t xml:space="preserve">they </w:t>
      </w:r>
      <w:r w:rsidR="00A20894" w:rsidRPr="00C428F0">
        <w:rPr>
          <w:rFonts w:ascii="Book Antiqua" w:eastAsiaTheme="minorHAnsi" w:hAnsi="Book Antiqua"/>
          <w:bCs/>
          <w:iCs/>
          <w:sz w:val="24"/>
          <w:szCs w:val="24"/>
          <w:lang w:val="en-GB"/>
        </w:rPr>
        <w:t xml:space="preserve">develop staffs capacity and provide conducive working </w:t>
      </w:r>
      <w:r w:rsidR="00003537" w:rsidRPr="00C428F0">
        <w:rPr>
          <w:rFonts w:ascii="Book Antiqua" w:eastAsiaTheme="minorHAnsi" w:hAnsi="Book Antiqua"/>
          <w:bCs/>
          <w:iCs/>
          <w:sz w:val="24"/>
          <w:szCs w:val="24"/>
          <w:lang w:val="en-GB"/>
        </w:rPr>
        <w:t>environment, thus, motivating</w:t>
      </w:r>
      <w:r w:rsidR="00EA0C5A" w:rsidRPr="00C428F0">
        <w:rPr>
          <w:rFonts w:ascii="Book Antiqua" w:eastAsiaTheme="minorHAnsi" w:hAnsi="Book Antiqua"/>
          <w:bCs/>
          <w:iCs/>
          <w:sz w:val="24"/>
          <w:szCs w:val="24"/>
          <w:lang w:val="en-GB"/>
        </w:rPr>
        <w:t xml:space="preserve"> the employees to work towards the success of the project. </w:t>
      </w:r>
      <w:r w:rsidR="00A20894" w:rsidRPr="00C428F0">
        <w:rPr>
          <w:rFonts w:ascii="Book Antiqua" w:eastAsiaTheme="minorHAnsi" w:hAnsi="Book Antiqua"/>
          <w:bCs/>
          <w:iCs/>
          <w:sz w:val="24"/>
          <w:szCs w:val="24"/>
          <w:lang w:val="en-GB"/>
        </w:rPr>
        <w:t xml:space="preserve"> </w:t>
      </w:r>
      <w:r w:rsidR="00EA0C5A" w:rsidRPr="00C428F0">
        <w:rPr>
          <w:rFonts w:ascii="Book Antiqua" w:eastAsiaTheme="minorHAnsi" w:hAnsi="Book Antiqua"/>
          <w:bCs/>
          <w:iCs/>
          <w:sz w:val="24"/>
          <w:szCs w:val="24"/>
          <w:lang w:val="en-GB"/>
        </w:rPr>
        <w:t>A</w:t>
      </w:r>
      <w:r w:rsidR="00003537" w:rsidRPr="00C428F0">
        <w:rPr>
          <w:rFonts w:ascii="Book Antiqua" w:eastAsiaTheme="minorHAnsi" w:hAnsi="Book Antiqua"/>
          <w:bCs/>
          <w:iCs/>
          <w:sz w:val="24"/>
          <w:szCs w:val="24"/>
          <w:lang w:val="en-GB"/>
        </w:rPr>
        <w:t>nd</w:t>
      </w:r>
      <w:r w:rsidR="00EA0C5A" w:rsidRPr="00C428F0">
        <w:rPr>
          <w:rFonts w:ascii="Book Antiqua" w:eastAsiaTheme="minorHAnsi" w:hAnsi="Book Antiqua"/>
          <w:bCs/>
          <w:iCs/>
          <w:sz w:val="24"/>
          <w:szCs w:val="24"/>
          <w:lang w:val="en-GB"/>
        </w:rPr>
        <w:t xml:space="preserve"> a</w:t>
      </w:r>
      <w:r w:rsidR="00003537" w:rsidRPr="00C428F0">
        <w:rPr>
          <w:rFonts w:ascii="Book Antiqua" w:eastAsiaTheme="minorHAnsi" w:hAnsi="Book Antiqua"/>
          <w:bCs/>
          <w:iCs/>
          <w:sz w:val="24"/>
          <w:szCs w:val="24"/>
          <w:lang w:val="en-GB"/>
        </w:rPr>
        <w:t>s</w:t>
      </w:r>
      <w:r w:rsidR="00EA0C5A" w:rsidRPr="00C428F0">
        <w:rPr>
          <w:rFonts w:ascii="Book Antiqua" w:eastAsiaTheme="minorHAnsi" w:hAnsi="Book Antiqua"/>
          <w:bCs/>
          <w:iCs/>
          <w:sz w:val="24"/>
          <w:szCs w:val="24"/>
          <w:lang w:val="en-GB"/>
        </w:rPr>
        <w:t xml:space="preserve"> </w:t>
      </w:r>
      <w:r w:rsidR="00003537" w:rsidRPr="00C428F0">
        <w:rPr>
          <w:rFonts w:ascii="Book Antiqua" w:eastAsiaTheme="minorHAnsi" w:hAnsi="Book Antiqua"/>
          <w:bCs/>
          <w:iCs/>
          <w:sz w:val="24"/>
          <w:szCs w:val="24"/>
          <w:lang w:val="en-GB"/>
        </w:rPr>
        <w:t xml:space="preserve">a </w:t>
      </w:r>
      <w:r w:rsidR="00EA0C5A" w:rsidRPr="00C428F0">
        <w:rPr>
          <w:rFonts w:ascii="Book Antiqua" w:eastAsiaTheme="minorHAnsi" w:hAnsi="Book Antiqua"/>
          <w:bCs/>
          <w:iCs/>
          <w:sz w:val="24"/>
          <w:szCs w:val="24"/>
          <w:lang w:val="en-GB"/>
        </w:rPr>
        <w:t xml:space="preserve">result, it </w:t>
      </w:r>
      <w:r w:rsidR="00003537" w:rsidRPr="00C428F0">
        <w:rPr>
          <w:rFonts w:ascii="Book Antiqua" w:eastAsiaTheme="minorHAnsi" w:hAnsi="Book Antiqua"/>
          <w:bCs/>
          <w:iCs/>
          <w:sz w:val="24"/>
          <w:szCs w:val="24"/>
          <w:lang w:val="en-GB"/>
        </w:rPr>
        <w:t>attracts</w:t>
      </w:r>
      <w:r w:rsidR="00EA0C5A" w:rsidRPr="00C428F0">
        <w:rPr>
          <w:rFonts w:ascii="Book Antiqua" w:eastAsiaTheme="minorHAnsi" w:hAnsi="Book Antiqua"/>
          <w:bCs/>
          <w:iCs/>
          <w:sz w:val="24"/>
          <w:szCs w:val="24"/>
          <w:lang w:val="en-GB"/>
        </w:rPr>
        <w:t xml:space="preserve"> young graduates to seek jobs with NGOs. </w:t>
      </w:r>
      <w:r w:rsidR="00003537" w:rsidRPr="00C428F0">
        <w:rPr>
          <w:rFonts w:ascii="Book Antiqua" w:eastAsiaTheme="minorHAnsi" w:hAnsi="Book Antiqua"/>
          <w:bCs/>
          <w:iCs/>
          <w:sz w:val="24"/>
          <w:szCs w:val="24"/>
          <w:lang w:val="en-GB"/>
        </w:rPr>
        <w:t xml:space="preserve">While </w:t>
      </w:r>
      <w:r w:rsidR="00B503C5" w:rsidRPr="00C428F0">
        <w:rPr>
          <w:rFonts w:ascii="Book Antiqua" w:eastAsiaTheme="minorHAnsi" w:hAnsi="Book Antiqua"/>
          <w:bCs/>
          <w:iCs/>
          <w:sz w:val="24"/>
          <w:szCs w:val="24"/>
          <w:lang w:val="en-GB"/>
        </w:rPr>
        <w:t>challenges in hiring outside the public sector sometimes are difficult as NGOS struggle to meet donor deadlines, find qualified personnel and balance ethical responsibilities. According to research carried out by (</w:t>
      </w:r>
      <w:r w:rsidR="005621B5" w:rsidRPr="00C428F0">
        <w:rPr>
          <w:rFonts w:ascii="Book Antiqua" w:eastAsiaTheme="minorHAnsi" w:hAnsi="Book Antiqua"/>
          <w:b/>
          <w:bCs/>
          <w:iCs/>
          <w:sz w:val="24"/>
          <w:szCs w:val="24"/>
          <w:lang w:val="en-GB"/>
        </w:rPr>
        <w:t>Health Alliance International,</w:t>
      </w:r>
      <w:r w:rsidR="00B503C5" w:rsidRPr="00C428F0">
        <w:rPr>
          <w:rFonts w:ascii="Book Antiqua" w:eastAsiaTheme="minorHAnsi" w:hAnsi="Book Antiqua"/>
          <w:b/>
          <w:bCs/>
          <w:iCs/>
          <w:sz w:val="24"/>
          <w:szCs w:val="24"/>
          <w:lang w:val="en-GB"/>
        </w:rPr>
        <w:t xml:space="preserve"> 2010)</w:t>
      </w:r>
      <w:r w:rsidR="00B503C5" w:rsidRPr="00C428F0">
        <w:rPr>
          <w:rFonts w:ascii="Book Antiqua" w:eastAsiaTheme="minorHAnsi" w:hAnsi="Book Antiqua"/>
          <w:bCs/>
          <w:iCs/>
          <w:sz w:val="24"/>
          <w:szCs w:val="24"/>
          <w:lang w:val="en-GB"/>
        </w:rPr>
        <w:t>, it showed that increased</w:t>
      </w:r>
      <w:r w:rsidR="00B503C5" w:rsidRPr="00C428F0">
        <w:rPr>
          <w:rFonts w:ascii="Book Antiqua" w:eastAsiaTheme="minorHAnsi" w:hAnsi="Book Antiqua"/>
          <w:sz w:val="24"/>
          <w:szCs w:val="24"/>
          <w:lang w:val="en-GB"/>
        </w:rPr>
        <w:t xml:space="preserve"> donor presence and funding has resulted in a higher demand for trained personnel in the health sector and as a challenge, it is very difficult to find the skilled workers as the number of medical colleges and </w:t>
      </w:r>
      <w:r w:rsidR="00956E10" w:rsidRPr="00C428F0">
        <w:rPr>
          <w:rFonts w:ascii="Book Antiqua" w:eastAsiaTheme="minorHAnsi" w:hAnsi="Book Antiqua"/>
          <w:sz w:val="24"/>
          <w:szCs w:val="24"/>
          <w:lang w:val="en-GB"/>
        </w:rPr>
        <w:t>nursing schools is not</w:t>
      </w:r>
      <w:r w:rsidR="00B503C5" w:rsidRPr="00C428F0">
        <w:rPr>
          <w:rFonts w:ascii="Book Antiqua" w:eastAsiaTheme="minorHAnsi" w:hAnsi="Book Antiqua"/>
          <w:sz w:val="24"/>
          <w:szCs w:val="24"/>
          <w:lang w:val="en-GB"/>
        </w:rPr>
        <w:t xml:space="preserve"> enough to meet the demand. NGOs are also often tempted to hire managers from the MOHs because they are under pressure from donors to get a project running quickly and do not have time to</w:t>
      </w:r>
      <w:r w:rsidR="005621B5" w:rsidRPr="00C428F0">
        <w:rPr>
          <w:rFonts w:ascii="Book Antiqua" w:eastAsiaTheme="minorHAnsi" w:hAnsi="Book Antiqua"/>
          <w:sz w:val="24"/>
          <w:szCs w:val="24"/>
          <w:lang w:val="en-GB"/>
        </w:rPr>
        <w:t xml:space="preserve"> </w:t>
      </w:r>
      <w:r w:rsidR="00B503C5" w:rsidRPr="00C428F0">
        <w:rPr>
          <w:rFonts w:ascii="Book Antiqua" w:eastAsiaTheme="minorHAnsi" w:hAnsi="Book Antiqua"/>
          <w:sz w:val="24"/>
          <w:szCs w:val="24"/>
          <w:lang w:val="en-GB"/>
        </w:rPr>
        <w:t>conduct a lengthy search or train new graduates.</w:t>
      </w:r>
      <w:r w:rsidR="005621B5" w:rsidRPr="00C428F0">
        <w:rPr>
          <w:rFonts w:ascii="Book Antiqua" w:eastAsiaTheme="minorHAnsi" w:hAnsi="Book Antiqua"/>
          <w:sz w:val="24"/>
          <w:szCs w:val="24"/>
          <w:lang w:val="en-GB"/>
        </w:rPr>
        <w:t xml:space="preserve"> . NGO representatives also face ethical dilemmas about not hiring MOH staff who apply for openly advertised positions.</w:t>
      </w:r>
    </w:p>
    <w:p w:rsidR="00F66D69" w:rsidRPr="00C428F0" w:rsidRDefault="00F66D69" w:rsidP="00C428F0">
      <w:pPr>
        <w:autoSpaceDE w:val="0"/>
        <w:autoSpaceDN w:val="0"/>
        <w:adjustRightInd w:val="0"/>
        <w:jc w:val="both"/>
        <w:rPr>
          <w:rFonts w:ascii="Book Antiqua" w:eastAsiaTheme="minorHAnsi" w:hAnsi="Book Antiqua"/>
          <w:bCs/>
          <w:iCs/>
          <w:sz w:val="24"/>
          <w:szCs w:val="24"/>
          <w:lang w:val="en-GB"/>
        </w:rPr>
      </w:pPr>
    </w:p>
    <w:p w:rsidR="00F66D69" w:rsidRPr="00C428F0" w:rsidRDefault="005621B5" w:rsidP="00C428F0">
      <w:pPr>
        <w:pStyle w:val="ListParagraph"/>
        <w:numPr>
          <w:ilvl w:val="0"/>
          <w:numId w:val="12"/>
        </w:numPr>
        <w:spacing w:after="200" w:line="360" w:lineRule="auto"/>
        <w:jc w:val="both"/>
        <w:rPr>
          <w:rFonts w:ascii="Book Antiqua" w:hAnsi="Book Antiqua"/>
          <w:sz w:val="24"/>
          <w:szCs w:val="24"/>
        </w:rPr>
      </w:pPr>
      <w:r w:rsidRPr="00C428F0">
        <w:rPr>
          <w:rFonts w:ascii="Book Antiqua" w:hAnsi="Book Antiqua"/>
          <w:sz w:val="24"/>
          <w:szCs w:val="24"/>
        </w:rPr>
        <w:t xml:space="preserve">training </w:t>
      </w:r>
    </w:p>
    <w:p w:rsidR="005621B5" w:rsidRPr="00C428F0" w:rsidRDefault="00956E10" w:rsidP="00C428F0">
      <w:pPr>
        <w:autoSpaceDE w:val="0"/>
        <w:autoSpaceDN w:val="0"/>
        <w:adjustRightInd w:val="0"/>
        <w:jc w:val="both"/>
        <w:rPr>
          <w:rFonts w:ascii="Book Antiqua" w:eastAsiaTheme="minorHAnsi" w:hAnsi="Book Antiqua" w:cs="MinionPro-Regular"/>
          <w:sz w:val="24"/>
          <w:szCs w:val="24"/>
          <w:lang w:val="en-GB"/>
        </w:rPr>
      </w:pPr>
      <w:r w:rsidRPr="00C428F0">
        <w:rPr>
          <w:rFonts w:ascii="Book Antiqua" w:hAnsi="Book Antiqua"/>
          <w:sz w:val="24"/>
          <w:szCs w:val="24"/>
        </w:rPr>
        <w:t>Capacity building trainings for public health workers is essential</w:t>
      </w:r>
      <w:r w:rsidR="00066179" w:rsidRPr="00C428F0">
        <w:rPr>
          <w:rFonts w:ascii="Book Antiqua" w:hAnsi="Book Antiqua"/>
          <w:sz w:val="24"/>
          <w:szCs w:val="24"/>
        </w:rPr>
        <w:t xml:space="preserve"> to the successes of the projects in development countries. Many NGOs capacita</w:t>
      </w:r>
      <w:r w:rsidRPr="00C428F0">
        <w:rPr>
          <w:rFonts w:ascii="Book Antiqua" w:hAnsi="Book Antiqua"/>
          <w:sz w:val="24"/>
          <w:szCs w:val="24"/>
        </w:rPr>
        <w:t>te the abilities of their</w:t>
      </w:r>
      <w:r w:rsidR="00655F32" w:rsidRPr="00C428F0">
        <w:rPr>
          <w:rFonts w:ascii="Book Antiqua" w:hAnsi="Book Antiqua"/>
          <w:sz w:val="24"/>
          <w:szCs w:val="24"/>
        </w:rPr>
        <w:t xml:space="preserve"> health personnel</w:t>
      </w:r>
      <w:r w:rsidRPr="00C428F0">
        <w:rPr>
          <w:rFonts w:ascii="Book Antiqua" w:hAnsi="Book Antiqua"/>
          <w:sz w:val="24"/>
          <w:szCs w:val="24"/>
        </w:rPr>
        <w:t xml:space="preserve"> towards</w:t>
      </w:r>
      <w:r w:rsidR="00066179" w:rsidRPr="00C428F0">
        <w:rPr>
          <w:rFonts w:ascii="Book Antiqua" w:hAnsi="Book Antiqua"/>
          <w:sz w:val="24"/>
          <w:szCs w:val="24"/>
        </w:rPr>
        <w:t xml:space="preserve"> achieving the goals of their projects. Ac</w:t>
      </w:r>
      <w:r w:rsidR="006C1D4A" w:rsidRPr="00C428F0">
        <w:rPr>
          <w:rFonts w:ascii="Book Antiqua" w:hAnsi="Book Antiqua"/>
          <w:sz w:val="24"/>
          <w:szCs w:val="24"/>
        </w:rPr>
        <w:t>c</w:t>
      </w:r>
      <w:r w:rsidR="00066179" w:rsidRPr="00C428F0">
        <w:rPr>
          <w:rFonts w:ascii="Book Antiqua" w:hAnsi="Book Antiqua"/>
          <w:sz w:val="24"/>
          <w:szCs w:val="24"/>
        </w:rPr>
        <w:t>o</w:t>
      </w:r>
      <w:r w:rsidR="006C1D4A" w:rsidRPr="00C428F0">
        <w:rPr>
          <w:rFonts w:ascii="Book Antiqua" w:hAnsi="Book Antiqua"/>
          <w:sz w:val="24"/>
          <w:szCs w:val="24"/>
        </w:rPr>
        <w:t>r</w:t>
      </w:r>
      <w:r w:rsidR="00066179" w:rsidRPr="00C428F0">
        <w:rPr>
          <w:rFonts w:ascii="Book Antiqua" w:hAnsi="Book Antiqua"/>
          <w:sz w:val="24"/>
          <w:szCs w:val="24"/>
        </w:rPr>
        <w:t xml:space="preserve">ding to </w:t>
      </w:r>
      <w:r w:rsidR="006C1D4A" w:rsidRPr="00C428F0">
        <w:rPr>
          <w:rFonts w:ascii="Book Antiqua" w:eastAsiaTheme="minorHAnsi" w:hAnsi="Book Antiqua" w:cs="MinionPro-Regular"/>
          <w:b/>
          <w:sz w:val="24"/>
          <w:szCs w:val="86"/>
          <w:lang w:val="en-GB"/>
        </w:rPr>
        <w:t>(2008) NGO Code of Conduct for</w:t>
      </w:r>
      <w:r w:rsidR="006C1D4A" w:rsidRPr="00C428F0">
        <w:rPr>
          <w:rFonts w:ascii="Book Antiqua" w:eastAsiaTheme="minorHAnsi" w:hAnsi="Book Antiqua" w:cs="MinionPro-Regular"/>
          <w:b/>
          <w:color w:val="211D70"/>
          <w:sz w:val="24"/>
          <w:szCs w:val="154"/>
          <w:lang w:val="en-GB"/>
        </w:rPr>
        <w:t xml:space="preserve"> </w:t>
      </w:r>
      <w:r w:rsidR="006C1D4A" w:rsidRPr="00C428F0">
        <w:rPr>
          <w:rFonts w:ascii="Book Antiqua" w:eastAsiaTheme="minorHAnsi" w:hAnsi="Book Antiqua" w:cs="MinionPro-Regular"/>
          <w:b/>
          <w:color w:val="000000" w:themeColor="text1"/>
          <w:sz w:val="24"/>
          <w:szCs w:val="154"/>
          <w:lang w:val="en-GB"/>
        </w:rPr>
        <w:t>Health Systems Strengthening,</w:t>
      </w:r>
      <w:r w:rsidR="00066179" w:rsidRPr="00C428F0">
        <w:rPr>
          <w:rFonts w:ascii="Book Antiqua" w:eastAsiaTheme="minorHAnsi" w:hAnsi="Book Antiqua" w:cs="MinionPro-Regular"/>
          <w:sz w:val="24"/>
          <w:szCs w:val="80"/>
          <w:lang w:val="en-GB"/>
        </w:rPr>
        <w:t xml:space="preserve"> </w:t>
      </w:r>
      <w:r w:rsidR="005621B5" w:rsidRPr="00C428F0">
        <w:rPr>
          <w:rFonts w:ascii="Book Antiqua" w:eastAsiaTheme="minorHAnsi" w:hAnsi="Book Antiqua" w:cs="MinionPro-Regular"/>
          <w:sz w:val="24"/>
          <w:szCs w:val="24"/>
          <w:lang w:val="en-GB"/>
        </w:rPr>
        <w:t xml:space="preserve">NGOs embrace the goal of strengthening educational institutions that train health </w:t>
      </w:r>
      <w:r w:rsidRPr="00C428F0">
        <w:rPr>
          <w:rFonts w:ascii="Book Antiqua" w:eastAsiaTheme="minorHAnsi" w:hAnsi="Book Antiqua" w:cs="MinionPro-Regular"/>
          <w:sz w:val="24"/>
          <w:szCs w:val="24"/>
          <w:lang w:val="en-GB"/>
        </w:rPr>
        <w:t>workers. However,</w:t>
      </w:r>
      <w:r w:rsidR="005621B5" w:rsidRPr="00C428F0">
        <w:rPr>
          <w:rFonts w:ascii="Book Antiqua" w:eastAsiaTheme="minorHAnsi" w:hAnsi="Book Antiqua" w:cs="MinionPro-Regular"/>
          <w:sz w:val="24"/>
          <w:szCs w:val="24"/>
          <w:lang w:val="en-GB"/>
        </w:rPr>
        <w:t xml:space="preserve"> providing on</w:t>
      </w:r>
      <w:r w:rsidRPr="00C428F0">
        <w:rPr>
          <w:rFonts w:ascii="Book Antiqua" w:eastAsiaTheme="minorHAnsi" w:hAnsi="Book Antiqua" w:cs="MinionPro-Regular"/>
          <w:sz w:val="24"/>
          <w:szCs w:val="24"/>
          <w:lang w:val="en-GB"/>
        </w:rPr>
        <w:t xml:space="preserve">-the-job continuous education, </w:t>
      </w:r>
      <w:r w:rsidR="009C5B21" w:rsidRPr="00C428F0">
        <w:rPr>
          <w:rFonts w:ascii="Book Antiqua" w:eastAsiaTheme="minorHAnsi" w:hAnsi="Book Antiqua" w:cs="MinionPro-Regular"/>
          <w:sz w:val="24"/>
          <w:szCs w:val="24"/>
          <w:lang w:val="en-GB"/>
        </w:rPr>
        <w:t xml:space="preserve">regular </w:t>
      </w:r>
      <w:r w:rsidRPr="00C428F0">
        <w:rPr>
          <w:rFonts w:ascii="Book Antiqua" w:eastAsiaTheme="minorHAnsi" w:hAnsi="Book Antiqua" w:cs="MinionPro-Regular"/>
          <w:sz w:val="24"/>
          <w:szCs w:val="24"/>
          <w:lang w:val="en-GB"/>
        </w:rPr>
        <w:t>w</w:t>
      </w:r>
      <w:r w:rsidR="005621B5" w:rsidRPr="00C428F0">
        <w:rPr>
          <w:rFonts w:ascii="Book Antiqua" w:eastAsiaTheme="minorHAnsi" w:hAnsi="Book Antiqua" w:cs="MinionPro-Regular"/>
          <w:sz w:val="24"/>
          <w:szCs w:val="24"/>
          <w:lang w:val="en-GB"/>
        </w:rPr>
        <w:t>orkshops and other short</w:t>
      </w:r>
      <w:r w:rsidRPr="00C428F0">
        <w:rPr>
          <w:rFonts w:ascii="Book Antiqua" w:eastAsiaTheme="minorHAnsi" w:hAnsi="Book Antiqua" w:cs="MinionPro-Regular"/>
          <w:sz w:val="24"/>
          <w:szCs w:val="24"/>
          <w:lang w:val="en-GB"/>
        </w:rPr>
        <w:t xml:space="preserve"> </w:t>
      </w:r>
      <w:r w:rsidR="005621B5" w:rsidRPr="00C428F0">
        <w:rPr>
          <w:rFonts w:ascii="Book Antiqua" w:eastAsiaTheme="minorHAnsi" w:hAnsi="Book Antiqua" w:cs="MinionPro-Regular"/>
          <w:sz w:val="24"/>
          <w:szCs w:val="24"/>
          <w:lang w:val="en-GB"/>
        </w:rPr>
        <w:t>training programs for health workers already in service often divert health workers from their</w:t>
      </w:r>
      <w:r w:rsidRPr="00C428F0">
        <w:rPr>
          <w:rFonts w:ascii="Book Antiqua" w:eastAsiaTheme="minorHAnsi" w:hAnsi="Book Antiqua" w:cs="MinionPro-Regular"/>
          <w:sz w:val="24"/>
          <w:szCs w:val="24"/>
          <w:lang w:val="en-GB"/>
        </w:rPr>
        <w:t xml:space="preserve"> </w:t>
      </w:r>
      <w:r w:rsidR="009C5B21" w:rsidRPr="00C428F0">
        <w:rPr>
          <w:rFonts w:ascii="Book Antiqua" w:eastAsiaTheme="minorHAnsi" w:hAnsi="Book Antiqua" w:cs="MinionPro-Regular"/>
          <w:sz w:val="24"/>
          <w:szCs w:val="24"/>
          <w:lang w:val="en-GB"/>
        </w:rPr>
        <w:t>workday responsibilities, thus</w:t>
      </w:r>
      <w:r w:rsidR="005621B5" w:rsidRPr="00C428F0">
        <w:rPr>
          <w:rFonts w:ascii="Book Antiqua" w:eastAsiaTheme="minorHAnsi" w:hAnsi="Book Antiqua" w:cs="MinionPro-Regular"/>
          <w:sz w:val="24"/>
          <w:szCs w:val="24"/>
          <w:lang w:val="en-GB"/>
        </w:rPr>
        <w:t xml:space="preserve"> providing minimal benefit to the system as a whole.</w:t>
      </w:r>
      <w:r w:rsidR="009C5B21" w:rsidRPr="00C428F0">
        <w:rPr>
          <w:rFonts w:ascii="Book Antiqua" w:eastAsiaTheme="minorHAnsi" w:hAnsi="Book Antiqua" w:cs="MinionPro-Regular"/>
          <w:sz w:val="24"/>
          <w:szCs w:val="24"/>
          <w:lang w:val="en-GB"/>
        </w:rPr>
        <w:t xml:space="preserve"> In order to avoid that, NGOs will preferably invest</w:t>
      </w:r>
      <w:r w:rsidR="005621B5" w:rsidRPr="00C428F0">
        <w:rPr>
          <w:rFonts w:ascii="Book Antiqua" w:eastAsiaTheme="minorHAnsi" w:hAnsi="Book Antiqua" w:cs="MinionPro-Regular"/>
          <w:sz w:val="24"/>
          <w:szCs w:val="24"/>
          <w:lang w:val="en-GB"/>
        </w:rPr>
        <w:t xml:space="preserve"> in long</w:t>
      </w:r>
      <w:r w:rsidR="009C5B21" w:rsidRPr="00C428F0">
        <w:rPr>
          <w:rFonts w:ascii="Book Antiqua" w:eastAsiaTheme="minorHAnsi" w:hAnsi="Book Antiqua" w:cs="MinionPro-Regular"/>
          <w:sz w:val="24"/>
          <w:szCs w:val="24"/>
          <w:lang w:val="en-GB"/>
        </w:rPr>
        <w:t xml:space="preserve"> </w:t>
      </w:r>
      <w:r w:rsidR="005621B5" w:rsidRPr="00C428F0">
        <w:rPr>
          <w:rFonts w:ascii="Book Antiqua" w:eastAsiaTheme="minorHAnsi" w:hAnsi="Book Antiqua" w:cs="MinionPro-Regular"/>
          <w:sz w:val="24"/>
          <w:szCs w:val="24"/>
          <w:lang w:val="en-GB"/>
        </w:rPr>
        <w:t>term</w:t>
      </w:r>
      <w:r w:rsidR="009C5B21" w:rsidRPr="00C428F0">
        <w:rPr>
          <w:rFonts w:ascii="Book Antiqua" w:eastAsiaTheme="minorHAnsi" w:hAnsi="Book Antiqua" w:cs="MinionPro-Regular"/>
          <w:sz w:val="24"/>
          <w:szCs w:val="24"/>
          <w:lang w:val="en-GB"/>
        </w:rPr>
        <w:t xml:space="preserve"> </w:t>
      </w:r>
      <w:r w:rsidR="005621B5" w:rsidRPr="00C428F0">
        <w:rPr>
          <w:rFonts w:ascii="Book Antiqua" w:eastAsiaTheme="minorHAnsi" w:hAnsi="Book Antiqua" w:cs="MinionPro-Regular"/>
          <w:sz w:val="24"/>
          <w:szCs w:val="24"/>
          <w:lang w:val="en-GB"/>
        </w:rPr>
        <w:t>commitments to pre-service education</w:t>
      </w:r>
      <w:r w:rsidR="009C5B21" w:rsidRPr="00C428F0">
        <w:rPr>
          <w:rFonts w:ascii="Book Antiqua" w:eastAsiaTheme="minorHAnsi" w:hAnsi="Book Antiqua" w:cs="MinionPro-Regular"/>
          <w:sz w:val="24"/>
          <w:szCs w:val="24"/>
          <w:lang w:val="en-GB"/>
        </w:rPr>
        <w:t xml:space="preserve"> </w:t>
      </w:r>
      <w:r w:rsidR="005621B5" w:rsidRPr="00C428F0">
        <w:rPr>
          <w:rFonts w:ascii="Book Antiqua" w:eastAsiaTheme="minorHAnsi" w:hAnsi="Book Antiqua" w:cs="MinionPro-Regular"/>
          <w:sz w:val="24"/>
          <w:szCs w:val="24"/>
          <w:lang w:val="en-GB"/>
        </w:rPr>
        <w:t>and training, particularly at the in-country</w:t>
      </w:r>
      <w:r w:rsidR="009C5B21" w:rsidRPr="00C428F0">
        <w:rPr>
          <w:rFonts w:ascii="Book Antiqua" w:eastAsiaTheme="minorHAnsi" w:hAnsi="Book Antiqua" w:cs="MinionPro-Regular"/>
          <w:sz w:val="24"/>
          <w:szCs w:val="24"/>
          <w:lang w:val="en-GB"/>
        </w:rPr>
        <w:t xml:space="preserve"> </w:t>
      </w:r>
      <w:r w:rsidR="005621B5" w:rsidRPr="00C428F0">
        <w:rPr>
          <w:rFonts w:ascii="Book Antiqua" w:eastAsiaTheme="minorHAnsi" w:hAnsi="Book Antiqua" w:cs="MinionPro-Regular"/>
          <w:sz w:val="24"/>
          <w:szCs w:val="24"/>
          <w:lang w:val="en-GB"/>
        </w:rPr>
        <w:t>university level where there can be lasting</w:t>
      </w:r>
      <w:r w:rsidR="009C5B21" w:rsidRPr="00C428F0">
        <w:rPr>
          <w:rFonts w:ascii="Book Antiqua" w:eastAsiaTheme="minorHAnsi" w:hAnsi="Book Antiqua" w:cs="MinionPro-Regular"/>
          <w:sz w:val="24"/>
          <w:szCs w:val="24"/>
          <w:lang w:val="en-GB"/>
        </w:rPr>
        <w:t xml:space="preserve"> </w:t>
      </w:r>
      <w:r w:rsidR="00215BFC" w:rsidRPr="00C428F0">
        <w:rPr>
          <w:rFonts w:ascii="Book Antiqua" w:eastAsiaTheme="minorHAnsi" w:hAnsi="Book Antiqua" w:cs="MinionPro-Regular"/>
          <w:sz w:val="24"/>
          <w:szCs w:val="24"/>
          <w:lang w:val="en-GB"/>
        </w:rPr>
        <w:t xml:space="preserve">benefit. While in </w:t>
      </w:r>
      <w:r w:rsidR="005621B5" w:rsidRPr="00C428F0">
        <w:rPr>
          <w:rFonts w:ascii="Book Antiqua" w:eastAsiaTheme="minorHAnsi" w:hAnsi="Book Antiqua" w:cs="MinionPro-Regular"/>
          <w:sz w:val="24"/>
          <w:szCs w:val="24"/>
          <w:lang w:val="en-GB"/>
        </w:rPr>
        <w:t>areas where health workers are scarce,</w:t>
      </w:r>
      <w:r w:rsidR="009C5B21" w:rsidRPr="00C428F0">
        <w:rPr>
          <w:rFonts w:ascii="Book Antiqua" w:eastAsiaTheme="minorHAnsi" w:hAnsi="Book Antiqua" w:cs="MinionPro-Regular"/>
          <w:sz w:val="24"/>
          <w:szCs w:val="24"/>
          <w:lang w:val="en-GB"/>
        </w:rPr>
        <w:t xml:space="preserve"> </w:t>
      </w:r>
      <w:r w:rsidR="005621B5" w:rsidRPr="00C428F0">
        <w:rPr>
          <w:rFonts w:ascii="Book Antiqua" w:eastAsiaTheme="minorHAnsi" w:hAnsi="Book Antiqua" w:cs="MinionPro-Regular"/>
          <w:sz w:val="24"/>
          <w:szCs w:val="24"/>
          <w:lang w:val="en-GB"/>
        </w:rPr>
        <w:t>international NGOs will adopt measures</w:t>
      </w:r>
      <w:r w:rsidR="009C5B21" w:rsidRPr="00C428F0">
        <w:rPr>
          <w:rFonts w:ascii="Book Antiqua" w:eastAsiaTheme="minorHAnsi" w:hAnsi="Book Antiqua" w:cs="MinionPro-Regular"/>
          <w:sz w:val="24"/>
          <w:szCs w:val="24"/>
          <w:lang w:val="en-GB"/>
        </w:rPr>
        <w:t xml:space="preserve"> </w:t>
      </w:r>
      <w:r w:rsidR="005621B5" w:rsidRPr="00C428F0">
        <w:rPr>
          <w:rFonts w:ascii="Book Antiqua" w:eastAsiaTheme="minorHAnsi" w:hAnsi="Book Antiqua" w:cs="MinionPro-Regular"/>
          <w:sz w:val="24"/>
          <w:szCs w:val="24"/>
          <w:lang w:val="en-GB"/>
        </w:rPr>
        <w:t>that increase the number and capacity of</w:t>
      </w:r>
      <w:r w:rsidR="009C5B21" w:rsidRPr="00C428F0">
        <w:rPr>
          <w:rFonts w:ascii="Book Antiqua" w:eastAsiaTheme="minorHAnsi" w:hAnsi="Book Antiqua" w:cs="MinionPro-Regular"/>
          <w:sz w:val="24"/>
          <w:szCs w:val="24"/>
          <w:lang w:val="en-GB"/>
        </w:rPr>
        <w:t xml:space="preserve"> </w:t>
      </w:r>
      <w:r w:rsidR="005621B5" w:rsidRPr="00C428F0">
        <w:rPr>
          <w:rFonts w:ascii="Book Antiqua" w:eastAsiaTheme="minorHAnsi" w:hAnsi="Book Antiqua" w:cs="MinionPro-Regular"/>
          <w:sz w:val="24"/>
          <w:szCs w:val="24"/>
          <w:lang w:val="en-GB"/>
        </w:rPr>
        <w:t>professionals in a country of operation</w:t>
      </w:r>
      <w:r w:rsidR="009C5B21" w:rsidRPr="00C428F0">
        <w:rPr>
          <w:rFonts w:ascii="Book Antiqua" w:eastAsiaTheme="minorHAnsi" w:hAnsi="Book Antiqua" w:cs="MinionPro-Regular"/>
          <w:sz w:val="24"/>
          <w:szCs w:val="24"/>
          <w:lang w:val="en-GB"/>
        </w:rPr>
        <w:t xml:space="preserve"> over time.</w:t>
      </w:r>
      <w:r w:rsidR="005621B5" w:rsidRPr="00C428F0">
        <w:rPr>
          <w:rFonts w:ascii="Book Antiqua" w:eastAsiaTheme="minorHAnsi" w:hAnsi="Book Antiqua" w:cs="MinionPro-Regular"/>
          <w:sz w:val="24"/>
          <w:szCs w:val="24"/>
          <w:lang w:val="en-GB"/>
        </w:rPr>
        <w:t xml:space="preserve"> NGOs will support training in a broad sense</w:t>
      </w:r>
      <w:r w:rsidR="009C5B21" w:rsidRPr="00C428F0">
        <w:rPr>
          <w:rFonts w:ascii="Book Antiqua" w:eastAsiaTheme="minorHAnsi" w:hAnsi="Book Antiqua" w:cs="MinionPro-Regular"/>
          <w:sz w:val="24"/>
          <w:szCs w:val="24"/>
          <w:lang w:val="en-GB"/>
        </w:rPr>
        <w:t xml:space="preserve"> </w:t>
      </w:r>
      <w:r w:rsidR="005621B5" w:rsidRPr="00C428F0">
        <w:rPr>
          <w:rFonts w:ascii="Book Antiqua" w:eastAsiaTheme="minorHAnsi" w:hAnsi="Book Antiqua" w:cs="MinionPro-Regular"/>
          <w:sz w:val="24"/>
          <w:szCs w:val="24"/>
          <w:lang w:val="en-GB"/>
        </w:rPr>
        <w:t>to support both the service and management</w:t>
      </w:r>
      <w:r w:rsidR="009C5B21" w:rsidRPr="00C428F0">
        <w:rPr>
          <w:rFonts w:ascii="Book Antiqua" w:eastAsiaTheme="minorHAnsi" w:hAnsi="Book Antiqua" w:cs="MinionPro-Regular"/>
          <w:sz w:val="24"/>
          <w:szCs w:val="24"/>
          <w:lang w:val="en-GB"/>
        </w:rPr>
        <w:t xml:space="preserve"> </w:t>
      </w:r>
      <w:r w:rsidR="00655F32" w:rsidRPr="00C428F0">
        <w:rPr>
          <w:rFonts w:ascii="Book Antiqua" w:eastAsiaTheme="minorHAnsi" w:hAnsi="Book Antiqua" w:cs="MinionPro-Regular"/>
          <w:sz w:val="24"/>
          <w:szCs w:val="24"/>
          <w:lang w:val="en-GB"/>
        </w:rPr>
        <w:t>capacity of Ministry</w:t>
      </w:r>
      <w:r w:rsidR="005621B5" w:rsidRPr="00C428F0">
        <w:rPr>
          <w:rFonts w:ascii="Book Antiqua" w:eastAsiaTheme="minorHAnsi" w:hAnsi="Book Antiqua" w:cs="MinionPro-Regular"/>
          <w:sz w:val="24"/>
          <w:szCs w:val="24"/>
          <w:lang w:val="en-GB"/>
        </w:rPr>
        <w:t xml:space="preserve"> of Health; the goal is to</w:t>
      </w:r>
      <w:r w:rsidR="006C1D4A" w:rsidRPr="00C428F0">
        <w:rPr>
          <w:rFonts w:ascii="Book Antiqua" w:eastAsiaTheme="minorHAnsi" w:hAnsi="Book Antiqua" w:cs="MinionPro-Regular"/>
          <w:sz w:val="24"/>
          <w:szCs w:val="24"/>
          <w:lang w:val="en-GB"/>
        </w:rPr>
        <w:t xml:space="preserve"> </w:t>
      </w:r>
      <w:r w:rsidR="005621B5" w:rsidRPr="00C428F0">
        <w:rPr>
          <w:rFonts w:ascii="Book Antiqua" w:eastAsiaTheme="minorHAnsi" w:hAnsi="Book Antiqua" w:cs="MinionPro-Regular"/>
          <w:sz w:val="24"/>
          <w:szCs w:val="24"/>
          <w:lang w:val="en-GB"/>
        </w:rPr>
        <w:t>transfer skills to national workers and eventually</w:t>
      </w:r>
      <w:r w:rsidR="006C1D4A" w:rsidRPr="00C428F0">
        <w:rPr>
          <w:rFonts w:ascii="Book Antiqua" w:eastAsiaTheme="minorHAnsi" w:hAnsi="Book Antiqua" w:cs="MinionPro-Regular"/>
          <w:sz w:val="24"/>
          <w:szCs w:val="24"/>
          <w:lang w:val="en-GB"/>
        </w:rPr>
        <w:t xml:space="preserve"> </w:t>
      </w:r>
      <w:r w:rsidR="005621B5" w:rsidRPr="00C428F0">
        <w:rPr>
          <w:rFonts w:ascii="Book Antiqua" w:eastAsiaTheme="minorHAnsi" w:hAnsi="Book Antiqua" w:cs="MinionPro-Regular"/>
          <w:sz w:val="24"/>
          <w:szCs w:val="24"/>
          <w:lang w:val="en-GB"/>
        </w:rPr>
        <w:t>build sufficient capacity to obviate the need for</w:t>
      </w:r>
      <w:r w:rsidR="006C1D4A" w:rsidRPr="00C428F0">
        <w:rPr>
          <w:rFonts w:ascii="Book Antiqua" w:eastAsiaTheme="minorHAnsi" w:hAnsi="Book Antiqua" w:cs="MinionPro-Regular"/>
          <w:sz w:val="24"/>
          <w:szCs w:val="24"/>
          <w:lang w:val="en-GB"/>
        </w:rPr>
        <w:t xml:space="preserve"> </w:t>
      </w:r>
      <w:r w:rsidR="005621B5" w:rsidRPr="00C428F0">
        <w:rPr>
          <w:rFonts w:ascii="Book Antiqua" w:eastAsiaTheme="minorHAnsi" w:hAnsi="Book Antiqua" w:cs="MinionPro-Regular"/>
          <w:sz w:val="24"/>
          <w:szCs w:val="24"/>
          <w:lang w:val="en-GB"/>
        </w:rPr>
        <w:t>international NGOs.</w:t>
      </w:r>
    </w:p>
    <w:p w:rsidR="00E361EA" w:rsidRPr="00C428F0" w:rsidRDefault="00E361EA" w:rsidP="00C428F0">
      <w:pPr>
        <w:autoSpaceDE w:val="0"/>
        <w:autoSpaceDN w:val="0"/>
        <w:adjustRightInd w:val="0"/>
        <w:jc w:val="both"/>
        <w:rPr>
          <w:rFonts w:ascii="Book Antiqua" w:eastAsiaTheme="minorHAnsi" w:hAnsi="Book Antiqua" w:cs="MinionPro-Regular"/>
          <w:sz w:val="24"/>
          <w:szCs w:val="24"/>
          <w:lang w:val="en-GB"/>
        </w:rPr>
      </w:pPr>
    </w:p>
    <w:p w:rsidR="006C1D4A" w:rsidRPr="00C428F0" w:rsidRDefault="006C1D4A" w:rsidP="00C428F0">
      <w:pPr>
        <w:pStyle w:val="ListParagraph"/>
        <w:autoSpaceDE w:val="0"/>
        <w:autoSpaceDN w:val="0"/>
        <w:adjustRightInd w:val="0"/>
        <w:jc w:val="both"/>
        <w:rPr>
          <w:rFonts w:ascii="Book Antiqua" w:eastAsiaTheme="minorHAnsi" w:hAnsi="Book Antiqua" w:cs="MinionPro-Regular"/>
          <w:color w:val="000000" w:themeColor="text1"/>
          <w:sz w:val="8"/>
          <w:szCs w:val="86"/>
          <w:lang w:val="en-GB"/>
        </w:rPr>
      </w:pPr>
    </w:p>
    <w:p w:rsidR="00E361EA" w:rsidRPr="00C428F0" w:rsidRDefault="00E361EA" w:rsidP="00C428F0">
      <w:pPr>
        <w:pStyle w:val="ListParagraph"/>
        <w:numPr>
          <w:ilvl w:val="0"/>
          <w:numId w:val="13"/>
        </w:numPr>
        <w:spacing w:after="200" w:line="360" w:lineRule="auto"/>
        <w:jc w:val="both"/>
        <w:rPr>
          <w:rFonts w:ascii="Book Antiqua" w:hAnsi="Book Antiqua"/>
          <w:sz w:val="24"/>
          <w:szCs w:val="24"/>
        </w:rPr>
      </w:pPr>
      <w:r w:rsidRPr="00C428F0">
        <w:rPr>
          <w:rFonts w:ascii="Book Antiqua" w:hAnsi="Book Antiqua"/>
          <w:sz w:val="24"/>
          <w:szCs w:val="24"/>
        </w:rPr>
        <w:t>Funding,</w:t>
      </w:r>
    </w:p>
    <w:p w:rsidR="008F02E0" w:rsidRPr="00C428F0" w:rsidRDefault="00E361EA" w:rsidP="00C428F0">
      <w:pPr>
        <w:pStyle w:val="contrib-group"/>
        <w:jc w:val="both"/>
        <w:rPr>
          <w:rFonts w:ascii="Book Antiqua" w:hAnsi="Book Antiqua"/>
          <w:b/>
          <w:color w:val="000000" w:themeColor="text1"/>
        </w:rPr>
      </w:pPr>
      <w:r w:rsidRPr="00C428F0">
        <w:rPr>
          <w:rFonts w:ascii="Book Antiqua" w:hAnsi="Book Antiqua"/>
        </w:rPr>
        <w:t>Funding from NGOs contributes immensely to public health projects in developing Countries because most donations in aid are earmarked to health projects.</w:t>
      </w:r>
      <w:r w:rsidR="00951EC9" w:rsidRPr="00C428F0">
        <w:rPr>
          <w:rFonts w:ascii="Book Antiqua" w:hAnsi="Book Antiqua"/>
        </w:rPr>
        <w:t xml:space="preserve"> Moreover the policies attached to funds for developments are so strict in a way that spending deviations outside the project targets are not allowed</w:t>
      </w:r>
      <w:r w:rsidR="009C050D" w:rsidRPr="00C428F0">
        <w:rPr>
          <w:rFonts w:ascii="Book Antiqua" w:hAnsi="Book Antiqua"/>
        </w:rPr>
        <w:t xml:space="preserve"> because of strong accountability </w:t>
      </w:r>
      <w:r w:rsidR="009C050D" w:rsidRPr="00C428F0">
        <w:rPr>
          <w:rFonts w:ascii="Book Antiqua" w:hAnsi="Book Antiqua"/>
        </w:rPr>
        <w:lastRenderedPageBreak/>
        <w:t>attached.</w:t>
      </w:r>
      <w:r w:rsidR="003F79DE" w:rsidRPr="00C428F0">
        <w:rPr>
          <w:rFonts w:ascii="Book Antiqua" w:hAnsi="Book Antiqua"/>
        </w:rPr>
        <w:t xml:space="preserve"> Most of the governments in developing Countries operate deficit budgets, thus leaving health sector with tight budgets </w:t>
      </w:r>
      <w:r w:rsidR="003C78A7" w:rsidRPr="00C428F0">
        <w:rPr>
          <w:rFonts w:ascii="Book Antiqua" w:hAnsi="Book Antiqua"/>
        </w:rPr>
        <w:t xml:space="preserve">which </w:t>
      </w:r>
      <w:r w:rsidR="003F79DE" w:rsidRPr="00C428F0">
        <w:rPr>
          <w:rFonts w:ascii="Book Antiqua" w:hAnsi="Book Antiqua"/>
        </w:rPr>
        <w:t>cannot meet the public health needs.</w:t>
      </w:r>
      <w:r w:rsidR="003741F4" w:rsidRPr="00C428F0">
        <w:rPr>
          <w:rFonts w:ascii="Book Antiqua" w:hAnsi="Book Antiqua"/>
        </w:rPr>
        <w:t xml:space="preserve"> NGOs’ </w:t>
      </w:r>
      <w:r w:rsidR="00BF5B3C" w:rsidRPr="00C428F0">
        <w:rPr>
          <w:rFonts w:ascii="Book Antiqua" w:hAnsi="Book Antiqua"/>
        </w:rPr>
        <w:t>supports have</w:t>
      </w:r>
      <w:r w:rsidR="003741F4" w:rsidRPr="00C428F0">
        <w:rPr>
          <w:rFonts w:ascii="Book Antiqua" w:hAnsi="Book Antiqua"/>
        </w:rPr>
        <w:t xml:space="preserve"> made Government sup</w:t>
      </w:r>
      <w:r w:rsidR="00BF5B3C" w:rsidRPr="00C428F0">
        <w:rPr>
          <w:rFonts w:ascii="Book Antiqua" w:hAnsi="Book Antiqua"/>
        </w:rPr>
        <w:t xml:space="preserve">ported programs more responsive to the needs of the </w:t>
      </w:r>
      <w:r w:rsidR="003741F4" w:rsidRPr="00C428F0">
        <w:rPr>
          <w:rFonts w:ascii="Book Antiqua" w:hAnsi="Book Antiqua"/>
        </w:rPr>
        <w:t>people.</w:t>
      </w:r>
      <w:r w:rsidR="00686C1E" w:rsidRPr="00C428F0">
        <w:rPr>
          <w:rFonts w:ascii="Book Antiqua" w:hAnsi="Book Antiqua"/>
        </w:rPr>
        <w:t xml:space="preserve"> </w:t>
      </w:r>
      <w:r w:rsidR="003F79DE" w:rsidRPr="00C428F0">
        <w:rPr>
          <w:rFonts w:ascii="Book Antiqua" w:hAnsi="Book Antiqua"/>
        </w:rPr>
        <w:t>As NGOs pla</w:t>
      </w:r>
      <w:r w:rsidR="00215BFC" w:rsidRPr="00C428F0">
        <w:rPr>
          <w:rFonts w:ascii="Book Antiqua" w:hAnsi="Book Antiqua"/>
        </w:rPr>
        <w:t>y complementary role to government efforts, the funding that comes from NGOs cover the budgetary gaps in public health projects and as a result, this can contribute to the success of health sector of a given Country.</w:t>
      </w:r>
      <w:r w:rsidR="00411A0B" w:rsidRPr="00C428F0">
        <w:rPr>
          <w:rFonts w:ascii="Book Antiqua" w:hAnsi="Book Antiqua"/>
        </w:rPr>
        <w:t xml:space="preserve"> While public health funding is all about setting financing mechanism which calls for sharing responsibilities and cost between the government and the NGOs</w:t>
      </w:r>
      <w:r w:rsidR="00943189" w:rsidRPr="00C428F0">
        <w:rPr>
          <w:rFonts w:ascii="Book Antiqua" w:hAnsi="Book Antiqua"/>
        </w:rPr>
        <w:t xml:space="preserve">. </w:t>
      </w:r>
      <w:r w:rsidR="00686C1E" w:rsidRPr="00C428F0">
        <w:rPr>
          <w:rFonts w:ascii="Book Antiqua" w:hAnsi="Book Antiqua"/>
        </w:rPr>
        <w:t xml:space="preserve">The federal government sets specific standards and requirements, but the states have additional discretionary authority that can be used to shape benefits in their jurisdictions. </w:t>
      </w:r>
      <w:r w:rsidR="003C78A7" w:rsidRPr="00C428F0">
        <w:rPr>
          <w:rFonts w:ascii="Book Antiqua" w:hAnsi="Book Antiqua"/>
        </w:rPr>
        <w:t xml:space="preserve">Likewise </w:t>
      </w:r>
      <w:r w:rsidR="00686C1E" w:rsidRPr="00C428F0">
        <w:rPr>
          <w:rFonts w:ascii="Book Antiqua" w:hAnsi="Book Antiqua"/>
        </w:rPr>
        <w:t>Federal agencies could also encourage state and local matching by creating funding mechanisms and processes by which recipients can get substantial funding by demonstrating capacity, including resource matching or co-financing. Special consideration will be needed to facilitate equity among health departments, in</w:t>
      </w:r>
      <w:r w:rsidR="003F79DE" w:rsidRPr="00C428F0">
        <w:rPr>
          <w:rFonts w:ascii="Book Antiqua" w:hAnsi="Book Antiqua"/>
        </w:rPr>
        <w:t xml:space="preserve"> </w:t>
      </w:r>
      <w:r w:rsidR="00686C1E" w:rsidRPr="00C428F0">
        <w:rPr>
          <w:rFonts w:ascii="Book Antiqua" w:hAnsi="Book Antiqua"/>
        </w:rPr>
        <w:t>as</w:t>
      </w:r>
      <w:r w:rsidR="003F79DE" w:rsidRPr="00C428F0">
        <w:rPr>
          <w:rFonts w:ascii="Book Antiqua" w:hAnsi="Book Antiqua"/>
        </w:rPr>
        <w:t xml:space="preserve"> </w:t>
      </w:r>
      <w:r w:rsidR="00686C1E" w:rsidRPr="00C428F0">
        <w:rPr>
          <w:rFonts w:ascii="Book Antiqua" w:hAnsi="Book Antiqua"/>
        </w:rPr>
        <w:t>much as smaller jurisdictions may have less access to funds th</w:t>
      </w:r>
      <w:r w:rsidR="00943189" w:rsidRPr="00C428F0">
        <w:rPr>
          <w:rFonts w:ascii="Book Antiqua" w:hAnsi="Book Antiqua"/>
        </w:rPr>
        <w:t xml:space="preserve">at could be offered as a match, </w:t>
      </w:r>
      <w:r w:rsidR="00943189" w:rsidRPr="00C428F0">
        <w:rPr>
          <w:rFonts w:ascii="Book Antiqua" w:hAnsi="Book Antiqua"/>
          <w:b/>
        </w:rPr>
        <w:t xml:space="preserve">(2012 </w:t>
      </w:r>
      <w:r w:rsidR="00943189" w:rsidRPr="00C428F0">
        <w:rPr>
          <w:rFonts w:ascii="Book Antiqua" w:hAnsi="Book Antiqua"/>
          <w:b/>
          <w:color w:val="000000" w:themeColor="text1"/>
        </w:rPr>
        <w:t>National Academies Press US.</w:t>
      </w:r>
    </w:p>
    <w:p w:rsidR="008F02E0" w:rsidRPr="00C428F0" w:rsidRDefault="008F02E0" w:rsidP="00C428F0">
      <w:pPr>
        <w:pStyle w:val="contrib-group"/>
        <w:numPr>
          <w:ilvl w:val="0"/>
          <w:numId w:val="20"/>
        </w:numPr>
        <w:jc w:val="both"/>
        <w:rPr>
          <w:rFonts w:ascii="Book Antiqua" w:hAnsi="Book Antiqua"/>
        </w:rPr>
      </w:pPr>
      <w:r w:rsidRPr="00C428F0">
        <w:rPr>
          <w:rFonts w:ascii="Book Antiqua" w:hAnsi="Book Antiqua"/>
        </w:rPr>
        <w:t>Monitoring</w:t>
      </w:r>
    </w:p>
    <w:p w:rsidR="00604919" w:rsidRPr="00C428F0" w:rsidRDefault="00500621" w:rsidP="00C428F0">
      <w:pPr>
        <w:pStyle w:val="contrib-group"/>
        <w:jc w:val="both"/>
        <w:rPr>
          <w:rFonts w:ascii="Book Antiqua" w:hAnsi="Book Antiqua"/>
        </w:rPr>
      </w:pPr>
      <w:r w:rsidRPr="00C428F0">
        <w:rPr>
          <w:rFonts w:ascii="Book Antiqua" w:hAnsi="Book Antiqua" w:cstheme="minorBidi"/>
        </w:rPr>
        <w:t>Monitoring of public health project</w:t>
      </w:r>
      <w:r w:rsidR="003C78A7" w:rsidRPr="00C428F0">
        <w:rPr>
          <w:rFonts w:ascii="Book Antiqua" w:hAnsi="Book Antiqua" w:cstheme="minorBidi"/>
        </w:rPr>
        <w:t>s is critical as it identifies</w:t>
      </w:r>
      <w:r w:rsidRPr="00C428F0">
        <w:rPr>
          <w:rFonts w:ascii="Book Antiqua" w:hAnsi="Book Antiqua" w:cstheme="minorBidi"/>
        </w:rPr>
        <w:t xml:space="preserve"> the gaps </w:t>
      </w:r>
      <w:r w:rsidR="003C78A7" w:rsidRPr="00C428F0">
        <w:rPr>
          <w:rFonts w:ascii="Book Antiqua" w:hAnsi="Book Antiqua" w:cstheme="minorBidi"/>
        </w:rPr>
        <w:t xml:space="preserve">and successes of the project. </w:t>
      </w:r>
      <w:r w:rsidR="008F02E0" w:rsidRPr="00C428F0">
        <w:rPr>
          <w:rFonts w:ascii="Book Antiqua" w:hAnsi="Book Antiqua" w:cstheme="minorBidi"/>
        </w:rPr>
        <w:t>In</w:t>
      </w:r>
      <w:r w:rsidR="008F02E0" w:rsidRPr="00C428F0">
        <w:rPr>
          <w:rFonts w:ascii="Book Antiqua" w:hAnsi="Book Antiqua"/>
        </w:rPr>
        <w:t xml:space="preserve"> order to ensure that the services rea</w:t>
      </w:r>
      <w:r w:rsidR="00A717DA" w:rsidRPr="00C428F0">
        <w:rPr>
          <w:rFonts w:ascii="Book Antiqua" w:hAnsi="Book Antiqua"/>
        </w:rPr>
        <w:t>ch target beneficiaries</w:t>
      </w:r>
      <w:r w:rsidR="008F02E0" w:rsidRPr="00C428F0">
        <w:rPr>
          <w:rFonts w:ascii="Book Antiqua" w:hAnsi="Book Antiqua"/>
        </w:rPr>
        <w:t xml:space="preserve">, </w:t>
      </w:r>
      <w:r w:rsidR="00776D5B" w:rsidRPr="00C428F0">
        <w:rPr>
          <w:rFonts w:ascii="Book Antiqua" w:hAnsi="Book Antiqua" w:cstheme="minorBidi"/>
        </w:rPr>
        <w:t>s</w:t>
      </w:r>
      <w:r w:rsidR="00174DCC" w:rsidRPr="00C428F0">
        <w:rPr>
          <w:rFonts w:ascii="Book Antiqua" w:hAnsi="Book Antiqua" w:cstheme="minorBidi"/>
        </w:rPr>
        <w:t xml:space="preserve">hared monitoring has to be done by the NGO, government and the community in which the project is implemented. </w:t>
      </w:r>
      <w:r w:rsidR="00776D5B" w:rsidRPr="00C428F0">
        <w:rPr>
          <w:rFonts w:ascii="Book Antiqua" w:hAnsi="Book Antiqua" w:cstheme="minorBidi"/>
        </w:rPr>
        <w:t>This</w:t>
      </w:r>
      <w:r w:rsidR="008F02E0" w:rsidRPr="00C428F0">
        <w:rPr>
          <w:rFonts w:ascii="Book Antiqua" w:hAnsi="Book Antiqua" w:cstheme="minorBidi"/>
        </w:rPr>
        <w:t xml:space="preserve"> helps in </w:t>
      </w:r>
      <w:r w:rsidR="00DA24C1" w:rsidRPr="00C428F0">
        <w:rPr>
          <w:rFonts w:ascii="Book Antiqua" w:hAnsi="Book Antiqua" w:cstheme="minorBidi"/>
        </w:rPr>
        <w:t>identifying the areas that need</w:t>
      </w:r>
      <w:r w:rsidR="008F02E0" w:rsidRPr="00C428F0">
        <w:rPr>
          <w:rFonts w:ascii="Book Antiqua" w:hAnsi="Book Antiqua" w:cstheme="minorBidi"/>
        </w:rPr>
        <w:t xml:space="preserve"> more focus and </w:t>
      </w:r>
      <w:r w:rsidR="00776D5B" w:rsidRPr="00C428F0">
        <w:rPr>
          <w:rFonts w:ascii="Book Antiqua" w:hAnsi="Book Antiqua" w:cstheme="minorBidi"/>
        </w:rPr>
        <w:t>it</w:t>
      </w:r>
      <w:r w:rsidR="008F02E0" w:rsidRPr="00C428F0">
        <w:rPr>
          <w:rFonts w:ascii="Book Antiqua" w:hAnsi="Book Antiqua" w:cstheme="minorBidi"/>
        </w:rPr>
        <w:t xml:space="preserve"> establish</w:t>
      </w:r>
      <w:r w:rsidR="00776D5B" w:rsidRPr="00C428F0">
        <w:rPr>
          <w:rFonts w:ascii="Book Antiqua" w:hAnsi="Book Antiqua" w:cstheme="minorBidi"/>
        </w:rPr>
        <w:t>es</w:t>
      </w:r>
      <w:r w:rsidR="008F02E0" w:rsidRPr="00C428F0">
        <w:rPr>
          <w:rFonts w:ascii="Book Antiqua" w:hAnsi="Book Antiqua" w:cstheme="minorBidi"/>
        </w:rPr>
        <w:t xml:space="preserve"> </w:t>
      </w:r>
      <w:r w:rsidR="00776D5B" w:rsidRPr="00C428F0">
        <w:rPr>
          <w:rFonts w:ascii="Book Antiqua" w:hAnsi="Book Antiqua" w:cstheme="minorBidi"/>
        </w:rPr>
        <w:t>whether the project</w:t>
      </w:r>
      <w:r w:rsidR="008F02E0" w:rsidRPr="00C428F0">
        <w:rPr>
          <w:rFonts w:ascii="Book Antiqua" w:hAnsi="Book Antiqua" w:cstheme="minorBidi"/>
        </w:rPr>
        <w:t>s implemented have achieved the targeted goals and meet</w:t>
      </w:r>
      <w:r w:rsidR="008F02E0" w:rsidRPr="00C428F0">
        <w:rPr>
          <w:rFonts w:ascii="Book Antiqua" w:hAnsi="Book Antiqua"/>
        </w:rPr>
        <w:t xml:space="preserve"> the timelines.</w:t>
      </w:r>
    </w:p>
    <w:p w:rsidR="003C78A7" w:rsidRPr="00C428F0" w:rsidRDefault="00604919" w:rsidP="00C428F0">
      <w:pPr>
        <w:pStyle w:val="contrib-group"/>
        <w:jc w:val="both"/>
        <w:rPr>
          <w:rFonts w:ascii="Book Antiqua" w:hAnsi="Book Antiqua"/>
          <w:b/>
        </w:rPr>
      </w:pPr>
      <w:r w:rsidRPr="00C428F0">
        <w:rPr>
          <w:rFonts w:ascii="Book Antiqua" w:hAnsi="Book Antiqua"/>
        </w:rPr>
        <w:t xml:space="preserve"> </w:t>
      </w:r>
      <w:r w:rsidR="00DA24C1" w:rsidRPr="00C428F0">
        <w:rPr>
          <w:rFonts w:ascii="Book Antiqua" w:hAnsi="Book Antiqua"/>
        </w:rPr>
        <w:t>According to research carried out in India in 2010, the</w:t>
      </w:r>
      <w:r w:rsidRPr="00C428F0">
        <w:rPr>
          <w:rFonts w:ascii="Book Antiqua" w:hAnsi="Book Antiqua"/>
        </w:rPr>
        <w:t xml:space="preserve"> </w:t>
      </w:r>
      <w:r w:rsidR="00DA24C1" w:rsidRPr="00C428F0">
        <w:rPr>
          <w:rFonts w:ascii="Book Antiqua" w:hAnsi="Book Antiqua"/>
        </w:rPr>
        <w:t>prerogative of the Government is</w:t>
      </w:r>
      <w:r w:rsidRPr="00C428F0">
        <w:rPr>
          <w:rFonts w:ascii="Book Antiqua" w:hAnsi="Book Antiqua"/>
        </w:rPr>
        <w:t xml:space="preserve"> to assess whether the national hea</w:t>
      </w:r>
      <w:r w:rsidR="00DA24C1" w:rsidRPr="00C428F0">
        <w:rPr>
          <w:rFonts w:ascii="Book Antiqua" w:hAnsi="Book Antiqua"/>
        </w:rPr>
        <w:t>lth programs under the health</w:t>
      </w:r>
      <w:r w:rsidRPr="00C428F0">
        <w:rPr>
          <w:rFonts w:ascii="Book Antiqua" w:hAnsi="Book Antiqua"/>
        </w:rPr>
        <w:t xml:space="preserve"> institution are able to achieve the targeted goals and meet the timelines. Looking at the quantum of these programs, the existing monitoring systems are inadequate to bring out optimal trend analysis of key performance indicators, </w:t>
      </w:r>
      <w:r w:rsidRPr="00C428F0">
        <w:rPr>
          <w:rFonts w:ascii="Book Antiqua" w:hAnsi="Book Antiqua"/>
          <w:b/>
        </w:rPr>
        <w:t>(2010) Indian Journal of community Medicines.</w:t>
      </w:r>
    </w:p>
    <w:p w:rsidR="008E60BC" w:rsidRPr="00C428F0" w:rsidRDefault="00DA24C1" w:rsidP="00C428F0">
      <w:pPr>
        <w:pStyle w:val="contrib-group"/>
        <w:jc w:val="both"/>
        <w:rPr>
          <w:rFonts w:ascii="Book Antiqua" w:hAnsi="Book Antiqua"/>
        </w:rPr>
      </w:pPr>
      <w:r w:rsidRPr="00C428F0">
        <w:rPr>
          <w:rFonts w:ascii="Book Antiqua" w:hAnsi="Book Antiqua"/>
        </w:rPr>
        <w:t>Sometimes if</w:t>
      </w:r>
      <w:r w:rsidR="00B857E7" w:rsidRPr="00C428F0">
        <w:rPr>
          <w:rFonts w:ascii="Book Antiqua" w:hAnsi="Book Antiqua"/>
        </w:rPr>
        <w:t xml:space="preserve"> monitoring</w:t>
      </w:r>
      <w:r w:rsidRPr="00C428F0">
        <w:rPr>
          <w:rFonts w:ascii="Book Antiqua" w:hAnsi="Book Antiqua"/>
        </w:rPr>
        <w:t xml:space="preserve"> mechanism </w:t>
      </w:r>
      <w:r w:rsidR="00B857E7" w:rsidRPr="00C428F0">
        <w:rPr>
          <w:rFonts w:ascii="Book Antiqua" w:hAnsi="Book Antiqua"/>
        </w:rPr>
        <w:t>of public health projects</w:t>
      </w:r>
      <w:r w:rsidR="00A717DA" w:rsidRPr="00C428F0">
        <w:rPr>
          <w:rFonts w:ascii="Book Antiqua" w:hAnsi="Book Antiqua"/>
        </w:rPr>
        <w:t xml:space="preserve"> is designed poorly, it may not</w:t>
      </w:r>
      <w:r w:rsidRPr="00C428F0">
        <w:rPr>
          <w:rFonts w:ascii="Book Antiqua" w:hAnsi="Book Antiqua"/>
        </w:rPr>
        <w:t xml:space="preserve"> </w:t>
      </w:r>
      <w:r w:rsidR="00A717DA" w:rsidRPr="00C428F0">
        <w:rPr>
          <w:rFonts w:ascii="Book Antiqua" w:hAnsi="Book Antiqua"/>
        </w:rPr>
        <w:t>achieve sustainability.</w:t>
      </w:r>
      <w:r w:rsidR="00B857E7" w:rsidRPr="00C428F0">
        <w:rPr>
          <w:rFonts w:ascii="Book Antiqua" w:hAnsi="Book Antiqua"/>
        </w:rPr>
        <w:t xml:space="preserve"> </w:t>
      </w:r>
      <w:r w:rsidR="00A717DA" w:rsidRPr="00C428F0">
        <w:rPr>
          <w:rFonts w:ascii="Book Antiqua" w:hAnsi="Book Antiqua"/>
        </w:rPr>
        <w:t>So as many projects succeeded in developing countries, the NGOs, government and the community of a given Country set strong monitoring mechanism that ensures sustainability to continue benefiting the ta</w:t>
      </w:r>
      <w:r w:rsidR="008E60BC" w:rsidRPr="00C428F0">
        <w:rPr>
          <w:rFonts w:ascii="Book Antiqua" w:hAnsi="Book Antiqua"/>
        </w:rPr>
        <w:t>rget population.</w:t>
      </w:r>
    </w:p>
    <w:p w:rsidR="008E60BC" w:rsidRPr="00C428F0" w:rsidRDefault="008E60BC" w:rsidP="00C428F0">
      <w:pPr>
        <w:pStyle w:val="contrib-group"/>
        <w:jc w:val="both"/>
        <w:rPr>
          <w:rFonts w:ascii="Book Antiqua" w:hAnsi="Book Antiqua"/>
        </w:rPr>
      </w:pPr>
    </w:p>
    <w:p w:rsidR="008E60BC" w:rsidRPr="00C428F0" w:rsidRDefault="008E60BC" w:rsidP="00C428F0">
      <w:pPr>
        <w:pStyle w:val="contrib-group"/>
        <w:jc w:val="both"/>
        <w:rPr>
          <w:rFonts w:ascii="Book Antiqua" w:hAnsi="Book Antiqua"/>
        </w:rPr>
      </w:pPr>
    </w:p>
    <w:p w:rsidR="008E60BC" w:rsidRPr="00C428F0" w:rsidRDefault="008E60BC" w:rsidP="00C428F0">
      <w:pPr>
        <w:pStyle w:val="contrib-group"/>
        <w:jc w:val="both"/>
        <w:rPr>
          <w:rFonts w:ascii="Book Antiqua" w:hAnsi="Book Antiqua"/>
        </w:rPr>
      </w:pPr>
    </w:p>
    <w:p w:rsidR="008E60BC" w:rsidRPr="00C428F0" w:rsidRDefault="008E60BC" w:rsidP="00C428F0">
      <w:pPr>
        <w:pStyle w:val="contrib-group"/>
        <w:jc w:val="both"/>
        <w:rPr>
          <w:rFonts w:ascii="Book Antiqua" w:hAnsi="Book Antiqua"/>
        </w:rPr>
      </w:pPr>
    </w:p>
    <w:p w:rsidR="008E60BC" w:rsidRPr="00C428F0" w:rsidRDefault="008E60BC" w:rsidP="00C428F0">
      <w:pPr>
        <w:pStyle w:val="contrib-group"/>
        <w:jc w:val="both"/>
        <w:rPr>
          <w:rFonts w:ascii="Book Antiqua" w:hAnsi="Book Antiqua"/>
        </w:rPr>
      </w:pPr>
    </w:p>
    <w:p w:rsidR="008E60BC" w:rsidRPr="00C428F0" w:rsidRDefault="008E60BC" w:rsidP="00C428F0">
      <w:pPr>
        <w:pStyle w:val="contrib-group"/>
        <w:jc w:val="both"/>
        <w:rPr>
          <w:rFonts w:ascii="Book Antiqua" w:hAnsi="Book Antiqua"/>
        </w:rPr>
      </w:pPr>
    </w:p>
    <w:p w:rsidR="008E60BC" w:rsidRPr="00C428F0" w:rsidRDefault="008E60BC" w:rsidP="00C428F0">
      <w:pPr>
        <w:pStyle w:val="contrib-group"/>
        <w:jc w:val="both"/>
        <w:rPr>
          <w:rFonts w:ascii="Book Antiqua" w:hAnsi="Book Antiqua"/>
        </w:rPr>
      </w:pPr>
    </w:p>
    <w:p w:rsidR="00166D93" w:rsidRPr="00C428F0" w:rsidRDefault="008E60BC" w:rsidP="00C428F0">
      <w:pPr>
        <w:pStyle w:val="contrib-group"/>
        <w:jc w:val="both"/>
        <w:rPr>
          <w:rFonts w:ascii="Book Antiqua" w:hAnsi="Book Antiqua"/>
        </w:rPr>
      </w:pPr>
      <w:r w:rsidRPr="00C428F0">
        <w:rPr>
          <w:rFonts w:ascii="Book Antiqua" w:hAnsi="Book Antiqua"/>
        </w:rPr>
        <w:t xml:space="preserve">(4) </w:t>
      </w:r>
      <w:r w:rsidR="00166D93" w:rsidRPr="00C428F0">
        <w:rPr>
          <w:rFonts w:ascii="Book Antiqua" w:hAnsi="Book Antiqua"/>
          <w:b/>
        </w:rPr>
        <w:t xml:space="preserve">In your capacity as the environmental health officer you have been tasked to lead the assessment of a disaster situation. Come up with two key questions under each of the following five headings in your assessment list , namely i) General overview of the situation ii)Water supply iii) Solid-waste disposal iv) Excreta disposal and v) Vector-borne diseases for purposes of assessing local </w:t>
      </w:r>
      <w:r w:rsidR="00166D93" w:rsidRPr="00C428F0">
        <w:rPr>
          <w:rFonts w:ascii="Book Antiqua" w:hAnsi="Book Antiqua" w:cstheme="minorBidi"/>
          <w:b/>
        </w:rPr>
        <w:t>conditions, health needs and identifying local resources in the disaster situation that you are addressing.</w:t>
      </w:r>
    </w:p>
    <w:p w:rsidR="008F182C" w:rsidRPr="00C428F0" w:rsidRDefault="008F182C" w:rsidP="00C428F0">
      <w:pPr>
        <w:spacing w:after="200" w:line="360" w:lineRule="auto"/>
        <w:jc w:val="both"/>
        <w:rPr>
          <w:rFonts w:ascii="Book Antiqua" w:hAnsi="Book Antiqua" w:cstheme="minorBidi"/>
          <w:b/>
        </w:rPr>
      </w:pPr>
    </w:p>
    <w:p w:rsidR="00A717DA" w:rsidRPr="00C428F0" w:rsidRDefault="00A717DA" w:rsidP="00C428F0">
      <w:pPr>
        <w:pStyle w:val="ListParagraph"/>
        <w:numPr>
          <w:ilvl w:val="0"/>
          <w:numId w:val="22"/>
        </w:numPr>
        <w:spacing w:after="200" w:line="360" w:lineRule="auto"/>
        <w:jc w:val="both"/>
        <w:rPr>
          <w:rFonts w:ascii="Book Antiqua" w:hAnsi="Book Antiqua" w:cstheme="minorBidi"/>
          <w:b/>
        </w:rPr>
      </w:pPr>
      <w:r w:rsidRPr="00C428F0">
        <w:rPr>
          <w:rFonts w:ascii="Book Antiqua" w:hAnsi="Book Antiqua" w:cstheme="minorBidi"/>
          <w:b/>
        </w:rPr>
        <w:t>General overview of the situation</w:t>
      </w:r>
    </w:p>
    <w:p w:rsidR="00A717DA" w:rsidRPr="00C428F0" w:rsidRDefault="00C428F0" w:rsidP="00C428F0">
      <w:pPr>
        <w:pStyle w:val="ListParagraph"/>
        <w:numPr>
          <w:ilvl w:val="0"/>
          <w:numId w:val="23"/>
        </w:numPr>
        <w:spacing w:after="200"/>
        <w:jc w:val="both"/>
        <w:rPr>
          <w:rFonts w:ascii="Book Antiqua" w:hAnsi="Book Antiqua" w:cstheme="minorBidi"/>
          <w:b/>
        </w:rPr>
      </w:pPr>
      <w:r>
        <w:rPr>
          <w:rFonts w:ascii="Book Antiqua" w:hAnsi="Book Antiqua" w:cstheme="minorBidi"/>
          <w:b/>
        </w:rPr>
        <w:t>When did the</w:t>
      </w:r>
      <w:r w:rsidR="00030D45" w:rsidRPr="00C428F0">
        <w:rPr>
          <w:rFonts w:ascii="Book Antiqua" w:hAnsi="Book Antiqua" w:cstheme="minorBidi"/>
          <w:b/>
        </w:rPr>
        <w:t xml:space="preserve"> </w:t>
      </w:r>
      <w:r w:rsidR="009C67E1" w:rsidRPr="00C428F0">
        <w:rPr>
          <w:rFonts w:ascii="Book Antiqua" w:hAnsi="Book Antiqua" w:cstheme="minorBidi"/>
          <w:b/>
        </w:rPr>
        <w:t>disaster (outbreak of cholera)</w:t>
      </w:r>
      <w:r w:rsidR="00030D45" w:rsidRPr="00C428F0">
        <w:rPr>
          <w:rFonts w:ascii="Book Antiqua" w:hAnsi="Book Antiqua" w:cstheme="minorBidi"/>
          <w:b/>
        </w:rPr>
        <w:t xml:space="preserve"> begin?</w:t>
      </w:r>
    </w:p>
    <w:p w:rsidR="009C67E1" w:rsidRPr="00C428F0" w:rsidRDefault="009C67E1" w:rsidP="00C428F0">
      <w:pPr>
        <w:spacing w:after="200"/>
        <w:ind w:left="90"/>
        <w:jc w:val="both"/>
        <w:rPr>
          <w:rFonts w:ascii="Book Antiqua" w:hAnsi="Book Antiqua" w:cstheme="minorBidi"/>
        </w:rPr>
      </w:pPr>
      <w:r w:rsidRPr="00C428F0">
        <w:rPr>
          <w:rFonts w:ascii="Book Antiqua" w:hAnsi="Book Antiqua" w:cstheme="minorBidi"/>
        </w:rPr>
        <w:t>It is about one week from now.</w:t>
      </w:r>
    </w:p>
    <w:p w:rsidR="00030D45" w:rsidRPr="00C428F0" w:rsidRDefault="00030D45" w:rsidP="00C428F0">
      <w:pPr>
        <w:pStyle w:val="ListParagraph"/>
        <w:numPr>
          <w:ilvl w:val="0"/>
          <w:numId w:val="23"/>
        </w:numPr>
        <w:spacing w:after="200" w:line="360" w:lineRule="auto"/>
        <w:jc w:val="both"/>
        <w:rPr>
          <w:rFonts w:ascii="Book Antiqua" w:hAnsi="Book Antiqua" w:cstheme="minorBidi"/>
          <w:b/>
        </w:rPr>
      </w:pPr>
      <w:r w:rsidRPr="00C428F0">
        <w:rPr>
          <w:rFonts w:ascii="Book Antiqua" w:hAnsi="Book Antiqua" w:cstheme="minorBidi"/>
          <w:b/>
        </w:rPr>
        <w:t>How do you cope up with this situation?</w:t>
      </w:r>
    </w:p>
    <w:p w:rsidR="009C67E1" w:rsidRPr="00C428F0" w:rsidRDefault="009C67E1" w:rsidP="00C428F0">
      <w:pPr>
        <w:spacing w:after="200"/>
        <w:ind w:left="90"/>
        <w:jc w:val="both"/>
        <w:rPr>
          <w:rFonts w:ascii="Book Antiqua" w:hAnsi="Book Antiqua" w:cstheme="minorBidi"/>
        </w:rPr>
      </w:pPr>
      <w:r w:rsidRPr="00C428F0">
        <w:rPr>
          <w:rFonts w:ascii="Book Antiqua" w:hAnsi="Book Antiqua" w:cstheme="minorBidi"/>
        </w:rPr>
        <w:t xml:space="preserve">We </w:t>
      </w:r>
      <w:r w:rsidR="0054314C" w:rsidRPr="00C428F0">
        <w:rPr>
          <w:rFonts w:ascii="Book Antiqua" w:hAnsi="Book Antiqua" w:cstheme="minorBidi"/>
        </w:rPr>
        <w:t xml:space="preserve">boil water, clean and cover drinking </w:t>
      </w:r>
      <w:r w:rsidR="008E60BC" w:rsidRPr="00C428F0">
        <w:rPr>
          <w:rFonts w:ascii="Book Antiqua" w:hAnsi="Book Antiqua" w:cstheme="minorBidi"/>
        </w:rPr>
        <w:t xml:space="preserve">water </w:t>
      </w:r>
      <w:r w:rsidR="0054314C" w:rsidRPr="00C428F0">
        <w:rPr>
          <w:rFonts w:ascii="Book Antiqua" w:hAnsi="Book Antiqua" w:cstheme="minorBidi"/>
        </w:rPr>
        <w:t>containers, digging emergency sanitation facilities more especially for children.</w:t>
      </w:r>
    </w:p>
    <w:p w:rsidR="008E60BC" w:rsidRPr="00C428F0" w:rsidRDefault="008E60BC" w:rsidP="00C428F0">
      <w:pPr>
        <w:spacing w:after="200"/>
        <w:ind w:left="90"/>
        <w:jc w:val="both"/>
        <w:rPr>
          <w:rFonts w:ascii="Book Antiqua" w:hAnsi="Book Antiqua" w:cstheme="minorBidi"/>
        </w:rPr>
      </w:pPr>
    </w:p>
    <w:p w:rsidR="00A717DA" w:rsidRPr="00C428F0" w:rsidRDefault="00A717DA" w:rsidP="00C428F0">
      <w:pPr>
        <w:pStyle w:val="ListParagraph"/>
        <w:numPr>
          <w:ilvl w:val="0"/>
          <w:numId w:val="22"/>
        </w:numPr>
        <w:spacing w:after="200" w:line="360" w:lineRule="auto"/>
        <w:jc w:val="both"/>
        <w:rPr>
          <w:rFonts w:ascii="Book Antiqua" w:hAnsi="Book Antiqua" w:cstheme="minorBidi"/>
          <w:b/>
        </w:rPr>
      </w:pPr>
      <w:r w:rsidRPr="00C428F0">
        <w:rPr>
          <w:rFonts w:ascii="Book Antiqua" w:hAnsi="Book Antiqua" w:cstheme="minorBidi"/>
          <w:b/>
        </w:rPr>
        <w:t>Water Supply</w:t>
      </w:r>
    </w:p>
    <w:p w:rsidR="008F182C" w:rsidRPr="00C428F0" w:rsidRDefault="00693879" w:rsidP="00C428F0">
      <w:pPr>
        <w:pStyle w:val="ListParagraph"/>
        <w:numPr>
          <w:ilvl w:val="0"/>
          <w:numId w:val="25"/>
        </w:numPr>
        <w:jc w:val="both"/>
        <w:rPr>
          <w:rFonts w:ascii="Book Antiqua" w:hAnsi="Book Antiqua" w:cstheme="minorBidi"/>
          <w:b/>
        </w:rPr>
      </w:pPr>
      <w:r w:rsidRPr="00C428F0">
        <w:rPr>
          <w:rFonts w:ascii="Book Antiqua" w:hAnsi="Book Antiqua" w:cstheme="minorBidi"/>
          <w:b/>
        </w:rPr>
        <w:t>What are your water sources?</w:t>
      </w:r>
    </w:p>
    <w:p w:rsidR="009C67E1" w:rsidRPr="00C428F0" w:rsidRDefault="009C67E1" w:rsidP="00C428F0">
      <w:pPr>
        <w:jc w:val="both"/>
        <w:rPr>
          <w:rFonts w:ascii="Book Antiqua" w:hAnsi="Book Antiqua" w:cstheme="minorBidi"/>
        </w:rPr>
      </w:pPr>
      <w:r w:rsidRPr="00C428F0">
        <w:rPr>
          <w:rFonts w:ascii="Book Antiqua" w:hAnsi="Book Antiqua" w:cstheme="minorBidi"/>
        </w:rPr>
        <w:t>We have surface water such pools, rivers and springs while some underground water include hand-dug well and a few BHs.</w:t>
      </w:r>
    </w:p>
    <w:p w:rsidR="009C67E1" w:rsidRPr="00C428F0" w:rsidRDefault="009C67E1" w:rsidP="00C428F0">
      <w:pPr>
        <w:jc w:val="both"/>
        <w:rPr>
          <w:rFonts w:ascii="Book Antiqua" w:hAnsi="Book Antiqua" w:cstheme="minorBidi"/>
          <w:b/>
        </w:rPr>
      </w:pPr>
    </w:p>
    <w:p w:rsidR="00693879" w:rsidRPr="00C428F0" w:rsidRDefault="00693879" w:rsidP="00C428F0">
      <w:pPr>
        <w:pStyle w:val="ListParagraph"/>
        <w:numPr>
          <w:ilvl w:val="0"/>
          <w:numId w:val="25"/>
        </w:numPr>
        <w:jc w:val="both"/>
        <w:rPr>
          <w:rFonts w:ascii="Book Antiqua" w:hAnsi="Book Antiqua" w:cstheme="minorBidi"/>
          <w:b/>
        </w:rPr>
      </w:pPr>
      <w:r w:rsidRPr="00C428F0">
        <w:rPr>
          <w:rFonts w:ascii="Book Antiqua" w:hAnsi="Book Antiqua" w:cstheme="minorBidi"/>
          <w:b/>
        </w:rPr>
        <w:t>Do all the people in this area have access to safe water supply?</w:t>
      </w:r>
    </w:p>
    <w:p w:rsidR="008F182C" w:rsidRPr="00C428F0" w:rsidRDefault="009C67E1" w:rsidP="00C428F0">
      <w:pPr>
        <w:spacing w:after="200"/>
        <w:jc w:val="both"/>
        <w:rPr>
          <w:rFonts w:ascii="Book Antiqua" w:hAnsi="Book Antiqua" w:cstheme="minorBidi"/>
        </w:rPr>
      </w:pPr>
      <w:r w:rsidRPr="00C428F0">
        <w:rPr>
          <w:rFonts w:ascii="Book Antiqua" w:hAnsi="Book Antiqua" w:cstheme="minorBidi"/>
        </w:rPr>
        <w:t>Most of the people drink from surface water because the few Boreholes that are too far and congested, thus taking a lot of time to fetch water.</w:t>
      </w:r>
    </w:p>
    <w:p w:rsidR="008E60BC" w:rsidRPr="00C428F0" w:rsidRDefault="008E60BC" w:rsidP="00C428F0">
      <w:pPr>
        <w:spacing w:after="200"/>
        <w:jc w:val="both"/>
        <w:rPr>
          <w:rFonts w:ascii="Book Antiqua" w:hAnsi="Book Antiqua" w:cstheme="minorBidi"/>
        </w:rPr>
      </w:pPr>
    </w:p>
    <w:p w:rsidR="00885662" w:rsidRPr="00C428F0" w:rsidRDefault="00885662" w:rsidP="00C428F0">
      <w:pPr>
        <w:pStyle w:val="ListParagraph"/>
        <w:numPr>
          <w:ilvl w:val="0"/>
          <w:numId w:val="22"/>
        </w:numPr>
        <w:spacing w:after="200" w:line="360" w:lineRule="auto"/>
        <w:jc w:val="both"/>
        <w:rPr>
          <w:rStyle w:val="Strong"/>
          <w:rFonts w:ascii="Book Antiqua" w:hAnsi="Book Antiqua" w:cstheme="minorBidi"/>
          <w:bCs w:val="0"/>
        </w:rPr>
      </w:pPr>
      <w:r w:rsidRPr="00C428F0">
        <w:rPr>
          <w:rStyle w:val="Strong"/>
          <w:rFonts w:ascii="Book Antiqua" w:hAnsi="Book Antiqua" w:cstheme="minorBidi"/>
          <w:bCs w:val="0"/>
        </w:rPr>
        <w:t>Solid Waste disposal</w:t>
      </w:r>
    </w:p>
    <w:p w:rsidR="00A717DA" w:rsidRPr="00C428F0" w:rsidRDefault="00885662" w:rsidP="00C428F0">
      <w:pPr>
        <w:pStyle w:val="ListParagraph"/>
        <w:numPr>
          <w:ilvl w:val="0"/>
          <w:numId w:val="26"/>
        </w:numPr>
        <w:spacing w:after="200" w:line="360" w:lineRule="auto"/>
        <w:jc w:val="both"/>
        <w:rPr>
          <w:rStyle w:val="Strong"/>
          <w:rFonts w:ascii="Book Antiqua" w:hAnsi="Book Antiqua" w:cstheme="minorBidi"/>
          <w:bCs w:val="0"/>
        </w:rPr>
      </w:pPr>
      <w:r w:rsidRPr="00C428F0">
        <w:rPr>
          <w:rStyle w:val="Strong"/>
          <w:rFonts w:ascii="Book Antiqua" w:hAnsi="Book Antiqua"/>
        </w:rPr>
        <w:t>How do you practice waste disposal at home?</w:t>
      </w:r>
    </w:p>
    <w:p w:rsidR="00885662" w:rsidRPr="00C428F0" w:rsidRDefault="00B465AC" w:rsidP="00C428F0">
      <w:pPr>
        <w:jc w:val="both"/>
        <w:rPr>
          <w:rFonts w:ascii="Book Antiqua" w:eastAsia="Times New Roman" w:hAnsi="Book Antiqua"/>
          <w:sz w:val="24"/>
          <w:szCs w:val="24"/>
          <w:lang w:val="en-GB" w:eastAsia="en-GB"/>
        </w:rPr>
      </w:pPr>
      <w:r w:rsidRPr="00C428F0">
        <w:rPr>
          <w:rFonts w:ascii="Book Antiqua" w:eastAsia="Times New Roman" w:hAnsi="Book Antiqua"/>
          <w:sz w:val="24"/>
          <w:szCs w:val="24"/>
          <w:lang w:val="en-GB" w:eastAsia="en-GB"/>
        </w:rPr>
        <w:t>We just dump our waste nearby pit</w:t>
      </w:r>
      <w:r w:rsidR="00885662" w:rsidRPr="00C428F0">
        <w:rPr>
          <w:rFonts w:ascii="Book Antiqua" w:eastAsia="Times New Roman" w:hAnsi="Book Antiqua"/>
          <w:sz w:val="24"/>
          <w:szCs w:val="24"/>
          <w:lang w:val="en-GB" w:eastAsia="en-GB"/>
        </w:rPr>
        <w:t xml:space="preserve">. </w:t>
      </w:r>
      <w:r w:rsidRPr="00C428F0">
        <w:rPr>
          <w:rFonts w:ascii="Book Antiqua" w:eastAsia="Times New Roman" w:hAnsi="Book Antiqua"/>
          <w:sz w:val="24"/>
          <w:szCs w:val="24"/>
          <w:lang w:val="en-GB" w:eastAsia="en-GB"/>
        </w:rPr>
        <w:t xml:space="preserve">We do not have the materials and equipment for collecting and disposing waste to the designated sites, so we do what we can at our </w:t>
      </w:r>
      <w:r w:rsidRPr="00C428F0">
        <w:rPr>
          <w:rFonts w:ascii="Book Antiqua" w:eastAsia="Times New Roman" w:hAnsi="Book Antiqua"/>
          <w:sz w:val="24"/>
          <w:szCs w:val="24"/>
          <w:lang w:val="en-GB" w:eastAsia="en-GB"/>
        </w:rPr>
        <w:lastRenderedPageBreak/>
        <w:t>level to ensure that we separate waste from where we live and keep our utensils dry and clean.</w:t>
      </w:r>
    </w:p>
    <w:p w:rsidR="00B465AC" w:rsidRPr="00C428F0" w:rsidRDefault="00B465AC" w:rsidP="00C428F0">
      <w:pPr>
        <w:jc w:val="both"/>
        <w:rPr>
          <w:rFonts w:ascii="Book Antiqua" w:eastAsia="Times New Roman" w:hAnsi="Book Antiqua"/>
          <w:sz w:val="24"/>
          <w:szCs w:val="24"/>
          <w:lang w:val="en-GB" w:eastAsia="en-GB"/>
        </w:rPr>
      </w:pPr>
    </w:p>
    <w:p w:rsidR="008E60BC" w:rsidRPr="00C428F0" w:rsidRDefault="008B634D" w:rsidP="00C428F0">
      <w:pPr>
        <w:pStyle w:val="ListParagraph"/>
        <w:numPr>
          <w:ilvl w:val="0"/>
          <w:numId w:val="26"/>
        </w:numPr>
        <w:spacing w:before="100" w:beforeAutospacing="1" w:after="100" w:afterAutospacing="1" w:line="360" w:lineRule="auto"/>
        <w:jc w:val="both"/>
        <w:rPr>
          <w:rFonts w:ascii="Book Antiqua" w:eastAsia="Times New Roman" w:hAnsi="Book Antiqua"/>
          <w:sz w:val="24"/>
          <w:szCs w:val="24"/>
          <w:lang w:val="en-GB" w:eastAsia="en-GB"/>
        </w:rPr>
      </w:pPr>
      <w:r w:rsidRPr="00C428F0">
        <w:rPr>
          <w:rFonts w:ascii="Book Antiqua" w:hAnsi="Book Antiqua" w:cstheme="minorBidi"/>
          <w:b/>
        </w:rPr>
        <w:t>What methods</w:t>
      </w:r>
      <w:r w:rsidR="00565F98" w:rsidRPr="00C428F0">
        <w:rPr>
          <w:rFonts w:ascii="Book Antiqua" w:hAnsi="Book Antiqua" w:cstheme="minorBidi"/>
          <w:b/>
        </w:rPr>
        <w:t xml:space="preserve"> do you use to dispose solid waste</w:t>
      </w:r>
      <w:r w:rsidR="003B246D" w:rsidRPr="00C428F0">
        <w:rPr>
          <w:rFonts w:ascii="Book Antiqua" w:hAnsi="Book Antiqua" w:cstheme="minorBidi"/>
          <w:b/>
        </w:rPr>
        <w:t>?</w:t>
      </w:r>
    </w:p>
    <w:p w:rsidR="008B634D" w:rsidRPr="00C428F0" w:rsidRDefault="00C04A7A" w:rsidP="00C428F0">
      <w:pPr>
        <w:spacing w:before="100" w:beforeAutospacing="1" w:after="100" w:afterAutospacing="1" w:line="360" w:lineRule="auto"/>
        <w:ind w:left="90"/>
        <w:jc w:val="both"/>
        <w:rPr>
          <w:rFonts w:ascii="Book Antiqua" w:eastAsia="Times New Roman" w:hAnsi="Book Antiqua"/>
          <w:sz w:val="24"/>
          <w:szCs w:val="24"/>
          <w:lang w:val="en-GB" w:eastAsia="en-GB"/>
        </w:rPr>
      </w:pPr>
      <w:r w:rsidRPr="00C428F0">
        <w:rPr>
          <w:rFonts w:ascii="Book Antiqua" w:eastAsia="Times New Roman" w:hAnsi="Book Antiqua"/>
          <w:sz w:val="24"/>
          <w:szCs w:val="24"/>
          <w:lang w:val="en-GB" w:eastAsia="en-GB"/>
        </w:rPr>
        <w:t>We do o</w:t>
      </w:r>
      <w:r w:rsidR="008B634D" w:rsidRPr="00C428F0">
        <w:rPr>
          <w:rFonts w:ascii="Book Antiqua" w:eastAsia="Times New Roman" w:hAnsi="Book Antiqua"/>
          <w:sz w:val="24"/>
          <w:szCs w:val="24"/>
          <w:lang w:val="en-GB" w:eastAsia="en-GB"/>
        </w:rPr>
        <w:t>pen burning</w:t>
      </w:r>
      <w:r w:rsidRPr="00C428F0">
        <w:rPr>
          <w:rFonts w:ascii="Book Antiqua" w:eastAsia="Times New Roman" w:hAnsi="Book Antiqua"/>
          <w:sz w:val="24"/>
          <w:szCs w:val="24"/>
          <w:lang w:val="en-GB" w:eastAsia="en-GB"/>
        </w:rPr>
        <w:t xml:space="preserve"> or dump</w:t>
      </w:r>
      <w:r w:rsidR="002B1929" w:rsidRPr="00C428F0">
        <w:rPr>
          <w:rFonts w:ascii="Book Antiqua" w:eastAsia="Times New Roman" w:hAnsi="Book Antiqua"/>
          <w:sz w:val="24"/>
          <w:szCs w:val="24"/>
          <w:lang w:val="en-GB" w:eastAsia="en-GB"/>
        </w:rPr>
        <w:t xml:space="preserve"> the </w:t>
      </w:r>
      <w:r w:rsidR="008E60BC" w:rsidRPr="00C428F0">
        <w:rPr>
          <w:rFonts w:ascii="Book Antiqua" w:eastAsia="Times New Roman" w:hAnsi="Book Antiqua"/>
          <w:sz w:val="24"/>
          <w:szCs w:val="24"/>
          <w:lang w:val="en-GB" w:eastAsia="en-GB"/>
        </w:rPr>
        <w:t>waste into</w:t>
      </w:r>
      <w:r w:rsidRPr="00C428F0">
        <w:rPr>
          <w:rFonts w:ascii="Book Antiqua" w:eastAsia="Times New Roman" w:hAnsi="Book Antiqua"/>
          <w:sz w:val="24"/>
          <w:szCs w:val="24"/>
          <w:lang w:val="en-GB" w:eastAsia="en-GB"/>
        </w:rPr>
        <w:t xml:space="preserve"> the water, excavate the land and bury it or ploughing in fields, sometimes.</w:t>
      </w:r>
    </w:p>
    <w:p w:rsidR="00030D45" w:rsidRPr="00C428F0" w:rsidRDefault="00030D45" w:rsidP="00C428F0">
      <w:pPr>
        <w:pStyle w:val="ListParagraph"/>
        <w:numPr>
          <w:ilvl w:val="0"/>
          <w:numId w:val="22"/>
        </w:numPr>
        <w:spacing w:after="200" w:line="360" w:lineRule="auto"/>
        <w:jc w:val="both"/>
        <w:rPr>
          <w:rFonts w:ascii="Book Antiqua" w:hAnsi="Book Antiqua" w:cstheme="minorBidi"/>
          <w:b/>
        </w:rPr>
      </w:pPr>
      <w:r w:rsidRPr="00C428F0">
        <w:rPr>
          <w:rFonts w:ascii="Book Antiqua" w:hAnsi="Book Antiqua" w:cstheme="minorBidi"/>
          <w:b/>
        </w:rPr>
        <w:t>Excreta disposal</w:t>
      </w:r>
    </w:p>
    <w:p w:rsidR="00BB43B9" w:rsidRPr="00C428F0" w:rsidRDefault="00BB43B9" w:rsidP="00C428F0">
      <w:pPr>
        <w:pStyle w:val="ListParagraph"/>
        <w:numPr>
          <w:ilvl w:val="0"/>
          <w:numId w:val="29"/>
        </w:numPr>
        <w:spacing w:after="200"/>
        <w:jc w:val="both"/>
        <w:rPr>
          <w:rFonts w:ascii="Book Antiqua" w:hAnsi="Book Antiqua" w:cstheme="minorBidi"/>
          <w:b/>
        </w:rPr>
      </w:pPr>
      <w:r w:rsidRPr="00C428F0">
        <w:rPr>
          <w:rFonts w:ascii="Book Antiqua" w:hAnsi="Book Antiqua" w:cstheme="minorBidi"/>
          <w:b/>
        </w:rPr>
        <w:t>Where do you dispose your waste?</w:t>
      </w:r>
    </w:p>
    <w:p w:rsidR="008B634D" w:rsidRPr="00C428F0" w:rsidRDefault="008B634D" w:rsidP="00C428F0">
      <w:pPr>
        <w:spacing w:after="200"/>
        <w:ind w:left="360"/>
        <w:jc w:val="both"/>
        <w:rPr>
          <w:rFonts w:ascii="Book Antiqua" w:hAnsi="Book Antiqua" w:cstheme="minorBidi"/>
        </w:rPr>
      </w:pPr>
      <w:r w:rsidRPr="00C428F0">
        <w:rPr>
          <w:rFonts w:ascii="Book Antiqua" w:hAnsi="Book Antiqua" w:cstheme="minorBidi"/>
        </w:rPr>
        <w:t>We use open defecation because majority of people do not have access to pit latrine while a few people have pit latrines, they are used by public.</w:t>
      </w:r>
    </w:p>
    <w:p w:rsidR="008B634D" w:rsidRPr="00C428F0" w:rsidRDefault="008B634D" w:rsidP="00C428F0">
      <w:pPr>
        <w:pStyle w:val="ListParagraph"/>
        <w:spacing w:after="200"/>
        <w:jc w:val="both"/>
        <w:rPr>
          <w:rFonts w:ascii="Book Antiqua" w:hAnsi="Book Antiqua" w:cstheme="minorBidi"/>
        </w:rPr>
      </w:pPr>
    </w:p>
    <w:p w:rsidR="00693879" w:rsidRPr="00C428F0" w:rsidRDefault="00BB43B9" w:rsidP="00C428F0">
      <w:pPr>
        <w:pStyle w:val="ListParagraph"/>
        <w:numPr>
          <w:ilvl w:val="0"/>
          <w:numId w:val="29"/>
        </w:numPr>
        <w:spacing w:after="200"/>
        <w:jc w:val="both"/>
        <w:rPr>
          <w:rFonts w:ascii="Book Antiqua" w:hAnsi="Book Antiqua" w:cstheme="minorBidi"/>
          <w:b/>
        </w:rPr>
      </w:pPr>
      <w:r w:rsidRPr="00C428F0">
        <w:rPr>
          <w:rFonts w:ascii="Book Antiqua" w:hAnsi="Book Antiqua" w:cstheme="minorBidi"/>
          <w:b/>
        </w:rPr>
        <w:t>Do all</w:t>
      </w:r>
      <w:r w:rsidR="00693879" w:rsidRPr="00C428F0">
        <w:rPr>
          <w:rFonts w:ascii="Book Antiqua" w:hAnsi="Book Antiqua" w:cstheme="minorBidi"/>
          <w:b/>
        </w:rPr>
        <w:t xml:space="preserve"> the people have sanitation </w:t>
      </w:r>
      <w:r w:rsidRPr="00C428F0">
        <w:rPr>
          <w:rFonts w:ascii="Book Antiqua" w:hAnsi="Book Antiqua" w:cstheme="minorBidi"/>
          <w:b/>
        </w:rPr>
        <w:t>facilities</w:t>
      </w:r>
      <w:r w:rsidR="00693879" w:rsidRPr="00C428F0">
        <w:rPr>
          <w:rFonts w:ascii="Book Antiqua" w:hAnsi="Book Antiqua" w:cstheme="minorBidi"/>
          <w:b/>
        </w:rPr>
        <w:t>?</w:t>
      </w:r>
    </w:p>
    <w:p w:rsidR="00910832" w:rsidRPr="00C428F0" w:rsidRDefault="008B634D" w:rsidP="00C428F0">
      <w:pPr>
        <w:spacing w:after="200"/>
        <w:ind w:left="360"/>
        <w:jc w:val="both"/>
        <w:rPr>
          <w:rFonts w:ascii="Book Antiqua" w:hAnsi="Book Antiqua" w:cstheme="minorBidi"/>
          <w:b/>
        </w:rPr>
      </w:pPr>
      <w:r w:rsidRPr="00C428F0">
        <w:rPr>
          <w:rFonts w:ascii="Book Antiqua" w:hAnsi="Book Antiqua" w:cstheme="minorBidi"/>
        </w:rPr>
        <w:t xml:space="preserve">No, only a few people have pit latrines because it is too expensive to construct, moreover, majority have a mindset that latrine is </w:t>
      </w:r>
      <w:proofErr w:type="gramStart"/>
      <w:r w:rsidRPr="00C428F0">
        <w:rPr>
          <w:rFonts w:ascii="Book Antiqua" w:hAnsi="Book Antiqua" w:cstheme="minorBidi"/>
        </w:rPr>
        <w:t>to</w:t>
      </w:r>
      <w:proofErr w:type="gramEnd"/>
      <w:r w:rsidRPr="00C428F0">
        <w:rPr>
          <w:rFonts w:ascii="Book Antiqua" w:hAnsi="Book Antiqua" w:cstheme="minorBidi"/>
        </w:rPr>
        <w:t xml:space="preserve"> smelly and that open defecation is just for oneself</w:t>
      </w:r>
      <w:r w:rsidRPr="00C428F0">
        <w:rPr>
          <w:rFonts w:ascii="Book Antiqua" w:hAnsi="Book Antiqua" w:cstheme="minorBidi"/>
          <w:b/>
        </w:rPr>
        <w:t>.</w:t>
      </w:r>
    </w:p>
    <w:p w:rsidR="007D4B5F" w:rsidRPr="00C428F0" w:rsidRDefault="007D4B5F" w:rsidP="00C428F0">
      <w:pPr>
        <w:pStyle w:val="ListParagraph"/>
        <w:spacing w:after="200"/>
        <w:jc w:val="both"/>
        <w:rPr>
          <w:rFonts w:ascii="Book Antiqua" w:hAnsi="Book Antiqua" w:cstheme="minorBidi"/>
          <w:b/>
        </w:rPr>
      </w:pPr>
    </w:p>
    <w:p w:rsidR="007D4B5F" w:rsidRPr="00C428F0" w:rsidRDefault="00A717DA" w:rsidP="00C428F0">
      <w:pPr>
        <w:pStyle w:val="ListParagraph"/>
        <w:numPr>
          <w:ilvl w:val="0"/>
          <w:numId w:val="22"/>
        </w:numPr>
        <w:spacing w:after="200" w:line="360" w:lineRule="auto"/>
        <w:jc w:val="both"/>
        <w:rPr>
          <w:rFonts w:ascii="Book Antiqua" w:hAnsi="Book Antiqua" w:cstheme="minorBidi"/>
          <w:b/>
        </w:rPr>
      </w:pPr>
      <w:r w:rsidRPr="00C428F0">
        <w:rPr>
          <w:rFonts w:ascii="Book Antiqua" w:hAnsi="Book Antiqua" w:cstheme="minorBidi"/>
          <w:b/>
        </w:rPr>
        <w:t>Vector-borne diseases</w:t>
      </w:r>
    </w:p>
    <w:p w:rsidR="00C428F0" w:rsidRDefault="00693879" w:rsidP="00C428F0">
      <w:pPr>
        <w:pStyle w:val="ListParagraph"/>
        <w:numPr>
          <w:ilvl w:val="0"/>
          <w:numId w:val="33"/>
        </w:numPr>
        <w:spacing w:after="200" w:line="360" w:lineRule="auto"/>
        <w:jc w:val="both"/>
        <w:rPr>
          <w:rFonts w:ascii="Book Antiqua" w:hAnsi="Book Antiqua" w:cstheme="minorBidi"/>
          <w:b/>
        </w:rPr>
      </w:pPr>
      <w:r w:rsidRPr="00C428F0">
        <w:rPr>
          <w:rFonts w:ascii="Book Antiqua" w:hAnsi="Book Antiqua" w:cstheme="minorBidi"/>
          <w:b/>
        </w:rPr>
        <w:t>What are the common vector-borne diseases in your area?</w:t>
      </w:r>
    </w:p>
    <w:p w:rsidR="008E60BC" w:rsidRPr="00C428F0" w:rsidRDefault="00772E46" w:rsidP="00C428F0">
      <w:pPr>
        <w:spacing w:after="200" w:line="360" w:lineRule="auto"/>
        <w:ind w:left="540"/>
        <w:jc w:val="both"/>
        <w:rPr>
          <w:rFonts w:ascii="Book Antiqua" w:hAnsi="Book Antiqua" w:cstheme="minorBidi"/>
          <w:b/>
        </w:rPr>
      </w:pPr>
      <w:r w:rsidRPr="00C428F0">
        <w:rPr>
          <w:rFonts w:ascii="Book Antiqua" w:hAnsi="Book Antiqua"/>
        </w:rPr>
        <w:t>The ones that we have here include r</w:t>
      </w:r>
      <w:r w:rsidRPr="00C428F0">
        <w:rPr>
          <w:rFonts w:ascii="Book Antiqua" w:hAnsi="Book Antiqua"/>
        </w:rPr>
        <w:t>elapsing fever (</w:t>
      </w:r>
      <w:proofErr w:type="spellStart"/>
      <w:r w:rsidRPr="00C428F0">
        <w:rPr>
          <w:rFonts w:ascii="Book Antiqua" w:hAnsi="Book Antiqua"/>
        </w:rPr>
        <w:t>borreliosis</w:t>
      </w:r>
      <w:proofErr w:type="spellEnd"/>
      <w:r w:rsidRPr="00C428F0">
        <w:rPr>
          <w:rFonts w:ascii="Book Antiqua" w:hAnsi="Book Antiqua"/>
        </w:rPr>
        <w:t>)</w:t>
      </w:r>
      <w:r w:rsidRPr="00C428F0">
        <w:rPr>
          <w:rFonts w:ascii="Book Antiqua" w:hAnsi="Book Antiqua"/>
        </w:rPr>
        <w:t xml:space="preserve">, malaria, </w:t>
      </w:r>
      <w:proofErr w:type="spellStart"/>
      <w:r w:rsidRPr="00C428F0">
        <w:rPr>
          <w:rFonts w:ascii="Book Antiqua" w:hAnsi="Book Antiqua"/>
        </w:rPr>
        <w:t>Schistosomiasis</w:t>
      </w:r>
      <w:proofErr w:type="spellEnd"/>
      <w:r w:rsidRPr="00C428F0">
        <w:rPr>
          <w:rFonts w:ascii="Book Antiqua" w:hAnsi="Book Antiqua"/>
        </w:rPr>
        <w:t xml:space="preserve"> (</w:t>
      </w:r>
      <w:proofErr w:type="spellStart"/>
      <w:r w:rsidRPr="00C428F0">
        <w:rPr>
          <w:rFonts w:ascii="Book Antiqua" w:hAnsi="Book Antiqua"/>
        </w:rPr>
        <w:t>bilharziasis</w:t>
      </w:r>
      <w:proofErr w:type="spellEnd"/>
      <w:r w:rsidRPr="00C428F0">
        <w:rPr>
          <w:rFonts w:ascii="Book Antiqua" w:hAnsi="Book Antiqua"/>
        </w:rPr>
        <w:t>)</w:t>
      </w:r>
      <w:r w:rsidRPr="00C428F0">
        <w:rPr>
          <w:rFonts w:ascii="Book Antiqua" w:hAnsi="Book Antiqua"/>
        </w:rPr>
        <w:t>, plague and typhus.</w:t>
      </w:r>
    </w:p>
    <w:p w:rsidR="00C428F0" w:rsidRPr="00C428F0" w:rsidRDefault="00772E46" w:rsidP="00C428F0">
      <w:pPr>
        <w:pStyle w:val="ListParagraph"/>
        <w:numPr>
          <w:ilvl w:val="0"/>
          <w:numId w:val="33"/>
        </w:numPr>
        <w:spacing w:after="200" w:line="360" w:lineRule="auto"/>
        <w:jc w:val="both"/>
        <w:rPr>
          <w:rFonts w:ascii="Book Antiqua" w:hAnsi="Book Antiqua" w:cstheme="minorBidi"/>
          <w:b/>
        </w:rPr>
      </w:pPr>
      <w:r w:rsidRPr="00C428F0">
        <w:rPr>
          <w:rFonts w:ascii="Book Antiqua" w:hAnsi="Book Antiqua" w:cstheme="minorBidi"/>
          <w:b/>
        </w:rPr>
        <w:t>What do</w:t>
      </w:r>
      <w:r w:rsidR="00693879" w:rsidRPr="00C428F0">
        <w:rPr>
          <w:rFonts w:ascii="Book Antiqua" w:hAnsi="Book Antiqua" w:cstheme="minorBidi"/>
          <w:b/>
        </w:rPr>
        <w:t xml:space="preserve"> you </w:t>
      </w:r>
      <w:r w:rsidRPr="00C428F0">
        <w:rPr>
          <w:rFonts w:ascii="Book Antiqua" w:hAnsi="Book Antiqua" w:cstheme="minorBidi"/>
          <w:b/>
        </w:rPr>
        <w:t xml:space="preserve">use to </w:t>
      </w:r>
      <w:r w:rsidR="00693879" w:rsidRPr="00C428F0">
        <w:rPr>
          <w:rFonts w:ascii="Book Antiqua" w:hAnsi="Book Antiqua" w:cstheme="minorBidi"/>
          <w:b/>
        </w:rPr>
        <w:t>control them?</w:t>
      </w:r>
    </w:p>
    <w:p w:rsidR="00CB42F4" w:rsidRPr="00C428F0" w:rsidRDefault="007D4B5F" w:rsidP="00C428F0">
      <w:pPr>
        <w:spacing w:after="200" w:line="360" w:lineRule="auto"/>
        <w:ind w:left="540"/>
        <w:jc w:val="both"/>
        <w:rPr>
          <w:rFonts w:ascii="Book Antiqua" w:hAnsi="Book Antiqua" w:cstheme="minorBidi"/>
        </w:rPr>
      </w:pPr>
      <w:r w:rsidRPr="00C428F0">
        <w:rPr>
          <w:rFonts w:ascii="Book Antiqua" w:hAnsi="Book Antiqua" w:cstheme="minorBidi"/>
        </w:rPr>
        <w:t>We make sure that we keep the compound clean, keep away stagnant water and ensure that water is boiled and keep drinking containers clean and covered.</w:t>
      </w:r>
    </w:p>
    <w:p w:rsidR="00CB42F4" w:rsidRPr="00C428F0" w:rsidRDefault="00CB42F4" w:rsidP="00C428F0">
      <w:pPr>
        <w:spacing w:after="200" w:line="360" w:lineRule="auto"/>
        <w:jc w:val="both"/>
        <w:rPr>
          <w:rFonts w:ascii="Book Antiqua" w:hAnsi="Book Antiqua" w:cstheme="minorBidi"/>
          <w:b/>
        </w:rPr>
      </w:pPr>
    </w:p>
    <w:p w:rsidR="007D4B5F" w:rsidRPr="00C428F0" w:rsidRDefault="007D4B5F" w:rsidP="00C428F0">
      <w:pPr>
        <w:spacing w:after="200" w:line="360" w:lineRule="auto"/>
        <w:jc w:val="both"/>
        <w:rPr>
          <w:rFonts w:ascii="Book Antiqua" w:hAnsi="Book Antiqua" w:cstheme="minorBidi"/>
          <w:b/>
        </w:rPr>
      </w:pPr>
    </w:p>
    <w:p w:rsidR="007D4B5F" w:rsidRPr="00C428F0" w:rsidRDefault="007D4B5F" w:rsidP="00C428F0">
      <w:pPr>
        <w:spacing w:after="200" w:line="360" w:lineRule="auto"/>
        <w:jc w:val="both"/>
        <w:rPr>
          <w:rFonts w:ascii="Book Antiqua" w:hAnsi="Book Antiqua" w:cstheme="minorBidi"/>
          <w:b/>
        </w:rPr>
      </w:pPr>
    </w:p>
    <w:p w:rsidR="007D4B5F" w:rsidRPr="00C428F0" w:rsidRDefault="007D4B5F" w:rsidP="00C428F0">
      <w:pPr>
        <w:spacing w:after="200" w:line="360" w:lineRule="auto"/>
        <w:jc w:val="both"/>
        <w:rPr>
          <w:rFonts w:ascii="Book Antiqua" w:hAnsi="Book Antiqua" w:cstheme="minorBidi"/>
          <w:b/>
        </w:rPr>
      </w:pPr>
    </w:p>
    <w:p w:rsidR="007D4B5F" w:rsidRPr="00C428F0" w:rsidRDefault="007D4B5F" w:rsidP="00C428F0">
      <w:pPr>
        <w:spacing w:after="200" w:line="360" w:lineRule="auto"/>
        <w:jc w:val="both"/>
        <w:rPr>
          <w:rFonts w:ascii="Book Antiqua" w:hAnsi="Book Antiqua" w:cstheme="minorBidi"/>
          <w:b/>
        </w:rPr>
      </w:pPr>
    </w:p>
    <w:p w:rsidR="007D4B5F" w:rsidRPr="00C428F0" w:rsidRDefault="007D4B5F" w:rsidP="00C428F0">
      <w:pPr>
        <w:spacing w:after="200" w:line="360" w:lineRule="auto"/>
        <w:jc w:val="both"/>
        <w:rPr>
          <w:rFonts w:ascii="Book Antiqua" w:hAnsi="Book Antiqua" w:cstheme="minorBidi"/>
          <w:b/>
        </w:rPr>
      </w:pPr>
      <w:bookmarkStart w:id="0" w:name="_GoBack"/>
      <w:bookmarkEnd w:id="0"/>
      <w:r w:rsidRPr="00C428F0">
        <w:rPr>
          <w:rFonts w:ascii="Book Antiqua" w:hAnsi="Book Antiqua" w:cstheme="minorBidi"/>
          <w:b/>
        </w:rPr>
        <w:lastRenderedPageBreak/>
        <w:t>The Reference</w:t>
      </w:r>
    </w:p>
    <w:p w:rsidR="007D4B5F" w:rsidRPr="00C428F0" w:rsidRDefault="007D4B5F" w:rsidP="00C428F0">
      <w:pPr>
        <w:pStyle w:val="ListParagraph"/>
        <w:numPr>
          <w:ilvl w:val="0"/>
          <w:numId w:val="32"/>
        </w:numPr>
        <w:autoSpaceDE w:val="0"/>
        <w:autoSpaceDN w:val="0"/>
        <w:adjustRightInd w:val="0"/>
        <w:jc w:val="both"/>
        <w:rPr>
          <w:rFonts w:ascii="Book Antiqua" w:eastAsiaTheme="minorHAnsi" w:hAnsi="Book Antiqua"/>
          <w:bCs/>
          <w:sz w:val="24"/>
          <w:szCs w:val="24"/>
          <w:lang w:val="en-GB"/>
        </w:rPr>
      </w:pPr>
      <w:r w:rsidRPr="00C428F0">
        <w:rPr>
          <w:rFonts w:ascii="Book Antiqua" w:eastAsiaTheme="minorHAnsi" w:hAnsi="Book Antiqua" w:cs="FuturaStd-CondensedLight"/>
          <w:lang w:val="en-GB"/>
        </w:rPr>
        <w:t>(</w:t>
      </w:r>
      <w:r w:rsidRPr="00C428F0">
        <w:rPr>
          <w:rFonts w:ascii="Book Antiqua" w:eastAsiaTheme="minorHAnsi" w:hAnsi="Book Antiqua" w:cs="FuturaStd-Light"/>
          <w:lang w:val="en-GB"/>
        </w:rPr>
        <w:t>Denis DÉSILLE, Jihane RANGAMA (2014)</w:t>
      </w:r>
      <w:r w:rsidRPr="00C428F0">
        <w:rPr>
          <w:rFonts w:ascii="Book Antiqua" w:eastAsiaTheme="minorHAnsi" w:hAnsi="Book Antiqua" w:cs="FuturaStd-Light"/>
          <w:szCs w:val="16"/>
          <w:lang w:val="en-GB"/>
        </w:rPr>
        <w:t xml:space="preserve"> </w:t>
      </w:r>
      <w:r w:rsidRPr="00C428F0">
        <w:rPr>
          <w:rFonts w:ascii="Book Antiqua" w:eastAsiaTheme="minorHAnsi" w:hAnsi="Book Antiqua" w:cs="FuturaStd-CondensedLight"/>
          <w:lang w:val="en-GB"/>
        </w:rPr>
        <w:t>Hygiene-awareness raising and sanitation promotion strategy</w:t>
      </w:r>
    </w:p>
    <w:p w:rsidR="007D4B5F" w:rsidRPr="00C428F0" w:rsidRDefault="007D4B5F" w:rsidP="00C428F0">
      <w:pPr>
        <w:pStyle w:val="ListParagraph"/>
        <w:numPr>
          <w:ilvl w:val="0"/>
          <w:numId w:val="32"/>
        </w:numPr>
        <w:autoSpaceDE w:val="0"/>
        <w:autoSpaceDN w:val="0"/>
        <w:adjustRightInd w:val="0"/>
        <w:jc w:val="both"/>
        <w:rPr>
          <w:rFonts w:ascii="Book Antiqua" w:eastAsiaTheme="minorHAnsi" w:hAnsi="Book Antiqua"/>
          <w:bCs/>
          <w:sz w:val="24"/>
          <w:szCs w:val="24"/>
          <w:lang w:val="en-GB"/>
        </w:rPr>
      </w:pPr>
      <w:r w:rsidRPr="00C428F0">
        <w:rPr>
          <w:rFonts w:ascii="Book Antiqua" w:eastAsiaTheme="minorHAnsi" w:hAnsi="Book Antiqua"/>
          <w:lang w:val="en-GB"/>
        </w:rPr>
        <w:t>(UNICEF, 1999)</w:t>
      </w:r>
      <w:r w:rsidRPr="00C428F0">
        <w:rPr>
          <w:rFonts w:ascii="Book Antiqua" w:eastAsiaTheme="minorHAnsi" w:hAnsi="Book Antiqua"/>
          <w:bCs/>
          <w:sz w:val="24"/>
          <w:szCs w:val="24"/>
          <w:lang w:val="en-GB"/>
        </w:rPr>
        <w:t xml:space="preserve"> Water, Environment and Sanitation Technical Guidelines Series No. 6.</w:t>
      </w:r>
    </w:p>
    <w:p w:rsidR="007D4B5F" w:rsidRPr="00C428F0" w:rsidRDefault="007D4B5F" w:rsidP="00C428F0">
      <w:pPr>
        <w:pStyle w:val="Default"/>
        <w:numPr>
          <w:ilvl w:val="0"/>
          <w:numId w:val="32"/>
        </w:numPr>
        <w:jc w:val="both"/>
        <w:rPr>
          <w:rFonts w:ascii="Book Antiqua" w:hAnsi="Book Antiqua"/>
          <w:bCs/>
          <w:lang w:val="en-GB"/>
        </w:rPr>
      </w:pPr>
      <w:r w:rsidRPr="00C428F0">
        <w:rPr>
          <w:rFonts w:ascii="Book Antiqua" w:hAnsi="Book Antiqua"/>
        </w:rPr>
        <w:t>BBC Media Action (2017) WASH issues in Kenya</w:t>
      </w:r>
    </w:p>
    <w:p w:rsidR="007D4B5F" w:rsidRPr="00C428F0" w:rsidRDefault="007D4B5F" w:rsidP="00C428F0">
      <w:pPr>
        <w:pStyle w:val="ListParagraph"/>
        <w:numPr>
          <w:ilvl w:val="0"/>
          <w:numId w:val="32"/>
        </w:numPr>
        <w:spacing w:after="200"/>
        <w:jc w:val="both"/>
        <w:rPr>
          <w:rFonts w:ascii="Book Antiqua" w:hAnsi="Book Antiqua" w:cstheme="minorBidi"/>
        </w:rPr>
      </w:pPr>
      <w:r w:rsidRPr="00C428F0">
        <w:rPr>
          <w:rFonts w:ascii="Book Antiqua" w:eastAsiaTheme="minorHAnsi" w:hAnsi="Book Antiqua"/>
          <w:bCs/>
          <w:iCs/>
          <w:sz w:val="24"/>
          <w:szCs w:val="24"/>
          <w:lang w:val="en-GB"/>
        </w:rPr>
        <w:t>(Health Alliance International, 2010</w:t>
      </w:r>
    </w:p>
    <w:p w:rsidR="00C428F0" w:rsidRPr="00C428F0" w:rsidRDefault="007D4B5F" w:rsidP="00C428F0">
      <w:pPr>
        <w:pStyle w:val="ListParagraph"/>
        <w:numPr>
          <w:ilvl w:val="0"/>
          <w:numId w:val="32"/>
        </w:numPr>
        <w:spacing w:after="200"/>
        <w:jc w:val="both"/>
        <w:rPr>
          <w:rFonts w:ascii="Book Antiqua" w:hAnsi="Book Antiqua"/>
          <w:color w:val="000000" w:themeColor="text1"/>
        </w:rPr>
      </w:pPr>
      <w:r w:rsidRPr="00C428F0">
        <w:rPr>
          <w:rFonts w:ascii="Book Antiqua" w:eastAsiaTheme="minorHAnsi" w:hAnsi="Book Antiqua" w:cs="MinionPro-Regular"/>
          <w:sz w:val="24"/>
          <w:szCs w:val="86"/>
          <w:lang w:val="en-GB"/>
        </w:rPr>
        <w:t>(2008) NGO Code of Conduct for</w:t>
      </w:r>
      <w:r w:rsidRPr="00C428F0">
        <w:rPr>
          <w:rFonts w:ascii="Book Antiqua" w:eastAsiaTheme="minorHAnsi" w:hAnsi="Book Antiqua" w:cs="MinionPro-Regular"/>
          <w:color w:val="211D70"/>
          <w:sz w:val="24"/>
          <w:szCs w:val="154"/>
          <w:lang w:val="en-GB"/>
        </w:rPr>
        <w:t xml:space="preserve"> </w:t>
      </w:r>
      <w:r w:rsidRPr="00C428F0">
        <w:rPr>
          <w:rFonts w:ascii="Book Antiqua" w:eastAsiaTheme="minorHAnsi" w:hAnsi="Book Antiqua" w:cs="MinionPro-Regular"/>
          <w:color w:val="000000" w:themeColor="text1"/>
          <w:sz w:val="24"/>
          <w:szCs w:val="154"/>
          <w:lang w:val="en-GB"/>
        </w:rPr>
        <w:t>Health Systems Strengthening</w:t>
      </w:r>
    </w:p>
    <w:p w:rsidR="007D4B5F" w:rsidRPr="00C428F0" w:rsidRDefault="007D4B5F" w:rsidP="00C428F0">
      <w:pPr>
        <w:pStyle w:val="ListParagraph"/>
        <w:numPr>
          <w:ilvl w:val="0"/>
          <w:numId w:val="32"/>
        </w:numPr>
        <w:spacing w:after="200"/>
        <w:jc w:val="both"/>
        <w:rPr>
          <w:rFonts w:ascii="Book Antiqua" w:hAnsi="Book Antiqua"/>
          <w:color w:val="000000" w:themeColor="text1"/>
        </w:rPr>
      </w:pPr>
      <w:r w:rsidRPr="00C428F0">
        <w:rPr>
          <w:rFonts w:ascii="Book Antiqua" w:hAnsi="Book Antiqua"/>
        </w:rPr>
        <w:t xml:space="preserve">(2012 </w:t>
      </w:r>
      <w:r w:rsidRPr="00C428F0">
        <w:rPr>
          <w:rFonts w:ascii="Book Antiqua" w:hAnsi="Book Antiqua"/>
          <w:color w:val="000000" w:themeColor="text1"/>
        </w:rPr>
        <w:t>National Academies Press US.</w:t>
      </w:r>
    </w:p>
    <w:p w:rsidR="007D4B5F" w:rsidRPr="00C428F0" w:rsidRDefault="007D4B5F" w:rsidP="00C428F0">
      <w:pPr>
        <w:pStyle w:val="contrib-group"/>
        <w:numPr>
          <w:ilvl w:val="0"/>
          <w:numId w:val="32"/>
        </w:numPr>
        <w:jc w:val="both"/>
        <w:rPr>
          <w:rFonts w:ascii="Book Antiqua" w:hAnsi="Book Antiqua"/>
        </w:rPr>
      </w:pPr>
      <w:r w:rsidRPr="00C428F0">
        <w:rPr>
          <w:rFonts w:ascii="Book Antiqua" w:hAnsi="Book Antiqua"/>
        </w:rPr>
        <w:t>(2010) Indian Journal of community Medicines.</w:t>
      </w:r>
    </w:p>
    <w:p w:rsidR="007D4B5F" w:rsidRPr="00C428F0" w:rsidRDefault="007D4B5F" w:rsidP="00C428F0">
      <w:pPr>
        <w:pStyle w:val="ListParagraph"/>
        <w:spacing w:after="200" w:line="360" w:lineRule="auto"/>
        <w:jc w:val="both"/>
        <w:rPr>
          <w:rFonts w:ascii="Book Antiqua" w:hAnsi="Book Antiqua" w:cstheme="minorBidi"/>
          <w:b/>
        </w:rPr>
      </w:pPr>
    </w:p>
    <w:p w:rsidR="007D4B5F" w:rsidRPr="00C428F0" w:rsidRDefault="007D4B5F" w:rsidP="00C428F0">
      <w:pPr>
        <w:spacing w:after="200" w:line="360" w:lineRule="auto"/>
        <w:jc w:val="both"/>
        <w:rPr>
          <w:rFonts w:ascii="Book Antiqua" w:hAnsi="Book Antiqua" w:cstheme="minorBidi"/>
          <w:b/>
        </w:rPr>
      </w:pPr>
    </w:p>
    <w:p w:rsidR="007D4B5F" w:rsidRPr="00C428F0" w:rsidRDefault="007D4B5F" w:rsidP="00C428F0">
      <w:pPr>
        <w:jc w:val="both"/>
        <w:rPr>
          <w:rFonts w:ascii="Book Antiqua" w:hAnsi="Book Antiqua"/>
          <w:color w:val="FF0000"/>
          <w:sz w:val="24"/>
          <w:szCs w:val="24"/>
        </w:rPr>
      </w:pPr>
    </w:p>
    <w:p w:rsidR="00166D93" w:rsidRPr="00C428F0" w:rsidRDefault="00166D93" w:rsidP="00C428F0">
      <w:pPr>
        <w:jc w:val="both"/>
        <w:rPr>
          <w:rFonts w:ascii="Book Antiqua" w:hAnsi="Book Antiqua"/>
          <w:color w:val="FF0000"/>
          <w:sz w:val="24"/>
          <w:szCs w:val="24"/>
        </w:rPr>
      </w:pPr>
      <w:r w:rsidRPr="00C428F0">
        <w:rPr>
          <w:rFonts w:ascii="Book Antiqua" w:hAnsi="Book Antiqua"/>
          <w:color w:val="FF0000"/>
          <w:sz w:val="24"/>
          <w:szCs w:val="24"/>
        </w:rPr>
        <w:t>NB: All questions carry 10 marks each</w:t>
      </w:r>
    </w:p>
    <w:p w:rsidR="001C1694" w:rsidRPr="00C428F0" w:rsidRDefault="001C1694" w:rsidP="00C428F0">
      <w:pPr>
        <w:jc w:val="both"/>
        <w:rPr>
          <w:rFonts w:ascii="Book Antiqua" w:hAnsi="Book Antiqua"/>
        </w:rPr>
      </w:pPr>
    </w:p>
    <w:sectPr w:rsidR="001C1694" w:rsidRPr="00C4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uturaStd-CondensedLight">
    <w:panose1 w:val="00000000000000000000"/>
    <w:charset w:val="00"/>
    <w:family w:val="auto"/>
    <w:notTrueType/>
    <w:pitch w:val="default"/>
    <w:sig w:usb0="00000003" w:usb1="00000000" w:usb2="00000000" w:usb3="00000000" w:csb0="00000001" w:csb1="00000000"/>
  </w:font>
  <w:font w:name="FuturaStd-Heavy">
    <w:panose1 w:val="00000000000000000000"/>
    <w:charset w:val="00"/>
    <w:family w:val="swiss"/>
    <w:notTrueType/>
    <w:pitch w:val="default"/>
    <w:sig w:usb0="00000003" w:usb1="00000000" w:usb2="00000000" w:usb3="00000000" w:csb0="00000001" w:csb1="00000000"/>
  </w:font>
  <w:font w:name="FuturaStd-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Palatino-Roman">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3F6"/>
    <w:multiLevelType w:val="hybridMultilevel"/>
    <w:tmpl w:val="00005707"/>
    <w:lvl w:ilvl="0" w:tplc="000058AD">
      <w:start w:val="1"/>
      <w:numFmt w:val="decimal"/>
      <w:lvlText w:val="%1."/>
      <w:lvlJc w:val="left"/>
      <w:pPr>
        <w:tabs>
          <w:tab w:val="num" w:pos="360"/>
        </w:tabs>
        <w:ind w:left="360" w:hanging="360"/>
      </w:pPr>
    </w:lvl>
    <w:lvl w:ilvl="1" w:tplc="FFFFFFFF">
      <w:numFmt w:val="decimal"/>
      <w:lvlText w:val=""/>
      <w:lvlJc w:val="left"/>
      <w:pPr>
        <w:ind w:left="-360" w:firstLine="0"/>
      </w:pPr>
    </w:lvl>
    <w:lvl w:ilvl="2" w:tplc="FFFFFFFF">
      <w:numFmt w:val="decimal"/>
      <w:lvlText w:val=""/>
      <w:lvlJc w:val="left"/>
      <w:pPr>
        <w:ind w:left="-360" w:firstLine="0"/>
      </w:pPr>
    </w:lvl>
    <w:lvl w:ilvl="3" w:tplc="FFFFFFFF">
      <w:numFmt w:val="decimal"/>
      <w:lvlText w:val=""/>
      <w:lvlJc w:val="left"/>
      <w:pPr>
        <w:ind w:left="-360" w:firstLine="0"/>
      </w:pPr>
    </w:lvl>
    <w:lvl w:ilvl="4" w:tplc="FFFFFFFF">
      <w:numFmt w:val="decimal"/>
      <w:lvlText w:val=""/>
      <w:lvlJc w:val="left"/>
      <w:pPr>
        <w:ind w:left="-360" w:firstLine="0"/>
      </w:pPr>
    </w:lvl>
    <w:lvl w:ilvl="5" w:tplc="FFFFFFFF">
      <w:numFmt w:val="decimal"/>
      <w:lvlText w:val=""/>
      <w:lvlJc w:val="left"/>
      <w:pPr>
        <w:ind w:left="-360" w:firstLine="0"/>
      </w:pPr>
    </w:lvl>
    <w:lvl w:ilvl="6" w:tplc="FFFFFFFF">
      <w:numFmt w:val="decimal"/>
      <w:lvlText w:val=""/>
      <w:lvlJc w:val="left"/>
      <w:pPr>
        <w:ind w:left="-360" w:firstLine="0"/>
      </w:pPr>
    </w:lvl>
    <w:lvl w:ilvl="7" w:tplc="FFFFFFFF">
      <w:numFmt w:val="decimal"/>
      <w:lvlText w:val=""/>
      <w:lvlJc w:val="left"/>
      <w:pPr>
        <w:ind w:left="-360" w:firstLine="0"/>
      </w:pPr>
    </w:lvl>
    <w:lvl w:ilvl="8" w:tplc="FFFFFFFF">
      <w:numFmt w:val="decimal"/>
      <w:lvlText w:val=""/>
      <w:lvlJc w:val="left"/>
      <w:pPr>
        <w:ind w:left="-360" w:firstLine="0"/>
      </w:pPr>
    </w:lvl>
  </w:abstractNum>
  <w:abstractNum w:abstractNumId="1">
    <w:nsid w:val="00B84E4C"/>
    <w:multiLevelType w:val="hybridMultilevel"/>
    <w:tmpl w:val="226CD106"/>
    <w:lvl w:ilvl="0" w:tplc="46D24024">
      <w:start w:val="1"/>
      <w:numFmt w:val="lowerRoman"/>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D32990"/>
    <w:multiLevelType w:val="hybridMultilevel"/>
    <w:tmpl w:val="E7F4081E"/>
    <w:lvl w:ilvl="0" w:tplc="A3B87A50">
      <w:start w:val="1"/>
      <w:numFmt w:val="lowerLetter"/>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
    <w:nsid w:val="1CB04142"/>
    <w:multiLevelType w:val="hybridMultilevel"/>
    <w:tmpl w:val="A9BAF658"/>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4">
    <w:nsid w:val="1EC10E87"/>
    <w:multiLevelType w:val="hybridMultilevel"/>
    <w:tmpl w:val="B8D2C646"/>
    <w:lvl w:ilvl="0" w:tplc="2F4001BA">
      <w:start w:val="1"/>
      <w:numFmt w:val="lowerLetter"/>
      <w:lvlText w:val="(%1)"/>
      <w:lvlJc w:val="left"/>
      <w:pPr>
        <w:ind w:left="720" w:hanging="360"/>
      </w:pPr>
      <w:rPr>
        <w:rFonts w:hint="default"/>
        <w:b/>
        <w:i/>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5">
    <w:nsid w:val="214228BB"/>
    <w:multiLevelType w:val="hybridMultilevel"/>
    <w:tmpl w:val="D486DA90"/>
    <w:lvl w:ilvl="0" w:tplc="CD88923E">
      <w:start w:val="1"/>
      <w:numFmt w:val="decimal"/>
      <w:lvlText w:val="(%1)"/>
      <w:lvlJc w:val="left"/>
      <w:pPr>
        <w:ind w:left="36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ED1B59"/>
    <w:multiLevelType w:val="hybridMultilevel"/>
    <w:tmpl w:val="9BBE4E0E"/>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7">
    <w:nsid w:val="25462FAA"/>
    <w:multiLevelType w:val="hybridMultilevel"/>
    <w:tmpl w:val="CA56CB64"/>
    <w:lvl w:ilvl="0" w:tplc="BF6C3A08">
      <w:start w:val="1"/>
      <w:numFmt w:val="lowerLetter"/>
      <w:lvlText w:val="(%1)"/>
      <w:lvlJc w:val="left"/>
      <w:pPr>
        <w:ind w:left="45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7E40523"/>
    <w:multiLevelType w:val="hybridMultilevel"/>
    <w:tmpl w:val="51C0BD06"/>
    <w:lvl w:ilvl="0" w:tplc="A1641B3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405046"/>
    <w:multiLevelType w:val="hybridMultilevel"/>
    <w:tmpl w:val="476A30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10">
    <w:nsid w:val="285630C8"/>
    <w:multiLevelType w:val="hybridMultilevel"/>
    <w:tmpl w:val="F9E09F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FBA2E4E"/>
    <w:multiLevelType w:val="hybridMultilevel"/>
    <w:tmpl w:val="1562D9D0"/>
    <w:lvl w:ilvl="0" w:tplc="F716925A">
      <w:start w:val="1"/>
      <w:numFmt w:val="lowerLetter"/>
      <w:lvlText w:val="(%1)"/>
      <w:lvlJc w:val="left"/>
      <w:pPr>
        <w:ind w:left="360" w:hanging="360"/>
      </w:pPr>
      <w:rPr>
        <w:rFonts w:ascii="Book Antiqua" w:hAnsi="Book Antiqua"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3AE46E51"/>
    <w:multiLevelType w:val="hybridMultilevel"/>
    <w:tmpl w:val="188ADDB0"/>
    <w:lvl w:ilvl="0" w:tplc="F6605E38">
      <w:start w:val="1"/>
      <w:numFmt w:val="lowerLetter"/>
      <w:lvlText w:val="(%1)"/>
      <w:lvlJc w:val="left"/>
      <w:pPr>
        <w:ind w:left="450" w:hanging="360"/>
      </w:pPr>
      <w:rPr>
        <w:rFonts w:ascii="Times New Roman" w:hAnsi="Times New Roman" w:cs="Times New Roman"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3">
    <w:nsid w:val="3C10741C"/>
    <w:multiLevelType w:val="hybridMultilevel"/>
    <w:tmpl w:val="00DA033E"/>
    <w:lvl w:ilvl="0" w:tplc="695A4226">
      <w:start w:val="1"/>
      <w:numFmt w:val="lowerRoman"/>
      <w:lvlText w:val="(%1)"/>
      <w:lvlJc w:val="left"/>
      <w:pPr>
        <w:ind w:left="720" w:hanging="72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3E272167"/>
    <w:multiLevelType w:val="multilevel"/>
    <w:tmpl w:val="5366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BC4DC0"/>
    <w:multiLevelType w:val="hybridMultilevel"/>
    <w:tmpl w:val="E64A29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475122CE"/>
    <w:multiLevelType w:val="multilevel"/>
    <w:tmpl w:val="FCCCB55A"/>
    <w:lvl w:ilvl="0">
      <w:start w:val="1"/>
      <w:numFmt w:val="bullet"/>
      <w:lvlText w:val=""/>
      <w:lvlJc w:val="left"/>
      <w:pPr>
        <w:tabs>
          <w:tab w:val="num" w:pos="360"/>
        </w:tabs>
        <w:ind w:left="360" w:hanging="360"/>
      </w:pPr>
      <w:rPr>
        <w:rFonts w:ascii="Symbol" w:hAnsi="Symbol" w:hint="default"/>
        <w:sz w:val="20"/>
      </w:rPr>
    </w:lvl>
    <w:lvl w:ilvl="1">
      <w:start w:val="2"/>
      <w:numFmt w:val="lowerRoman"/>
      <w:lvlText w:val="(%2)"/>
      <w:lvlJc w:val="left"/>
      <w:pPr>
        <w:ind w:left="720" w:hanging="720"/>
      </w:pPr>
      <w:rPr>
        <w:rFonts w:cs="Book Antiqua" w:hint="default"/>
        <w:sz w:val="23"/>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49B449A3"/>
    <w:multiLevelType w:val="hybridMultilevel"/>
    <w:tmpl w:val="0C72D75A"/>
    <w:lvl w:ilvl="0" w:tplc="6FCA0794">
      <w:start w:val="1"/>
      <w:numFmt w:val="lowerLetter"/>
      <w:lvlText w:val="(%1)"/>
      <w:lvlJc w:val="left"/>
      <w:pPr>
        <w:ind w:left="360" w:hanging="360"/>
      </w:pPr>
      <w:rPr>
        <w:rFonts w:cs="Garamond" w:hint="default"/>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E654A7D"/>
    <w:multiLevelType w:val="hybridMultilevel"/>
    <w:tmpl w:val="D624D6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50767426"/>
    <w:multiLevelType w:val="hybridMultilevel"/>
    <w:tmpl w:val="4C98D8DC"/>
    <w:lvl w:ilvl="0" w:tplc="4FF83902">
      <w:start w:val="1"/>
      <w:numFmt w:val="lowerRoman"/>
      <w:lvlText w:val="(%1)"/>
      <w:lvlJc w:val="left"/>
      <w:pPr>
        <w:ind w:left="720" w:hanging="720"/>
      </w:pPr>
      <w:rPr>
        <w:rFonts w:ascii="Book Antiqua" w:eastAsiaTheme="minorEastAsia" w:hAnsi="Book Antiqua"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52334261"/>
    <w:multiLevelType w:val="hybridMultilevel"/>
    <w:tmpl w:val="DBC810E4"/>
    <w:lvl w:ilvl="0" w:tplc="7AEC4EDC">
      <w:start w:val="1"/>
      <w:numFmt w:val="lowerLetter"/>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1">
    <w:nsid w:val="52402866"/>
    <w:multiLevelType w:val="multilevel"/>
    <w:tmpl w:val="AEFA3B58"/>
    <w:lvl w:ilvl="0">
      <w:start w:val="1"/>
      <w:numFmt w:val="lowerRoman"/>
      <w:lvlText w:val="(%1)"/>
      <w:lvlJc w:val="left"/>
      <w:pPr>
        <w:tabs>
          <w:tab w:val="num" w:pos="360"/>
        </w:tabs>
        <w:ind w:left="360" w:hanging="360"/>
      </w:pPr>
      <w:rPr>
        <w:rFonts w:ascii="Book Antiqua" w:eastAsiaTheme="minorHAnsi" w:hAnsi="Book Antiqua" w:cs="Book Antiqu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897F8A"/>
    <w:multiLevelType w:val="hybridMultilevel"/>
    <w:tmpl w:val="C414C4DC"/>
    <w:lvl w:ilvl="0" w:tplc="997A69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7CE412D"/>
    <w:multiLevelType w:val="hybridMultilevel"/>
    <w:tmpl w:val="581C89B8"/>
    <w:lvl w:ilvl="0" w:tplc="37D2FCD0">
      <w:start w:val="1"/>
      <w:numFmt w:val="lowerRoman"/>
      <w:lvlText w:val="(%1)"/>
      <w:lvlJc w:val="left"/>
      <w:pPr>
        <w:ind w:left="720" w:hanging="720"/>
      </w:pPr>
      <w:rPr>
        <w:rFonts w:eastAsiaTheme="minorEastAsia" w:cs="Times New Roman" w:hint="default"/>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9281AFD"/>
    <w:multiLevelType w:val="hybridMultilevel"/>
    <w:tmpl w:val="4A622908"/>
    <w:lvl w:ilvl="0" w:tplc="597C7A8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E314948"/>
    <w:multiLevelType w:val="hybridMultilevel"/>
    <w:tmpl w:val="1548B1F6"/>
    <w:lvl w:ilvl="0" w:tplc="02D28F4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5F1D3066"/>
    <w:multiLevelType w:val="hybridMultilevel"/>
    <w:tmpl w:val="74901BAE"/>
    <w:lvl w:ilvl="0" w:tplc="81AAD88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1096050"/>
    <w:multiLevelType w:val="hybridMultilevel"/>
    <w:tmpl w:val="72FCBC82"/>
    <w:lvl w:ilvl="0" w:tplc="5C6AD7A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6BD23869"/>
    <w:multiLevelType w:val="hybridMultilevel"/>
    <w:tmpl w:val="DD8024DC"/>
    <w:lvl w:ilvl="0" w:tplc="14A0AABE">
      <w:start w:val="3"/>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0">
    <w:nsid w:val="74330D1D"/>
    <w:multiLevelType w:val="hybridMultilevel"/>
    <w:tmpl w:val="3E8C0516"/>
    <w:lvl w:ilvl="0" w:tplc="539E49E4">
      <w:start w:val="1"/>
      <w:numFmt w:val="lowerLetter"/>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31">
    <w:nsid w:val="7AF672BF"/>
    <w:multiLevelType w:val="hybridMultilevel"/>
    <w:tmpl w:val="ADF0425A"/>
    <w:lvl w:ilvl="0" w:tplc="90E65E8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7EA851F0"/>
    <w:multiLevelType w:val="hybridMultilevel"/>
    <w:tmpl w:val="80D261B6"/>
    <w:lvl w:ilvl="0" w:tplc="D994942A">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29"/>
  </w:num>
  <w:num w:numId="3">
    <w:abstractNumId w:val="13"/>
  </w:num>
  <w:num w:numId="4">
    <w:abstractNumId w:val="9"/>
  </w:num>
  <w:num w:numId="5">
    <w:abstractNumId w:val="23"/>
  </w:num>
  <w:num w:numId="6">
    <w:abstractNumId w:val="25"/>
  </w:num>
  <w:num w:numId="7">
    <w:abstractNumId w:val="16"/>
  </w:num>
  <w:num w:numId="8">
    <w:abstractNumId w:val="17"/>
  </w:num>
  <w:num w:numId="9">
    <w:abstractNumId w:val="21"/>
  </w:num>
  <w:num w:numId="10">
    <w:abstractNumId w:val="18"/>
  </w:num>
  <w:num w:numId="11">
    <w:abstractNumId w:val="15"/>
  </w:num>
  <w:num w:numId="12">
    <w:abstractNumId w:val="1"/>
  </w:num>
  <w:num w:numId="13">
    <w:abstractNumId w:val="28"/>
  </w:num>
  <w:num w:numId="14">
    <w:abstractNumId w:val="10"/>
  </w:num>
  <w:num w:numId="15">
    <w:abstractNumId w:val="4"/>
  </w:num>
  <w:num w:numId="16">
    <w:abstractNumId w:val="5"/>
  </w:num>
  <w:num w:numId="17">
    <w:abstractNumId w:val="22"/>
  </w:num>
  <w:num w:numId="18">
    <w:abstractNumId w:val="32"/>
  </w:num>
  <w:num w:numId="19">
    <w:abstractNumId w:val="26"/>
  </w:num>
  <w:num w:numId="20">
    <w:abstractNumId w:val="19"/>
  </w:num>
  <w:num w:numId="21">
    <w:abstractNumId w:val="11"/>
  </w:num>
  <w:num w:numId="22">
    <w:abstractNumId w:val="24"/>
  </w:num>
  <w:num w:numId="23">
    <w:abstractNumId w:val="7"/>
  </w:num>
  <w:num w:numId="24">
    <w:abstractNumId w:val="31"/>
  </w:num>
  <w:num w:numId="25">
    <w:abstractNumId w:val="30"/>
  </w:num>
  <w:num w:numId="26">
    <w:abstractNumId w:val="12"/>
  </w:num>
  <w:num w:numId="27">
    <w:abstractNumId w:val="3"/>
  </w:num>
  <w:num w:numId="28">
    <w:abstractNumId w:val="6"/>
  </w:num>
  <w:num w:numId="29">
    <w:abstractNumId w:val="8"/>
  </w:num>
  <w:num w:numId="30">
    <w:abstractNumId w:val="14"/>
  </w:num>
  <w:num w:numId="31">
    <w:abstractNumId w:val="2"/>
  </w:num>
  <w:num w:numId="32">
    <w:abstractNumId w:val="27"/>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D93"/>
    <w:rsid w:val="00003537"/>
    <w:rsid w:val="00011F42"/>
    <w:rsid w:val="00030D45"/>
    <w:rsid w:val="00036B1C"/>
    <w:rsid w:val="00066179"/>
    <w:rsid w:val="0008195C"/>
    <w:rsid w:val="000927E0"/>
    <w:rsid w:val="00096539"/>
    <w:rsid w:val="000A2B8E"/>
    <w:rsid w:val="000D1660"/>
    <w:rsid w:val="001512FE"/>
    <w:rsid w:val="00166D93"/>
    <w:rsid w:val="00174DCC"/>
    <w:rsid w:val="001C04D7"/>
    <w:rsid w:val="001C1694"/>
    <w:rsid w:val="00215BFC"/>
    <w:rsid w:val="00217EAB"/>
    <w:rsid w:val="002B1929"/>
    <w:rsid w:val="002D5B1B"/>
    <w:rsid w:val="002F07A8"/>
    <w:rsid w:val="003741F4"/>
    <w:rsid w:val="0038108B"/>
    <w:rsid w:val="003B0252"/>
    <w:rsid w:val="003B246D"/>
    <w:rsid w:val="003B7051"/>
    <w:rsid w:val="003C78A7"/>
    <w:rsid w:val="003F79DE"/>
    <w:rsid w:val="00411A0B"/>
    <w:rsid w:val="00500621"/>
    <w:rsid w:val="00504774"/>
    <w:rsid w:val="00513189"/>
    <w:rsid w:val="0054314C"/>
    <w:rsid w:val="0056148C"/>
    <w:rsid w:val="005621B5"/>
    <w:rsid w:val="00565F98"/>
    <w:rsid w:val="00570ADE"/>
    <w:rsid w:val="00604919"/>
    <w:rsid w:val="00655F32"/>
    <w:rsid w:val="00667D32"/>
    <w:rsid w:val="00686C1E"/>
    <w:rsid w:val="00693879"/>
    <w:rsid w:val="006C1D4A"/>
    <w:rsid w:val="00732690"/>
    <w:rsid w:val="00772E46"/>
    <w:rsid w:val="00776D5B"/>
    <w:rsid w:val="007D4B5F"/>
    <w:rsid w:val="007D5462"/>
    <w:rsid w:val="00815CE4"/>
    <w:rsid w:val="008160B6"/>
    <w:rsid w:val="00835C4E"/>
    <w:rsid w:val="00885662"/>
    <w:rsid w:val="0088566A"/>
    <w:rsid w:val="008948D4"/>
    <w:rsid w:val="008A7E93"/>
    <w:rsid w:val="008B634D"/>
    <w:rsid w:val="008C40D8"/>
    <w:rsid w:val="008D1007"/>
    <w:rsid w:val="008D19A6"/>
    <w:rsid w:val="008D23D7"/>
    <w:rsid w:val="008E60BC"/>
    <w:rsid w:val="008E6AA4"/>
    <w:rsid w:val="008F02E0"/>
    <w:rsid w:val="008F182C"/>
    <w:rsid w:val="00910832"/>
    <w:rsid w:val="00911F73"/>
    <w:rsid w:val="00937098"/>
    <w:rsid w:val="00943189"/>
    <w:rsid w:val="00951EC9"/>
    <w:rsid w:val="00956E10"/>
    <w:rsid w:val="00991B98"/>
    <w:rsid w:val="009C050D"/>
    <w:rsid w:val="009C5B21"/>
    <w:rsid w:val="009C67E1"/>
    <w:rsid w:val="009D2592"/>
    <w:rsid w:val="00A002E5"/>
    <w:rsid w:val="00A20894"/>
    <w:rsid w:val="00A62A23"/>
    <w:rsid w:val="00A717DA"/>
    <w:rsid w:val="00A96229"/>
    <w:rsid w:val="00AA7CFF"/>
    <w:rsid w:val="00AB53C8"/>
    <w:rsid w:val="00AD1FFA"/>
    <w:rsid w:val="00AF2DD1"/>
    <w:rsid w:val="00B10833"/>
    <w:rsid w:val="00B10F3E"/>
    <w:rsid w:val="00B21B40"/>
    <w:rsid w:val="00B2721F"/>
    <w:rsid w:val="00B465AC"/>
    <w:rsid w:val="00B503C5"/>
    <w:rsid w:val="00B857E7"/>
    <w:rsid w:val="00BA7955"/>
    <w:rsid w:val="00BB43B9"/>
    <w:rsid w:val="00BF5B3C"/>
    <w:rsid w:val="00C04A7A"/>
    <w:rsid w:val="00C428F0"/>
    <w:rsid w:val="00C54E1B"/>
    <w:rsid w:val="00C67D3B"/>
    <w:rsid w:val="00C90A96"/>
    <w:rsid w:val="00CB42F4"/>
    <w:rsid w:val="00CB5384"/>
    <w:rsid w:val="00CF4AB3"/>
    <w:rsid w:val="00DA24C1"/>
    <w:rsid w:val="00DB02B7"/>
    <w:rsid w:val="00DB54B0"/>
    <w:rsid w:val="00DC01BD"/>
    <w:rsid w:val="00E361EA"/>
    <w:rsid w:val="00E45E6D"/>
    <w:rsid w:val="00E7266B"/>
    <w:rsid w:val="00EA0C5A"/>
    <w:rsid w:val="00EE1D2F"/>
    <w:rsid w:val="00F02EF0"/>
    <w:rsid w:val="00F15C41"/>
    <w:rsid w:val="00F43091"/>
    <w:rsid w:val="00F601E3"/>
    <w:rsid w:val="00F66D69"/>
    <w:rsid w:val="00F84282"/>
    <w:rsid w:val="00FA37FD"/>
    <w:rsid w:val="00FE426F"/>
    <w:rsid w:val="00FF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semiHidden/>
    <w:unhideWhenUsed/>
    <w:rsid w:val="00F15C41"/>
    <w:rPr>
      <w:color w:val="0000FF"/>
      <w:u w:val="single"/>
    </w:rPr>
  </w:style>
  <w:style w:type="paragraph" w:styleId="ListParagraph">
    <w:name w:val="List Paragraph"/>
    <w:basedOn w:val="Normal"/>
    <w:uiPriority w:val="34"/>
    <w:qFormat/>
    <w:rsid w:val="00570ADE"/>
    <w:pPr>
      <w:ind w:left="720"/>
      <w:contextualSpacing/>
    </w:pPr>
  </w:style>
  <w:style w:type="paragraph" w:styleId="NormalWeb">
    <w:name w:val="Normal (Web)"/>
    <w:basedOn w:val="Normal"/>
    <w:uiPriority w:val="99"/>
    <w:unhideWhenUsed/>
    <w:rsid w:val="00732690"/>
    <w:pPr>
      <w:spacing w:before="100" w:beforeAutospacing="1" w:after="100" w:afterAutospacing="1"/>
    </w:pPr>
    <w:rPr>
      <w:rFonts w:eastAsia="Times New Roman"/>
      <w:sz w:val="24"/>
      <w:szCs w:val="24"/>
      <w:lang w:val="en-GB" w:eastAsia="en-GB"/>
    </w:rPr>
  </w:style>
  <w:style w:type="character" w:customStyle="1" w:styleId="e24kjd">
    <w:name w:val="e24kjd"/>
    <w:basedOn w:val="DefaultParagraphFont"/>
    <w:rsid w:val="008C40D8"/>
  </w:style>
  <w:style w:type="character" w:customStyle="1" w:styleId="st">
    <w:name w:val="st"/>
    <w:basedOn w:val="DefaultParagraphFont"/>
    <w:rsid w:val="008C40D8"/>
  </w:style>
  <w:style w:type="paragraph" w:customStyle="1" w:styleId="contrib-group">
    <w:name w:val="contrib-group"/>
    <w:basedOn w:val="Normal"/>
    <w:rsid w:val="00686C1E"/>
    <w:pPr>
      <w:spacing w:before="100" w:beforeAutospacing="1" w:after="100" w:afterAutospacing="1"/>
    </w:pPr>
    <w:rPr>
      <w:rFonts w:eastAsia="Times New Roman"/>
      <w:sz w:val="24"/>
      <w:szCs w:val="24"/>
      <w:lang w:val="en-GB" w:eastAsia="en-GB"/>
    </w:rPr>
  </w:style>
  <w:style w:type="paragraph" w:styleId="BalloonText">
    <w:name w:val="Balloon Text"/>
    <w:basedOn w:val="Normal"/>
    <w:link w:val="BalloonTextChar"/>
    <w:uiPriority w:val="99"/>
    <w:semiHidden/>
    <w:unhideWhenUsed/>
    <w:rsid w:val="001C04D7"/>
    <w:rPr>
      <w:rFonts w:ascii="Tahoma" w:hAnsi="Tahoma" w:cs="Tahoma"/>
      <w:sz w:val="16"/>
      <w:szCs w:val="16"/>
    </w:rPr>
  </w:style>
  <w:style w:type="character" w:customStyle="1" w:styleId="BalloonTextChar">
    <w:name w:val="Balloon Text Char"/>
    <w:basedOn w:val="DefaultParagraphFont"/>
    <w:link w:val="BalloonText"/>
    <w:uiPriority w:val="99"/>
    <w:semiHidden/>
    <w:rsid w:val="001C04D7"/>
    <w:rPr>
      <w:rFonts w:ascii="Tahoma" w:eastAsiaTheme="minorEastAsia" w:hAnsi="Tahoma" w:cs="Tahoma"/>
      <w:sz w:val="16"/>
      <w:szCs w:val="16"/>
    </w:rPr>
  </w:style>
  <w:style w:type="character" w:styleId="Strong">
    <w:name w:val="Strong"/>
    <w:basedOn w:val="DefaultParagraphFont"/>
    <w:uiPriority w:val="22"/>
    <w:qFormat/>
    <w:rsid w:val="0088566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semiHidden/>
    <w:unhideWhenUsed/>
    <w:rsid w:val="00F15C41"/>
    <w:rPr>
      <w:color w:val="0000FF"/>
      <w:u w:val="single"/>
    </w:rPr>
  </w:style>
  <w:style w:type="paragraph" w:styleId="ListParagraph">
    <w:name w:val="List Paragraph"/>
    <w:basedOn w:val="Normal"/>
    <w:uiPriority w:val="34"/>
    <w:qFormat/>
    <w:rsid w:val="00570ADE"/>
    <w:pPr>
      <w:ind w:left="720"/>
      <w:contextualSpacing/>
    </w:pPr>
  </w:style>
  <w:style w:type="paragraph" w:styleId="NormalWeb">
    <w:name w:val="Normal (Web)"/>
    <w:basedOn w:val="Normal"/>
    <w:uiPriority w:val="99"/>
    <w:unhideWhenUsed/>
    <w:rsid w:val="00732690"/>
    <w:pPr>
      <w:spacing w:before="100" w:beforeAutospacing="1" w:after="100" w:afterAutospacing="1"/>
    </w:pPr>
    <w:rPr>
      <w:rFonts w:eastAsia="Times New Roman"/>
      <w:sz w:val="24"/>
      <w:szCs w:val="24"/>
      <w:lang w:val="en-GB" w:eastAsia="en-GB"/>
    </w:rPr>
  </w:style>
  <w:style w:type="character" w:customStyle="1" w:styleId="e24kjd">
    <w:name w:val="e24kjd"/>
    <w:basedOn w:val="DefaultParagraphFont"/>
    <w:rsid w:val="008C40D8"/>
  </w:style>
  <w:style w:type="character" w:customStyle="1" w:styleId="st">
    <w:name w:val="st"/>
    <w:basedOn w:val="DefaultParagraphFont"/>
    <w:rsid w:val="008C40D8"/>
  </w:style>
  <w:style w:type="paragraph" w:customStyle="1" w:styleId="contrib-group">
    <w:name w:val="contrib-group"/>
    <w:basedOn w:val="Normal"/>
    <w:rsid w:val="00686C1E"/>
    <w:pPr>
      <w:spacing w:before="100" w:beforeAutospacing="1" w:after="100" w:afterAutospacing="1"/>
    </w:pPr>
    <w:rPr>
      <w:rFonts w:eastAsia="Times New Roman"/>
      <w:sz w:val="24"/>
      <w:szCs w:val="24"/>
      <w:lang w:val="en-GB" w:eastAsia="en-GB"/>
    </w:rPr>
  </w:style>
  <w:style w:type="paragraph" w:styleId="BalloonText">
    <w:name w:val="Balloon Text"/>
    <w:basedOn w:val="Normal"/>
    <w:link w:val="BalloonTextChar"/>
    <w:uiPriority w:val="99"/>
    <w:semiHidden/>
    <w:unhideWhenUsed/>
    <w:rsid w:val="001C04D7"/>
    <w:rPr>
      <w:rFonts w:ascii="Tahoma" w:hAnsi="Tahoma" w:cs="Tahoma"/>
      <w:sz w:val="16"/>
      <w:szCs w:val="16"/>
    </w:rPr>
  </w:style>
  <w:style w:type="character" w:customStyle="1" w:styleId="BalloonTextChar">
    <w:name w:val="Balloon Text Char"/>
    <w:basedOn w:val="DefaultParagraphFont"/>
    <w:link w:val="BalloonText"/>
    <w:uiPriority w:val="99"/>
    <w:semiHidden/>
    <w:rsid w:val="001C04D7"/>
    <w:rPr>
      <w:rFonts w:ascii="Tahoma" w:eastAsiaTheme="minorEastAsia" w:hAnsi="Tahoma" w:cs="Tahoma"/>
      <w:sz w:val="16"/>
      <w:szCs w:val="16"/>
    </w:rPr>
  </w:style>
  <w:style w:type="character" w:styleId="Strong">
    <w:name w:val="Strong"/>
    <w:basedOn w:val="DefaultParagraphFont"/>
    <w:uiPriority w:val="22"/>
    <w:qFormat/>
    <w:rsid w:val="008856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9569">
      <w:bodyDiv w:val="1"/>
      <w:marLeft w:val="0"/>
      <w:marRight w:val="0"/>
      <w:marTop w:val="0"/>
      <w:marBottom w:val="0"/>
      <w:divBdr>
        <w:top w:val="none" w:sz="0" w:space="0" w:color="auto"/>
        <w:left w:val="none" w:sz="0" w:space="0" w:color="auto"/>
        <w:bottom w:val="none" w:sz="0" w:space="0" w:color="auto"/>
        <w:right w:val="none" w:sz="0" w:space="0" w:color="auto"/>
      </w:divBdr>
    </w:div>
    <w:div w:id="185483097">
      <w:bodyDiv w:val="1"/>
      <w:marLeft w:val="0"/>
      <w:marRight w:val="0"/>
      <w:marTop w:val="0"/>
      <w:marBottom w:val="0"/>
      <w:divBdr>
        <w:top w:val="none" w:sz="0" w:space="0" w:color="auto"/>
        <w:left w:val="none" w:sz="0" w:space="0" w:color="auto"/>
        <w:bottom w:val="none" w:sz="0" w:space="0" w:color="auto"/>
        <w:right w:val="none" w:sz="0" w:space="0" w:color="auto"/>
      </w:divBdr>
    </w:div>
    <w:div w:id="1071848981">
      <w:bodyDiv w:val="1"/>
      <w:marLeft w:val="0"/>
      <w:marRight w:val="0"/>
      <w:marTop w:val="0"/>
      <w:marBottom w:val="0"/>
      <w:divBdr>
        <w:top w:val="none" w:sz="0" w:space="0" w:color="auto"/>
        <w:left w:val="none" w:sz="0" w:space="0" w:color="auto"/>
        <w:bottom w:val="none" w:sz="0" w:space="0" w:color="auto"/>
        <w:right w:val="none" w:sz="0" w:space="0" w:color="auto"/>
      </w:divBdr>
    </w:div>
    <w:div w:id="1254390314">
      <w:bodyDiv w:val="1"/>
      <w:marLeft w:val="0"/>
      <w:marRight w:val="0"/>
      <w:marTop w:val="0"/>
      <w:marBottom w:val="0"/>
      <w:divBdr>
        <w:top w:val="none" w:sz="0" w:space="0" w:color="auto"/>
        <w:left w:val="none" w:sz="0" w:space="0" w:color="auto"/>
        <w:bottom w:val="none" w:sz="0" w:space="0" w:color="auto"/>
        <w:right w:val="none" w:sz="0" w:space="0" w:color="auto"/>
      </w:divBdr>
    </w:div>
    <w:div w:id="1315452364">
      <w:bodyDiv w:val="1"/>
      <w:marLeft w:val="0"/>
      <w:marRight w:val="0"/>
      <w:marTop w:val="0"/>
      <w:marBottom w:val="0"/>
      <w:divBdr>
        <w:top w:val="none" w:sz="0" w:space="0" w:color="auto"/>
        <w:left w:val="none" w:sz="0" w:space="0" w:color="auto"/>
        <w:bottom w:val="none" w:sz="0" w:space="0" w:color="auto"/>
        <w:right w:val="none" w:sz="0" w:space="0" w:color="auto"/>
      </w:divBdr>
    </w:div>
    <w:div w:id="1735853783">
      <w:bodyDiv w:val="1"/>
      <w:marLeft w:val="0"/>
      <w:marRight w:val="0"/>
      <w:marTop w:val="0"/>
      <w:marBottom w:val="0"/>
      <w:divBdr>
        <w:top w:val="none" w:sz="0" w:space="0" w:color="auto"/>
        <w:left w:val="none" w:sz="0" w:space="0" w:color="auto"/>
        <w:bottom w:val="none" w:sz="0" w:space="0" w:color="auto"/>
        <w:right w:val="none" w:sz="0" w:space="0" w:color="auto"/>
      </w:divBdr>
      <w:divsChild>
        <w:div w:id="1954969508">
          <w:marLeft w:val="0"/>
          <w:marRight w:val="0"/>
          <w:marTop w:val="0"/>
          <w:marBottom w:val="0"/>
          <w:divBdr>
            <w:top w:val="none" w:sz="0" w:space="0" w:color="auto"/>
            <w:left w:val="none" w:sz="0" w:space="0" w:color="auto"/>
            <w:bottom w:val="none" w:sz="0" w:space="0" w:color="auto"/>
            <w:right w:val="none" w:sz="0" w:space="0" w:color="auto"/>
          </w:divBdr>
        </w:div>
      </w:divsChild>
    </w:div>
    <w:div w:id="192776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A5BA1-6663-4838-9759-86DA420EA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1</Pages>
  <Words>2734</Words>
  <Characters>15588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cp:lastModifiedBy>
  <cp:revision>46</cp:revision>
  <dcterms:created xsi:type="dcterms:W3CDTF">2019-08-21T14:11:00Z</dcterms:created>
  <dcterms:modified xsi:type="dcterms:W3CDTF">2019-08-29T11:48:00Z</dcterms:modified>
</cp:coreProperties>
</file>