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CD1" w:rsidRPr="00CD3522" w:rsidRDefault="00434E45" w:rsidP="00CD3522">
      <w:pPr>
        <w:jc w:val="both"/>
        <w:rPr>
          <w:rFonts w:ascii="Times New Roman" w:hAnsi="Times New Roman" w:cs="Times New Roman"/>
          <w:b/>
          <w:sz w:val="48"/>
        </w:rPr>
      </w:pPr>
      <w:r w:rsidRPr="00CD3522">
        <w:rPr>
          <w:rFonts w:ascii="Times New Roman" w:hAnsi="Times New Roman" w:cs="Times New Roman"/>
          <w:b/>
          <w:sz w:val="48"/>
        </w:rPr>
        <w:t>STRATEGIA, NETHERLANDS</w:t>
      </w:r>
    </w:p>
    <w:p w:rsidR="00434E45" w:rsidRPr="00CD3522" w:rsidRDefault="00434E45" w:rsidP="00CD3522">
      <w:pPr>
        <w:jc w:val="both"/>
        <w:rPr>
          <w:rFonts w:ascii="Times New Roman" w:hAnsi="Times New Roman" w:cs="Times New Roman"/>
          <w:b/>
          <w:sz w:val="48"/>
        </w:rPr>
      </w:pPr>
      <w:r w:rsidRPr="00CD3522">
        <w:rPr>
          <w:rFonts w:ascii="Times New Roman" w:hAnsi="Times New Roman" w:cs="Times New Roman"/>
          <w:b/>
          <w:sz w:val="48"/>
        </w:rPr>
        <w:t>PRINSES BEATRIXLAAN</w:t>
      </w:r>
      <w:r w:rsidR="00D36A0C" w:rsidRPr="00CD3522">
        <w:rPr>
          <w:rFonts w:ascii="Times New Roman" w:hAnsi="Times New Roman" w:cs="Times New Roman"/>
          <w:b/>
          <w:sz w:val="48"/>
        </w:rPr>
        <w:t xml:space="preserve"> 58</w:t>
      </w:r>
    </w:p>
    <w:p w:rsidR="00D36A0C" w:rsidRPr="00CD3522" w:rsidRDefault="00AD39AA" w:rsidP="00CD3522">
      <w:pPr>
        <w:jc w:val="both"/>
        <w:rPr>
          <w:rFonts w:ascii="Times New Roman" w:hAnsi="Times New Roman" w:cs="Times New Roman"/>
          <w:b/>
          <w:sz w:val="48"/>
        </w:rPr>
      </w:pPr>
      <w:r w:rsidRPr="00CD3522">
        <w:rPr>
          <w:rFonts w:ascii="Times New Roman" w:hAnsi="Times New Roman" w:cs="Times New Roman"/>
          <w:b/>
          <w:sz w:val="48"/>
        </w:rPr>
        <w:t>2595 BM, THE HEGUE, NETHERLANDS</w:t>
      </w:r>
    </w:p>
    <w:p w:rsidR="00E23E91" w:rsidRPr="00CD3522" w:rsidRDefault="00E23E91" w:rsidP="00CD3522">
      <w:pPr>
        <w:jc w:val="both"/>
        <w:rPr>
          <w:rFonts w:ascii="Times New Roman" w:hAnsi="Times New Roman" w:cs="Times New Roman"/>
          <w:b/>
          <w:sz w:val="48"/>
        </w:rPr>
      </w:pPr>
      <w:r w:rsidRPr="00CD3522">
        <w:rPr>
          <w:rFonts w:ascii="Times New Roman" w:hAnsi="Times New Roman" w:cs="Times New Roman"/>
          <w:b/>
          <w:sz w:val="48"/>
        </w:rPr>
        <w:t xml:space="preserve">COURSE: </w:t>
      </w:r>
    </w:p>
    <w:p w:rsidR="00434E45" w:rsidRPr="00CD3522" w:rsidRDefault="00434E45" w:rsidP="00CD3522">
      <w:pPr>
        <w:jc w:val="both"/>
        <w:rPr>
          <w:rFonts w:ascii="Times New Roman" w:hAnsi="Times New Roman" w:cs="Times New Roman"/>
          <w:b/>
          <w:sz w:val="48"/>
        </w:rPr>
      </w:pPr>
      <w:r w:rsidRPr="00CD3522">
        <w:rPr>
          <w:rFonts w:ascii="Times New Roman" w:hAnsi="Times New Roman" w:cs="Times New Roman"/>
          <w:b/>
          <w:sz w:val="48"/>
        </w:rPr>
        <w:t>ONLINE POSTGRADUATE DIPLOMA IN WASH</w:t>
      </w:r>
    </w:p>
    <w:p w:rsidR="00E23E91" w:rsidRPr="00CD3522" w:rsidRDefault="00E23E91" w:rsidP="00CD3522">
      <w:pPr>
        <w:jc w:val="both"/>
        <w:rPr>
          <w:rFonts w:ascii="Times New Roman" w:hAnsi="Times New Roman" w:cs="Times New Roman"/>
          <w:b/>
          <w:sz w:val="48"/>
        </w:rPr>
      </w:pPr>
    </w:p>
    <w:p w:rsidR="001C2A82" w:rsidRPr="00CD3522" w:rsidRDefault="001C2A82" w:rsidP="00CD3522">
      <w:pPr>
        <w:jc w:val="both"/>
        <w:rPr>
          <w:rFonts w:ascii="Times New Roman" w:hAnsi="Times New Roman" w:cs="Times New Roman"/>
          <w:b/>
          <w:sz w:val="48"/>
        </w:rPr>
      </w:pPr>
      <w:r w:rsidRPr="00CD3522">
        <w:rPr>
          <w:rFonts w:ascii="Times New Roman" w:hAnsi="Times New Roman" w:cs="Times New Roman"/>
          <w:b/>
          <w:sz w:val="48"/>
        </w:rPr>
        <w:t>COURSE CODE: PGD0002</w:t>
      </w:r>
    </w:p>
    <w:p w:rsidR="001C2A82" w:rsidRPr="00CD3522" w:rsidRDefault="005263D6" w:rsidP="00CD3522">
      <w:pPr>
        <w:jc w:val="both"/>
        <w:rPr>
          <w:rFonts w:ascii="Times New Roman" w:hAnsi="Times New Roman" w:cs="Times New Roman"/>
          <w:b/>
          <w:sz w:val="48"/>
        </w:rPr>
      </w:pPr>
      <w:r w:rsidRPr="00CD3522">
        <w:rPr>
          <w:rFonts w:ascii="Times New Roman" w:hAnsi="Times New Roman" w:cs="Times New Roman"/>
          <w:b/>
          <w:sz w:val="48"/>
        </w:rPr>
        <w:t>ADMISSSION NO:</w:t>
      </w:r>
      <w:r w:rsidR="001C2A82" w:rsidRPr="00CD3522">
        <w:rPr>
          <w:rFonts w:ascii="Times New Roman" w:hAnsi="Times New Roman" w:cs="Times New Roman"/>
          <w:b/>
          <w:sz w:val="48"/>
        </w:rPr>
        <w:t xml:space="preserve"> SN/339/06/2019</w:t>
      </w:r>
    </w:p>
    <w:p w:rsidR="00E23E91" w:rsidRPr="00CD3522" w:rsidRDefault="0005700B" w:rsidP="00CD3522">
      <w:pPr>
        <w:jc w:val="both"/>
        <w:rPr>
          <w:rFonts w:ascii="Times New Roman" w:hAnsi="Times New Roman" w:cs="Times New Roman"/>
          <w:b/>
          <w:sz w:val="48"/>
        </w:rPr>
      </w:pPr>
      <w:r w:rsidRPr="00CD3522">
        <w:rPr>
          <w:rFonts w:ascii="Times New Roman" w:hAnsi="Times New Roman" w:cs="Times New Roman"/>
          <w:b/>
          <w:sz w:val="48"/>
        </w:rPr>
        <w:t>ASSIGNMENT: NO. THREE</w:t>
      </w:r>
    </w:p>
    <w:p w:rsidR="00E23E91" w:rsidRPr="00CD3522" w:rsidRDefault="00E23E91" w:rsidP="00CD3522">
      <w:pPr>
        <w:jc w:val="both"/>
        <w:rPr>
          <w:rFonts w:ascii="Times New Roman" w:hAnsi="Times New Roman" w:cs="Times New Roman"/>
          <w:b/>
          <w:sz w:val="48"/>
        </w:rPr>
      </w:pPr>
    </w:p>
    <w:p w:rsidR="00E23E91" w:rsidRPr="00CD3522" w:rsidRDefault="0005700B" w:rsidP="00CD3522">
      <w:pPr>
        <w:jc w:val="both"/>
        <w:rPr>
          <w:rFonts w:ascii="Times New Roman" w:hAnsi="Times New Roman" w:cs="Times New Roman"/>
          <w:b/>
          <w:sz w:val="48"/>
        </w:rPr>
      </w:pPr>
      <w:r w:rsidRPr="00CD3522">
        <w:rPr>
          <w:rFonts w:ascii="Times New Roman" w:hAnsi="Times New Roman" w:cs="Times New Roman"/>
          <w:b/>
          <w:sz w:val="48"/>
        </w:rPr>
        <w:t>OCTO</w:t>
      </w:r>
      <w:r w:rsidR="001C2A82" w:rsidRPr="00CD3522">
        <w:rPr>
          <w:rFonts w:ascii="Times New Roman" w:hAnsi="Times New Roman" w:cs="Times New Roman"/>
          <w:b/>
          <w:sz w:val="48"/>
        </w:rPr>
        <w:t>BER</w:t>
      </w:r>
      <w:r w:rsidR="00E23E91" w:rsidRPr="00CD3522">
        <w:rPr>
          <w:rFonts w:ascii="Times New Roman" w:hAnsi="Times New Roman" w:cs="Times New Roman"/>
          <w:b/>
          <w:sz w:val="48"/>
        </w:rPr>
        <w:t xml:space="preserve"> 2019</w:t>
      </w:r>
    </w:p>
    <w:p w:rsidR="00E23E91" w:rsidRPr="00CD3522" w:rsidRDefault="00E23E91" w:rsidP="00CD3522">
      <w:pPr>
        <w:jc w:val="both"/>
        <w:rPr>
          <w:rFonts w:ascii="Times New Roman" w:hAnsi="Times New Roman" w:cs="Times New Roman"/>
          <w:b/>
          <w:sz w:val="48"/>
        </w:rPr>
      </w:pPr>
    </w:p>
    <w:p w:rsidR="00E23E91" w:rsidRPr="00CD3522" w:rsidRDefault="00E23E91" w:rsidP="00CD3522">
      <w:pPr>
        <w:jc w:val="both"/>
        <w:rPr>
          <w:rFonts w:ascii="Times New Roman" w:hAnsi="Times New Roman" w:cs="Times New Roman"/>
          <w:b/>
          <w:sz w:val="48"/>
        </w:rPr>
      </w:pPr>
      <w:r w:rsidRPr="00CD3522">
        <w:rPr>
          <w:rFonts w:ascii="Times New Roman" w:hAnsi="Times New Roman" w:cs="Times New Roman"/>
          <w:b/>
          <w:sz w:val="48"/>
        </w:rPr>
        <w:t>SUBMITTED BY</w:t>
      </w:r>
      <w:proofErr w:type="gramStart"/>
      <w:r w:rsidRPr="00CD3522">
        <w:rPr>
          <w:rFonts w:ascii="Times New Roman" w:hAnsi="Times New Roman" w:cs="Times New Roman"/>
          <w:b/>
          <w:sz w:val="48"/>
        </w:rPr>
        <w:t>:MABOR</w:t>
      </w:r>
      <w:proofErr w:type="gramEnd"/>
      <w:r w:rsidRPr="00CD3522">
        <w:rPr>
          <w:rFonts w:ascii="Times New Roman" w:hAnsi="Times New Roman" w:cs="Times New Roman"/>
          <w:b/>
          <w:sz w:val="48"/>
        </w:rPr>
        <w:t xml:space="preserve"> MAYOM AKEC </w:t>
      </w:r>
    </w:p>
    <w:p w:rsidR="00E23E91" w:rsidRPr="00CD3522" w:rsidRDefault="00E23E91" w:rsidP="00CD3522">
      <w:pPr>
        <w:jc w:val="both"/>
        <w:rPr>
          <w:rFonts w:ascii="Times New Roman" w:hAnsi="Times New Roman" w:cs="Times New Roman"/>
          <w:b/>
          <w:sz w:val="48"/>
        </w:rPr>
      </w:pPr>
      <w:r w:rsidRPr="00CD3522">
        <w:rPr>
          <w:rFonts w:ascii="Times New Roman" w:hAnsi="Times New Roman" w:cs="Times New Roman"/>
          <w:b/>
          <w:sz w:val="48"/>
        </w:rPr>
        <w:t>Email: jabrilchol@gmail.com</w:t>
      </w:r>
    </w:p>
    <w:p w:rsidR="00262CD1" w:rsidRPr="00CD3522" w:rsidRDefault="00262CD1" w:rsidP="00CD3522">
      <w:pPr>
        <w:jc w:val="both"/>
        <w:rPr>
          <w:rFonts w:ascii="Times New Roman" w:hAnsi="Times New Roman" w:cs="Times New Roman"/>
          <w:b/>
          <w:sz w:val="48"/>
        </w:rPr>
      </w:pPr>
    </w:p>
    <w:p w:rsidR="0059194B" w:rsidRPr="00CD3522" w:rsidRDefault="0059194B" w:rsidP="00CD3522">
      <w:pPr>
        <w:jc w:val="both"/>
        <w:rPr>
          <w:rFonts w:ascii="Times New Roman" w:hAnsi="Times New Roman" w:cs="Times New Roman"/>
          <w:b/>
          <w:sz w:val="40"/>
        </w:rPr>
      </w:pPr>
      <w:r w:rsidRPr="00CD3522">
        <w:rPr>
          <w:rFonts w:ascii="Times New Roman" w:hAnsi="Times New Roman" w:cs="Times New Roman"/>
          <w:b/>
          <w:sz w:val="40"/>
        </w:rPr>
        <w:lastRenderedPageBreak/>
        <w:t>Online postgraduate Diploma in WASH</w:t>
      </w:r>
    </w:p>
    <w:p w:rsidR="00BC101E" w:rsidRPr="00CD3522" w:rsidRDefault="0059194B" w:rsidP="00CD3522">
      <w:pPr>
        <w:jc w:val="both"/>
        <w:rPr>
          <w:rFonts w:ascii="Times New Roman" w:hAnsi="Times New Roman" w:cs="Times New Roman"/>
          <w:b/>
          <w:sz w:val="40"/>
          <w:u w:val="single"/>
        </w:rPr>
      </w:pPr>
      <w:r w:rsidRPr="00CD3522">
        <w:rPr>
          <w:rFonts w:ascii="Times New Roman" w:hAnsi="Times New Roman" w:cs="Times New Roman"/>
          <w:b/>
          <w:sz w:val="40"/>
        </w:rPr>
        <w:t>Su</w:t>
      </w:r>
      <w:r w:rsidR="00852533" w:rsidRPr="00CD3522">
        <w:rPr>
          <w:rFonts w:ascii="Times New Roman" w:hAnsi="Times New Roman" w:cs="Times New Roman"/>
          <w:b/>
          <w:sz w:val="40"/>
        </w:rPr>
        <w:t>bject: Assignment NO. 3</w:t>
      </w:r>
      <w:r w:rsidR="00262CD1" w:rsidRPr="00CD3522">
        <w:rPr>
          <w:rFonts w:ascii="Times New Roman" w:hAnsi="Times New Roman" w:cs="Times New Roman"/>
          <w:b/>
          <w:sz w:val="40"/>
        </w:rPr>
        <w:t xml:space="preserve"> </w:t>
      </w:r>
      <w:proofErr w:type="gramStart"/>
      <w:r w:rsidRPr="00CD3522">
        <w:rPr>
          <w:rFonts w:ascii="Times New Roman" w:hAnsi="Times New Roman" w:cs="Times New Roman"/>
          <w:b/>
          <w:sz w:val="40"/>
        </w:rPr>
        <w:t>Date</w:t>
      </w:r>
      <w:proofErr w:type="gramEnd"/>
      <w:r w:rsidRPr="00CD3522">
        <w:rPr>
          <w:rFonts w:ascii="Times New Roman" w:hAnsi="Times New Roman" w:cs="Times New Roman"/>
          <w:b/>
          <w:sz w:val="40"/>
        </w:rPr>
        <w:t xml:space="preserve">: </w:t>
      </w:r>
      <w:r w:rsidR="00CE779B" w:rsidRPr="00CD3522">
        <w:rPr>
          <w:rFonts w:ascii="Times New Roman" w:hAnsi="Times New Roman" w:cs="Times New Roman"/>
          <w:b/>
          <w:sz w:val="40"/>
          <w:u w:val="single"/>
        </w:rPr>
        <w:t>28/10</w:t>
      </w:r>
      <w:r w:rsidRPr="00CD3522">
        <w:rPr>
          <w:rFonts w:ascii="Times New Roman" w:hAnsi="Times New Roman" w:cs="Times New Roman"/>
          <w:b/>
          <w:sz w:val="40"/>
          <w:u w:val="single"/>
        </w:rPr>
        <w:t>/2019</w:t>
      </w:r>
    </w:p>
    <w:p w:rsidR="00371E94" w:rsidRPr="00CD3522" w:rsidRDefault="00371E94" w:rsidP="00CD3522">
      <w:pPr>
        <w:jc w:val="both"/>
        <w:rPr>
          <w:rFonts w:ascii="Times New Roman" w:hAnsi="Times New Roman" w:cs="Times New Roman"/>
        </w:rPr>
      </w:pPr>
    </w:p>
    <w:p w:rsidR="00371E94" w:rsidRPr="003C20D7" w:rsidRDefault="00371E94" w:rsidP="00CD3522">
      <w:pPr>
        <w:jc w:val="both"/>
        <w:rPr>
          <w:rFonts w:ascii="Times New Roman" w:hAnsi="Times New Roman" w:cs="Times New Roman"/>
          <w:b/>
        </w:rPr>
      </w:pPr>
      <w:r w:rsidRPr="003C20D7">
        <w:rPr>
          <w:rFonts w:ascii="Times New Roman" w:hAnsi="Times New Roman" w:cs="Times New Roman"/>
          <w:b/>
        </w:rPr>
        <w:t xml:space="preserve">Qn.1 Explain six major non-domestic use of water. </w:t>
      </w:r>
    </w:p>
    <w:p w:rsidR="005235EF" w:rsidRPr="00CD3522" w:rsidRDefault="005235EF" w:rsidP="00CD3522">
      <w:pPr>
        <w:jc w:val="both"/>
        <w:rPr>
          <w:rFonts w:ascii="Times New Roman" w:hAnsi="Times New Roman" w:cs="Times New Roman"/>
          <w:b/>
        </w:rPr>
      </w:pPr>
      <w:r w:rsidRPr="00CD3522">
        <w:rPr>
          <w:rFonts w:ascii="Times New Roman" w:hAnsi="Times New Roman" w:cs="Times New Roman"/>
          <w:b/>
        </w:rPr>
        <w:t>Irrigation</w:t>
      </w:r>
    </w:p>
    <w:p w:rsidR="005235EF" w:rsidRPr="00CD3522" w:rsidRDefault="005235EF" w:rsidP="00CD3522">
      <w:pPr>
        <w:jc w:val="both"/>
        <w:rPr>
          <w:rFonts w:ascii="Times New Roman" w:hAnsi="Times New Roman" w:cs="Times New Roman"/>
        </w:rPr>
      </w:pPr>
      <w:r w:rsidRPr="00CD3522">
        <w:rPr>
          <w:rFonts w:ascii="Times New Roman" w:hAnsi="Times New Roman" w:cs="Times New Roman"/>
        </w:rPr>
        <w:t>About 70% of water used globally is in irrigation. In Ethiopia, the total area under irrigation is increasing an</w:t>
      </w:r>
      <w:r w:rsidR="00C7318D">
        <w:rPr>
          <w:rFonts w:ascii="Times New Roman" w:hAnsi="Times New Roman" w:cs="Times New Roman"/>
        </w:rPr>
        <w:t>d irrigation channels like</w:t>
      </w:r>
      <w:r w:rsidRPr="00CD3522">
        <w:rPr>
          <w:rFonts w:ascii="Times New Roman" w:hAnsi="Times New Roman" w:cs="Times New Roman"/>
        </w:rPr>
        <w:t xml:space="preserve"> Spray irrigation, where </w:t>
      </w:r>
      <w:r w:rsidR="00CE779B" w:rsidRPr="00CD3522">
        <w:rPr>
          <w:rFonts w:ascii="Times New Roman" w:hAnsi="Times New Roman" w:cs="Times New Roman"/>
        </w:rPr>
        <w:t>pressurized</w:t>
      </w:r>
      <w:r w:rsidRPr="00CD3522">
        <w:rPr>
          <w:rFonts w:ascii="Times New Roman" w:hAnsi="Times New Roman" w:cs="Times New Roman"/>
        </w:rPr>
        <w:t xml:space="preserve"> water is sprayed over plants to feed them, is often u</w:t>
      </w:r>
      <w:r w:rsidR="00CE779B" w:rsidRPr="00CD3522">
        <w:rPr>
          <w:rFonts w:ascii="Times New Roman" w:hAnsi="Times New Roman" w:cs="Times New Roman"/>
        </w:rPr>
        <w:t>sed on large farms</w:t>
      </w:r>
      <w:r w:rsidRPr="00CD3522">
        <w:rPr>
          <w:rFonts w:ascii="Times New Roman" w:hAnsi="Times New Roman" w:cs="Times New Roman"/>
        </w:rPr>
        <w:t xml:space="preserve"> but greater efficiency of water use can be achieved by drip-feed</w:t>
      </w:r>
      <w:r w:rsidR="00CE779B" w:rsidRPr="00CD3522">
        <w:rPr>
          <w:rFonts w:ascii="Times New Roman" w:hAnsi="Times New Roman" w:cs="Times New Roman"/>
        </w:rPr>
        <w:t xml:space="preserve"> irrigation systems</w:t>
      </w:r>
      <w:r w:rsidRPr="00CD3522">
        <w:rPr>
          <w:rFonts w:ascii="Times New Roman" w:hAnsi="Times New Roman" w:cs="Times New Roman"/>
        </w:rPr>
        <w:t>. In drip-feed irrigation, water is fed to the roots of plants through narrow pipes dripping water onto the soil surface near the base of the plant. This takes the water directly to the growing crops and reduces losses by evaporation.</w:t>
      </w:r>
    </w:p>
    <w:p w:rsidR="005235EF" w:rsidRPr="00CD3522" w:rsidRDefault="005235EF" w:rsidP="00CD3522">
      <w:pPr>
        <w:jc w:val="both"/>
        <w:rPr>
          <w:rFonts w:ascii="Times New Roman" w:hAnsi="Times New Roman" w:cs="Times New Roman"/>
          <w:b/>
        </w:rPr>
      </w:pPr>
      <w:r w:rsidRPr="00CD3522">
        <w:rPr>
          <w:rFonts w:ascii="Times New Roman" w:hAnsi="Times New Roman" w:cs="Times New Roman"/>
          <w:b/>
        </w:rPr>
        <w:t>Industrial use</w:t>
      </w:r>
    </w:p>
    <w:p w:rsidR="005235EF" w:rsidRPr="00CD3522" w:rsidRDefault="005235EF" w:rsidP="00CD3522">
      <w:pPr>
        <w:jc w:val="both"/>
        <w:rPr>
          <w:rFonts w:ascii="Times New Roman" w:hAnsi="Times New Roman" w:cs="Times New Roman"/>
        </w:rPr>
      </w:pPr>
      <w:r w:rsidRPr="00CD3522">
        <w:rPr>
          <w:rFonts w:ascii="Times New Roman" w:hAnsi="Times New Roman" w:cs="Times New Roman"/>
        </w:rPr>
        <w:t>In many industries water is essential. Some industries use piped water supplied from water treatment plants while others draw the water themselves from underground sources and treat it on site for use. The water may be used either as part of the production process or as an ingredient, where water is one of the components of the product, for example in</w:t>
      </w:r>
      <w:r w:rsidR="00CE779B" w:rsidRPr="00CD3522">
        <w:rPr>
          <w:rFonts w:ascii="Times New Roman" w:hAnsi="Times New Roman" w:cs="Times New Roman"/>
        </w:rPr>
        <w:t xml:space="preserve"> a soft-drink plant</w:t>
      </w:r>
      <w:r w:rsidRPr="00CD3522">
        <w:rPr>
          <w:rFonts w:ascii="Times New Roman" w:hAnsi="Times New Roman" w:cs="Times New Roman"/>
        </w:rPr>
        <w:t>. In the production process, it can be used for cooling, washing, diluting, boiling or cooking, transportation of raw materials (for example, moving potatoes in a food factory), and as a cleaning agent.</w:t>
      </w:r>
    </w:p>
    <w:p w:rsidR="005235EF" w:rsidRPr="00CD3522" w:rsidRDefault="005235EF" w:rsidP="00CD3522">
      <w:pPr>
        <w:jc w:val="both"/>
        <w:rPr>
          <w:rFonts w:ascii="Times New Roman" w:hAnsi="Times New Roman" w:cs="Times New Roman"/>
          <w:b/>
        </w:rPr>
      </w:pPr>
      <w:r w:rsidRPr="00CD3522">
        <w:rPr>
          <w:rFonts w:ascii="Times New Roman" w:hAnsi="Times New Roman" w:cs="Times New Roman"/>
          <w:b/>
        </w:rPr>
        <w:t>Mining use</w:t>
      </w:r>
    </w:p>
    <w:p w:rsidR="005235EF" w:rsidRPr="00CD3522" w:rsidRDefault="005235EF" w:rsidP="00CD3522">
      <w:pPr>
        <w:jc w:val="both"/>
        <w:rPr>
          <w:rFonts w:ascii="Times New Roman" w:hAnsi="Times New Roman" w:cs="Times New Roman"/>
        </w:rPr>
      </w:pPr>
      <w:r w:rsidRPr="00CD3522">
        <w:rPr>
          <w:rFonts w:ascii="Times New Roman" w:hAnsi="Times New Roman" w:cs="Times New Roman"/>
        </w:rPr>
        <w:t>Mining activities use huge amounts of water in processing ore to extract minerals. In Ethiopia, mining for gold and other valuable metals is an increasingly important part of</w:t>
      </w:r>
      <w:r w:rsidR="00CE779B" w:rsidRPr="00CD3522">
        <w:rPr>
          <w:rFonts w:ascii="Times New Roman" w:hAnsi="Times New Roman" w:cs="Times New Roman"/>
        </w:rPr>
        <w:t xml:space="preserve"> the national economy</w:t>
      </w:r>
      <w:r w:rsidRPr="00CD3522">
        <w:rPr>
          <w:rFonts w:ascii="Times New Roman" w:hAnsi="Times New Roman" w:cs="Times New Roman"/>
        </w:rPr>
        <w:t xml:space="preserve"> and would not be possible without the use of water.</w:t>
      </w:r>
    </w:p>
    <w:p w:rsidR="005235EF" w:rsidRPr="00CD3522" w:rsidRDefault="005235EF" w:rsidP="00CD3522">
      <w:pPr>
        <w:jc w:val="both"/>
        <w:rPr>
          <w:rFonts w:ascii="Times New Roman" w:hAnsi="Times New Roman" w:cs="Times New Roman"/>
          <w:b/>
        </w:rPr>
      </w:pPr>
      <w:r w:rsidRPr="00CD3522">
        <w:rPr>
          <w:rFonts w:ascii="Times New Roman" w:hAnsi="Times New Roman" w:cs="Times New Roman"/>
          <w:b/>
        </w:rPr>
        <w:t>Use in power generation</w:t>
      </w:r>
    </w:p>
    <w:p w:rsidR="005235EF" w:rsidRPr="00CD3522" w:rsidRDefault="005235EF" w:rsidP="00CD3522">
      <w:pPr>
        <w:jc w:val="both"/>
        <w:rPr>
          <w:rFonts w:ascii="Times New Roman" w:hAnsi="Times New Roman" w:cs="Times New Roman"/>
        </w:rPr>
      </w:pPr>
      <w:r w:rsidRPr="00CD3522">
        <w:rPr>
          <w:rFonts w:ascii="Times New Roman" w:hAnsi="Times New Roman" w:cs="Times New Roman"/>
        </w:rPr>
        <w:t xml:space="preserve">The rivers of Ethiopia have enormous potential for generating hydroelectric power (HEP). HEP uses the energy from moving water and converts this to electrical energy. The development of HEP has transformed energy supply in recent years and more schemes are under construction or planned. However, it is important to </w:t>
      </w:r>
      <w:proofErr w:type="spellStart"/>
      <w:r w:rsidRPr="00CD3522">
        <w:rPr>
          <w:rFonts w:ascii="Times New Roman" w:hAnsi="Times New Roman" w:cs="Times New Roman"/>
        </w:rPr>
        <w:t>realise</w:t>
      </w:r>
      <w:proofErr w:type="spellEnd"/>
      <w:r w:rsidRPr="00CD3522">
        <w:rPr>
          <w:rFonts w:ascii="Times New Roman" w:hAnsi="Times New Roman" w:cs="Times New Roman"/>
        </w:rPr>
        <w:t xml:space="preserve"> that in HEP the water is not ‘used’ in the sense of being consumed, because after passing through the HEP plant the water continues on its path in a river channel.</w:t>
      </w:r>
    </w:p>
    <w:p w:rsidR="005235EF" w:rsidRPr="00CD3522" w:rsidRDefault="005235EF" w:rsidP="00CD3522">
      <w:pPr>
        <w:jc w:val="both"/>
        <w:rPr>
          <w:rFonts w:ascii="Times New Roman" w:hAnsi="Times New Roman" w:cs="Times New Roman"/>
        </w:rPr>
      </w:pPr>
      <w:r w:rsidRPr="00CD3522">
        <w:rPr>
          <w:rFonts w:ascii="Times New Roman" w:hAnsi="Times New Roman" w:cs="Times New Roman"/>
        </w:rPr>
        <w:t>Another process under development in the Rift Valley area of Ethiopia is the use of geothermal energy, in which energy is derived from the heat of the Earth. This process involves drilling down into hot layers of underground rock and using this heat to</w:t>
      </w:r>
      <w:r w:rsidR="00CE779B" w:rsidRPr="00CD3522">
        <w:rPr>
          <w:rFonts w:ascii="Times New Roman" w:hAnsi="Times New Roman" w:cs="Times New Roman"/>
        </w:rPr>
        <w:t xml:space="preserve"> </w:t>
      </w:r>
      <w:r w:rsidRPr="00CD3522">
        <w:rPr>
          <w:rFonts w:ascii="Times New Roman" w:hAnsi="Times New Roman" w:cs="Times New Roman"/>
        </w:rPr>
        <w:t>convert water into steam, which is then used to drive generators to produce electric</w:t>
      </w:r>
      <w:r w:rsidR="00CE779B" w:rsidRPr="00CD3522">
        <w:rPr>
          <w:rFonts w:ascii="Times New Roman" w:hAnsi="Times New Roman" w:cs="Times New Roman"/>
        </w:rPr>
        <w:t>ity.</w:t>
      </w:r>
    </w:p>
    <w:p w:rsidR="005235EF" w:rsidRPr="00CD3522" w:rsidRDefault="00CE779B" w:rsidP="00CD3522">
      <w:pPr>
        <w:jc w:val="both"/>
        <w:rPr>
          <w:rFonts w:ascii="Times New Roman" w:hAnsi="Times New Roman" w:cs="Times New Roman"/>
          <w:b/>
        </w:rPr>
      </w:pPr>
      <w:r w:rsidRPr="00CD3522">
        <w:rPr>
          <w:rFonts w:ascii="Times New Roman" w:hAnsi="Times New Roman" w:cs="Times New Roman"/>
          <w:b/>
        </w:rPr>
        <w:t>Aqua cultural</w:t>
      </w:r>
      <w:r w:rsidR="005235EF" w:rsidRPr="00CD3522">
        <w:rPr>
          <w:rFonts w:ascii="Times New Roman" w:hAnsi="Times New Roman" w:cs="Times New Roman"/>
          <w:b/>
        </w:rPr>
        <w:t xml:space="preserve"> use</w:t>
      </w:r>
    </w:p>
    <w:p w:rsidR="005235EF" w:rsidRPr="006A2FBD" w:rsidRDefault="005235EF" w:rsidP="00CD3522">
      <w:pPr>
        <w:jc w:val="both"/>
        <w:rPr>
          <w:rFonts w:ascii="Times New Roman" w:hAnsi="Times New Roman" w:cs="Times New Roman"/>
          <w:b/>
        </w:rPr>
      </w:pPr>
      <w:r w:rsidRPr="00CD3522">
        <w:rPr>
          <w:rFonts w:ascii="Times New Roman" w:hAnsi="Times New Roman" w:cs="Times New Roman"/>
        </w:rPr>
        <w:lastRenderedPageBreak/>
        <w:t xml:space="preserve">Water can also be used in aquaculture, which is the farming of aquatic organisms such as fish, crustaceans and </w:t>
      </w:r>
      <w:proofErr w:type="spellStart"/>
      <w:r w:rsidRPr="00CD3522">
        <w:rPr>
          <w:rFonts w:ascii="Times New Roman" w:hAnsi="Times New Roman" w:cs="Times New Roman"/>
        </w:rPr>
        <w:t>molluscs</w:t>
      </w:r>
      <w:proofErr w:type="spellEnd"/>
      <w:r w:rsidRPr="00CD3522">
        <w:rPr>
          <w:rFonts w:ascii="Times New Roman" w:hAnsi="Times New Roman" w:cs="Times New Roman"/>
        </w:rPr>
        <w:t xml:space="preserve"> for </w:t>
      </w:r>
      <w:r w:rsidR="00CE779B" w:rsidRPr="00CD3522">
        <w:rPr>
          <w:rFonts w:ascii="Times New Roman" w:hAnsi="Times New Roman" w:cs="Times New Roman"/>
        </w:rPr>
        <w:t xml:space="preserve">food. Fish farming </w:t>
      </w:r>
      <w:r w:rsidRPr="00CD3522">
        <w:rPr>
          <w:rFonts w:ascii="Times New Roman" w:hAnsi="Times New Roman" w:cs="Times New Roman"/>
        </w:rPr>
        <w:t xml:space="preserve">obviously needs water for the fish to live in! In this case, water is used to hatch fish eggs under controlled conditions, and the fish are grown to maturity in tanks or ponds, before being sold for food. Although not currently </w:t>
      </w:r>
      <w:r w:rsidR="00CE779B" w:rsidRPr="00CD3522">
        <w:rPr>
          <w:rFonts w:ascii="Times New Roman" w:hAnsi="Times New Roman" w:cs="Times New Roman"/>
        </w:rPr>
        <w:t>practiced</w:t>
      </w:r>
      <w:r w:rsidRPr="00CD3522">
        <w:rPr>
          <w:rFonts w:ascii="Times New Roman" w:hAnsi="Times New Roman" w:cs="Times New Roman"/>
        </w:rPr>
        <w:t xml:space="preserve"> in Ethiopia, the business potential for aquaculture has been </w:t>
      </w:r>
      <w:r w:rsidR="00CE779B" w:rsidRPr="00CD3522">
        <w:rPr>
          <w:rFonts w:ascii="Times New Roman" w:hAnsi="Times New Roman" w:cs="Times New Roman"/>
        </w:rPr>
        <w:t>recognized</w:t>
      </w:r>
      <w:r w:rsidRPr="00CD3522">
        <w:rPr>
          <w:rFonts w:ascii="Times New Roman" w:hAnsi="Times New Roman" w:cs="Times New Roman"/>
        </w:rPr>
        <w:t xml:space="preserve"> and it </w:t>
      </w:r>
      <w:r w:rsidR="003132A4" w:rsidRPr="00CD3522">
        <w:rPr>
          <w:rFonts w:ascii="Times New Roman" w:hAnsi="Times New Roman" w:cs="Times New Roman"/>
        </w:rPr>
        <w:t>may be introduced in the future</w:t>
      </w:r>
      <w:sdt>
        <w:sdtPr>
          <w:rPr>
            <w:rFonts w:ascii="Times New Roman" w:hAnsi="Times New Roman" w:cs="Times New Roman"/>
          </w:rPr>
          <w:id w:val="1490518721"/>
          <w:citation/>
        </w:sdtPr>
        <w:sdtEndPr>
          <w:rPr>
            <w:b/>
          </w:rPr>
        </w:sdtEndPr>
        <w:sdtContent>
          <w:r w:rsidR="003132A4" w:rsidRPr="006A2FBD">
            <w:rPr>
              <w:rFonts w:ascii="Times New Roman" w:hAnsi="Times New Roman" w:cs="Times New Roman"/>
              <w:b/>
            </w:rPr>
            <w:fldChar w:fldCharType="begin"/>
          </w:r>
          <w:r w:rsidR="003132A4" w:rsidRPr="006A2FBD">
            <w:rPr>
              <w:rFonts w:ascii="Times New Roman" w:hAnsi="Times New Roman" w:cs="Times New Roman"/>
              <w:b/>
            </w:rPr>
            <w:instrText xml:space="preserve"> CITATION Rot \l 1033 </w:instrText>
          </w:r>
          <w:r w:rsidR="003132A4" w:rsidRPr="006A2FBD">
            <w:rPr>
              <w:rFonts w:ascii="Times New Roman" w:hAnsi="Times New Roman" w:cs="Times New Roman"/>
              <w:b/>
            </w:rPr>
            <w:fldChar w:fldCharType="separate"/>
          </w:r>
          <w:r w:rsidR="00956822" w:rsidRPr="006A2FBD">
            <w:rPr>
              <w:rFonts w:ascii="Times New Roman" w:hAnsi="Times New Roman" w:cs="Times New Roman"/>
              <w:b/>
              <w:noProof/>
            </w:rPr>
            <w:t xml:space="preserve"> (Rothuis et al., 2012)</w:t>
          </w:r>
          <w:r w:rsidR="003132A4" w:rsidRPr="006A2FBD">
            <w:rPr>
              <w:rFonts w:ascii="Times New Roman" w:hAnsi="Times New Roman" w:cs="Times New Roman"/>
              <w:b/>
            </w:rPr>
            <w:fldChar w:fldCharType="end"/>
          </w:r>
        </w:sdtContent>
      </w:sdt>
      <w:r w:rsidRPr="006A2FBD">
        <w:rPr>
          <w:rFonts w:ascii="Times New Roman" w:hAnsi="Times New Roman" w:cs="Times New Roman"/>
          <w:b/>
        </w:rPr>
        <w:t>.</w:t>
      </w:r>
    </w:p>
    <w:p w:rsidR="005235EF" w:rsidRPr="00CD3522" w:rsidRDefault="005235EF" w:rsidP="00CD3522">
      <w:pPr>
        <w:jc w:val="both"/>
        <w:rPr>
          <w:rFonts w:ascii="Times New Roman" w:hAnsi="Times New Roman" w:cs="Times New Roman"/>
          <w:b/>
        </w:rPr>
      </w:pPr>
      <w:r w:rsidRPr="00CD3522">
        <w:rPr>
          <w:rFonts w:ascii="Times New Roman" w:hAnsi="Times New Roman" w:cs="Times New Roman"/>
          <w:b/>
        </w:rPr>
        <w:t>Recreational uses</w:t>
      </w:r>
    </w:p>
    <w:p w:rsidR="005235EF" w:rsidRPr="00CD3522" w:rsidRDefault="005235EF" w:rsidP="00CD3522">
      <w:pPr>
        <w:jc w:val="both"/>
        <w:rPr>
          <w:rFonts w:ascii="Times New Roman" w:hAnsi="Times New Roman" w:cs="Times New Roman"/>
        </w:rPr>
      </w:pPr>
      <w:r w:rsidRPr="00CD3522">
        <w:rPr>
          <w:rFonts w:ascii="Times New Roman" w:hAnsi="Times New Roman" w:cs="Times New Roman"/>
        </w:rPr>
        <w:t>Water plays an important role in recreational activities and here again it is not consumed in the process of its use. Boat trips are popular on many of Ethiopia’s lakes and several resorts hav</w:t>
      </w:r>
      <w:r w:rsidR="003132A4" w:rsidRPr="00CD3522">
        <w:rPr>
          <w:rFonts w:ascii="Times New Roman" w:hAnsi="Times New Roman" w:cs="Times New Roman"/>
        </w:rPr>
        <w:t xml:space="preserve">e been built on their shores. </w:t>
      </w:r>
      <w:r w:rsidRPr="00CD3522">
        <w:rPr>
          <w:rFonts w:ascii="Times New Roman" w:hAnsi="Times New Roman" w:cs="Times New Roman"/>
        </w:rPr>
        <w:t>.</w:t>
      </w:r>
    </w:p>
    <w:p w:rsidR="005235EF" w:rsidRPr="00CD3522" w:rsidRDefault="005235EF" w:rsidP="00CD3522">
      <w:pPr>
        <w:jc w:val="both"/>
        <w:rPr>
          <w:rFonts w:ascii="Times New Roman" w:hAnsi="Times New Roman" w:cs="Times New Roman"/>
        </w:rPr>
      </w:pPr>
      <w:r w:rsidRPr="00CD3522">
        <w:rPr>
          <w:rFonts w:ascii="Times New Roman" w:hAnsi="Times New Roman" w:cs="Times New Roman"/>
        </w:rPr>
        <w:t>How water gets to people living in towns</w:t>
      </w:r>
    </w:p>
    <w:p w:rsidR="00371E94" w:rsidRPr="00CD3522" w:rsidRDefault="005235EF" w:rsidP="00CD3522">
      <w:pPr>
        <w:jc w:val="both"/>
        <w:rPr>
          <w:rFonts w:ascii="Times New Roman" w:hAnsi="Times New Roman" w:cs="Times New Roman"/>
        </w:rPr>
      </w:pPr>
      <w:r w:rsidRPr="00CD3522">
        <w:rPr>
          <w:rFonts w:ascii="Times New Roman" w:hAnsi="Times New Roman" w:cs="Times New Roman"/>
        </w:rPr>
        <w:t>We obtain the water we use from three basic sources: groundwater, surface water and rainwater. Groundwater includes all water that is found underground within the rocks. Surface water means water in rivers, lakes, pools and ponds. Rainwater replenishes both groundwater and surface water, and can a</w:t>
      </w:r>
      <w:r w:rsidR="003132A4" w:rsidRPr="00CD3522">
        <w:rPr>
          <w:rFonts w:ascii="Times New Roman" w:hAnsi="Times New Roman" w:cs="Times New Roman"/>
        </w:rPr>
        <w:t xml:space="preserve">lso be collected directly. </w:t>
      </w:r>
    </w:p>
    <w:p w:rsidR="00371E94" w:rsidRPr="00CD3522" w:rsidRDefault="00371E94" w:rsidP="00CD3522">
      <w:pPr>
        <w:jc w:val="both"/>
        <w:rPr>
          <w:rFonts w:ascii="Times New Roman" w:hAnsi="Times New Roman" w:cs="Times New Roman"/>
          <w:b/>
        </w:rPr>
      </w:pPr>
      <w:r w:rsidRPr="00CD3522">
        <w:rPr>
          <w:rFonts w:ascii="Times New Roman" w:hAnsi="Times New Roman" w:cs="Times New Roman"/>
          <w:b/>
        </w:rPr>
        <w:t>Qn.2Briefly describes the important roles that water plays in the human body.</w:t>
      </w:r>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This substance makes up a majority of your body weight and is involved in many important functions, including:</w:t>
      </w:r>
    </w:p>
    <w:p w:rsidR="00E37A72" w:rsidRPr="00CD3522" w:rsidRDefault="00E37A72" w:rsidP="00CD3522">
      <w:pPr>
        <w:numPr>
          <w:ilvl w:val="0"/>
          <w:numId w:val="15"/>
        </w:numPr>
        <w:jc w:val="both"/>
        <w:rPr>
          <w:rFonts w:ascii="Times New Roman" w:hAnsi="Times New Roman" w:cs="Times New Roman"/>
          <w:b/>
        </w:rPr>
      </w:pPr>
      <w:r w:rsidRPr="00CD3522">
        <w:rPr>
          <w:rFonts w:ascii="Times New Roman" w:hAnsi="Times New Roman" w:cs="Times New Roman"/>
          <w:b/>
        </w:rPr>
        <w:t>flushing out waste from your body</w:t>
      </w:r>
    </w:p>
    <w:p w:rsidR="00E37A72" w:rsidRPr="00CD3522" w:rsidRDefault="00E37A72" w:rsidP="00CD3522">
      <w:pPr>
        <w:numPr>
          <w:ilvl w:val="0"/>
          <w:numId w:val="15"/>
        </w:numPr>
        <w:jc w:val="both"/>
        <w:rPr>
          <w:rFonts w:ascii="Times New Roman" w:hAnsi="Times New Roman" w:cs="Times New Roman"/>
          <w:b/>
        </w:rPr>
      </w:pPr>
      <w:r w:rsidRPr="00CD3522">
        <w:rPr>
          <w:rFonts w:ascii="Times New Roman" w:hAnsi="Times New Roman" w:cs="Times New Roman"/>
          <w:b/>
        </w:rPr>
        <w:t>regulating body temperature</w:t>
      </w:r>
    </w:p>
    <w:p w:rsidR="00E37A72" w:rsidRPr="00CD3522" w:rsidRDefault="00E37A72" w:rsidP="00CD3522">
      <w:pPr>
        <w:numPr>
          <w:ilvl w:val="0"/>
          <w:numId w:val="15"/>
        </w:numPr>
        <w:jc w:val="both"/>
        <w:rPr>
          <w:rFonts w:ascii="Times New Roman" w:hAnsi="Times New Roman" w:cs="Times New Roman"/>
        </w:rPr>
      </w:pPr>
      <w:r w:rsidRPr="00CD3522">
        <w:rPr>
          <w:rFonts w:ascii="Times New Roman" w:hAnsi="Times New Roman" w:cs="Times New Roman"/>
          <w:b/>
        </w:rPr>
        <w:t>helping your brain function</w:t>
      </w:r>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You get most of your water from drinking beverages, but food also contributes a small amount to your daily water intake.</w:t>
      </w:r>
    </w:p>
    <w:p w:rsidR="00E37A72" w:rsidRPr="00CD3522" w:rsidRDefault="00E37A72" w:rsidP="00CD3522">
      <w:pPr>
        <w:jc w:val="both"/>
        <w:rPr>
          <w:rFonts w:ascii="Times New Roman" w:hAnsi="Times New Roman" w:cs="Times New Roman"/>
          <w:b/>
          <w:bCs/>
        </w:rPr>
      </w:pPr>
      <w:bookmarkStart w:id="0" w:name="saliva"/>
      <w:r w:rsidRPr="00CD3522">
        <w:rPr>
          <w:rFonts w:ascii="Times New Roman" w:hAnsi="Times New Roman" w:cs="Times New Roman"/>
          <w:b/>
          <w:bCs/>
        </w:rPr>
        <w:t>1. It helps create saliva</w:t>
      </w:r>
      <w:bookmarkEnd w:id="0"/>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Water is a main component of saliva. Saliva also includes small amounts of electrolytes, mucus, and enzymes. It’s essential for breaking down solid food and keeping your mouth healthy.</w:t>
      </w:r>
      <w:r w:rsidR="003132A4" w:rsidRPr="00CD3522">
        <w:rPr>
          <w:rFonts w:ascii="Times New Roman" w:hAnsi="Times New Roman" w:cs="Times New Roman"/>
        </w:rPr>
        <w:t xml:space="preserve"> </w:t>
      </w:r>
      <w:r w:rsidRPr="00CD3522">
        <w:rPr>
          <w:rFonts w:ascii="Times New Roman" w:hAnsi="Times New Roman" w:cs="Times New Roman"/>
        </w:rPr>
        <w:t>Your body generally produces enough saliva with regular fluid intake. However, your saliva production may decrease as a result of age or certain medications or therapies.</w:t>
      </w:r>
      <w:r w:rsidR="003132A4" w:rsidRPr="00CD3522">
        <w:rPr>
          <w:rFonts w:ascii="Times New Roman" w:hAnsi="Times New Roman" w:cs="Times New Roman"/>
        </w:rPr>
        <w:t xml:space="preserve"> </w:t>
      </w:r>
      <w:r w:rsidRPr="00CD3522">
        <w:rPr>
          <w:rFonts w:ascii="Times New Roman" w:hAnsi="Times New Roman" w:cs="Times New Roman"/>
        </w:rPr>
        <w:t>If your mouth is drier than usual and increasing your water intake isn’t helping, see your doctor.</w:t>
      </w:r>
    </w:p>
    <w:p w:rsidR="00E37A72" w:rsidRPr="00CD3522" w:rsidRDefault="00E37A72" w:rsidP="00CD3522">
      <w:pPr>
        <w:jc w:val="both"/>
        <w:rPr>
          <w:rFonts w:ascii="Times New Roman" w:hAnsi="Times New Roman" w:cs="Times New Roman"/>
          <w:b/>
          <w:bCs/>
        </w:rPr>
      </w:pPr>
      <w:bookmarkStart w:id="1" w:name="body-temperature"/>
      <w:r w:rsidRPr="00CD3522">
        <w:rPr>
          <w:rFonts w:ascii="Times New Roman" w:hAnsi="Times New Roman" w:cs="Times New Roman"/>
          <w:b/>
          <w:bCs/>
        </w:rPr>
        <w:t>2. It regulates your body temperature</w:t>
      </w:r>
      <w:bookmarkEnd w:id="1"/>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Staying hydrated is crucial to maintaining your body temperature. Your body loses water through sweat during physical activity and in hot environments.</w:t>
      </w:r>
      <w:r w:rsidR="003132A4" w:rsidRPr="00CD3522">
        <w:rPr>
          <w:rFonts w:ascii="Times New Roman" w:hAnsi="Times New Roman" w:cs="Times New Roman"/>
        </w:rPr>
        <w:t xml:space="preserve"> </w:t>
      </w:r>
      <w:r w:rsidRPr="00CD3522">
        <w:rPr>
          <w:rFonts w:ascii="Times New Roman" w:hAnsi="Times New Roman" w:cs="Times New Roman"/>
        </w:rPr>
        <w:t>Your sweat keeps your body cool, but your body temperature will rise if you don’t replenish the water you lose. That’s because your body loses electrolytes and plasma when it’s dehydrated.</w:t>
      </w:r>
      <w:r w:rsidR="003132A4" w:rsidRPr="00CD3522">
        <w:rPr>
          <w:rFonts w:ascii="Times New Roman" w:hAnsi="Times New Roman" w:cs="Times New Roman"/>
        </w:rPr>
        <w:t xml:space="preserve"> </w:t>
      </w:r>
      <w:r w:rsidRPr="00CD3522">
        <w:rPr>
          <w:rFonts w:ascii="Times New Roman" w:hAnsi="Times New Roman" w:cs="Times New Roman"/>
        </w:rPr>
        <w:t>If you’re sweating more than usual, make sure you drink plenty of water to avoid dehydration.</w:t>
      </w:r>
    </w:p>
    <w:p w:rsidR="00E37A72" w:rsidRPr="00CD3522" w:rsidRDefault="00E37A72" w:rsidP="00CD3522">
      <w:pPr>
        <w:jc w:val="both"/>
        <w:rPr>
          <w:rFonts w:ascii="Times New Roman" w:hAnsi="Times New Roman" w:cs="Times New Roman"/>
          <w:b/>
          <w:bCs/>
        </w:rPr>
      </w:pPr>
      <w:bookmarkStart w:id="2" w:name="lubrication"/>
      <w:r w:rsidRPr="00CD3522">
        <w:rPr>
          <w:rFonts w:ascii="Times New Roman" w:hAnsi="Times New Roman" w:cs="Times New Roman"/>
          <w:b/>
          <w:bCs/>
        </w:rPr>
        <w:lastRenderedPageBreak/>
        <w:t>3. It protects your tissues, spinal cord, and joints</w:t>
      </w:r>
      <w:bookmarkEnd w:id="2"/>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Water consumption helps lubricate and cushion your joints, spinal cord, and tissues. This will help you enjoy physical activity and lessen discomfort caused by conditions like arthritis.</w:t>
      </w:r>
    </w:p>
    <w:p w:rsidR="00E37A72" w:rsidRPr="00CD3522" w:rsidRDefault="00E37A72" w:rsidP="00CD3522">
      <w:pPr>
        <w:jc w:val="both"/>
        <w:rPr>
          <w:rFonts w:ascii="Times New Roman" w:hAnsi="Times New Roman" w:cs="Times New Roman"/>
          <w:b/>
          <w:bCs/>
        </w:rPr>
      </w:pPr>
      <w:bookmarkStart w:id="3" w:name="toxins"/>
      <w:r w:rsidRPr="00CD3522">
        <w:rPr>
          <w:rFonts w:ascii="Times New Roman" w:hAnsi="Times New Roman" w:cs="Times New Roman"/>
          <w:b/>
          <w:bCs/>
        </w:rPr>
        <w:t>4. It helps excrete waste through perspiration, urination, and defecation</w:t>
      </w:r>
      <w:bookmarkEnd w:id="3"/>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Your body uses water to sweat, urinate, and have bowel movements.</w:t>
      </w:r>
      <w:r w:rsidR="003132A4" w:rsidRPr="00CD3522">
        <w:rPr>
          <w:rFonts w:ascii="Times New Roman" w:hAnsi="Times New Roman" w:cs="Times New Roman"/>
        </w:rPr>
        <w:t xml:space="preserve"> </w:t>
      </w:r>
      <w:r w:rsidRPr="00CD3522">
        <w:rPr>
          <w:rFonts w:ascii="Times New Roman" w:hAnsi="Times New Roman" w:cs="Times New Roman"/>
        </w:rPr>
        <w:t>Sweat regulates body temperature when you’re exercising or in warm temperatures. You need water to replenish the lost fluid from sweat.</w:t>
      </w:r>
      <w:r w:rsidR="003132A4" w:rsidRPr="00CD3522">
        <w:rPr>
          <w:rFonts w:ascii="Times New Roman" w:hAnsi="Times New Roman" w:cs="Times New Roman"/>
        </w:rPr>
        <w:t xml:space="preserve"> </w:t>
      </w:r>
      <w:r w:rsidRPr="00CD3522">
        <w:rPr>
          <w:rFonts w:ascii="Times New Roman" w:hAnsi="Times New Roman" w:cs="Times New Roman"/>
        </w:rPr>
        <w:t>You also need enough water in your system to have healthy stool and avoid constipation.</w:t>
      </w:r>
      <w:r w:rsidR="003132A4" w:rsidRPr="00CD3522">
        <w:rPr>
          <w:rFonts w:ascii="Times New Roman" w:hAnsi="Times New Roman" w:cs="Times New Roman"/>
        </w:rPr>
        <w:t xml:space="preserve"> </w:t>
      </w:r>
      <w:r w:rsidRPr="00CD3522">
        <w:rPr>
          <w:rFonts w:ascii="Times New Roman" w:hAnsi="Times New Roman" w:cs="Times New Roman"/>
        </w:rPr>
        <w:t>Your kidneys are also important for filtering out waste through urination. Adequate water intake helps your kidneys work more efficiently and helps to prevent kidney stones.</w:t>
      </w:r>
    </w:p>
    <w:p w:rsidR="00E37A72" w:rsidRPr="00CD3522" w:rsidRDefault="00E37A72" w:rsidP="00CD3522">
      <w:pPr>
        <w:jc w:val="both"/>
        <w:rPr>
          <w:rFonts w:ascii="Times New Roman" w:hAnsi="Times New Roman" w:cs="Times New Roman"/>
          <w:b/>
          <w:bCs/>
        </w:rPr>
      </w:pPr>
      <w:bookmarkStart w:id="4" w:name="physical-activity"/>
      <w:r w:rsidRPr="00CD3522">
        <w:rPr>
          <w:rFonts w:ascii="Times New Roman" w:hAnsi="Times New Roman" w:cs="Times New Roman"/>
          <w:b/>
          <w:bCs/>
        </w:rPr>
        <w:t>5. It helps maximize physical performance</w:t>
      </w:r>
      <w:bookmarkEnd w:id="4"/>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Drinking plenty of water during physical activity is essential. Athletes may perspire up to 6 to 10 percent</w:t>
      </w:r>
      <w:r w:rsidR="003132A4" w:rsidRPr="00CD3522">
        <w:rPr>
          <w:rFonts w:ascii="Times New Roman" w:hAnsi="Times New Roman" w:cs="Times New Roman"/>
        </w:rPr>
        <w:t xml:space="preserve"> </w:t>
      </w:r>
      <w:r w:rsidRPr="00CD3522">
        <w:rPr>
          <w:rFonts w:ascii="Times New Roman" w:hAnsi="Times New Roman" w:cs="Times New Roman"/>
        </w:rPr>
        <w:t>Trusted Source of body weight during physical activity.</w:t>
      </w:r>
      <w:r w:rsidR="003132A4" w:rsidRPr="00CD3522">
        <w:rPr>
          <w:rFonts w:ascii="Times New Roman" w:hAnsi="Times New Roman" w:cs="Times New Roman"/>
        </w:rPr>
        <w:t xml:space="preserve"> </w:t>
      </w:r>
      <w:r w:rsidRPr="00CD3522">
        <w:rPr>
          <w:rFonts w:ascii="Times New Roman" w:hAnsi="Times New Roman" w:cs="Times New Roman"/>
        </w:rPr>
        <w:t>Hydration also affects your strength, power, and endurance.</w:t>
      </w:r>
      <w:r w:rsidR="003132A4" w:rsidRPr="00CD3522">
        <w:rPr>
          <w:rFonts w:ascii="Times New Roman" w:hAnsi="Times New Roman" w:cs="Times New Roman"/>
        </w:rPr>
        <w:t xml:space="preserve"> </w:t>
      </w:r>
      <w:r w:rsidRPr="00CD3522">
        <w:rPr>
          <w:rFonts w:ascii="Times New Roman" w:hAnsi="Times New Roman" w:cs="Times New Roman"/>
        </w:rPr>
        <w:t>You may be more susceptible to the effects of dehydration if you’re participating in endurance training or high-intensity sports such as basketball.</w:t>
      </w:r>
      <w:r w:rsidR="003132A4" w:rsidRPr="00CD3522">
        <w:rPr>
          <w:rFonts w:ascii="Times New Roman" w:hAnsi="Times New Roman" w:cs="Times New Roman"/>
        </w:rPr>
        <w:t xml:space="preserve"> </w:t>
      </w:r>
      <w:r w:rsidRPr="00CD3522">
        <w:rPr>
          <w:rFonts w:ascii="Times New Roman" w:hAnsi="Times New Roman" w:cs="Times New Roman"/>
        </w:rPr>
        <w:t>Negative effects of exercise in the heat without enough water can include serious medical conditions, like decreased blood pressure and hyperthermia. Extreme dehydration can cause seizures and even death.</w:t>
      </w:r>
    </w:p>
    <w:p w:rsidR="00E37A72" w:rsidRPr="00CD3522" w:rsidRDefault="00E37A72" w:rsidP="00CD3522">
      <w:pPr>
        <w:jc w:val="both"/>
        <w:rPr>
          <w:rFonts w:ascii="Times New Roman" w:hAnsi="Times New Roman" w:cs="Times New Roman"/>
          <w:b/>
          <w:bCs/>
        </w:rPr>
      </w:pPr>
      <w:bookmarkStart w:id="5" w:name="bowel-movements"/>
      <w:r w:rsidRPr="00CD3522">
        <w:rPr>
          <w:rFonts w:ascii="Times New Roman" w:hAnsi="Times New Roman" w:cs="Times New Roman"/>
          <w:b/>
          <w:bCs/>
        </w:rPr>
        <w:t>6. It helps prevent constipation</w:t>
      </w:r>
      <w:bookmarkEnd w:id="5"/>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Eating fiber isn’t the only way to prevent constipation. It’s also important to maintain your water intake so your bowel movements contain enough water.</w:t>
      </w:r>
      <w:r w:rsidR="00DD0675" w:rsidRPr="00CD3522">
        <w:rPr>
          <w:rFonts w:ascii="Times New Roman" w:hAnsi="Times New Roman" w:cs="Times New Roman"/>
        </w:rPr>
        <w:t xml:space="preserve"> </w:t>
      </w:r>
      <w:r w:rsidRPr="00CD3522">
        <w:rPr>
          <w:rFonts w:ascii="Times New Roman" w:hAnsi="Times New Roman" w:cs="Times New Roman"/>
        </w:rPr>
        <w:t>If you don’t consume enough water, magnesium, and fiber, you may be more likely to experience constipation.</w:t>
      </w:r>
      <w:r w:rsidR="00DD0675" w:rsidRPr="00CD3522">
        <w:rPr>
          <w:rFonts w:ascii="Times New Roman" w:hAnsi="Times New Roman" w:cs="Times New Roman"/>
        </w:rPr>
        <w:t xml:space="preserve"> </w:t>
      </w:r>
      <w:r w:rsidRPr="00CD3522">
        <w:rPr>
          <w:rFonts w:ascii="Times New Roman" w:hAnsi="Times New Roman" w:cs="Times New Roman"/>
        </w:rPr>
        <w:t>If you’re already constipated, you may find that drinking carbonated water</w:t>
      </w:r>
      <w:r w:rsidR="00DD0675" w:rsidRPr="00CD3522">
        <w:rPr>
          <w:rFonts w:ascii="Times New Roman" w:hAnsi="Times New Roman" w:cs="Times New Roman"/>
        </w:rPr>
        <w:t xml:space="preserve"> </w:t>
      </w:r>
      <w:r w:rsidRPr="00CD3522">
        <w:rPr>
          <w:rFonts w:ascii="Times New Roman" w:hAnsi="Times New Roman" w:cs="Times New Roman"/>
        </w:rPr>
        <w:t>Trusted Source as well as plain water can help ease your symptoms.</w:t>
      </w:r>
    </w:p>
    <w:p w:rsidR="00E37A72" w:rsidRPr="00CD3522" w:rsidRDefault="00E37A72" w:rsidP="00CD3522">
      <w:pPr>
        <w:jc w:val="both"/>
        <w:rPr>
          <w:rFonts w:ascii="Times New Roman" w:hAnsi="Times New Roman" w:cs="Times New Roman"/>
          <w:b/>
          <w:bCs/>
        </w:rPr>
      </w:pPr>
      <w:bookmarkStart w:id="6" w:name="digestion"/>
      <w:r w:rsidRPr="00CD3522">
        <w:rPr>
          <w:rFonts w:ascii="Times New Roman" w:hAnsi="Times New Roman" w:cs="Times New Roman"/>
          <w:b/>
          <w:bCs/>
        </w:rPr>
        <w:t>7. It aids in digestion</w:t>
      </w:r>
      <w:bookmarkEnd w:id="6"/>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Contrary to what some believe, experts confirm drinking water before, during, and after a meal will help your body break down the food you eat more easily. This will help you digest food more effectively and get the most out of your meals.</w:t>
      </w:r>
      <w:r w:rsidR="00DD0675" w:rsidRPr="00CD3522">
        <w:rPr>
          <w:rFonts w:ascii="Times New Roman" w:hAnsi="Times New Roman" w:cs="Times New Roman"/>
        </w:rPr>
        <w:t xml:space="preserve"> </w:t>
      </w:r>
      <w:r w:rsidRPr="00CD3522">
        <w:rPr>
          <w:rFonts w:ascii="Times New Roman" w:hAnsi="Times New Roman" w:cs="Times New Roman"/>
        </w:rPr>
        <w:t>Research shows</w:t>
      </w:r>
      <w:r w:rsidR="00DD0675" w:rsidRPr="00CD3522">
        <w:rPr>
          <w:rFonts w:ascii="Times New Roman" w:hAnsi="Times New Roman" w:cs="Times New Roman"/>
        </w:rPr>
        <w:t xml:space="preserve"> </w:t>
      </w:r>
      <w:r w:rsidRPr="00CD3522">
        <w:rPr>
          <w:rFonts w:ascii="Times New Roman" w:hAnsi="Times New Roman" w:cs="Times New Roman"/>
        </w:rPr>
        <w:t>Trusted Source the body adapts to changes in the consistency of food and stomach contents, whether more solid or more liquid.</w:t>
      </w:r>
    </w:p>
    <w:p w:rsidR="00E37A72" w:rsidRPr="00CD3522" w:rsidRDefault="00E37A72" w:rsidP="00CD3522">
      <w:pPr>
        <w:jc w:val="both"/>
        <w:rPr>
          <w:rFonts w:ascii="Times New Roman" w:hAnsi="Times New Roman" w:cs="Times New Roman"/>
          <w:b/>
          <w:bCs/>
        </w:rPr>
      </w:pPr>
      <w:bookmarkStart w:id="7" w:name="nutrients"/>
      <w:r w:rsidRPr="00CD3522">
        <w:rPr>
          <w:rFonts w:ascii="Times New Roman" w:hAnsi="Times New Roman" w:cs="Times New Roman"/>
          <w:b/>
          <w:bCs/>
        </w:rPr>
        <w:t>8. It helps with nutrient absorption</w:t>
      </w:r>
      <w:bookmarkEnd w:id="7"/>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In addition to helping with food breakdown, water also helps dissolve vitamins, minerals, and other nutrients from your food. It then delivers these vitamin components to the rest of your body for use.</w:t>
      </w:r>
    </w:p>
    <w:p w:rsidR="00E37A72" w:rsidRPr="00CD3522" w:rsidRDefault="00E37A72" w:rsidP="00CD3522">
      <w:pPr>
        <w:jc w:val="both"/>
        <w:rPr>
          <w:rFonts w:ascii="Times New Roman" w:hAnsi="Times New Roman" w:cs="Times New Roman"/>
          <w:b/>
          <w:bCs/>
        </w:rPr>
      </w:pPr>
      <w:bookmarkStart w:id="8" w:name="weight-loss"/>
      <w:r w:rsidRPr="00CD3522">
        <w:rPr>
          <w:rFonts w:ascii="Times New Roman" w:hAnsi="Times New Roman" w:cs="Times New Roman"/>
          <w:b/>
          <w:bCs/>
        </w:rPr>
        <w:t>9. It helps you lose weight</w:t>
      </w:r>
      <w:bookmarkEnd w:id="8"/>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Studies have linked body fat and weight loss with drinking water in both overweight girls</w:t>
      </w:r>
      <w:r w:rsidR="00DD0675" w:rsidRPr="00CD3522">
        <w:rPr>
          <w:rFonts w:ascii="Times New Roman" w:hAnsi="Times New Roman" w:cs="Times New Roman"/>
        </w:rPr>
        <w:t xml:space="preserve"> </w:t>
      </w:r>
      <w:r w:rsidRPr="00CD3522">
        <w:rPr>
          <w:rFonts w:ascii="Times New Roman" w:hAnsi="Times New Roman" w:cs="Times New Roman"/>
        </w:rPr>
        <w:t>Trusted Source and women. Drinking more water while dieting and exercising may just help you lose extra pounds.</w:t>
      </w:r>
    </w:p>
    <w:p w:rsidR="00E37A72" w:rsidRPr="00CD3522" w:rsidRDefault="00E37A72" w:rsidP="00CD3522">
      <w:pPr>
        <w:jc w:val="both"/>
        <w:rPr>
          <w:rFonts w:ascii="Times New Roman" w:hAnsi="Times New Roman" w:cs="Times New Roman"/>
          <w:b/>
          <w:bCs/>
        </w:rPr>
      </w:pPr>
      <w:bookmarkStart w:id="9" w:name="circulation"/>
      <w:r w:rsidRPr="00CD3522">
        <w:rPr>
          <w:rFonts w:ascii="Times New Roman" w:hAnsi="Times New Roman" w:cs="Times New Roman"/>
          <w:b/>
          <w:bCs/>
        </w:rPr>
        <w:t>10. It improves blood oxygen circulation</w:t>
      </w:r>
      <w:bookmarkEnd w:id="9"/>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lastRenderedPageBreak/>
        <w:t>Water carries helpful nutrients and oxygen to your entire body. Reaching your daily water intake will improve your circulation and have a positive impact on your overall health.</w:t>
      </w:r>
    </w:p>
    <w:p w:rsidR="00E37A72" w:rsidRPr="00CD3522" w:rsidRDefault="00E37A72" w:rsidP="00CD3522">
      <w:pPr>
        <w:jc w:val="both"/>
        <w:rPr>
          <w:rFonts w:ascii="Times New Roman" w:hAnsi="Times New Roman" w:cs="Times New Roman"/>
          <w:b/>
          <w:bCs/>
        </w:rPr>
      </w:pPr>
      <w:bookmarkStart w:id="10" w:name="immunity"/>
      <w:r w:rsidRPr="00CD3522">
        <w:rPr>
          <w:rFonts w:ascii="Times New Roman" w:hAnsi="Times New Roman" w:cs="Times New Roman"/>
          <w:b/>
          <w:bCs/>
        </w:rPr>
        <w:t>11. It helps fight off illness</w:t>
      </w:r>
      <w:bookmarkEnd w:id="10"/>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Drinking enough water can help prevent certain medical conditions</w:t>
      </w:r>
      <w:r w:rsidR="00DD0675" w:rsidRPr="00CD3522">
        <w:rPr>
          <w:rFonts w:ascii="Times New Roman" w:hAnsi="Times New Roman" w:cs="Times New Roman"/>
        </w:rPr>
        <w:t xml:space="preserve"> </w:t>
      </w:r>
      <w:r w:rsidRPr="00CD3522">
        <w:rPr>
          <w:rFonts w:ascii="Times New Roman" w:hAnsi="Times New Roman" w:cs="Times New Roman"/>
        </w:rPr>
        <w:t>Trusted Source. These include:</w:t>
      </w:r>
    </w:p>
    <w:p w:rsidR="00E37A72" w:rsidRPr="00CD3522" w:rsidRDefault="00E37A72" w:rsidP="00CD3522">
      <w:pPr>
        <w:numPr>
          <w:ilvl w:val="0"/>
          <w:numId w:val="16"/>
        </w:numPr>
        <w:jc w:val="both"/>
        <w:rPr>
          <w:rFonts w:ascii="Times New Roman" w:hAnsi="Times New Roman" w:cs="Times New Roman"/>
        </w:rPr>
      </w:pPr>
      <w:r w:rsidRPr="00CD3522">
        <w:rPr>
          <w:rFonts w:ascii="Times New Roman" w:hAnsi="Times New Roman" w:cs="Times New Roman"/>
        </w:rPr>
        <w:t>constipation</w:t>
      </w:r>
    </w:p>
    <w:p w:rsidR="00E37A72" w:rsidRPr="00CD3522" w:rsidRDefault="00E37A72" w:rsidP="00CD3522">
      <w:pPr>
        <w:numPr>
          <w:ilvl w:val="0"/>
          <w:numId w:val="16"/>
        </w:numPr>
        <w:jc w:val="both"/>
        <w:rPr>
          <w:rFonts w:ascii="Times New Roman" w:hAnsi="Times New Roman" w:cs="Times New Roman"/>
        </w:rPr>
      </w:pPr>
      <w:r w:rsidRPr="00CD3522">
        <w:rPr>
          <w:rFonts w:ascii="Times New Roman" w:hAnsi="Times New Roman" w:cs="Times New Roman"/>
        </w:rPr>
        <w:t>kidney stones</w:t>
      </w:r>
    </w:p>
    <w:p w:rsidR="00E37A72" w:rsidRPr="00CD3522" w:rsidRDefault="00E37A72" w:rsidP="00CD3522">
      <w:pPr>
        <w:numPr>
          <w:ilvl w:val="0"/>
          <w:numId w:val="16"/>
        </w:numPr>
        <w:jc w:val="both"/>
        <w:rPr>
          <w:rFonts w:ascii="Times New Roman" w:hAnsi="Times New Roman" w:cs="Times New Roman"/>
        </w:rPr>
      </w:pPr>
      <w:r w:rsidRPr="00CD3522">
        <w:rPr>
          <w:rFonts w:ascii="Times New Roman" w:hAnsi="Times New Roman" w:cs="Times New Roman"/>
        </w:rPr>
        <w:t>exercise-induced asthma</w:t>
      </w:r>
    </w:p>
    <w:p w:rsidR="00E37A72" w:rsidRPr="00CD3522" w:rsidRDefault="00E37A72" w:rsidP="00CD3522">
      <w:pPr>
        <w:numPr>
          <w:ilvl w:val="0"/>
          <w:numId w:val="16"/>
        </w:numPr>
        <w:jc w:val="both"/>
        <w:rPr>
          <w:rFonts w:ascii="Times New Roman" w:hAnsi="Times New Roman" w:cs="Times New Roman"/>
        </w:rPr>
      </w:pPr>
      <w:r w:rsidRPr="00CD3522">
        <w:rPr>
          <w:rFonts w:ascii="Times New Roman" w:hAnsi="Times New Roman" w:cs="Times New Roman"/>
        </w:rPr>
        <w:t>urinary tract infection</w:t>
      </w:r>
    </w:p>
    <w:p w:rsidR="00E37A72" w:rsidRPr="00CD3522" w:rsidRDefault="00E37A72" w:rsidP="00CD3522">
      <w:pPr>
        <w:numPr>
          <w:ilvl w:val="0"/>
          <w:numId w:val="16"/>
        </w:numPr>
        <w:jc w:val="both"/>
        <w:rPr>
          <w:rFonts w:ascii="Times New Roman" w:hAnsi="Times New Roman" w:cs="Times New Roman"/>
        </w:rPr>
      </w:pPr>
      <w:r w:rsidRPr="00CD3522">
        <w:rPr>
          <w:rFonts w:ascii="Times New Roman" w:hAnsi="Times New Roman" w:cs="Times New Roman"/>
        </w:rPr>
        <w:t>hypertension</w:t>
      </w:r>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Water also helps you absorb important vitamins, minerals, and nutrients from your food, which will increase your chances of staying healthy.</w:t>
      </w:r>
    </w:p>
    <w:p w:rsidR="00E37A72" w:rsidRPr="00CD3522" w:rsidRDefault="00E37A72" w:rsidP="00CD3522">
      <w:pPr>
        <w:jc w:val="both"/>
        <w:rPr>
          <w:rFonts w:ascii="Times New Roman" w:hAnsi="Times New Roman" w:cs="Times New Roman"/>
          <w:b/>
          <w:bCs/>
        </w:rPr>
      </w:pPr>
      <w:bookmarkStart w:id="11" w:name="energy"/>
      <w:r w:rsidRPr="00CD3522">
        <w:rPr>
          <w:rFonts w:ascii="Times New Roman" w:hAnsi="Times New Roman" w:cs="Times New Roman"/>
          <w:b/>
          <w:bCs/>
        </w:rPr>
        <w:t>12. It helps boost energy</w:t>
      </w:r>
      <w:bookmarkEnd w:id="11"/>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Drinking water may activate your metabolism. A boost in metabolism has been associated with a positive impact on energy level.</w:t>
      </w:r>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One study found that drinking 500 milliliters of water boosted the metabolic rate by 30 percent in both men and women. These effects appeared to last over an hour.</w:t>
      </w:r>
    </w:p>
    <w:p w:rsidR="00E37A72" w:rsidRPr="00CD3522" w:rsidRDefault="00E37A72" w:rsidP="00CD3522">
      <w:pPr>
        <w:jc w:val="both"/>
        <w:rPr>
          <w:rFonts w:ascii="Times New Roman" w:hAnsi="Times New Roman" w:cs="Times New Roman"/>
          <w:b/>
          <w:bCs/>
        </w:rPr>
      </w:pPr>
      <w:bookmarkStart w:id="12" w:name="cognitive-function"/>
      <w:r w:rsidRPr="00CD3522">
        <w:rPr>
          <w:rFonts w:ascii="Times New Roman" w:hAnsi="Times New Roman" w:cs="Times New Roman"/>
          <w:b/>
          <w:bCs/>
        </w:rPr>
        <w:t>13. It aids in cognitive function</w:t>
      </w:r>
      <w:bookmarkEnd w:id="12"/>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 xml:space="preserve">Proper hydration is </w:t>
      </w:r>
      <w:proofErr w:type="gramStart"/>
      <w:r w:rsidRPr="00CD3522">
        <w:rPr>
          <w:rFonts w:ascii="Times New Roman" w:hAnsi="Times New Roman" w:cs="Times New Roman"/>
        </w:rPr>
        <w:t>key</w:t>
      </w:r>
      <w:proofErr w:type="gramEnd"/>
      <w:r w:rsidRPr="00CD3522">
        <w:rPr>
          <w:rFonts w:ascii="Times New Roman" w:hAnsi="Times New Roman" w:cs="Times New Roman"/>
        </w:rPr>
        <w:t xml:space="preserve"> to staying in tip-top cognitive shape. Research</w:t>
      </w:r>
      <w:r w:rsidR="00EC53C0" w:rsidRPr="00CD3522">
        <w:rPr>
          <w:rFonts w:ascii="Times New Roman" w:hAnsi="Times New Roman" w:cs="Times New Roman"/>
        </w:rPr>
        <w:t xml:space="preserve"> </w:t>
      </w:r>
      <w:r w:rsidRPr="00CD3522">
        <w:rPr>
          <w:rFonts w:ascii="Times New Roman" w:hAnsi="Times New Roman" w:cs="Times New Roman"/>
        </w:rPr>
        <w:t>Trusted Source indicates that not drinking enough water can negatively impact your focus, alertness, and short-term memory.</w:t>
      </w:r>
    </w:p>
    <w:p w:rsidR="00E37A72" w:rsidRPr="00CD3522" w:rsidRDefault="00E37A72" w:rsidP="00CD3522">
      <w:pPr>
        <w:jc w:val="both"/>
        <w:rPr>
          <w:rFonts w:ascii="Times New Roman" w:hAnsi="Times New Roman" w:cs="Times New Roman"/>
          <w:b/>
          <w:bCs/>
        </w:rPr>
      </w:pPr>
      <w:bookmarkStart w:id="13" w:name="mood"/>
      <w:r w:rsidRPr="00CD3522">
        <w:rPr>
          <w:rFonts w:ascii="Times New Roman" w:hAnsi="Times New Roman" w:cs="Times New Roman"/>
          <w:b/>
          <w:bCs/>
        </w:rPr>
        <w:t>14. It helps improve mood</w:t>
      </w:r>
      <w:bookmarkEnd w:id="13"/>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Not getting enough water can also affect your mood. Dehydration may result in fatigue and confusion as well as anxiety.</w:t>
      </w:r>
    </w:p>
    <w:p w:rsidR="00E37A72" w:rsidRPr="00CD3522" w:rsidRDefault="00E37A72" w:rsidP="00CD3522">
      <w:pPr>
        <w:jc w:val="both"/>
        <w:rPr>
          <w:rFonts w:ascii="Times New Roman" w:hAnsi="Times New Roman" w:cs="Times New Roman"/>
          <w:b/>
          <w:bCs/>
        </w:rPr>
      </w:pPr>
      <w:bookmarkStart w:id="14" w:name="antiaging"/>
      <w:r w:rsidRPr="00CD3522">
        <w:rPr>
          <w:rFonts w:ascii="Times New Roman" w:hAnsi="Times New Roman" w:cs="Times New Roman"/>
          <w:b/>
          <w:bCs/>
        </w:rPr>
        <w:t>15. It helps keep skin bright</w:t>
      </w:r>
      <w:bookmarkEnd w:id="14"/>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Adequate water intake will help keep your skin hydrated and may promote collagen production. However, water intake alone isn’t enough to reduce the effects of aging. This process is also connected to your genes and overall sun protection.</w:t>
      </w:r>
    </w:p>
    <w:p w:rsidR="00E37A72" w:rsidRPr="00CD3522" w:rsidRDefault="00E37A72" w:rsidP="00CD3522">
      <w:pPr>
        <w:jc w:val="both"/>
        <w:rPr>
          <w:rFonts w:ascii="Times New Roman" w:hAnsi="Times New Roman" w:cs="Times New Roman"/>
          <w:b/>
          <w:bCs/>
        </w:rPr>
      </w:pPr>
      <w:bookmarkStart w:id="15" w:name="dehydration"/>
      <w:r w:rsidRPr="00CD3522">
        <w:rPr>
          <w:rFonts w:ascii="Times New Roman" w:hAnsi="Times New Roman" w:cs="Times New Roman"/>
          <w:b/>
          <w:bCs/>
        </w:rPr>
        <w:t>16. It prevents overall dehydration</w:t>
      </w:r>
      <w:bookmarkEnd w:id="15"/>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Dehydration is the result of your body not having enough water. And because water is imperative to so many bodily functions, dehydration can be very dangerous.</w:t>
      </w:r>
      <w:r w:rsidR="00EC53C0" w:rsidRPr="00CD3522">
        <w:rPr>
          <w:rFonts w:ascii="Times New Roman" w:hAnsi="Times New Roman" w:cs="Times New Roman"/>
        </w:rPr>
        <w:t xml:space="preserve"> </w:t>
      </w:r>
      <w:r w:rsidRPr="00CD3522">
        <w:rPr>
          <w:rFonts w:ascii="Times New Roman" w:hAnsi="Times New Roman" w:cs="Times New Roman"/>
        </w:rPr>
        <w:t>Severe dehydration can result in a number of severe complications, including:</w:t>
      </w:r>
    </w:p>
    <w:p w:rsidR="00E37A72" w:rsidRPr="00CD3522" w:rsidRDefault="00E37A72" w:rsidP="00CD3522">
      <w:pPr>
        <w:numPr>
          <w:ilvl w:val="0"/>
          <w:numId w:val="17"/>
        </w:numPr>
        <w:jc w:val="both"/>
        <w:rPr>
          <w:rFonts w:ascii="Times New Roman" w:hAnsi="Times New Roman" w:cs="Times New Roman"/>
        </w:rPr>
      </w:pPr>
      <w:r w:rsidRPr="00CD3522">
        <w:rPr>
          <w:rFonts w:ascii="Times New Roman" w:hAnsi="Times New Roman" w:cs="Times New Roman"/>
        </w:rPr>
        <w:lastRenderedPageBreak/>
        <w:t>swelling in your brain</w:t>
      </w:r>
    </w:p>
    <w:p w:rsidR="00E37A72" w:rsidRPr="00CD3522" w:rsidRDefault="00E37A72" w:rsidP="00CD3522">
      <w:pPr>
        <w:numPr>
          <w:ilvl w:val="0"/>
          <w:numId w:val="17"/>
        </w:numPr>
        <w:jc w:val="both"/>
        <w:rPr>
          <w:rFonts w:ascii="Times New Roman" w:hAnsi="Times New Roman" w:cs="Times New Roman"/>
        </w:rPr>
      </w:pPr>
      <w:r w:rsidRPr="00CD3522">
        <w:rPr>
          <w:rFonts w:ascii="Times New Roman" w:hAnsi="Times New Roman" w:cs="Times New Roman"/>
        </w:rPr>
        <w:t>kidney failure</w:t>
      </w:r>
    </w:p>
    <w:p w:rsidR="00E37A72" w:rsidRPr="00CD3522" w:rsidRDefault="00E37A72" w:rsidP="00CD3522">
      <w:pPr>
        <w:numPr>
          <w:ilvl w:val="0"/>
          <w:numId w:val="17"/>
        </w:numPr>
        <w:jc w:val="both"/>
        <w:rPr>
          <w:rFonts w:ascii="Times New Roman" w:hAnsi="Times New Roman" w:cs="Times New Roman"/>
        </w:rPr>
      </w:pPr>
      <w:r w:rsidRPr="00CD3522">
        <w:rPr>
          <w:rFonts w:ascii="Times New Roman" w:hAnsi="Times New Roman" w:cs="Times New Roman"/>
        </w:rPr>
        <w:t>seizures</w:t>
      </w:r>
    </w:p>
    <w:p w:rsidR="00E37A72" w:rsidRPr="00CD3522" w:rsidRDefault="00E37A72" w:rsidP="00CD3522">
      <w:pPr>
        <w:jc w:val="both"/>
        <w:rPr>
          <w:rFonts w:ascii="Times New Roman" w:hAnsi="Times New Roman" w:cs="Times New Roman"/>
        </w:rPr>
      </w:pPr>
      <w:r w:rsidRPr="00CD3522">
        <w:rPr>
          <w:rFonts w:ascii="Times New Roman" w:hAnsi="Times New Roman" w:cs="Times New Roman"/>
        </w:rPr>
        <w:t>Make sure you drink enough water to make up for what’s lost through sweat, urination, and bowel movements to avoid dehydration.</w:t>
      </w:r>
    </w:p>
    <w:p w:rsidR="00E37A72" w:rsidRPr="00CD3522" w:rsidRDefault="00E37A72" w:rsidP="00CD3522">
      <w:pPr>
        <w:jc w:val="both"/>
        <w:rPr>
          <w:rFonts w:ascii="Times New Roman" w:hAnsi="Times New Roman" w:cs="Times New Roman"/>
          <w:b/>
          <w:bCs/>
        </w:rPr>
      </w:pPr>
      <w:bookmarkStart w:id="16" w:name="takeaway"/>
      <w:r w:rsidRPr="00CD3522">
        <w:rPr>
          <w:rFonts w:ascii="Times New Roman" w:hAnsi="Times New Roman" w:cs="Times New Roman"/>
          <w:b/>
          <w:bCs/>
        </w:rPr>
        <w:t>The bottom line</w:t>
      </w:r>
      <w:bookmarkEnd w:id="16"/>
    </w:p>
    <w:p w:rsidR="00371E94" w:rsidRPr="00CD3522" w:rsidRDefault="00E37A72" w:rsidP="00CD3522">
      <w:pPr>
        <w:jc w:val="both"/>
        <w:rPr>
          <w:rFonts w:ascii="Times New Roman" w:hAnsi="Times New Roman" w:cs="Times New Roman"/>
        </w:rPr>
      </w:pPr>
      <w:r w:rsidRPr="00CD3522">
        <w:rPr>
          <w:rFonts w:ascii="Times New Roman" w:hAnsi="Times New Roman" w:cs="Times New Roman"/>
        </w:rPr>
        <w:t>Water is important to nearly every part of your body. Not only will hitting your daily recommended intake help you maintain your current state of being, it may even improve your overall health.</w:t>
      </w:r>
    </w:p>
    <w:p w:rsidR="00371E94" w:rsidRPr="00CD3522" w:rsidRDefault="00371E94" w:rsidP="00CD3522">
      <w:pPr>
        <w:jc w:val="both"/>
        <w:rPr>
          <w:rFonts w:ascii="Times New Roman" w:hAnsi="Times New Roman" w:cs="Times New Roman"/>
          <w:b/>
        </w:rPr>
      </w:pPr>
      <w:r w:rsidRPr="00CD3522">
        <w:rPr>
          <w:rFonts w:ascii="Times New Roman" w:hAnsi="Times New Roman" w:cs="Times New Roman"/>
          <w:b/>
        </w:rPr>
        <w:t xml:space="preserve">Qn.3 List the types of people who are most vulnerable to waterborne diseases. Explain your answers why and how to overcome the diseases </w:t>
      </w:r>
    </w:p>
    <w:p w:rsidR="00EC53C0" w:rsidRPr="00CD3522" w:rsidRDefault="00E30607" w:rsidP="00CD3522">
      <w:pPr>
        <w:jc w:val="both"/>
        <w:rPr>
          <w:rFonts w:ascii="Times New Roman" w:hAnsi="Times New Roman" w:cs="Times New Roman"/>
        </w:rPr>
      </w:pPr>
      <w:r w:rsidRPr="00CD3522">
        <w:rPr>
          <w:rFonts w:ascii="Times New Roman" w:hAnsi="Times New Roman" w:cs="Times New Roman"/>
        </w:rPr>
        <w:t>Water is important to human life and health, the most common and widespread health risk associated with drinking water is contamination, either directly or indirect</w:t>
      </w:r>
      <w:r w:rsidR="00EC53C0" w:rsidRPr="00CD3522">
        <w:rPr>
          <w:rFonts w:ascii="Times New Roman" w:hAnsi="Times New Roman" w:cs="Times New Roman"/>
        </w:rPr>
        <w:t>ly, by human or animal waste</w:t>
      </w:r>
      <w:r w:rsidRPr="00CD3522">
        <w:rPr>
          <w:rFonts w:ascii="Times New Roman" w:hAnsi="Times New Roman" w:cs="Times New Roman"/>
        </w:rPr>
        <w:t>. Waterborne diseases account for an estimated cases 4.1% of the global burden of diseases, and cause about 1.8 million human deaths annually and 88% is attributed to unsafe water supply, sanitati</w:t>
      </w:r>
      <w:r w:rsidR="00EC53C0" w:rsidRPr="00CD3522">
        <w:rPr>
          <w:rFonts w:ascii="Times New Roman" w:hAnsi="Times New Roman" w:cs="Times New Roman"/>
        </w:rPr>
        <w:t>on and poor personal hygiene</w:t>
      </w:r>
      <w:r w:rsidRPr="00CD3522">
        <w:rPr>
          <w:rFonts w:ascii="Times New Roman" w:hAnsi="Times New Roman" w:cs="Times New Roman"/>
        </w:rPr>
        <w:t>. According to the World Health Organization 884 million people lack access to even basic drinking water service, including 159 million people who are dependent on surface water such rivers and lakes. Also 423 million people taking water from u</w:t>
      </w:r>
      <w:r w:rsidR="00EC53C0" w:rsidRPr="00CD3522">
        <w:rPr>
          <w:rFonts w:ascii="Times New Roman" w:hAnsi="Times New Roman" w:cs="Times New Roman"/>
        </w:rPr>
        <w:t>nprotected springs and wells</w:t>
      </w:r>
      <w:r w:rsidRPr="00CD3522">
        <w:rPr>
          <w:rFonts w:ascii="Times New Roman" w:hAnsi="Times New Roman" w:cs="Times New Roman"/>
        </w:rPr>
        <w:t xml:space="preserve">. </w:t>
      </w:r>
    </w:p>
    <w:p w:rsidR="00EC53C0" w:rsidRPr="00CD3522" w:rsidRDefault="00E30607" w:rsidP="00CD3522">
      <w:pPr>
        <w:jc w:val="both"/>
        <w:rPr>
          <w:rFonts w:ascii="Times New Roman" w:hAnsi="Times New Roman" w:cs="Times New Roman"/>
        </w:rPr>
      </w:pPr>
      <w:r w:rsidRPr="00CD3522">
        <w:rPr>
          <w:rFonts w:ascii="Times New Roman" w:hAnsi="Times New Roman" w:cs="Times New Roman"/>
        </w:rPr>
        <w:t xml:space="preserve"> Globally, at least 2.1 billion people use a drinking water sources contaminated with </w:t>
      </w:r>
      <w:r w:rsidR="00EC53C0" w:rsidRPr="00CD3522">
        <w:rPr>
          <w:rFonts w:ascii="Times New Roman" w:hAnsi="Times New Roman" w:cs="Times New Roman"/>
        </w:rPr>
        <w:t>faces</w:t>
      </w:r>
      <w:r w:rsidRPr="00CD3522">
        <w:rPr>
          <w:rFonts w:ascii="Times New Roman" w:hAnsi="Times New Roman" w:cs="Times New Roman"/>
        </w:rPr>
        <w:t xml:space="preserve">. Contaminated water and poor sanitation are linked to transmission of diseases such as </w:t>
      </w:r>
      <w:proofErr w:type="spellStart"/>
      <w:r w:rsidRPr="00CD3522">
        <w:rPr>
          <w:rFonts w:ascii="Times New Roman" w:hAnsi="Times New Roman" w:cs="Times New Roman"/>
        </w:rPr>
        <w:t>diarrhoea</w:t>
      </w:r>
      <w:proofErr w:type="spellEnd"/>
      <w:r w:rsidRPr="00CD3522">
        <w:rPr>
          <w:rFonts w:ascii="Times New Roman" w:hAnsi="Times New Roman" w:cs="Times New Roman"/>
        </w:rPr>
        <w:t xml:space="preserve">, cholera, dysentery, typhoid and polio.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death cases reported was estim</w:t>
      </w:r>
      <w:r w:rsidR="00EC53C0" w:rsidRPr="00CD3522">
        <w:rPr>
          <w:rFonts w:ascii="Times New Roman" w:hAnsi="Times New Roman" w:cs="Times New Roman"/>
        </w:rPr>
        <w:t>ated to be 502 000 each year</w:t>
      </w:r>
      <w:r w:rsidRPr="00CD3522">
        <w:rPr>
          <w:rFonts w:ascii="Times New Roman" w:hAnsi="Times New Roman" w:cs="Times New Roman"/>
        </w:rPr>
        <w:t xml:space="preserve">. Some 842 000 people are estimated to die each year from </w:t>
      </w:r>
      <w:proofErr w:type="spellStart"/>
      <w:r w:rsidRPr="00CD3522">
        <w:rPr>
          <w:rFonts w:ascii="Times New Roman" w:hAnsi="Times New Roman" w:cs="Times New Roman"/>
        </w:rPr>
        <w:t>diarrhoea</w:t>
      </w:r>
      <w:proofErr w:type="spellEnd"/>
      <w:r w:rsidRPr="00CD3522">
        <w:rPr>
          <w:rFonts w:ascii="Times New Roman" w:hAnsi="Times New Roman" w:cs="Times New Roman"/>
        </w:rPr>
        <w:t xml:space="preserve"> as a result of unsafe drinking-water, sanitation and hand hygiene. </w:t>
      </w:r>
      <w:proofErr w:type="spellStart"/>
      <w:r w:rsidRPr="00CD3522">
        <w:rPr>
          <w:rFonts w:ascii="Times New Roman" w:hAnsi="Times New Roman" w:cs="Times New Roman"/>
        </w:rPr>
        <w:t>Diarrhoea</w:t>
      </w:r>
      <w:proofErr w:type="spellEnd"/>
      <w:r w:rsidRPr="00CD3522">
        <w:rPr>
          <w:rFonts w:ascii="Times New Roman" w:hAnsi="Times New Roman" w:cs="Times New Roman"/>
        </w:rPr>
        <w:t xml:space="preserve"> is the most widely known disease linked to contaminated food and water but there are other hazards. Almost 240 million people are affected by </w:t>
      </w:r>
      <w:proofErr w:type="spellStart"/>
      <w:r w:rsidRPr="00CD3522">
        <w:rPr>
          <w:rFonts w:ascii="Times New Roman" w:hAnsi="Times New Roman" w:cs="Times New Roman"/>
        </w:rPr>
        <w:t>schistosomiasis</w:t>
      </w:r>
      <w:proofErr w:type="spellEnd"/>
      <w:r w:rsidRPr="00CD3522">
        <w:rPr>
          <w:rFonts w:ascii="Times New Roman" w:hAnsi="Times New Roman" w:cs="Times New Roman"/>
        </w:rPr>
        <w:t xml:space="preserve"> – an acute and chronic disease caused by parasitic worms contracted throug</w:t>
      </w:r>
      <w:r w:rsidR="00EC53C0" w:rsidRPr="00CD3522">
        <w:rPr>
          <w:rFonts w:ascii="Times New Roman" w:hAnsi="Times New Roman" w:cs="Times New Roman"/>
        </w:rPr>
        <w:t>h exposure to infested water</w:t>
      </w:r>
      <w:r w:rsidRPr="00CD3522">
        <w:rPr>
          <w:rFonts w:ascii="Times New Roman" w:hAnsi="Times New Roman" w:cs="Times New Roman"/>
        </w:rPr>
        <w:t>.</w:t>
      </w:r>
    </w:p>
    <w:p w:rsidR="00E30607" w:rsidRPr="00CD3522" w:rsidRDefault="00E30607" w:rsidP="00CD3522">
      <w:pPr>
        <w:jc w:val="both"/>
        <w:rPr>
          <w:rFonts w:ascii="Times New Roman" w:hAnsi="Times New Roman" w:cs="Times New Roman"/>
        </w:rPr>
      </w:pPr>
      <w:r w:rsidRPr="00CD3522">
        <w:rPr>
          <w:rFonts w:ascii="Times New Roman" w:hAnsi="Times New Roman" w:cs="Times New Roman"/>
        </w:rPr>
        <w:t xml:space="preserve"> According to UN Environment </w:t>
      </w:r>
      <w:proofErr w:type="spellStart"/>
      <w:r w:rsidRPr="00CD3522">
        <w:rPr>
          <w:rFonts w:ascii="Times New Roman" w:hAnsi="Times New Roman" w:cs="Times New Roman"/>
        </w:rPr>
        <w:t>Programme</w:t>
      </w:r>
      <w:proofErr w:type="spellEnd"/>
      <w:r w:rsidRPr="00CD3522">
        <w:rPr>
          <w:rFonts w:ascii="Times New Roman" w:hAnsi="Times New Roman" w:cs="Times New Roman"/>
        </w:rPr>
        <w:t xml:space="preserve"> (UNEP), 300 million people in Africa still do not have reasonable access to safe drinking water and nearly 230 million people defecate in the </w:t>
      </w:r>
      <w:r w:rsidR="00EC53C0" w:rsidRPr="00CD3522">
        <w:rPr>
          <w:rFonts w:ascii="Times New Roman" w:hAnsi="Times New Roman" w:cs="Times New Roman"/>
        </w:rPr>
        <w:t xml:space="preserve">open. </w:t>
      </w:r>
      <w:r w:rsidRPr="00CD3522">
        <w:rPr>
          <w:rFonts w:ascii="Times New Roman" w:hAnsi="Times New Roman" w:cs="Times New Roman"/>
        </w:rPr>
        <w:t>Waterborne diseases are caused by several pathogenic microorganisms that include bacteria, viruses, protozoan and helminthes. This is usually occurred as a result of poorly treated drinking water and waste water or natural disaster like flooding an</w:t>
      </w:r>
      <w:r w:rsidR="00EC53C0" w:rsidRPr="00CD3522">
        <w:rPr>
          <w:rFonts w:ascii="Times New Roman" w:hAnsi="Times New Roman" w:cs="Times New Roman"/>
        </w:rPr>
        <w:t>d environmental pollution</w:t>
      </w:r>
      <w:r w:rsidRPr="00CD3522">
        <w:rPr>
          <w:rFonts w:ascii="Times New Roman" w:hAnsi="Times New Roman" w:cs="Times New Roman"/>
        </w:rPr>
        <w:t>. In developing countries, accessibility of safe drinking water is still a problem and people are forced to use available unimproved water sources. These water sources are often microbiologically unsafe and as a result, the most well-known waterborne diseases such as cholera, amoebic dysentery and typhoid are reported from almost all African countries especially in tropical areas of the region</w:t>
      </w:r>
      <w:r w:rsidR="00EC53C0" w:rsidRPr="00CD3522">
        <w:rPr>
          <w:rFonts w:ascii="Times New Roman" w:hAnsi="Times New Roman" w:cs="Times New Roman"/>
        </w:rPr>
        <w:t>.</w:t>
      </w:r>
    </w:p>
    <w:p w:rsidR="008A11EE" w:rsidRPr="00CD3522" w:rsidRDefault="00EC53C0" w:rsidP="00CD3522">
      <w:pPr>
        <w:jc w:val="both"/>
        <w:rPr>
          <w:rFonts w:ascii="Times New Roman" w:hAnsi="Times New Roman" w:cs="Times New Roman"/>
        </w:rPr>
      </w:pPr>
      <w:r w:rsidRPr="00CD3522">
        <w:rPr>
          <w:rFonts w:ascii="Times New Roman" w:hAnsi="Times New Roman" w:cs="Times New Roman"/>
        </w:rPr>
        <w:t>M</w:t>
      </w:r>
      <w:r w:rsidR="004D3A99" w:rsidRPr="00CD3522">
        <w:rPr>
          <w:rFonts w:ascii="Times New Roman" w:hAnsi="Times New Roman" w:cs="Times New Roman"/>
        </w:rPr>
        <w:t xml:space="preserve">uch cases of </w:t>
      </w:r>
      <w:proofErr w:type="spellStart"/>
      <w:r w:rsidR="004D3A99" w:rsidRPr="00CD3522">
        <w:rPr>
          <w:rFonts w:ascii="Times New Roman" w:hAnsi="Times New Roman" w:cs="Times New Roman"/>
        </w:rPr>
        <w:t>diarrhoea</w:t>
      </w:r>
      <w:proofErr w:type="spellEnd"/>
      <w:r w:rsidR="004D3A99" w:rsidRPr="00CD3522">
        <w:rPr>
          <w:rFonts w:ascii="Times New Roman" w:hAnsi="Times New Roman" w:cs="Times New Roman"/>
        </w:rPr>
        <w:t xml:space="preserve"> were recorded</w:t>
      </w:r>
      <w:r w:rsidRPr="00CD3522">
        <w:rPr>
          <w:rFonts w:ascii="Times New Roman" w:hAnsi="Times New Roman" w:cs="Times New Roman"/>
        </w:rPr>
        <w:t xml:space="preserve"> by researchers and the government</w:t>
      </w:r>
      <w:r w:rsidR="004D3A99" w:rsidRPr="00CD3522">
        <w:rPr>
          <w:rFonts w:ascii="Times New Roman" w:hAnsi="Times New Roman" w:cs="Times New Roman"/>
        </w:rPr>
        <w:t xml:space="preserve"> and children of </w:t>
      </w:r>
      <w:r w:rsidR="000E445C" w:rsidRPr="00CD3522">
        <w:rPr>
          <w:rFonts w:ascii="Times New Roman" w:hAnsi="Times New Roman" w:cs="Times New Roman"/>
        </w:rPr>
        <w:t>five years f</w:t>
      </w:r>
      <w:r w:rsidR="004D3A99" w:rsidRPr="00CD3522">
        <w:rPr>
          <w:rFonts w:ascii="Times New Roman" w:hAnsi="Times New Roman" w:cs="Times New Roman"/>
        </w:rPr>
        <w:t>ound out that Top most common contributors of waterb</w:t>
      </w:r>
      <w:r w:rsidR="000E445C" w:rsidRPr="00CD3522">
        <w:rPr>
          <w:rFonts w:ascii="Times New Roman" w:hAnsi="Times New Roman" w:cs="Times New Roman"/>
        </w:rPr>
        <w:t xml:space="preserve">orne </w:t>
      </w:r>
      <w:r w:rsidR="004D3A99" w:rsidRPr="00CD3522">
        <w:rPr>
          <w:rFonts w:ascii="Times New Roman" w:hAnsi="Times New Roman" w:cs="Times New Roman"/>
        </w:rPr>
        <w:t xml:space="preserve">which stated that the effects arising from contact of waterborne pathogens vary depending on the volume of water ingested by an individual and the individual immune status with the children and elderly being the most susceptible. Children also have less </w:t>
      </w:r>
      <w:r w:rsidR="004D3A99" w:rsidRPr="00CD3522">
        <w:rPr>
          <w:rFonts w:ascii="Times New Roman" w:hAnsi="Times New Roman" w:cs="Times New Roman"/>
        </w:rPr>
        <w:lastRenderedPageBreak/>
        <w:t>body mass than adults. This means that waterborne pathogens may be dangerous for a child at a concentration that is relat</w:t>
      </w:r>
      <w:r w:rsidR="000E445C" w:rsidRPr="00CD3522">
        <w:rPr>
          <w:rFonts w:ascii="Times New Roman" w:hAnsi="Times New Roman" w:cs="Times New Roman"/>
        </w:rPr>
        <w:t>ively harmless for an adult</w:t>
      </w:r>
      <w:r w:rsidR="004D3A99" w:rsidRPr="00CD3522">
        <w:rPr>
          <w:rFonts w:ascii="Times New Roman" w:hAnsi="Times New Roman" w:cs="Times New Roman"/>
        </w:rPr>
        <w:t xml:space="preserve">. </w:t>
      </w:r>
      <w:proofErr w:type="spellStart"/>
      <w:r w:rsidR="004D3A99" w:rsidRPr="00CD3522">
        <w:rPr>
          <w:rFonts w:ascii="Times New Roman" w:hAnsi="Times New Roman" w:cs="Times New Roman"/>
        </w:rPr>
        <w:t>Diarrhoea</w:t>
      </w:r>
      <w:proofErr w:type="spellEnd"/>
      <w:r w:rsidR="004D3A99" w:rsidRPr="00CD3522">
        <w:rPr>
          <w:rFonts w:ascii="Times New Roman" w:hAnsi="Times New Roman" w:cs="Times New Roman"/>
        </w:rPr>
        <w:t xml:space="preserve"> is the most prevalent waterborne diseases in the study site followed by skin infections during the period of st</w:t>
      </w:r>
      <w:r w:rsidR="000E445C" w:rsidRPr="00CD3522">
        <w:rPr>
          <w:rFonts w:ascii="Times New Roman" w:hAnsi="Times New Roman" w:cs="Times New Roman"/>
        </w:rPr>
        <w:t>udy.</w:t>
      </w:r>
      <w:r w:rsidR="004D3A99" w:rsidRPr="00CD3522">
        <w:rPr>
          <w:rFonts w:ascii="Times New Roman" w:hAnsi="Times New Roman" w:cs="Times New Roman"/>
        </w:rPr>
        <w:t xml:space="preserve"> World health organization has predicted that there will be about 5 million deaths in children below age of five by 2025 of which 97% will be in developing countries and mostly caused by infectious disease within which </w:t>
      </w:r>
      <w:proofErr w:type="spellStart"/>
      <w:r w:rsidR="004D3A99" w:rsidRPr="00CD3522">
        <w:rPr>
          <w:rFonts w:ascii="Times New Roman" w:hAnsi="Times New Roman" w:cs="Times New Roman"/>
        </w:rPr>
        <w:t>diarrhoea</w:t>
      </w:r>
      <w:proofErr w:type="spellEnd"/>
      <w:r w:rsidR="004D3A99" w:rsidRPr="00CD3522">
        <w:rPr>
          <w:rFonts w:ascii="Times New Roman" w:hAnsi="Times New Roman" w:cs="Times New Roman"/>
        </w:rPr>
        <w:t xml:space="preserve"> will continue to play a prominent role</w:t>
      </w:r>
    </w:p>
    <w:p w:rsidR="00E30607" w:rsidRPr="00CD3522" w:rsidRDefault="00E30607" w:rsidP="00CD3522">
      <w:pPr>
        <w:jc w:val="both"/>
        <w:rPr>
          <w:rFonts w:ascii="Times New Roman" w:hAnsi="Times New Roman" w:cs="Times New Roman"/>
        </w:rPr>
      </w:pPr>
      <w:r w:rsidRPr="00CD3522">
        <w:rPr>
          <w:rFonts w:ascii="Times New Roman" w:eastAsia="Times New Roman" w:hAnsi="Times New Roman" w:cs="Times New Roman"/>
          <w:b/>
          <w:bCs/>
          <w:sz w:val="32"/>
          <w:szCs w:val="35"/>
        </w:rPr>
        <w:t>Symptoms of waterborne diseases</w:t>
      </w:r>
    </w:p>
    <w:p w:rsidR="00E30607" w:rsidRPr="00CD3522" w:rsidRDefault="008A11EE" w:rsidP="00CD3522">
      <w:pPr>
        <w:shd w:val="clear" w:color="auto" w:fill="FFFFFF"/>
        <w:spacing w:line="240" w:lineRule="auto"/>
        <w:jc w:val="both"/>
        <w:rPr>
          <w:rFonts w:ascii="Times New Roman" w:eastAsia="Times New Roman" w:hAnsi="Times New Roman" w:cs="Times New Roman"/>
          <w:b/>
          <w:iCs/>
          <w:color w:val="000000" w:themeColor="text1"/>
          <w:sz w:val="28"/>
          <w:szCs w:val="29"/>
        </w:rPr>
      </w:pPr>
      <w:r w:rsidRPr="00CD3522">
        <w:rPr>
          <w:rFonts w:ascii="Times New Roman" w:hAnsi="Times New Roman" w:cs="Times New Roman"/>
          <w:b/>
          <w:color w:val="000000" w:themeColor="text1"/>
        </w:rPr>
        <w:t xml:space="preserve">How to relief from several allergies </w:t>
      </w:r>
    </w:p>
    <w:p w:rsidR="00E30607" w:rsidRPr="00CD3522" w:rsidRDefault="00E30607" w:rsidP="00CD3522">
      <w:pPr>
        <w:numPr>
          <w:ilvl w:val="0"/>
          <w:numId w:val="28"/>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Illness</w:t>
      </w:r>
    </w:p>
    <w:p w:rsidR="00E30607" w:rsidRPr="00CD3522" w:rsidRDefault="00E30607" w:rsidP="00CD3522">
      <w:pPr>
        <w:numPr>
          <w:ilvl w:val="0"/>
          <w:numId w:val="28"/>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Diarrhea</w:t>
      </w:r>
    </w:p>
    <w:p w:rsidR="00E30607" w:rsidRPr="00CD3522" w:rsidRDefault="00E30607" w:rsidP="00CD3522">
      <w:pPr>
        <w:numPr>
          <w:ilvl w:val="0"/>
          <w:numId w:val="28"/>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Vomiting’s</w:t>
      </w:r>
    </w:p>
    <w:p w:rsidR="00E30607" w:rsidRPr="00CD3522" w:rsidRDefault="00E30607" w:rsidP="00CD3522">
      <w:pPr>
        <w:numPr>
          <w:ilvl w:val="0"/>
          <w:numId w:val="28"/>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Skin, ear, respiratory or some eye problems</w:t>
      </w:r>
    </w:p>
    <w:p w:rsidR="00E30607" w:rsidRPr="00CD3522" w:rsidRDefault="00E30607" w:rsidP="00CD3522">
      <w:pPr>
        <w:shd w:val="clear" w:color="auto" w:fill="FFFFFF"/>
        <w:spacing w:after="420" w:line="240" w:lineRule="auto"/>
        <w:jc w:val="both"/>
        <w:rPr>
          <w:rFonts w:ascii="Times New Roman" w:eastAsia="Times New Roman" w:hAnsi="Times New Roman" w:cs="Times New Roman"/>
          <w:szCs w:val="24"/>
        </w:rPr>
      </w:pPr>
      <w:r w:rsidRPr="00CD3522">
        <w:rPr>
          <w:rFonts w:ascii="Times New Roman" w:eastAsia="Times New Roman" w:hAnsi="Times New Roman" w:cs="Times New Roman"/>
          <w:szCs w:val="24"/>
        </w:rPr>
        <w:t xml:space="preserve">Waterborne </w:t>
      </w:r>
      <w:proofErr w:type="gramStart"/>
      <w:r w:rsidRPr="00CD3522">
        <w:rPr>
          <w:rFonts w:ascii="Times New Roman" w:eastAsia="Times New Roman" w:hAnsi="Times New Roman" w:cs="Times New Roman"/>
          <w:szCs w:val="24"/>
        </w:rPr>
        <w:t>disease are</w:t>
      </w:r>
      <w:proofErr w:type="gramEnd"/>
      <w:r w:rsidRPr="00CD3522">
        <w:rPr>
          <w:rFonts w:ascii="Times New Roman" w:eastAsia="Times New Roman" w:hAnsi="Times New Roman" w:cs="Times New Roman"/>
          <w:szCs w:val="24"/>
        </w:rPr>
        <w:t xml:space="preserve"> easily transmitted through contaminated water or material that enters into their mouth. Thus, the following reasons are transmitted to get infected like dirty hands, cooking vessels, dirty clothes, mugs, uncovered foods and drinking water.</w:t>
      </w:r>
    </w:p>
    <w:p w:rsidR="00E30607" w:rsidRPr="00CD3522" w:rsidRDefault="00E30607" w:rsidP="00CD3522">
      <w:pPr>
        <w:pStyle w:val="NoSpacing"/>
        <w:jc w:val="both"/>
        <w:rPr>
          <w:rFonts w:ascii="Times New Roman" w:hAnsi="Times New Roman" w:cs="Times New Roman"/>
          <w:b/>
          <w:szCs w:val="24"/>
        </w:rPr>
      </w:pPr>
      <w:r w:rsidRPr="00CD3522">
        <w:rPr>
          <w:rFonts w:ascii="Times New Roman" w:hAnsi="Times New Roman" w:cs="Times New Roman"/>
          <w:b/>
        </w:rPr>
        <w:t>How to prevent waterborne diseases?</w:t>
      </w:r>
    </w:p>
    <w:p w:rsidR="00E30607" w:rsidRPr="00CD3522" w:rsidRDefault="00E30607" w:rsidP="00CD3522">
      <w:pPr>
        <w:pStyle w:val="NoSpacing"/>
        <w:jc w:val="both"/>
        <w:rPr>
          <w:rFonts w:ascii="Times New Roman" w:hAnsi="Times New Roman" w:cs="Times New Roman"/>
          <w:b/>
          <w:sz w:val="20"/>
        </w:rPr>
      </w:pPr>
      <w:r w:rsidRPr="00CD3522">
        <w:rPr>
          <w:rFonts w:ascii="Times New Roman" w:hAnsi="Times New Roman" w:cs="Times New Roman"/>
          <w:b/>
          <w:sz w:val="24"/>
          <w:szCs w:val="29"/>
        </w:rPr>
        <w:t>Stop drinking untreated water</w:t>
      </w:r>
    </w:p>
    <w:p w:rsidR="00E30607" w:rsidRPr="00CD3522" w:rsidRDefault="00E30607" w:rsidP="00CD3522">
      <w:pPr>
        <w:pStyle w:val="NoSpacing"/>
        <w:jc w:val="both"/>
        <w:rPr>
          <w:rFonts w:ascii="Times New Roman" w:hAnsi="Times New Roman" w:cs="Times New Roman"/>
        </w:rPr>
      </w:pPr>
      <w:r w:rsidRPr="00CD3522">
        <w:rPr>
          <w:rFonts w:ascii="Times New Roman" w:hAnsi="Times New Roman" w:cs="Times New Roman"/>
        </w:rPr>
        <w:t>One should carry their own water bottle while travelling. You should keep yourself clean and be hygienic. Drink from an open water source is never advisable. You should range and even protects some potentially harmful health problems. Always, you should keep yourself hydrated by drinking plenty of water. You should use an ultraviolet light water purification system. This helps to remove viruses and can be transmitted through water.</w:t>
      </w:r>
    </w:p>
    <w:p w:rsidR="00E30607" w:rsidRPr="00CD3522" w:rsidRDefault="00E30607" w:rsidP="00CD3522">
      <w:pPr>
        <w:pStyle w:val="NoSpacing"/>
        <w:jc w:val="both"/>
        <w:rPr>
          <w:rFonts w:ascii="Times New Roman" w:hAnsi="Times New Roman" w:cs="Times New Roman"/>
        </w:rPr>
      </w:pPr>
    </w:p>
    <w:p w:rsidR="00E30607" w:rsidRPr="00CD3522" w:rsidRDefault="00E30607" w:rsidP="00CD3522">
      <w:pPr>
        <w:pStyle w:val="NoSpacing"/>
        <w:jc w:val="both"/>
        <w:rPr>
          <w:rFonts w:ascii="Times New Roman" w:hAnsi="Times New Roman" w:cs="Times New Roman"/>
        </w:rPr>
      </w:pPr>
      <w:r w:rsidRPr="00CD3522">
        <w:rPr>
          <w:rFonts w:ascii="Times New Roman" w:hAnsi="Times New Roman" w:cs="Times New Roman"/>
          <w:b/>
          <w:bCs/>
          <w:szCs w:val="29"/>
        </w:rPr>
        <w:t>Keeping hygiene</w:t>
      </w:r>
    </w:p>
    <w:p w:rsidR="00E30607" w:rsidRPr="00CD3522" w:rsidRDefault="00E30607" w:rsidP="00CD3522">
      <w:pPr>
        <w:pStyle w:val="NoSpacing"/>
        <w:jc w:val="both"/>
        <w:rPr>
          <w:rFonts w:ascii="Times New Roman" w:hAnsi="Times New Roman" w:cs="Times New Roman"/>
        </w:rPr>
      </w:pPr>
      <w:r w:rsidRPr="00CD3522">
        <w:rPr>
          <w:rFonts w:ascii="Times New Roman" w:hAnsi="Times New Roman" w:cs="Times New Roman"/>
        </w:rPr>
        <w:t>The best to reduce waterborne ailments are by using water purification system. Always make sure to wash your hands. Keep yourself clean and is by using a cutting board. The cutlery is properly cleaned before and after cleaning.</w:t>
      </w:r>
    </w:p>
    <w:p w:rsidR="00E30607" w:rsidRPr="00CD3522" w:rsidRDefault="00E30607" w:rsidP="00CD3522">
      <w:pPr>
        <w:pStyle w:val="NoSpacing"/>
        <w:jc w:val="both"/>
        <w:rPr>
          <w:rFonts w:ascii="Times New Roman" w:hAnsi="Times New Roman" w:cs="Times New Roman"/>
          <w:sz w:val="20"/>
        </w:rPr>
      </w:pPr>
      <w:r w:rsidRPr="00CD3522">
        <w:rPr>
          <w:rFonts w:ascii="Times New Roman" w:hAnsi="Times New Roman" w:cs="Times New Roman"/>
          <w:b/>
          <w:bCs/>
          <w:sz w:val="24"/>
          <w:szCs w:val="29"/>
        </w:rPr>
        <w:t>Stop eating raw foods</w:t>
      </w:r>
    </w:p>
    <w:p w:rsidR="00E30607" w:rsidRPr="00CD3522" w:rsidRDefault="00E30607" w:rsidP="00CD3522">
      <w:pPr>
        <w:pStyle w:val="NoSpacing"/>
        <w:rPr>
          <w:rFonts w:ascii="Times New Roman" w:hAnsi="Times New Roman" w:cs="Times New Roman"/>
          <w:color w:val="000000" w:themeColor="text1"/>
        </w:rPr>
      </w:pPr>
      <w:r w:rsidRPr="00CD3522">
        <w:rPr>
          <w:rFonts w:ascii="Times New Roman" w:hAnsi="Times New Roman" w:cs="Times New Roman"/>
        </w:rPr>
        <w:t>Foods that include vegetables, raw</w:t>
      </w:r>
      <w:r w:rsidR="00CD3522">
        <w:rPr>
          <w:rFonts w:ascii="Times New Roman" w:hAnsi="Times New Roman" w:cs="Times New Roman"/>
        </w:rPr>
        <w:t xml:space="preserve"> meat, shellfish and raw fruits, t</w:t>
      </w:r>
      <w:r w:rsidRPr="00CD3522">
        <w:rPr>
          <w:rFonts w:ascii="Times New Roman" w:hAnsi="Times New Roman" w:cs="Times New Roman"/>
        </w:rPr>
        <w:t>hey should be exposed to contaminated water. Thus, keep a water bottle that you need to carry while travelling.</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You must drink only filtered water</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Clean your hands properly before eating</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Cleanse the containers daily</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Eat warm foods and homemade cooked foods</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Avoid eats roadside foods</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You should keep yourself clean and clean fingernails</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Wash toilets</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Wash vegetables before cooking and cook at high temperature to kill harmful bacteria</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Avoid flies due to organic waste</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Keep your food closed</w:t>
      </w:r>
    </w:p>
    <w:p w:rsidR="00E30607" w:rsidRPr="00CD3522" w:rsidRDefault="00E30607" w:rsidP="00CD3522">
      <w:pPr>
        <w:numPr>
          <w:ilvl w:val="0"/>
          <w:numId w:val="29"/>
        </w:numPr>
        <w:shd w:val="clear" w:color="auto" w:fill="FFFFFF"/>
        <w:spacing w:before="100" w:beforeAutospacing="1" w:after="100" w:afterAutospacing="1" w:line="240" w:lineRule="auto"/>
        <w:ind w:left="307"/>
        <w:jc w:val="both"/>
        <w:rPr>
          <w:rFonts w:ascii="Times New Roman" w:eastAsia="Times New Roman" w:hAnsi="Times New Roman" w:cs="Times New Roman"/>
          <w:szCs w:val="24"/>
        </w:rPr>
      </w:pPr>
      <w:r w:rsidRPr="00CD3522">
        <w:rPr>
          <w:rFonts w:ascii="Times New Roman" w:eastAsia="Times New Roman" w:hAnsi="Times New Roman" w:cs="Times New Roman"/>
          <w:szCs w:val="24"/>
        </w:rPr>
        <w:t>Avoid swimming in rivers and creek</w:t>
      </w:r>
    </w:p>
    <w:p w:rsidR="00E30607" w:rsidRPr="00CD3522" w:rsidRDefault="00E30607" w:rsidP="00CD3522">
      <w:pPr>
        <w:jc w:val="both"/>
        <w:rPr>
          <w:rFonts w:ascii="Times New Roman" w:hAnsi="Times New Roman" w:cs="Times New Roman"/>
          <w:sz w:val="20"/>
        </w:rPr>
      </w:pP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t>The categories are defined by the types of intervention that can control morbidity and mortality, rather than by the biological taxonomy of the organisms that cause them. As such, this model has helped engineers and public health professionals to work together on practical c</w:t>
      </w:r>
      <w:r w:rsidR="00273937">
        <w:rPr>
          <w:rFonts w:ascii="Times New Roman" w:hAnsi="Times New Roman" w:cs="Times New Roman"/>
        </w:rPr>
        <w:t xml:space="preserve">ontrol strategies </w:t>
      </w:r>
      <w:sdt>
        <w:sdtPr>
          <w:rPr>
            <w:rFonts w:ascii="Times New Roman" w:hAnsi="Times New Roman" w:cs="Times New Roman"/>
            <w:b/>
          </w:rPr>
          <w:id w:val="902647173"/>
          <w:citation/>
        </w:sdtPr>
        <w:sdtEndPr/>
        <w:sdtContent>
          <w:r w:rsidR="00273937" w:rsidRPr="006A2FBD">
            <w:rPr>
              <w:rFonts w:ascii="Times New Roman" w:hAnsi="Times New Roman" w:cs="Times New Roman"/>
              <w:b/>
            </w:rPr>
            <w:fldChar w:fldCharType="begin"/>
          </w:r>
          <w:r w:rsidR="00273937" w:rsidRPr="006A2FBD">
            <w:rPr>
              <w:rFonts w:ascii="Times New Roman" w:hAnsi="Times New Roman" w:cs="Times New Roman"/>
              <w:b/>
            </w:rPr>
            <w:instrText xml:space="preserve"> CITATION Kol \l 1033 </w:instrText>
          </w:r>
          <w:r w:rsidR="00273937" w:rsidRPr="006A2FBD">
            <w:rPr>
              <w:rFonts w:ascii="Times New Roman" w:hAnsi="Times New Roman" w:cs="Times New Roman"/>
              <w:b/>
            </w:rPr>
            <w:fldChar w:fldCharType="separate"/>
          </w:r>
          <w:r w:rsidR="00956822" w:rsidRPr="006A2FBD">
            <w:rPr>
              <w:rFonts w:ascii="Times New Roman" w:hAnsi="Times New Roman" w:cs="Times New Roman"/>
              <w:b/>
              <w:noProof/>
            </w:rPr>
            <w:t>(Kolsky, 1993)</w:t>
          </w:r>
          <w:r w:rsidR="00273937" w:rsidRPr="006A2FBD">
            <w:rPr>
              <w:rFonts w:ascii="Times New Roman" w:hAnsi="Times New Roman" w:cs="Times New Roman"/>
              <w:b/>
            </w:rPr>
            <w:fldChar w:fldCharType="end"/>
          </w:r>
        </w:sdtContent>
      </w:sdt>
      <w:r w:rsidRPr="006A2FBD">
        <w:rPr>
          <w:rFonts w:ascii="Times New Roman" w:hAnsi="Times New Roman" w:cs="Times New Roman"/>
          <w:b/>
        </w:rPr>
        <w:t xml:space="preserve">. </w:t>
      </w:r>
      <w:r w:rsidRPr="00CD3522">
        <w:rPr>
          <w:rFonts w:ascii="Times New Roman" w:hAnsi="Times New Roman" w:cs="Times New Roman"/>
        </w:rPr>
        <w:t xml:space="preserve">A similar classification </w:t>
      </w:r>
      <w:r w:rsidRPr="006A2FBD">
        <w:rPr>
          <w:rFonts w:ascii="Times New Roman" w:hAnsi="Times New Roman" w:cs="Times New Roman"/>
        </w:rPr>
        <w:t>exists for </w:t>
      </w:r>
      <w:r w:rsidRPr="006A2FBD">
        <w:rPr>
          <w:rFonts w:ascii="Times New Roman" w:hAnsi="Times New Roman" w:cs="Times New Roman"/>
          <w:iCs/>
        </w:rPr>
        <w:t>excreta-related diseases</w:t>
      </w:r>
      <w:r w:rsidR="00273937">
        <w:rPr>
          <w:rFonts w:ascii="Times New Roman" w:hAnsi="Times New Roman" w:cs="Times New Roman"/>
        </w:rPr>
        <w:t> </w:t>
      </w:r>
      <w:sdt>
        <w:sdtPr>
          <w:rPr>
            <w:rFonts w:ascii="Times New Roman" w:hAnsi="Times New Roman" w:cs="Times New Roman"/>
            <w:b/>
          </w:rPr>
          <w:id w:val="1657733527"/>
          <w:citation/>
        </w:sdtPr>
        <w:sdtEndPr/>
        <w:sdtContent>
          <w:r w:rsidR="00273937" w:rsidRPr="006A2FBD">
            <w:rPr>
              <w:rFonts w:ascii="Times New Roman" w:hAnsi="Times New Roman" w:cs="Times New Roman"/>
              <w:b/>
            </w:rPr>
            <w:fldChar w:fldCharType="begin"/>
          </w:r>
          <w:r w:rsidR="00273937" w:rsidRPr="006A2FBD">
            <w:rPr>
              <w:rFonts w:ascii="Times New Roman" w:hAnsi="Times New Roman" w:cs="Times New Roman"/>
              <w:b/>
            </w:rPr>
            <w:instrText xml:space="preserve"> CITATION Fea \l 1033 </w:instrText>
          </w:r>
          <w:r w:rsidR="00273937" w:rsidRPr="006A2FBD">
            <w:rPr>
              <w:rFonts w:ascii="Times New Roman" w:hAnsi="Times New Roman" w:cs="Times New Roman"/>
              <w:b/>
            </w:rPr>
            <w:fldChar w:fldCharType="separate"/>
          </w:r>
          <w:r w:rsidR="00956822" w:rsidRPr="006A2FBD">
            <w:rPr>
              <w:rFonts w:ascii="Times New Roman" w:hAnsi="Times New Roman" w:cs="Times New Roman"/>
              <w:b/>
              <w:noProof/>
            </w:rPr>
            <w:t>(Feachem et al, 1983a )</w:t>
          </w:r>
          <w:r w:rsidR="00273937" w:rsidRPr="006A2FBD">
            <w:rPr>
              <w:rFonts w:ascii="Times New Roman" w:hAnsi="Times New Roman" w:cs="Times New Roman"/>
              <w:b/>
            </w:rPr>
            <w:fldChar w:fldCharType="end"/>
          </w:r>
        </w:sdtContent>
      </w:sdt>
      <w:r w:rsidRPr="00CD3522">
        <w:rPr>
          <w:rFonts w:ascii="Times New Roman" w:hAnsi="Times New Roman" w:cs="Times New Roman"/>
        </w:rPr>
        <w:t>but has been less widely used. There are four categories in the Bradley-</w:t>
      </w:r>
      <w:proofErr w:type="spellStart"/>
      <w:r w:rsidRPr="00CD3522">
        <w:rPr>
          <w:rFonts w:ascii="Times New Roman" w:hAnsi="Times New Roman" w:cs="Times New Roman"/>
        </w:rPr>
        <w:t>Feachem</w:t>
      </w:r>
      <w:proofErr w:type="spellEnd"/>
      <w:r w:rsidRPr="00CD3522">
        <w:rPr>
          <w:rFonts w:ascii="Times New Roman" w:hAnsi="Times New Roman" w:cs="Times New Roman"/>
        </w:rPr>
        <w:t xml:space="preserve"> classification of water-related disease:</w:t>
      </w:r>
    </w:p>
    <w:p w:rsidR="0086600E" w:rsidRPr="00CD3522" w:rsidRDefault="0086600E" w:rsidP="00CD3522">
      <w:pPr>
        <w:numPr>
          <w:ilvl w:val="0"/>
          <w:numId w:val="19"/>
        </w:numPr>
        <w:jc w:val="both"/>
        <w:rPr>
          <w:rFonts w:ascii="Times New Roman" w:hAnsi="Times New Roman" w:cs="Times New Roman"/>
        </w:rPr>
      </w:pPr>
      <w:proofErr w:type="spellStart"/>
      <w:r w:rsidRPr="00CD3522">
        <w:rPr>
          <w:rFonts w:ascii="Times New Roman" w:hAnsi="Times New Roman" w:cs="Times New Roman"/>
          <w:i/>
          <w:iCs/>
        </w:rPr>
        <w:t>Faecal</w:t>
      </w:r>
      <w:proofErr w:type="spellEnd"/>
      <w:r w:rsidRPr="00CD3522">
        <w:rPr>
          <w:rFonts w:ascii="Times New Roman" w:hAnsi="Times New Roman" w:cs="Times New Roman"/>
          <w:i/>
          <w:iCs/>
        </w:rPr>
        <w:t>-oral</w:t>
      </w:r>
      <w:r w:rsidRPr="00CD3522">
        <w:rPr>
          <w:rFonts w:ascii="Times New Roman" w:hAnsi="Times New Roman" w:cs="Times New Roman"/>
        </w:rPr>
        <w:t> (waterborne </w:t>
      </w:r>
      <w:r w:rsidRPr="00CD3522">
        <w:rPr>
          <w:rFonts w:ascii="Times New Roman" w:hAnsi="Times New Roman" w:cs="Times New Roman"/>
          <w:i/>
          <w:iCs/>
        </w:rPr>
        <w:t>and</w:t>
      </w:r>
      <w:r w:rsidRPr="00CD3522">
        <w:rPr>
          <w:rFonts w:ascii="Times New Roman" w:hAnsi="Times New Roman" w:cs="Times New Roman"/>
        </w:rPr>
        <w:t> </w:t>
      </w:r>
      <w:proofErr w:type="spellStart"/>
      <w:r w:rsidRPr="00CD3522">
        <w:rPr>
          <w:rFonts w:ascii="Times New Roman" w:hAnsi="Times New Roman" w:cs="Times New Roman"/>
        </w:rPr>
        <w:t>waterwashed</w:t>
      </w:r>
      <w:proofErr w:type="spellEnd"/>
      <w:r w:rsidRPr="00CD3522">
        <w:rPr>
          <w:rFonts w:ascii="Times New Roman" w:hAnsi="Times New Roman" w:cs="Times New Roman"/>
        </w:rPr>
        <w:t xml:space="preserve">). These include infections that are transmitted by swallowing </w:t>
      </w:r>
      <w:proofErr w:type="spellStart"/>
      <w:r w:rsidRPr="00CD3522">
        <w:rPr>
          <w:rFonts w:ascii="Times New Roman" w:hAnsi="Times New Roman" w:cs="Times New Roman"/>
        </w:rPr>
        <w:t>faecally</w:t>
      </w:r>
      <w:proofErr w:type="spellEnd"/>
      <w:r w:rsidRPr="00CD3522">
        <w:rPr>
          <w:rFonts w:ascii="Times New Roman" w:hAnsi="Times New Roman" w:cs="Times New Roman"/>
        </w:rPr>
        <w:t xml:space="preserve"> contaminated matter (food and water) containing pathogens. They can be caused by lack of sufficient water to maintain personal and domestic hygiene </w:t>
      </w:r>
      <w:r w:rsidRPr="00CD3522">
        <w:rPr>
          <w:rFonts w:ascii="Times New Roman" w:hAnsi="Times New Roman" w:cs="Times New Roman"/>
          <w:i/>
          <w:iCs/>
        </w:rPr>
        <w:t>as well as</w:t>
      </w:r>
      <w:r w:rsidRPr="00CD3522">
        <w:rPr>
          <w:rFonts w:ascii="Times New Roman" w:hAnsi="Times New Roman" w:cs="Times New Roman"/>
        </w:rPr>
        <w:t xml:space="preserve"> by drinking contaminated water. Diseases in this group include, among others,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diseases, typhoid, cholera and hepatitis A and E.</w:t>
      </w:r>
    </w:p>
    <w:p w:rsidR="0086600E" w:rsidRPr="00CD3522" w:rsidRDefault="0086600E" w:rsidP="00CD3522">
      <w:pPr>
        <w:numPr>
          <w:ilvl w:val="0"/>
          <w:numId w:val="19"/>
        </w:numPr>
        <w:jc w:val="both"/>
        <w:rPr>
          <w:rFonts w:ascii="Times New Roman" w:hAnsi="Times New Roman" w:cs="Times New Roman"/>
        </w:rPr>
      </w:pPr>
      <w:r w:rsidRPr="00CD3522">
        <w:rPr>
          <w:rFonts w:ascii="Times New Roman" w:hAnsi="Times New Roman" w:cs="Times New Roman"/>
          <w:i/>
          <w:iCs/>
        </w:rPr>
        <w:t>Strictly water-washed</w:t>
      </w:r>
      <w:r w:rsidRPr="00CD3522">
        <w:rPr>
          <w:rFonts w:ascii="Times New Roman" w:hAnsi="Times New Roman" w:cs="Times New Roman"/>
        </w:rPr>
        <w:t> (skin and eye infections). These are conditions that are exacerbated by lack of water for washing and hygiene, but are </w:t>
      </w:r>
      <w:r w:rsidRPr="00CD3522">
        <w:rPr>
          <w:rFonts w:ascii="Times New Roman" w:hAnsi="Times New Roman" w:cs="Times New Roman"/>
          <w:i/>
          <w:iCs/>
        </w:rPr>
        <w:t>not</w:t>
      </w:r>
      <w:r w:rsidRPr="00CD3522">
        <w:rPr>
          <w:rFonts w:ascii="Times New Roman" w:hAnsi="Times New Roman" w:cs="Times New Roman"/>
        </w:rPr>
        <w:t> </w:t>
      </w:r>
      <w:proofErr w:type="spellStart"/>
      <w:r w:rsidRPr="00CD3522">
        <w:rPr>
          <w:rFonts w:ascii="Times New Roman" w:hAnsi="Times New Roman" w:cs="Times New Roman"/>
        </w:rPr>
        <w:t>faecal</w:t>
      </w:r>
      <w:proofErr w:type="spellEnd"/>
      <w:r w:rsidRPr="00CD3522">
        <w:rPr>
          <w:rFonts w:ascii="Times New Roman" w:hAnsi="Times New Roman" w:cs="Times New Roman"/>
        </w:rPr>
        <w:t>-oral. These diseases are largely related to skin and eyes, such as scabies, trachoma and conjunctivitis.</w:t>
      </w:r>
    </w:p>
    <w:p w:rsidR="0086600E" w:rsidRPr="00CD3522" w:rsidRDefault="0086600E" w:rsidP="00CD3522">
      <w:pPr>
        <w:numPr>
          <w:ilvl w:val="0"/>
          <w:numId w:val="19"/>
        </w:numPr>
        <w:jc w:val="both"/>
        <w:rPr>
          <w:rFonts w:ascii="Times New Roman" w:hAnsi="Times New Roman" w:cs="Times New Roman"/>
        </w:rPr>
      </w:pPr>
      <w:r w:rsidRPr="00CD3522">
        <w:rPr>
          <w:rFonts w:ascii="Times New Roman" w:hAnsi="Times New Roman" w:cs="Times New Roman"/>
          <w:i/>
          <w:iCs/>
        </w:rPr>
        <w:t>Water-based aquatic intermediate host</w:t>
      </w:r>
      <w:r w:rsidRPr="00CD3522">
        <w:rPr>
          <w:rFonts w:ascii="Times New Roman" w:hAnsi="Times New Roman" w:cs="Times New Roman"/>
        </w:rPr>
        <w:t xml:space="preserve">. Aquatic organisms such as snails act as hosts to parasites, which then infect humans either by being swallowed or through contact in water (e.g. by piercing the skin of those wading in the water). Diseases in this group include guinea worm and </w:t>
      </w:r>
      <w:proofErr w:type="spellStart"/>
      <w:r w:rsidRPr="00CD3522">
        <w:rPr>
          <w:rFonts w:ascii="Times New Roman" w:hAnsi="Times New Roman" w:cs="Times New Roman"/>
        </w:rPr>
        <w:t>schistosomiasis</w:t>
      </w:r>
      <w:proofErr w:type="spellEnd"/>
      <w:r w:rsidRPr="00CD3522">
        <w:rPr>
          <w:rFonts w:ascii="Times New Roman" w:hAnsi="Times New Roman" w:cs="Times New Roman"/>
        </w:rPr>
        <w:t>.</w:t>
      </w:r>
    </w:p>
    <w:p w:rsidR="0086600E" w:rsidRPr="00CD3522" w:rsidRDefault="0086600E" w:rsidP="00CD3522">
      <w:pPr>
        <w:numPr>
          <w:ilvl w:val="0"/>
          <w:numId w:val="19"/>
        </w:numPr>
        <w:jc w:val="both"/>
        <w:rPr>
          <w:rFonts w:ascii="Times New Roman" w:hAnsi="Times New Roman" w:cs="Times New Roman"/>
        </w:rPr>
      </w:pPr>
      <w:r w:rsidRPr="00CD3522">
        <w:rPr>
          <w:rFonts w:ascii="Times New Roman" w:hAnsi="Times New Roman" w:cs="Times New Roman"/>
          <w:i/>
          <w:iCs/>
        </w:rPr>
        <w:t>Water-related insect vector</w:t>
      </w:r>
      <w:r w:rsidRPr="00CD3522">
        <w:rPr>
          <w:rFonts w:ascii="Times New Roman" w:hAnsi="Times New Roman" w:cs="Times New Roman"/>
        </w:rPr>
        <w:t xml:space="preserve">. These diseases depend on insect vectors, such as mosquitoes and flies, which breed in or near water. They transmit disease to humans, for example, through bites. The diseases involved include malaria, </w:t>
      </w:r>
      <w:proofErr w:type="spellStart"/>
      <w:r w:rsidRPr="00CD3522">
        <w:rPr>
          <w:rFonts w:ascii="Times New Roman" w:hAnsi="Times New Roman" w:cs="Times New Roman"/>
        </w:rPr>
        <w:t>filariasis</w:t>
      </w:r>
      <w:proofErr w:type="spellEnd"/>
      <w:r w:rsidRPr="00CD3522">
        <w:rPr>
          <w:rFonts w:ascii="Times New Roman" w:hAnsi="Times New Roman" w:cs="Times New Roman"/>
        </w:rPr>
        <w:t xml:space="preserve">, yellow fever, dengue and </w:t>
      </w:r>
      <w:proofErr w:type="spellStart"/>
      <w:r w:rsidRPr="00CD3522">
        <w:rPr>
          <w:rFonts w:ascii="Times New Roman" w:hAnsi="Times New Roman" w:cs="Times New Roman"/>
        </w:rPr>
        <w:t>onchocerciasis</w:t>
      </w:r>
      <w:proofErr w:type="spellEnd"/>
      <w:r w:rsidRPr="00CD3522">
        <w:rPr>
          <w:rFonts w:ascii="Times New Roman" w:hAnsi="Times New Roman" w:cs="Times New Roman"/>
        </w:rPr>
        <w:t xml:space="preserve"> (river blindness).</w:t>
      </w: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t>From the four categories in the Bradley-</w:t>
      </w:r>
      <w:proofErr w:type="spellStart"/>
      <w:r w:rsidRPr="00CD3522">
        <w:rPr>
          <w:rFonts w:ascii="Times New Roman" w:hAnsi="Times New Roman" w:cs="Times New Roman"/>
        </w:rPr>
        <w:t>Feachem</w:t>
      </w:r>
      <w:proofErr w:type="spellEnd"/>
      <w:r w:rsidRPr="00CD3522">
        <w:rPr>
          <w:rFonts w:ascii="Times New Roman" w:hAnsi="Times New Roman" w:cs="Times New Roman"/>
        </w:rPr>
        <w:t xml:space="preserve"> classification it becomes clear that interventions focused on water quantity have broader impact than those focused on water quality. Water quality only affects </w:t>
      </w:r>
      <w:proofErr w:type="spellStart"/>
      <w:r w:rsidRPr="00CD3522">
        <w:rPr>
          <w:rFonts w:ascii="Times New Roman" w:hAnsi="Times New Roman" w:cs="Times New Roman"/>
        </w:rPr>
        <w:t>faecal</w:t>
      </w:r>
      <w:proofErr w:type="spellEnd"/>
      <w:r w:rsidRPr="00CD3522">
        <w:rPr>
          <w:rFonts w:ascii="Times New Roman" w:hAnsi="Times New Roman" w:cs="Times New Roman"/>
        </w:rPr>
        <w:t xml:space="preserve">-oral diseases, whereas quantity affects both </w:t>
      </w:r>
      <w:proofErr w:type="spellStart"/>
      <w:r w:rsidRPr="00CD3522">
        <w:rPr>
          <w:rFonts w:ascii="Times New Roman" w:hAnsi="Times New Roman" w:cs="Times New Roman"/>
        </w:rPr>
        <w:t>faecal</w:t>
      </w:r>
      <w:proofErr w:type="spellEnd"/>
      <w:r w:rsidRPr="00CD3522">
        <w:rPr>
          <w:rFonts w:ascii="Times New Roman" w:hAnsi="Times New Roman" w:cs="Times New Roman"/>
        </w:rPr>
        <w:t>-oral and</w:t>
      </w:r>
      <w:r w:rsidR="00273937">
        <w:rPr>
          <w:rFonts w:ascii="Times New Roman" w:hAnsi="Times New Roman" w:cs="Times New Roman"/>
        </w:rPr>
        <w:t xml:space="preserve"> water washed diseases. </w:t>
      </w:r>
    </w:p>
    <w:p w:rsidR="008A1552" w:rsidRDefault="0086600E" w:rsidP="00CD3522">
      <w:pPr>
        <w:jc w:val="both"/>
        <w:rPr>
          <w:rFonts w:ascii="Times New Roman" w:hAnsi="Times New Roman" w:cs="Times New Roman"/>
        </w:rPr>
      </w:pP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diseases, which are </w:t>
      </w:r>
      <w:proofErr w:type="spellStart"/>
      <w:r w:rsidRPr="00CD3522">
        <w:rPr>
          <w:rFonts w:ascii="Times New Roman" w:hAnsi="Times New Roman" w:cs="Times New Roman"/>
        </w:rPr>
        <w:t>faecal</w:t>
      </w:r>
      <w:proofErr w:type="spellEnd"/>
      <w:r w:rsidRPr="00CD3522">
        <w:rPr>
          <w:rFonts w:ascii="Times New Roman" w:hAnsi="Times New Roman" w:cs="Times New Roman"/>
        </w:rPr>
        <w:t>-oral, are responsible for the greatest number of episodes of illness (morbidity) and deaths (mortality) worldwide, compared to any other single classification of water and sanitation-related disease.  Based on data presented for World Health Or</w:t>
      </w:r>
      <w:r w:rsidR="00273937">
        <w:rPr>
          <w:rFonts w:ascii="Times New Roman" w:hAnsi="Times New Roman" w:cs="Times New Roman"/>
        </w:rPr>
        <w:t xml:space="preserve">ganization (WHO) member states, </w:t>
      </w:r>
      <w:proofErr w:type="gramStart"/>
      <w:r w:rsidRPr="00CD3522">
        <w:rPr>
          <w:rFonts w:ascii="Times New Roman" w:hAnsi="Times New Roman" w:cs="Times New Roman"/>
        </w:rPr>
        <w:t>It</w:t>
      </w:r>
      <w:proofErr w:type="gramEnd"/>
      <w:r w:rsidRPr="00CD3522">
        <w:rPr>
          <w:rFonts w:ascii="Times New Roman" w:hAnsi="Times New Roman" w:cs="Times New Roman"/>
        </w:rPr>
        <w:t xml:space="preserve"> has been estimated that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 represents 90 per cent of the health impact associated with water supply an</w:t>
      </w:r>
      <w:r w:rsidR="00273937">
        <w:rPr>
          <w:rFonts w:ascii="Times New Roman" w:hAnsi="Times New Roman" w:cs="Times New Roman"/>
        </w:rPr>
        <w:t xml:space="preserve">d sanitation </w:t>
      </w:r>
      <w:sdt>
        <w:sdtPr>
          <w:rPr>
            <w:rFonts w:ascii="Times New Roman" w:hAnsi="Times New Roman" w:cs="Times New Roman"/>
          </w:rPr>
          <w:id w:val="626667528"/>
          <w:citation/>
        </w:sdtPr>
        <w:sdtEndPr/>
        <w:sdtContent>
          <w:r w:rsidR="00273937">
            <w:rPr>
              <w:rFonts w:ascii="Times New Roman" w:hAnsi="Times New Roman" w:cs="Times New Roman"/>
            </w:rPr>
            <w:fldChar w:fldCharType="begin"/>
          </w:r>
          <w:r w:rsidR="00273937">
            <w:rPr>
              <w:rFonts w:ascii="Times New Roman" w:hAnsi="Times New Roman" w:cs="Times New Roman"/>
            </w:rPr>
            <w:instrText xml:space="preserve"> CITATION Whi \l 1033 </w:instrText>
          </w:r>
          <w:r w:rsidR="00273937">
            <w:rPr>
              <w:rFonts w:ascii="Times New Roman" w:hAnsi="Times New Roman" w:cs="Times New Roman"/>
            </w:rPr>
            <w:fldChar w:fldCharType="separate"/>
          </w:r>
          <w:r w:rsidR="00956822" w:rsidRPr="00956822">
            <w:rPr>
              <w:rFonts w:ascii="Times New Roman" w:hAnsi="Times New Roman" w:cs="Times New Roman"/>
              <w:noProof/>
            </w:rPr>
            <w:t>(White et al, 1972)</w:t>
          </w:r>
          <w:r w:rsidR="00273937">
            <w:rPr>
              <w:rFonts w:ascii="Times New Roman" w:hAnsi="Times New Roman" w:cs="Times New Roman"/>
            </w:rPr>
            <w:fldChar w:fldCharType="end"/>
          </w:r>
        </w:sdtContent>
      </w:sdt>
      <w:r w:rsidRPr="00CD3522">
        <w:rPr>
          <w:rFonts w:ascii="Times New Roman" w:hAnsi="Times New Roman" w:cs="Times New Roman"/>
        </w:rPr>
        <w:t xml:space="preserve">.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diseases are estimated to kill around 1.8 million people </w:t>
      </w:r>
      <w:r w:rsidR="00273937">
        <w:rPr>
          <w:rFonts w:ascii="Times New Roman" w:hAnsi="Times New Roman" w:cs="Times New Roman"/>
        </w:rPr>
        <w:t xml:space="preserve">every year worldwide </w:t>
      </w:r>
      <w:sdt>
        <w:sdtPr>
          <w:rPr>
            <w:rFonts w:ascii="Times New Roman" w:hAnsi="Times New Roman" w:cs="Times New Roman"/>
            <w:b/>
          </w:rPr>
          <w:id w:val="-314178774"/>
          <w:citation/>
        </w:sdtPr>
        <w:sdtEndPr/>
        <w:sdtContent>
          <w:r w:rsidR="00273937" w:rsidRPr="00950F96">
            <w:rPr>
              <w:rFonts w:ascii="Times New Roman" w:hAnsi="Times New Roman" w:cs="Times New Roman"/>
              <w:b/>
            </w:rPr>
            <w:fldChar w:fldCharType="begin"/>
          </w:r>
          <w:r w:rsidR="00273937" w:rsidRPr="00950F96">
            <w:rPr>
              <w:rFonts w:ascii="Times New Roman" w:hAnsi="Times New Roman" w:cs="Times New Roman"/>
              <w:b/>
            </w:rPr>
            <w:instrText xml:space="preserve"> CITATION WHO \l 1033 </w:instrText>
          </w:r>
          <w:r w:rsidR="00273937" w:rsidRPr="00950F96">
            <w:rPr>
              <w:rFonts w:ascii="Times New Roman" w:hAnsi="Times New Roman" w:cs="Times New Roman"/>
              <w:b/>
            </w:rPr>
            <w:fldChar w:fldCharType="separate"/>
          </w:r>
          <w:r w:rsidR="00956822" w:rsidRPr="00950F96">
            <w:rPr>
              <w:rFonts w:ascii="Times New Roman" w:hAnsi="Times New Roman" w:cs="Times New Roman"/>
              <w:b/>
              <w:noProof/>
            </w:rPr>
            <w:t>(WHO, 2004 )</w:t>
          </w:r>
          <w:r w:rsidR="00273937" w:rsidRPr="00950F96">
            <w:rPr>
              <w:rFonts w:ascii="Times New Roman" w:hAnsi="Times New Roman" w:cs="Times New Roman"/>
              <w:b/>
            </w:rPr>
            <w:fldChar w:fldCharType="end"/>
          </w:r>
        </w:sdtContent>
      </w:sdt>
      <w:r w:rsidRPr="00CD3522">
        <w:rPr>
          <w:rFonts w:ascii="Times New Roman" w:hAnsi="Times New Roman" w:cs="Times New Roman"/>
        </w:rPr>
        <w:t xml:space="preserve">of which the overwhelming majority is children. </w:t>
      </w: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t xml:space="preserve">This toll is equivalent to 12 jumbo jet crashes every day or almost twice (1.9) the number of people who ‘died in the World Trade Center on the 11th of September 2001’ per day. There is some reason to believe that the number of deaths has fallen since the 1980s, possibly due to water and sanitation </w:t>
      </w:r>
      <w:proofErr w:type="spellStart"/>
      <w:r w:rsidRPr="00CD3522">
        <w:rPr>
          <w:rFonts w:ascii="Times New Roman" w:hAnsi="Times New Roman" w:cs="Times New Roman"/>
        </w:rPr>
        <w:t>programmes</w:t>
      </w:r>
      <w:proofErr w:type="spellEnd"/>
      <w:r w:rsidRPr="00CD3522">
        <w:rPr>
          <w:rFonts w:ascii="Times New Roman" w:hAnsi="Times New Roman" w:cs="Times New Roman"/>
        </w:rPr>
        <w:t xml:space="preserve"> and increased use of oral rehydr</w:t>
      </w:r>
      <w:r w:rsidR="006F32A1">
        <w:rPr>
          <w:rFonts w:ascii="Times New Roman" w:hAnsi="Times New Roman" w:cs="Times New Roman"/>
        </w:rPr>
        <w:t xml:space="preserve">ation therapy </w:t>
      </w:r>
      <w:sdt>
        <w:sdtPr>
          <w:rPr>
            <w:rFonts w:ascii="Times New Roman" w:hAnsi="Times New Roman" w:cs="Times New Roman"/>
            <w:b/>
          </w:rPr>
          <w:id w:val="-1935120443"/>
          <w:citation/>
        </w:sdtPr>
        <w:sdtEndPr/>
        <w:sdtContent>
          <w:r w:rsidR="006F32A1" w:rsidRPr="00950F96">
            <w:rPr>
              <w:rFonts w:ascii="Times New Roman" w:hAnsi="Times New Roman" w:cs="Times New Roman"/>
              <w:b/>
            </w:rPr>
            <w:fldChar w:fldCharType="begin"/>
          </w:r>
          <w:r w:rsidR="006F32A1" w:rsidRPr="00950F96">
            <w:rPr>
              <w:rFonts w:ascii="Times New Roman" w:hAnsi="Times New Roman" w:cs="Times New Roman"/>
              <w:b/>
            </w:rPr>
            <w:instrText xml:space="preserve"> CITATION Ber \l 1033 </w:instrText>
          </w:r>
          <w:r w:rsidR="006F32A1" w:rsidRPr="00950F96">
            <w:rPr>
              <w:rFonts w:ascii="Times New Roman" w:hAnsi="Times New Roman" w:cs="Times New Roman"/>
              <w:b/>
            </w:rPr>
            <w:fldChar w:fldCharType="separate"/>
          </w:r>
          <w:r w:rsidR="00956822" w:rsidRPr="00950F96">
            <w:rPr>
              <w:rFonts w:ascii="Times New Roman" w:hAnsi="Times New Roman" w:cs="Times New Roman"/>
              <w:b/>
              <w:noProof/>
            </w:rPr>
            <w:t>(Bern et al, 1992)</w:t>
          </w:r>
          <w:r w:rsidR="006F32A1" w:rsidRPr="00950F96">
            <w:rPr>
              <w:rFonts w:ascii="Times New Roman" w:hAnsi="Times New Roman" w:cs="Times New Roman"/>
              <w:b/>
            </w:rPr>
            <w:fldChar w:fldCharType="end"/>
          </w:r>
        </w:sdtContent>
      </w:sdt>
      <w:r w:rsidRPr="00CD3522">
        <w:rPr>
          <w:rFonts w:ascii="Times New Roman" w:hAnsi="Times New Roman" w:cs="Times New Roman"/>
        </w:rPr>
        <w:t xml:space="preserve">. However, it appears that the number of episodes of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 has remained constant.</w:t>
      </w:r>
    </w:p>
    <w:p w:rsidR="008A1552" w:rsidRDefault="008A1552" w:rsidP="00CD3522">
      <w:pPr>
        <w:jc w:val="both"/>
        <w:rPr>
          <w:rFonts w:ascii="Times New Roman" w:hAnsi="Times New Roman" w:cs="Times New Roman"/>
          <w:b/>
        </w:rPr>
      </w:pPr>
    </w:p>
    <w:p w:rsidR="0086600E" w:rsidRPr="006F32A1" w:rsidRDefault="0086600E" w:rsidP="00CD3522">
      <w:pPr>
        <w:jc w:val="both"/>
        <w:rPr>
          <w:rFonts w:ascii="Times New Roman" w:hAnsi="Times New Roman" w:cs="Times New Roman"/>
          <w:b/>
        </w:rPr>
      </w:pPr>
      <w:r w:rsidRPr="006F32A1">
        <w:rPr>
          <w:rFonts w:ascii="Times New Roman" w:hAnsi="Times New Roman" w:cs="Times New Roman"/>
          <w:b/>
        </w:rPr>
        <w:lastRenderedPageBreak/>
        <w:t xml:space="preserve">Health Impacts of Water- </w:t>
      </w:r>
      <w:r w:rsidR="006F32A1" w:rsidRPr="006F32A1">
        <w:rPr>
          <w:rFonts w:ascii="Times New Roman" w:hAnsi="Times New Roman" w:cs="Times New Roman"/>
          <w:b/>
        </w:rPr>
        <w:t>and Sanitation-Related Diseases;</w:t>
      </w: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t xml:space="preserve">Approximately 90 per cent of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 cases are estimated to be attributable to environmental </w:t>
      </w:r>
      <w:r w:rsidR="006F32A1">
        <w:rPr>
          <w:rFonts w:ascii="Times New Roman" w:hAnsi="Times New Roman" w:cs="Times New Roman"/>
        </w:rPr>
        <w:t xml:space="preserve">factors </w:t>
      </w:r>
      <w:sdt>
        <w:sdtPr>
          <w:rPr>
            <w:rFonts w:ascii="Times New Roman" w:hAnsi="Times New Roman" w:cs="Times New Roman"/>
            <w:b/>
          </w:rPr>
          <w:id w:val="1930539389"/>
          <w:citation/>
        </w:sdtPr>
        <w:sdtEndPr/>
        <w:sdtContent>
          <w:r w:rsidR="006F32A1" w:rsidRPr="006F32A1">
            <w:rPr>
              <w:rFonts w:ascii="Times New Roman" w:hAnsi="Times New Roman" w:cs="Times New Roman"/>
              <w:b/>
            </w:rPr>
            <w:fldChar w:fldCharType="begin"/>
          </w:r>
          <w:r w:rsidR="006F32A1" w:rsidRPr="006F32A1">
            <w:rPr>
              <w:rFonts w:ascii="Times New Roman" w:hAnsi="Times New Roman" w:cs="Times New Roman"/>
              <w:b/>
            </w:rPr>
            <w:instrText xml:space="preserve"> CITATION Mur \l 1033 </w:instrText>
          </w:r>
          <w:r w:rsidR="006F32A1" w:rsidRPr="006F32A1">
            <w:rPr>
              <w:rFonts w:ascii="Times New Roman" w:hAnsi="Times New Roman" w:cs="Times New Roman"/>
              <w:b/>
            </w:rPr>
            <w:fldChar w:fldCharType="separate"/>
          </w:r>
          <w:r w:rsidR="00956822" w:rsidRPr="00956822">
            <w:rPr>
              <w:rFonts w:ascii="Times New Roman" w:hAnsi="Times New Roman" w:cs="Times New Roman"/>
              <w:noProof/>
            </w:rPr>
            <w:t>(Murray and Lopez, 1996)</w:t>
          </w:r>
          <w:r w:rsidR="006F32A1" w:rsidRPr="006F32A1">
            <w:rPr>
              <w:rFonts w:ascii="Times New Roman" w:hAnsi="Times New Roman" w:cs="Times New Roman"/>
              <w:b/>
            </w:rPr>
            <w:fldChar w:fldCharType="end"/>
          </w:r>
        </w:sdtContent>
      </w:sdt>
      <w:r w:rsidRPr="00CD3522">
        <w:rPr>
          <w:rFonts w:ascii="Times New Roman" w:hAnsi="Times New Roman" w:cs="Times New Roman"/>
        </w:rPr>
        <w:t xml:space="preserve">. Apart from water supply, sanitation and hygiene,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 is also associated with a number of other risk factors including age, malnutrition, lack of breastfeeding, and seasonality.</w:t>
      </w:r>
    </w:p>
    <w:p w:rsidR="0086600E" w:rsidRPr="00CD3522" w:rsidRDefault="0086600E" w:rsidP="00CD3522">
      <w:pPr>
        <w:jc w:val="both"/>
        <w:rPr>
          <w:rFonts w:ascii="Times New Roman" w:hAnsi="Times New Roman" w:cs="Times New Roman"/>
          <w:b/>
          <w:bCs/>
        </w:rPr>
      </w:pPr>
      <w:r w:rsidRPr="00CD3522">
        <w:rPr>
          <w:rFonts w:ascii="Times New Roman" w:hAnsi="Times New Roman" w:cs="Times New Roman"/>
          <w:b/>
          <w:bCs/>
        </w:rPr>
        <w:t>The F-Diagram</w:t>
      </w:r>
    </w:p>
    <w:p w:rsidR="0086600E" w:rsidRPr="00950F96" w:rsidRDefault="006F32A1" w:rsidP="00CD3522">
      <w:pPr>
        <w:jc w:val="both"/>
        <w:rPr>
          <w:rFonts w:ascii="Times New Roman" w:hAnsi="Times New Roman" w:cs="Times New Roman"/>
        </w:rPr>
      </w:pPr>
      <w:r>
        <w:rPr>
          <w:rFonts w:ascii="Times New Roman" w:hAnsi="Times New Roman" w:cs="Times New Roman"/>
        </w:rPr>
        <w:t xml:space="preserve">The </w:t>
      </w:r>
      <w:r w:rsidR="0086600E" w:rsidRPr="00CD3522">
        <w:rPr>
          <w:rFonts w:ascii="Times New Roman" w:hAnsi="Times New Roman" w:cs="Times New Roman"/>
        </w:rPr>
        <w:t>F-diagram, depicted by </w:t>
      </w:r>
      <w:sdt>
        <w:sdtPr>
          <w:rPr>
            <w:rFonts w:ascii="Times New Roman" w:hAnsi="Times New Roman" w:cs="Times New Roman"/>
            <w:b/>
          </w:rPr>
          <w:id w:val="-345018658"/>
          <w:citation/>
        </w:sdtPr>
        <w:sdtEndPr/>
        <w:sdtContent>
          <w:r w:rsidRPr="006F32A1">
            <w:rPr>
              <w:rFonts w:ascii="Times New Roman" w:hAnsi="Times New Roman" w:cs="Times New Roman"/>
              <w:b/>
            </w:rPr>
            <w:fldChar w:fldCharType="begin"/>
          </w:r>
          <w:r w:rsidRPr="006F32A1">
            <w:rPr>
              <w:rFonts w:ascii="Times New Roman" w:hAnsi="Times New Roman" w:cs="Times New Roman"/>
              <w:b/>
            </w:rPr>
            <w:instrText xml:space="preserve"> CITATION Wag \l 1033 </w:instrText>
          </w:r>
          <w:r w:rsidRPr="006F32A1">
            <w:rPr>
              <w:rFonts w:ascii="Times New Roman" w:hAnsi="Times New Roman" w:cs="Times New Roman"/>
              <w:b/>
            </w:rPr>
            <w:fldChar w:fldCharType="separate"/>
          </w:r>
          <w:r w:rsidR="00956822" w:rsidRPr="00956822">
            <w:rPr>
              <w:rFonts w:ascii="Times New Roman" w:hAnsi="Times New Roman" w:cs="Times New Roman"/>
              <w:noProof/>
            </w:rPr>
            <w:t>(</w:t>
          </w:r>
          <w:r w:rsidR="00956822" w:rsidRPr="00950F96">
            <w:rPr>
              <w:rFonts w:ascii="Times New Roman" w:hAnsi="Times New Roman" w:cs="Times New Roman"/>
              <w:b/>
              <w:noProof/>
            </w:rPr>
            <w:t>Wagner and Lanoi</w:t>
          </w:r>
          <w:r w:rsidR="00956822" w:rsidRPr="00956822">
            <w:rPr>
              <w:rFonts w:ascii="Times New Roman" w:hAnsi="Times New Roman" w:cs="Times New Roman"/>
              <w:noProof/>
            </w:rPr>
            <w:t>)</w:t>
          </w:r>
          <w:r w:rsidRPr="006F32A1">
            <w:rPr>
              <w:rFonts w:ascii="Times New Roman" w:hAnsi="Times New Roman" w:cs="Times New Roman"/>
              <w:b/>
            </w:rPr>
            <w:fldChar w:fldCharType="end"/>
          </w:r>
        </w:sdtContent>
      </w:sdt>
      <w:r w:rsidR="0086600E" w:rsidRPr="00CD3522">
        <w:rPr>
          <w:rFonts w:ascii="Times New Roman" w:hAnsi="Times New Roman" w:cs="Times New Roman"/>
        </w:rPr>
        <w:t xml:space="preserve">  which </w:t>
      </w:r>
      <w:proofErr w:type="gramStart"/>
      <w:r w:rsidR="0086600E" w:rsidRPr="00CD3522">
        <w:rPr>
          <w:rFonts w:ascii="Times New Roman" w:hAnsi="Times New Roman" w:cs="Times New Roman"/>
        </w:rPr>
        <w:t>has</w:t>
      </w:r>
      <w:proofErr w:type="gramEnd"/>
      <w:r w:rsidR="0086600E" w:rsidRPr="00CD3522">
        <w:rPr>
          <w:rFonts w:ascii="Times New Roman" w:hAnsi="Times New Roman" w:cs="Times New Roman"/>
        </w:rPr>
        <w:t xml:space="preserve"> been widely used as a model of </w:t>
      </w:r>
      <w:proofErr w:type="spellStart"/>
      <w:r w:rsidR="0086600E" w:rsidRPr="00CD3522">
        <w:rPr>
          <w:rFonts w:ascii="Times New Roman" w:hAnsi="Times New Roman" w:cs="Times New Roman"/>
        </w:rPr>
        <w:t>faecal</w:t>
      </w:r>
      <w:proofErr w:type="spellEnd"/>
      <w:r w:rsidR="0086600E" w:rsidRPr="00CD3522">
        <w:rPr>
          <w:rFonts w:ascii="Times New Roman" w:hAnsi="Times New Roman" w:cs="Times New Roman"/>
        </w:rPr>
        <w:t xml:space="preserve">-oral disease transmission. Unless </w:t>
      </w:r>
      <w:proofErr w:type="spellStart"/>
      <w:r w:rsidR="0086600E" w:rsidRPr="00CD3522">
        <w:rPr>
          <w:rFonts w:ascii="Times New Roman" w:hAnsi="Times New Roman" w:cs="Times New Roman"/>
        </w:rPr>
        <w:t>faeces</w:t>
      </w:r>
      <w:proofErr w:type="spellEnd"/>
      <w:r w:rsidR="0086600E" w:rsidRPr="00CD3522">
        <w:rPr>
          <w:rFonts w:ascii="Times New Roman" w:hAnsi="Times New Roman" w:cs="Times New Roman"/>
        </w:rPr>
        <w:t xml:space="preserve"> are isolated from potential contact with humans, animals and insects, pathogens may be carried on unwashed hands, in contaminated water or food, or via flies and other insects on to further human hosts. The first way to stop or reduce transmission is to ensure the safe disposal of </w:t>
      </w:r>
      <w:proofErr w:type="spellStart"/>
      <w:r w:rsidR="0086600E" w:rsidRPr="00CD3522">
        <w:rPr>
          <w:rFonts w:ascii="Times New Roman" w:hAnsi="Times New Roman" w:cs="Times New Roman"/>
        </w:rPr>
        <w:t>faeces</w:t>
      </w:r>
      <w:proofErr w:type="spellEnd"/>
      <w:r w:rsidR="0086600E" w:rsidRPr="00CD3522">
        <w:rPr>
          <w:rFonts w:ascii="Times New Roman" w:hAnsi="Times New Roman" w:cs="Times New Roman"/>
        </w:rPr>
        <w:t xml:space="preserve">, through sanitation. Safe excreta disposal and washing hands following defecation is referred to as ‘the first barrier’ and considered the most important health intervention, as it keeps </w:t>
      </w:r>
      <w:proofErr w:type="spellStart"/>
      <w:r w:rsidR="0086600E" w:rsidRPr="00CD3522">
        <w:rPr>
          <w:rFonts w:ascii="Times New Roman" w:hAnsi="Times New Roman" w:cs="Times New Roman"/>
        </w:rPr>
        <w:t>faecal</w:t>
      </w:r>
      <w:proofErr w:type="spellEnd"/>
      <w:r w:rsidR="0086600E" w:rsidRPr="00CD3522">
        <w:rPr>
          <w:rFonts w:ascii="Times New Roman" w:hAnsi="Times New Roman" w:cs="Times New Roman"/>
        </w:rPr>
        <w:t xml:space="preserve"> pathogens out of the li</w:t>
      </w:r>
      <w:r w:rsidR="008A1552">
        <w:rPr>
          <w:rFonts w:ascii="Times New Roman" w:hAnsi="Times New Roman" w:cs="Times New Roman"/>
        </w:rPr>
        <w:t>ving environment. Children’s fa</w:t>
      </w:r>
      <w:r w:rsidR="0086600E" w:rsidRPr="00CD3522">
        <w:rPr>
          <w:rFonts w:ascii="Times New Roman" w:hAnsi="Times New Roman" w:cs="Times New Roman"/>
        </w:rPr>
        <w:t xml:space="preserve">ces in particular are known to contain a high load of pathogenic organisms, such as </w:t>
      </w:r>
      <w:proofErr w:type="spellStart"/>
      <w:r w:rsidR="0086600E" w:rsidRPr="00CD3522">
        <w:rPr>
          <w:rFonts w:ascii="Times New Roman" w:hAnsi="Times New Roman" w:cs="Times New Roman"/>
        </w:rPr>
        <w:t>Ascaris</w:t>
      </w:r>
      <w:proofErr w:type="spellEnd"/>
      <w:r w:rsidR="0086600E" w:rsidRPr="00CD3522">
        <w:rPr>
          <w:rFonts w:ascii="Times New Roman" w:hAnsi="Times New Roman" w:cs="Times New Roman"/>
        </w:rPr>
        <w:t xml:space="preserve"> and </w:t>
      </w:r>
      <w:proofErr w:type="spellStart"/>
      <w:r w:rsidR="0086600E" w:rsidRPr="00CD3522">
        <w:rPr>
          <w:rFonts w:ascii="Times New Roman" w:hAnsi="Times New Roman" w:cs="Times New Roman"/>
        </w:rPr>
        <w:t>Trichuris</w:t>
      </w:r>
      <w:proofErr w:type="spellEnd"/>
      <w:r w:rsidR="0086600E" w:rsidRPr="00CD3522">
        <w:rPr>
          <w:rFonts w:ascii="Times New Roman" w:hAnsi="Times New Roman" w:cs="Times New Roman"/>
        </w:rPr>
        <w:t xml:space="preserve">, but are also least likely to be safely disposed of </w:t>
      </w:r>
      <w:sdt>
        <w:sdtPr>
          <w:rPr>
            <w:rFonts w:ascii="Times New Roman" w:hAnsi="Times New Roman" w:cs="Times New Roman"/>
          </w:rPr>
          <w:id w:val="1560363482"/>
          <w:citation/>
        </w:sdtPr>
        <w:sdtEndPr/>
        <w:sdtContent>
          <w:r w:rsidR="008A1552">
            <w:rPr>
              <w:rFonts w:ascii="Times New Roman" w:hAnsi="Times New Roman" w:cs="Times New Roman"/>
            </w:rPr>
            <w:fldChar w:fldCharType="begin"/>
          </w:r>
          <w:r w:rsidR="008A1552">
            <w:rPr>
              <w:rFonts w:ascii="Times New Roman" w:hAnsi="Times New Roman" w:cs="Times New Roman"/>
            </w:rPr>
            <w:instrText xml:space="preserve"> CITATION Cai \l 1033 </w:instrText>
          </w:r>
          <w:r w:rsidR="008A1552">
            <w:rPr>
              <w:rFonts w:ascii="Times New Roman" w:hAnsi="Times New Roman" w:cs="Times New Roman"/>
            </w:rPr>
            <w:fldChar w:fldCharType="separate"/>
          </w:r>
          <w:r w:rsidR="00956822" w:rsidRPr="00950F96">
            <w:rPr>
              <w:rFonts w:ascii="Times New Roman" w:hAnsi="Times New Roman" w:cs="Times New Roman"/>
              <w:b/>
              <w:noProof/>
            </w:rPr>
            <w:t>(Cairncross, 1989; Kolsky, 1993</w:t>
          </w:r>
          <w:r w:rsidR="00956822" w:rsidRPr="00956822">
            <w:rPr>
              <w:rFonts w:ascii="Times New Roman" w:hAnsi="Times New Roman" w:cs="Times New Roman"/>
              <w:noProof/>
            </w:rPr>
            <w:t>)</w:t>
          </w:r>
          <w:r w:rsidR="008A1552">
            <w:rPr>
              <w:rFonts w:ascii="Times New Roman" w:hAnsi="Times New Roman" w:cs="Times New Roman"/>
            </w:rPr>
            <w:fldChar w:fldCharType="end"/>
          </w:r>
        </w:sdtContent>
      </w:sdt>
      <w:r w:rsidR="0086600E" w:rsidRPr="00CD3522">
        <w:rPr>
          <w:rFonts w:ascii="Times New Roman" w:hAnsi="Times New Roman" w:cs="Times New Roman"/>
        </w:rPr>
        <w:t xml:space="preserve">. The secondary barriers to </w:t>
      </w:r>
      <w:proofErr w:type="spellStart"/>
      <w:r w:rsidR="0086600E" w:rsidRPr="00CD3522">
        <w:rPr>
          <w:rFonts w:ascii="Times New Roman" w:hAnsi="Times New Roman" w:cs="Times New Roman"/>
        </w:rPr>
        <w:t>faecal</w:t>
      </w:r>
      <w:proofErr w:type="spellEnd"/>
      <w:r w:rsidR="0086600E" w:rsidRPr="00CD3522">
        <w:rPr>
          <w:rFonts w:ascii="Times New Roman" w:hAnsi="Times New Roman" w:cs="Times New Roman"/>
        </w:rPr>
        <w:t xml:space="preserve">-oral disease transmission protect people from whatever </w:t>
      </w:r>
      <w:proofErr w:type="spellStart"/>
      <w:r w:rsidR="0086600E" w:rsidRPr="00CD3522">
        <w:rPr>
          <w:rFonts w:ascii="Times New Roman" w:hAnsi="Times New Roman" w:cs="Times New Roman"/>
        </w:rPr>
        <w:t>faecal</w:t>
      </w:r>
      <w:proofErr w:type="spellEnd"/>
      <w:r w:rsidR="0086600E" w:rsidRPr="00CD3522">
        <w:rPr>
          <w:rFonts w:ascii="Times New Roman" w:hAnsi="Times New Roman" w:cs="Times New Roman"/>
        </w:rPr>
        <w:t xml:space="preserve"> contamination of the environment is present. These are based on hygienic practices, such as washing hands before handling food, fly control, safe food storage and the use of footwear.</w:t>
      </w:r>
    </w:p>
    <w:p w:rsidR="0086600E" w:rsidRPr="00CD3522" w:rsidRDefault="0086600E" w:rsidP="00CD3522">
      <w:pPr>
        <w:jc w:val="both"/>
        <w:rPr>
          <w:rFonts w:ascii="Times New Roman" w:hAnsi="Times New Roman" w:cs="Times New Roman"/>
        </w:rPr>
      </w:pPr>
      <w:proofErr w:type="gramStart"/>
      <w:r w:rsidRPr="00CD3522">
        <w:rPr>
          <w:rFonts w:ascii="Times New Roman" w:hAnsi="Times New Roman" w:cs="Times New Roman"/>
        </w:rPr>
        <w:t>F-diagram.</w:t>
      </w:r>
      <w:proofErr w:type="gramEnd"/>
      <w:r w:rsidRPr="00CD3522">
        <w:rPr>
          <w:rFonts w:ascii="Times New Roman" w:hAnsi="Times New Roman" w:cs="Times New Roman"/>
        </w:rPr>
        <w:t xml:space="preserve"> S</w:t>
      </w:r>
      <w:r w:rsidR="008A1552">
        <w:rPr>
          <w:rFonts w:ascii="Times New Roman" w:hAnsi="Times New Roman" w:cs="Times New Roman"/>
        </w:rPr>
        <w:t xml:space="preserve">OURCE: After </w:t>
      </w:r>
      <w:sdt>
        <w:sdtPr>
          <w:rPr>
            <w:rFonts w:ascii="Times New Roman" w:hAnsi="Times New Roman" w:cs="Times New Roman"/>
          </w:rPr>
          <w:id w:val="1836949938"/>
          <w:citation/>
        </w:sdtPr>
        <w:sdtEndPr>
          <w:rPr>
            <w:b/>
          </w:rPr>
        </w:sdtEndPr>
        <w:sdtContent>
          <w:r w:rsidR="008A1552" w:rsidRPr="00EB6FD2">
            <w:rPr>
              <w:rFonts w:ascii="Times New Roman" w:hAnsi="Times New Roman" w:cs="Times New Roman"/>
              <w:b/>
            </w:rPr>
            <w:fldChar w:fldCharType="begin"/>
          </w:r>
          <w:r w:rsidR="008A1552" w:rsidRPr="00EB6FD2">
            <w:rPr>
              <w:rFonts w:ascii="Times New Roman" w:hAnsi="Times New Roman" w:cs="Times New Roman"/>
              <w:b/>
            </w:rPr>
            <w:instrText xml:space="preserve"> CITATION Wag1 \l 1033 </w:instrText>
          </w:r>
          <w:r w:rsidR="008A1552" w:rsidRPr="00EB6FD2">
            <w:rPr>
              <w:rFonts w:ascii="Times New Roman" w:hAnsi="Times New Roman" w:cs="Times New Roman"/>
              <w:b/>
            </w:rPr>
            <w:fldChar w:fldCharType="separate"/>
          </w:r>
          <w:r w:rsidR="00956822" w:rsidRPr="00EB6FD2">
            <w:rPr>
              <w:rFonts w:ascii="Times New Roman" w:hAnsi="Times New Roman" w:cs="Times New Roman"/>
              <w:b/>
              <w:noProof/>
            </w:rPr>
            <w:t>(Wagner and Lanoix 1958)</w:t>
          </w:r>
          <w:r w:rsidR="008A1552" w:rsidRPr="00EB6FD2">
            <w:rPr>
              <w:rFonts w:ascii="Times New Roman" w:hAnsi="Times New Roman" w:cs="Times New Roman"/>
              <w:b/>
            </w:rPr>
            <w:fldChar w:fldCharType="end"/>
          </w:r>
        </w:sdtContent>
      </w:sdt>
      <w:r w:rsidRPr="00CD3522">
        <w:rPr>
          <w:rFonts w:ascii="Times New Roman" w:hAnsi="Times New Roman" w:cs="Times New Roman"/>
        </w:rPr>
        <w:t>; with permission from the World Health Organization.</w:t>
      </w: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t xml:space="preserve">The F-diagram graphically presents multiple routes of transmission. A single type of pathogen may be transmitted by several of these routes, and the population at risk may be vulnerable to many different pathogens, which may </w:t>
      </w:r>
      <w:proofErr w:type="spellStart"/>
      <w:r w:rsidRPr="00CD3522">
        <w:rPr>
          <w:rFonts w:ascii="Times New Roman" w:hAnsi="Times New Roman" w:cs="Times New Roman"/>
        </w:rPr>
        <w:t>favour</w:t>
      </w:r>
      <w:proofErr w:type="spellEnd"/>
      <w:r w:rsidRPr="00CD3522">
        <w:rPr>
          <w:rFonts w:ascii="Times New Roman" w:hAnsi="Times New Roman" w:cs="Times New Roman"/>
        </w:rPr>
        <w:t xml:space="preserve"> different routes. Numerous commentators have advocated integrated measures to control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 by combating m</w:t>
      </w:r>
      <w:r w:rsidR="008A1552">
        <w:rPr>
          <w:rFonts w:ascii="Times New Roman" w:hAnsi="Times New Roman" w:cs="Times New Roman"/>
        </w:rPr>
        <w:t xml:space="preserve">ultiple routes of transmission </w:t>
      </w:r>
      <w:sdt>
        <w:sdtPr>
          <w:rPr>
            <w:rFonts w:ascii="Times New Roman" w:hAnsi="Times New Roman" w:cs="Times New Roman"/>
          </w:rPr>
          <w:id w:val="1102848434"/>
          <w:citation/>
        </w:sdtPr>
        <w:sdtEndPr>
          <w:rPr>
            <w:b/>
          </w:rPr>
        </w:sdtEndPr>
        <w:sdtContent>
          <w:r w:rsidR="008A1552" w:rsidRPr="00950F96">
            <w:rPr>
              <w:rFonts w:ascii="Times New Roman" w:hAnsi="Times New Roman" w:cs="Times New Roman"/>
              <w:b/>
            </w:rPr>
            <w:fldChar w:fldCharType="begin"/>
          </w:r>
          <w:r w:rsidR="008A1552" w:rsidRPr="00950F96">
            <w:rPr>
              <w:rFonts w:ascii="Times New Roman" w:hAnsi="Times New Roman" w:cs="Times New Roman"/>
              <w:b/>
            </w:rPr>
            <w:instrText xml:space="preserve"> CITATION Lew \l 1033 </w:instrText>
          </w:r>
          <w:r w:rsidR="008A1552" w:rsidRPr="00950F96">
            <w:rPr>
              <w:rFonts w:ascii="Times New Roman" w:hAnsi="Times New Roman" w:cs="Times New Roman"/>
              <w:b/>
            </w:rPr>
            <w:fldChar w:fldCharType="separate"/>
          </w:r>
          <w:r w:rsidR="00956822" w:rsidRPr="00950F96">
            <w:rPr>
              <w:rFonts w:ascii="Times New Roman" w:hAnsi="Times New Roman" w:cs="Times New Roman"/>
              <w:b/>
              <w:noProof/>
            </w:rPr>
            <w:t>(Lewin et al, 1996; Curtis et al, 2000a)</w:t>
          </w:r>
          <w:r w:rsidR="008A1552" w:rsidRPr="00950F96">
            <w:rPr>
              <w:rFonts w:ascii="Times New Roman" w:hAnsi="Times New Roman" w:cs="Times New Roman"/>
              <w:b/>
            </w:rPr>
            <w:fldChar w:fldCharType="end"/>
          </w:r>
        </w:sdtContent>
      </w:sdt>
      <w:r w:rsidRPr="00950F96">
        <w:rPr>
          <w:rFonts w:ascii="Times New Roman" w:hAnsi="Times New Roman" w:cs="Times New Roman"/>
          <w:b/>
        </w:rPr>
        <w:t>.</w:t>
      </w:r>
      <w:r w:rsidRPr="00CD3522">
        <w:rPr>
          <w:rFonts w:ascii="Times New Roman" w:hAnsi="Times New Roman" w:cs="Times New Roman"/>
        </w:rPr>
        <w:t xml:space="preserve"> The greater the range of interventions, the greater the chance in successfully reducing </w:t>
      </w:r>
      <w:proofErr w:type="spellStart"/>
      <w:r w:rsidRPr="00CD3522">
        <w:rPr>
          <w:rFonts w:ascii="Times New Roman" w:hAnsi="Times New Roman" w:cs="Times New Roman"/>
        </w:rPr>
        <w:t>diarrhoeal</w:t>
      </w:r>
      <w:proofErr w:type="spellEnd"/>
      <w:r w:rsidRPr="00CD3522">
        <w:rPr>
          <w:rFonts w:ascii="Times New Roman" w:hAnsi="Times New Roman" w:cs="Times New Roman"/>
        </w:rPr>
        <w:t xml:space="preserve"> disease transmission; The F-diagram also shows that while water quality only affects one route, the quantity of water available for personal and domestic hygiene affects almost all routes.</w:t>
      </w: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t>Following the discovery in the 19th century of the undeniable role that water quality played in the epidemics of cholera and typhoid, there was a natural focus on the improvement of drinking water quality. This focus produced dramatic results in the reduction of waterborne epidemics. The F-diagram clearly shows that this would be the case where water contamination is the main route of transmission.</w:t>
      </w:r>
    </w:p>
    <w:p w:rsidR="00F45551" w:rsidRDefault="0086600E" w:rsidP="00CD3522">
      <w:pPr>
        <w:jc w:val="both"/>
        <w:rPr>
          <w:rFonts w:ascii="Times New Roman" w:hAnsi="Times New Roman" w:cs="Times New Roman"/>
        </w:rPr>
      </w:pPr>
      <w:r w:rsidRPr="00CD3522">
        <w:rPr>
          <w:rFonts w:ascii="Times New Roman" w:hAnsi="Times New Roman" w:cs="Times New Roman"/>
        </w:rPr>
        <w:t xml:space="preserve">Where routes other than water consumption are more important for disease transmission, however, improving water quality will have far less effect. While waterborne epidemics are dramatic and alarming surprises, the sad truth is that the everyday endemic (non-epidemic) toll of </w:t>
      </w:r>
      <w:proofErr w:type="spellStart"/>
      <w:r w:rsidRPr="00CD3522">
        <w:rPr>
          <w:rFonts w:ascii="Times New Roman" w:hAnsi="Times New Roman" w:cs="Times New Roman"/>
        </w:rPr>
        <w:t>faecal</w:t>
      </w:r>
      <w:proofErr w:type="spellEnd"/>
      <w:r w:rsidRPr="00CD3522">
        <w:rPr>
          <w:rFonts w:ascii="Times New Roman" w:hAnsi="Times New Roman" w:cs="Times New Roman"/>
        </w:rPr>
        <w:t>-oral disease is far, far higher, and most of the latter seems to be transmitted through routes other than water. While improving water quality does not necessarily affect endemic transmission, increasing the quantities of water available to improve personal and domestic hygiene </w:t>
      </w:r>
      <w:r w:rsidRPr="00CD3522">
        <w:rPr>
          <w:rFonts w:ascii="Times New Roman" w:hAnsi="Times New Roman" w:cs="Times New Roman"/>
          <w:i/>
          <w:iCs/>
        </w:rPr>
        <w:t>can</w:t>
      </w:r>
      <w:r w:rsidRPr="00CD3522">
        <w:rPr>
          <w:rFonts w:ascii="Times New Roman" w:hAnsi="Times New Roman" w:cs="Times New Roman"/>
        </w:rPr>
        <w:t> have a greater ef</w:t>
      </w:r>
      <w:r w:rsidR="00F45551">
        <w:rPr>
          <w:rFonts w:ascii="Times New Roman" w:hAnsi="Times New Roman" w:cs="Times New Roman"/>
        </w:rPr>
        <w:t xml:space="preserve">fect on this unacceptable toll </w:t>
      </w:r>
      <w:sdt>
        <w:sdtPr>
          <w:rPr>
            <w:rFonts w:ascii="Times New Roman" w:hAnsi="Times New Roman" w:cs="Times New Roman"/>
            <w:b/>
          </w:rPr>
          <w:id w:val="-2040117772"/>
          <w:citation/>
        </w:sdtPr>
        <w:sdtEndPr/>
        <w:sdtContent>
          <w:r w:rsidR="00F45551" w:rsidRPr="00F45551">
            <w:rPr>
              <w:rFonts w:ascii="Times New Roman" w:hAnsi="Times New Roman" w:cs="Times New Roman"/>
              <w:b/>
            </w:rPr>
            <w:fldChar w:fldCharType="begin"/>
          </w:r>
          <w:r w:rsidR="00F45551" w:rsidRPr="00F45551">
            <w:rPr>
              <w:rFonts w:ascii="Times New Roman" w:hAnsi="Times New Roman" w:cs="Times New Roman"/>
              <w:b/>
            </w:rPr>
            <w:instrText xml:space="preserve"> CITATION Cai2 \l 1033 </w:instrText>
          </w:r>
          <w:r w:rsidR="00F45551" w:rsidRPr="00F45551">
            <w:rPr>
              <w:rFonts w:ascii="Times New Roman" w:hAnsi="Times New Roman" w:cs="Times New Roman"/>
              <w:b/>
            </w:rPr>
            <w:fldChar w:fldCharType="separate"/>
          </w:r>
          <w:r w:rsidR="00956822" w:rsidRPr="00956822">
            <w:rPr>
              <w:rFonts w:ascii="Times New Roman" w:hAnsi="Times New Roman" w:cs="Times New Roman"/>
              <w:noProof/>
            </w:rPr>
            <w:t>(</w:t>
          </w:r>
          <w:r w:rsidR="00956822" w:rsidRPr="00950F96">
            <w:rPr>
              <w:rFonts w:ascii="Times New Roman" w:hAnsi="Times New Roman" w:cs="Times New Roman"/>
              <w:b/>
              <w:noProof/>
            </w:rPr>
            <w:t>Cairncross, 1995)</w:t>
          </w:r>
          <w:r w:rsidR="00F45551" w:rsidRPr="00F45551">
            <w:rPr>
              <w:rFonts w:ascii="Times New Roman" w:hAnsi="Times New Roman" w:cs="Times New Roman"/>
              <w:b/>
            </w:rPr>
            <w:fldChar w:fldCharType="end"/>
          </w:r>
        </w:sdtContent>
      </w:sdt>
      <w:r w:rsidRPr="00CD3522">
        <w:rPr>
          <w:rFonts w:ascii="Times New Roman" w:hAnsi="Times New Roman" w:cs="Times New Roman"/>
        </w:rPr>
        <w:t xml:space="preserve">. Most health benefits will be obtained from large amounts of water of a good quality. </w:t>
      </w: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lastRenderedPageBreak/>
        <w:t>But if resources are scarce, public health professionals generally recognize the greater importance of access to water in quantity for hygiene, compared with the quality of that</w:t>
      </w:r>
      <w:r w:rsidR="00F45551">
        <w:rPr>
          <w:rFonts w:ascii="Times New Roman" w:hAnsi="Times New Roman" w:cs="Times New Roman"/>
        </w:rPr>
        <w:t xml:space="preserve"> water </w:t>
      </w:r>
      <w:sdt>
        <w:sdtPr>
          <w:rPr>
            <w:rFonts w:ascii="Times New Roman" w:hAnsi="Times New Roman" w:cs="Times New Roman"/>
            <w:b/>
          </w:rPr>
          <w:id w:val="-970434415"/>
          <w:citation/>
        </w:sdtPr>
        <w:sdtEndPr/>
        <w:sdtContent>
          <w:r w:rsidR="00F45551" w:rsidRPr="00F45551">
            <w:rPr>
              <w:rFonts w:ascii="Times New Roman" w:hAnsi="Times New Roman" w:cs="Times New Roman"/>
              <w:b/>
            </w:rPr>
            <w:fldChar w:fldCharType="begin"/>
          </w:r>
          <w:r w:rsidR="00F45551" w:rsidRPr="00F45551">
            <w:rPr>
              <w:rFonts w:ascii="Times New Roman" w:hAnsi="Times New Roman" w:cs="Times New Roman"/>
              <w:b/>
            </w:rPr>
            <w:instrText xml:space="preserve"> CITATION Esr \l 1033 </w:instrText>
          </w:r>
          <w:r w:rsidR="00F45551" w:rsidRPr="00F45551">
            <w:rPr>
              <w:rFonts w:ascii="Times New Roman" w:hAnsi="Times New Roman" w:cs="Times New Roman"/>
              <w:b/>
            </w:rPr>
            <w:fldChar w:fldCharType="separate"/>
          </w:r>
          <w:r w:rsidR="00956822" w:rsidRPr="00956822">
            <w:rPr>
              <w:rFonts w:ascii="Times New Roman" w:hAnsi="Times New Roman" w:cs="Times New Roman"/>
              <w:noProof/>
            </w:rPr>
            <w:t>(</w:t>
          </w:r>
          <w:r w:rsidR="00956822" w:rsidRPr="00950F96">
            <w:rPr>
              <w:rFonts w:ascii="Times New Roman" w:hAnsi="Times New Roman" w:cs="Times New Roman"/>
              <w:b/>
              <w:noProof/>
            </w:rPr>
            <w:t>Esrey et al, 1985, 1991)</w:t>
          </w:r>
          <w:r w:rsidR="00F45551" w:rsidRPr="00F45551">
            <w:rPr>
              <w:rFonts w:ascii="Times New Roman" w:hAnsi="Times New Roman" w:cs="Times New Roman"/>
              <w:b/>
            </w:rPr>
            <w:fldChar w:fldCharType="end"/>
          </w:r>
        </w:sdtContent>
      </w:sdt>
      <w:r w:rsidRPr="00CD3522">
        <w:rPr>
          <w:rFonts w:ascii="Times New Roman" w:hAnsi="Times New Roman" w:cs="Times New Roman"/>
        </w:rPr>
        <w:t>. Unfortunately, in practice, the main efforts in ‘water and sanitation for low-income areas’ are often still directed towards the improvement of the water quality of the public water supply, rather than improving access by poor households, and thus the quantity of water that those households can use. The beneficiaries of such efforts are more likely to be people who already have access to water than people with no access. Sanitation and hygiene promotion are even lower priorities in practice, although the principles of the F-diagram suggest that they should have equal or highe</w:t>
      </w:r>
      <w:r w:rsidR="00F45551">
        <w:rPr>
          <w:rFonts w:ascii="Times New Roman" w:hAnsi="Times New Roman" w:cs="Times New Roman"/>
        </w:rPr>
        <w:t xml:space="preserve">r priority </w:t>
      </w:r>
      <w:sdt>
        <w:sdtPr>
          <w:rPr>
            <w:rFonts w:ascii="Times New Roman" w:hAnsi="Times New Roman" w:cs="Times New Roman"/>
            <w:b/>
          </w:rPr>
          <w:id w:val="719246107"/>
          <w:citation/>
        </w:sdtPr>
        <w:sdtEndPr/>
        <w:sdtContent>
          <w:r w:rsidR="00F45551" w:rsidRPr="00F45551">
            <w:rPr>
              <w:rFonts w:ascii="Times New Roman" w:hAnsi="Times New Roman" w:cs="Times New Roman"/>
              <w:b/>
            </w:rPr>
            <w:fldChar w:fldCharType="begin"/>
          </w:r>
          <w:r w:rsidR="00F45551" w:rsidRPr="00F45551">
            <w:rPr>
              <w:rFonts w:ascii="Times New Roman" w:hAnsi="Times New Roman" w:cs="Times New Roman"/>
              <w:b/>
            </w:rPr>
            <w:instrText xml:space="preserve"> CITATION Cur \l 1033 </w:instrText>
          </w:r>
          <w:r w:rsidR="00F45551" w:rsidRPr="00F45551">
            <w:rPr>
              <w:rFonts w:ascii="Times New Roman" w:hAnsi="Times New Roman" w:cs="Times New Roman"/>
              <w:b/>
            </w:rPr>
            <w:fldChar w:fldCharType="separate"/>
          </w:r>
          <w:r w:rsidR="00956822" w:rsidRPr="00950F96">
            <w:rPr>
              <w:rFonts w:ascii="Times New Roman" w:hAnsi="Times New Roman" w:cs="Times New Roman"/>
              <w:b/>
              <w:noProof/>
            </w:rPr>
            <w:t>(Curtis et al, 2000b</w:t>
          </w:r>
          <w:r w:rsidR="00956822" w:rsidRPr="00956822">
            <w:rPr>
              <w:rFonts w:ascii="Times New Roman" w:hAnsi="Times New Roman" w:cs="Times New Roman"/>
              <w:noProof/>
            </w:rPr>
            <w:t>)</w:t>
          </w:r>
          <w:r w:rsidR="00F45551" w:rsidRPr="00F45551">
            <w:rPr>
              <w:rFonts w:ascii="Times New Roman" w:hAnsi="Times New Roman" w:cs="Times New Roman"/>
              <w:b/>
            </w:rPr>
            <w:fldChar w:fldCharType="end"/>
          </w:r>
        </w:sdtContent>
      </w:sdt>
      <w:r w:rsidRPr="00CD3522">
        <w:rPr>
          <w:rFonts w:ascii="Times New Roman" w:hAnsi="Times New Roman" w:cs="Times New Roman"/>
        </w:rPr>
        <w:t>.</w:t>
      </w:r>
    </w:p>
    <w:p w:rsidR="0086600E" w:rsidRPr="00CD3522" w:rsidRDefault="0086600E" w:rsidP="00CD3522">
      <w:pPr>
        <w:jc w:val="both"/>
        <w:rPr>
          <w:rFonts w:ascii="Times New Roman" w:hAnsi="Times New Roman" w:cs="Times New Roman"/>
          <w:b/>
          <w:bCs/>
        </w:rPr>
      </w:pPr>
      <w:r w:rsidRPr="00CD3522">
        <w:rPr>
          <w:rFonts w:ascii="Times New Roman" w:hAnsi="Times New Roman" w:cs="Times New Roman"/>
          <w:b/>
          <w:bCs/>
        </w:rPr>
        <w:t>Recent and Forthcoming Research</w:t>
      </w:r>
    </w:p>
    <w:p w:rsidR="0086600E" w:rsidRPr="00CD3522" w:rsidRDefault="0086600E" w:rsidP="00CD3522">
      <w:pPr>
        <w:jc w:val="both"/>
        <w:rPr>
          <w:rFonts w:ascii="Times New Roman" w:hAnsi="Times New Roman" w:cs="Times New Roman"/>
        </w:rPr>
      </w:pPr>
      <w:r w:rsidRPr="00CD3522">
        <w:rPr>
          <w:rFonts w:ascii="Times New Roman" w:hAnsi="Times New Roman" w:cs="Times New Roman"/>
        </w:rPr>
        <w:t xml:space="preserve">Most studies of the impact of water quality have been based upon water quality measurements at the source or collection point. It is known however, that the degree of </w:t>
      </w:r>
      <w:proofErr w:type="spellStart"/>
      <w:r w:rsidRPr="00CD3522">
        <w:rPr>
          <w:rFonts w:ascii="Times New Roman" w:hAnsi="Times New Roman" w:cs="Times New Roman"/>
        </w:rPr>
        <w:t>faecal</w:t>
      </w:r>
      <w:proofErr w:type="spellEnd"/>
      <w:r w:rsidRPr="00CD3522">
        <w:rPr>
          <w:rFonts w:ascii="Times New Roman" w:hAnsi="Times New Roman" w:cs="Times New Roman"/>
        </w:rPr>
        <w:t xml:space="preserve"> contamination of water increases during transport to the house</w:t>
      </w:r>
      <w:r w:rsidR="00F45551">
        <w:rPr>
          <w:rFonts w:ascii="Times New Roman" w:hAnsi="Times New Roman" w:cs="Times New Roman"/>
        </w:rPr>
        <w:t xml:space="preserve">hold </w:t>
      </w:r>
      <w:sdt>
        <w:sdtPr>
          <w:rPr>
            <w:rFonts w:ascii="Times New Roman" w:hAnsi="Times New Roman" w:cs="Times New Roman"/>
            <w:b/>
          </w:rPr>
          <w:id w:val="-1739166378"/>
          <w:citation/>
        </w:sdtPr>
        <w:sdtEndPr/>
        <w:sdtContent>
          <w:r w:rsidR="00F45551" w:rsidRPr="00F45551">
            <w:rPr>
              <w:rFonts w:ascii="Times New Roman" w:hAnsi="Times New Roman" w:cs="Times New Roman"/>
              <w:b/>
            </w:rPr>
            <w:fldChar w:fldCharType="begin"/>
          </w:r>
          <w:r w:rsidR="00F45551" w:rsidRPr="00F45551">
            <w:rPr>
              <w:rFonts w:ascii="Times New Roman" w:hAnsi="Times New Roman" w:cs="Times New Roman"/>
              <w:b/>
            </w:rPr>
            <w:instrText xml:space="preserve"> CITATION Cla \l 1033 </w:instrText>
          </w:r>
          <w:r w:rsidR="00F45551" w:rsidRPr="00F45551">
            <w:rPr>
              <w:rFonts w:ascii="Times New Roman" w:hAnsi="Times New Roman" w:cs="Times New Roman"/>
              <w:b/>
            </w:rPr>
            <w:fldChar w:fldCharType="separate"/>
          </w:r>
          <w:r w:rsidR="00956822" w:rsidRPr="00950F96">
            <w:rPr>
              <w:rFonts w:ascii="Times New Roman" w:hAnsi="Times New Roman" w:cs="Times New Roman"/>
              <w:b/>
              <w:noProof/>
            </w:rPr>
            <w:t>(Clasen and Bastable, 2003</w:t>
          </w:r>
          <w:r w:rsidR="00956822" w:rsidRPr="00956822">
            <w:rPr>
              <w:rFonts w:ascii="Times New Roman" w:hAnsi="Times New Roman" w:cs="Times New Roman"/>
              <w:noProof/>
            </w:rPr>
            <w:t>)</w:t>
          </w:r>
          <w:r w:rsidR="00F45551" w:rsidRPr="00F45551">
            <w:rPr>
              <w:rFonts w:ascii="Times New Roman" w:hAnsi="Times New Roman" w:cs="Times New Roman"/>
              <w:b/>
            </w:rPr>
            <w:fldChar w:fldCharType="end"/>
          </w:r>
        </w:sdtContent>
      </w:sdt>
      <w:r w:rsidRPr="00CD3522">
        <w:rPr>
          <w:rFonts w:ascii="Times New Roman" w:hAnsi="Times New Roman" w:cs="Times New Roman"/>
        </w:rPr>
        <w:t>. There is also increasing evidence that improving water quality at the point of us</w:t>
      </w:r>
      <w:r w:rsidR="00F45551">
        <w:rPr>
          <w:rFonts w:ascii="Times New Roman" w:hAnsi="Times New Roman" w:cs="Times New Roman"/>
        </w:rPr>
        <w:t>e has a positive health impact</w:t>
      </w:r>
      <w:r w:rsidR="00F45551" w:rsidRPr="00950F96">
        <w:rPr>
          <w:rFonts w:ascii="Times New Roman" w:hAnsi="Times New Roman" w:cs="Times New Roman"/>
          <w:b/>
        </w:rPr>
        <w:t xml:space="preserve"> </w:t>
      </w:r>
      <w:sdt>
        <w:sdtPr>
          <w:rPr>
            <w:rFonts w:ascii="Times New Roman" w:hAnsi="Times New Roman" w:cs="Times New Roman"/>
            <w:b/>
          </w:rPr>
          <w:id w:val="-1434041537"/>
          <w:citation/>
        </w:sdtPr>
        <w:sdtEndPr/>
        <w:sdtContent>
          <w:r w:rsidR="00F45551" w:rsidRPr="00950F96">
            <w:rPr>
              <w:rFonts w:ascii="Times New Roman" w:hAnsi="Times New Roman" w:cs="Times New Roman"/>
              <w:b/>
            </w:rPr>
            <w:fldChar w:fldCharType="begin"/>
          </w:r>
          <w:r w:rsidR="00F45551" w:rsidRPr="00950F96">
            <w:rPr>
              <w:rFonts w:ascii="Times New Roman" w:hAnsi="Times New Roman" w:cs="Times New Roman"/>
              <w:b/>
            </w:rPr>
            <w:instrText xml:space="preserve"> CITATION Con \l 1033 </w:instrText>
          </w:r>
          <w:r w:rsidR="00F45551" w:rsidRPr="00950F96">
            <w:rPr>
              <w:rFonts w:ascii="Times New Roman" w:hAnsi="Times New Roman" w:cs="Times New Roman"/>
              <w:b/>
            </w:rPr>
            <w:fldChar w:fldCharType="separate"/>
          </w:r>
          <w:r w:rsidR="00956822" w:rsidRPr="00950F96">
            <w:rPr>
              <w:rFonts w:ascii="Times New Roman" w:hAnsi="Times New Roman" w:cs="Times New Roman"/>
              <w:b/>
              <w:noProof/>
            </w:rPr>
            <w:t>(Conroy et al, 2001; Iijima et al, 2001; Fewtrell et al, 2005; Clasen, 2006)</w:t>
          </w:r>
          <w:r w:rsidR="00F45551" w:rsidRPr="00950F96">
            <w:rPr>
              <w:rFonts w:ascii="Times New Roman" w:hAnsi="Times New Roman" w:cs="Times New Roman"/>
              <w:b/>
            </w:rPr>
            <w:fldChar w:fldCharType="end"/>
          </w:r>
        </w:sdtContent>
      </w:sdt>
      <w:r w:rsidRPr="00CD3522">
        <w:rPr>
          <w:rFonts w:ascii="Times New Roman" w:hAnsi="Times New Roman" w:cs="Times New Roman"/>
        </w:rPr>
        <w:t>. This is regarded by some as an exception to the dominant paradi</w:t>
      </w:r>
      <w:r w:rsidR="00F45551">
        <w:rPr>
          <w:rFonts w:ascii="Times New Roman" w:hAnsi="Times New Roman" w:cs="Times New Roman"/>
        </w:rPr>
        <w:t>gm</w:t>
      </w:r>
      <w:r w:rsidR="00F45551" w:rsidRPr="00950F96">
        <w:rPr>
          <w:rFonts w:ascii="Times New Roman" w:hAnsi="Times New Roman" w:cs="Times New Roman"/>
          <w:b/>
        </w:rPr>
        <w:t xml:space="preserve"> </w:t>
      </w:r>
      <w:sdt>
        <w:sdtPr>
          <w:rPr>
            <w:rFonts w:ascii="Times New Roman" w:hAnsi="Times New Roman" w:cs="Times New Roman"/>
            <w:b/>
          </w:rPr>
          <w:id w:val="2132359872"/>
          <w:citation/>
        </w:sdtPr>
        <w:sdtEndPr>
          <w:rPr>
            <w:b w:val="0"/>
          </w:rPr>
        </w:sdtEndPr>
        <w:sdtContent>
          <w:r w:rsidR="00F45551" w:rsidRPr="00950F96">
            <w:rPr>
              <w:rFonts w:ascii="Times New Roman" w:hAnsi="Times New Roman" w:cs="Times New Roman"/>
              <w:b/>
            </w:rPr>
            <w:fldChar w:fldCharType="begin"/>
          </w:r>
          <w:r w:rsidR="00F45551" w:rsidRPr="00950F96">
            <w:rPr>
              <w:rFonts w:ascii="Times New Roman" w:hAnsi="Times New Roman" w:cs="Times New Roman"/>
              <w:b/>
            </w:rPr>
            <w:instrText xml:space="preserve"> CITATION Cla1 \l 1033 </w:instrText>
          </w:r>
          <w:r w:rsidR="00F45551" w:rsidRPr="00950F96">
            <w:rPr>
              <w:rFonts w:ascii="Times New Roman" w:hAnsi="Times New Roman" w:cs="Times New Roman"/>
              <w:b/>
            </w:rPr>
            <w:fldChar w:fldCharType="separate"/>
          </w:r>
          <w:r w:rsidR="00956822" w:rsidRPr="00950F96">
            <w:rPr>
              <w:rFonts w:ascii="Times New Roman" w:hAnsi="Times New Roman" w:cs="Times New Roman"/>
              <w:b/>
              <w:noProof/>
            </w:rPr>
            <w:t>(Clasen and Cairncross, 2004)</w:t>
          </w:r>
          <w:r w:rsidR="00F45551" w:rsidRPr="00950F96">
            <w:rPr>
              <w:rFonts w:ascii="Times New Roman" w:hAnsi="Times New Roman" w:cs="Times New Roman"/>
              <w:b/>
            </w:rPr>
            <w:fldChar w:fldCharType="end"/>
          </w:r>
        </w:sdtContent>
      </w:sdt>
      <w:r w:rsidRPr="00CD3522">
        <w:rPr>
          <w:rFonts w:ascii="Times New Roman" w:hAnsi="Times New Roman" w:cs="Times New Roman"/>
        </w:rPr>
        <w:t xml:space="preserve">. While data support health benefits for people that have at least 15 </w:t>
      </w:r>
      <w:proofErr w:type="spellStart"/>
      <w:r w:rsidRPr="00CD3522">
        <w:rPr>
          <w:rFonts w:ascii="Times New Roman" w:hAnsi="Times New Roman" w:cs="Times New Roman"/>
        </w:rPr>
        <w:t>litres</w:t>
      </w:r>
      <w:proofErr w:type="spellEnd"/>
      <w:r w:rsidRPr="00CD3522">
        <w:rPr>
          <w:rFonts w:ascii="Times New Roman" w:hAnsi="Times New Roman" w:cs="Times New Roman"/>
        </w:rPr>
        <w:t xml:space="preserve"> of water per capita per day there are reasons to believe that benefits are reduced when access levels t</w:t>
      </w:r>
      <w:r w:rsidR="00F45551">
        <w:rPr>
          <w:rFonts w:ascii="Times New Roman" w:hAnsi="Times New Roman" w:cs="Times New Roman"/>
        </w:rPr>
        <w:t xml:space="preserve">o water are lower </w:t>
      </w:r>
      <w:sdt>
        <w:sdtPr>
          <w:rPr>
            <w:rFonts w:ascii="Times New Roman" w:hAnsi="Times New Roman" w:cs="Times New Roman"/>
            <w:b/>
          </w:rPr>
          <w:id w:val="1534611775"/>
          <w:citation/>
        </w:sdtPr>
        <w:sdtEndPr/>
        <w:sdtContent>
          <w:r w:rsidR="00F45551" w:rsidRPr="0023141C">
            <w:rPr>
              <w:rFonts w:ascii="Times New Roman" w:hAnsi="Times New Roman" w:cs="Times New Roman"/>
              <w:b/>
            </w:rPr>
            <w:fldChar w:fldCharType="begin"/>
          </w:r>
          <w:r w:rsidR="00F45551" w:rsidRPr="0023141C">
            <w:rPr>
              <w:rFonts w:ascii="Times New Roman" w:hAnsi="Times New Roman" w:cs="Times New Roman"/>
              <w:b/>
            </w:rPr>
            <w:instrText xml:space="preserve"> CITATION Cla2 \l 1033 </w:instrText>
          </w:r>
          <w:r w:rsidR="00F45551" w:rsidRPr="0023141C">
            <w:rPr>
              <w:rFonts w:ascii="Times New Roman" w:hAnsi="Times New Roman" w:cs="Times New Roman"/>
              <w:b/>
            </w:rPr>
            <w:fldChar w:fldCharType="separate"/>
          </w:r>
          <w:r w:rsidR="00956822" w:rsidRPr="00956822">
            <w:rPr>
              <w:rFonts w:ascii="Times New Roman" w:hAnsi="Times New Roman" w:cs="Times New Roman"/>
              <w:noProof/>
            </w:rPr>
            <w:t>(</w:t>
          </w:r>
          <w:r w:rsidR="00956822" w:rsidRPr="00950F96">
            <w:rPr>
              <w:rFonts w:ascii="Times New Roman" w:hAnsi="Times New Roman" w:cs="Times New Roman"/>
              <w:b/>
              <w:noProof/>
            </w:rPr>
            <w:t>Clasen, 2006</w:t>
          </w:r>
          <w:r w:rsidR="00956822" w:rsidRPr="00956822">
            <w:rPr>
              <w:rFonts w:ascii="Times New Roman" w:hAnsi="Times New Roman" w:cs="Times New Roman"/>
              <w:noProof/>
            </w:rPr>
            <w:t>)</w:t>
          </w:r>
          <w:r w:rsidR="00F45551" w:rsidRPr="0023141C">
            <w:rPr>
              <w:rFonts w:ascii="Times New Roman" w:hAnsi="Times New Roman" w:cs="Times New Roman"/>
              <w:b/>
            </w:rPr>
            <w:fldChar w:fldCharType="end"/>
          </w:r>
        </w:sdtContent>
      </w:sdt>
      <w:r w:rsidRPr="00CD3522">
        <w:rPr>
          <w:rFonts w:ascii="Times New Roman" w:hAnsi="Times New Roman" w:cs="Times New Roman"/>
        </w:rPr>
        <w:t xml:space="preserve">. However, at this time not enough data are available to </w:t>
      </w:r>
      <w:r w:rsidR="0023141C">
        <w:rPr>
          <w:rFonts w:ascii="Times New Roman" w:hAnsi="Times New Roman" w:cs="Times New Roman"/>
        </w:rPr>
        <w:t xml:space="preserve">substantiate this </w:t>
      </w:r>
      <w:sdt>
        <w:sdtPr>
          <w:rPr>
            <w:rFonts w:ascii="Times New Roman" w:hAnsi="Times New Roman" w:cs="Times New Roman"/>
            <w:b/>
          </w:rPr>
          <w:id w:val="273373651"/>
          <w:citation/>
        </w:sdtPr>
        <w:sdtEndPr/>
        <w:sdtContent>
          <w:r w:rsidR="0023141C" w:rsidRPr="00950F96">
            <w:rPr>
              <w:rFonts w:ascii="Times New Roman" w:hAnsi="Times New Roman" w:cs="Times New Roman"/>
              <w:b/>
            </w:rPr>
            <w:fldChar w:fldCharType="begin"/>
          </w:r>
          <w:r w:rsidR="0023141C" w:rsidRPr="00950F96">
            <w:rPr>
              <w:rFonts w:ascii="Times New Roman" w:hAnsi="Times New Roman" w:cs="Times New Roman"/>
              <w:b/>
            </w:rPr>
            <w:instrText xml:space="preserve"> CITATION Cla3 \l 1033 </w:instrText>
          </w:r>
          <w:r w:rsidR="0023141C" w:rsidRPr="00950F96">
            <w:rPr>
              <w:rFonts w:ascii="Times New Roman" w:hAnsi="Times New Roman" w:cs="Times New Roman"/>
              <w:b/>
            </w:rPr>
            <w:fldChar w:fldCharType="separate"/>
          </w:r>
          <w:r w:rsidR="00956822" w:rsidRPr="00950F96">
            <w:rPr>
              <w:rFonts w:ascii="Times New Roman" w:hAnsi="Times New Roman" w:cs="Times New Roman"/>
              <w:b/>
              <w:noProof/>
            </w:rPr>
            <w:t>(Clasen, 2006)</w:t>
          </w:r>
          <w:r w:rsidR="0023141C" w:rsidRPr="00950F96">
            <w:rPr>
              <w:rFonts w:ascii="Times New Roman" w:hAnsi="Times New Roman" w:cs="Times New Roman"/>
              <w:b/>
            </w:rPr>
            <w:fldChar w:fldCharType="end"/>
          </w:r>
        </w:sdtContent>
      </w:sdt>
      <w:r w:rsidRPr="00CD3522">
        <w:rPr>
          <w:rFonts w:ascii="Times New Roman" w:hAnsi="Times New Roman" w:cs="Times New Roman"/>
        </w:rPr>
        <w:t>. Systematic reviews and meta-analyses, such as those of the Cochrane Library infectio</w:t>
      </w:r>
      <w:r w:rsidR="0023141C">
        <w:rPr>
          <w:rFonts w:ascii="Times New Roman" w:hAnsi="Times New Roman" w:cs="Times New Roman"/>
        </w:rPr>
        <w:t xml:space="preserve">us diseases group </w:t>
      </w:r>
      <w:sdt>
        <w:sdtPr>
          <w:rPr>
            <w:rFonts w:ascii="Times New Roman" w:hAnsi="Times New Roman" w:cs="Times New Roman"/>
          </w:rPr>
          <w:id w:val="1223484198"/>
          <w:citation/>
        </w:sdtPr>
        <w:sdtEndPr/>
        <w:sdtContent>
          <w:r w:rsidR="0023141C" w:rsidRPr="00950F96">
            <w:rPr>
              <w:rFonts w:ascii="Times New Roman" w:hAnsi="Times New Roman" w:cs="Times New Roman"/>
              <w:b/>
            </w:rPr>
            <w:fldChar w:fldCharType="begin"/>
          </w:r>
          <w:r w:rsidR="0023141C" w:rsidRPr="00950F96">
            <w:rPr>
              <w:rFonts w:ascii="Times New Roman" w:hAnsi="Times New Roman" w:cs="Times New Roman"/>
              <w:b/>
            </w:rPr>
            <w:instrText xml:space="preserve"> CITATION Cla4 \l 1033 </w:instrText>
          </w:r>
          <w:r w:rsidR="0023141C" w:rsidRPr="00950F96">
            <w:rPr>
              <w:rFonts w:ascii="Times New Roman" w:hAnsi="Times New Roman" w:cs="Times New Roman"/>
              <w:b/>
            </w:rPr>
            <w:fldChar w:fldCharType="separate"/>
          </w:r>
          <w:r w:rsidR="00956822" w:rsidRPr="00950F96">
            <w:rPr>
              <w:rFonts w:ascii="Times New Roman" w:hAnsi="Times New Roman" w:cs="Times New Roman"/>
              <w:b/>
              <w:noProof/>
            </w:rPr>
            <w:t>(Clasen et al, 2004 )</w:t>
          </w:r>
          <w:r w:rsidR="0023141C" w:rsidRPr="00950F96">
            <w:rPr>
              <w:rFonts w:ascii="Times New Roman" w:hAnsi="Times New Roman" w:cs="Times New Roman"/>
              <w:b/>
            </w:rPr>
            <w:fldChar w:fldCharType="end"/>
          </w:r>
        </w:sdtContent>
      </w:sdt>
      <w:r w:rsidRPr="00CD3522">
        <w:rPr>
          <w:rFonts w:ascii="Times New Roman" w:hAnsi="Times New Roman" w:cs="Times New Roman"/>
        </w:rPr>
        <w:t>and field research will be needed to clarify these new findings and examine if these are in conflict with the current paradigm.</w:t>
      </w:r>
    </w:p>
    <w:p w:rsidR="00371E94" w:rsidRPr="0023141C" w:rsidRDefault="00371E94" w:rsidP="00CD3522">
      <w:pPr>
        <w:jc w:val="both"/>
        <w:rPr>
          <w:rFonts w:ascii="Times New Roman" w:hAnsi="Times New Roman" w:cs="Times New Roman"/>
          <w:b/>
        </w:rPr>
      </w:pPr>
      <w:r w:rsidRPr="0023141C">
        <w:rPr>
          <w:rFonts w:ascii="Times New Roman" w:hAnsi="Times New Roman" w:cs="Times New Roman"/>
          <w:b/>
        </w:rPr>
        <w:t xml:space="preserve">Qn.4 Suppose that inhabitants of a village obtain water from a spring. What advice would you give to the users about the prevention of contaminants entering the spring? </w:t>
      </w:r>
    </w:p>
    <w:p w:rsidR="009B07A4" w:rsidRPr="00CD3522" w:rsidRDefault="009B07A4" w:rsidP="00CD3522">
      <w:pPr>
        <w:jc w:val="both"/>
        <w:rPr>
          <w:rFonts w:ascii="Times New Roman" w:hAnsi="Times New Roman" w:cs="Times New Roman"/>
          <w:bCs/>
        </w:rPr>
      </w:pPr>
      <w:r w:rsidRPr="00CD3522">
        <w:rPr>
          <w:rFonts w:ascii="Times New Roman" w:hAnsi="Times New Roman" w:cs="Times New Roman"/>
          <w:bCs/>
        </w:rPr>
        <w:t>The source of drinking water can be either surface water based (lakes, rivers and streams) or groundwater based (aquifers). Water is always found in combination with compounds such as minerals or chemicals of one kind or another, that can be present naturally or as a result of human activity. In both cases, there could be presence of some contaminants (metals, radioactive compounds, microorganisms, among others) that have the potential to be hazardous to humans. The Water Source Protection means protecting from contamination and overuse (at the source), both water quality and quantity we drink and use, thus reducing risks to public health from e</w:t>
      </w:r>
      <w:r w:rsidR="0023141C">
        <w:rPr>
          <w:rFonts w:ascii="Times New Roman" w:hAnsi="Times New Roman" w:cs="Times New Roman"/>
          <w:bCs/>
        </w:rPr>
        <w:t xml:space="preserve">xposures to contaminated water </w:t>
      </w:r>
      <w:sdt>
        <w:sdtPr>
          <w:rPr>
            <w:rFonts w:ascii="Times New Roman" w:hAnsi="Times New Roman" w:cs="Times New Roman"/>
            <w:bCs/>
          </w:rPr>
          <w:id w:val="1218477014"/>
          <w:citation/>
        </w:sdtPr>
        <w:sdtEndPr/>
        <w:sdtContent>
          <w:r w:rsidR="0023141C">
            <w:rPr>
              <w:rFonts w:ascii="Times New Roman" w:hAnsi="Times New Roman" w:cs="Times New Roman"/>
              <w:bCs/>
            </w:rPr>
            <w:fldChar w:fldCharType="begin"/>
          </w:r>
          <w:r w:rsidR="0023141C">
            <w:rPr>
              <w:rFonts w:ascii="Times New Roman" w:hAnsi="Times New Roman" w:cs="Times New Roman"/>
              <w:bCs/>
            </w:rPr>
            <w:instrText xml:space="preserve"> CITATION EPA \l 1033 </w:instrText>
          </w:r>
          <w:r w:rsidR="0023141C">
            <w:rPr>
              <w:rFonts w:ascii="Times New Roman" w:hAnsi="Times New Roman" w:cs="Times New Roman"/>
              <w:bCs/>
            </w:rPr>
            <w:fldChar w:fldCharType="separate"/>
          </w:r>
          <w:r w:rsidR="00956822" w:rsidRPr="00956822">
            <w:rPr>
              <w:rFonts w:ascii="Times New Roman" w:hAnsi="Times New Roman" w:cs="Times New Roman"/>
              <w:noProof/>
            </w:rPr>
            <w:t>(</w:t>
          </w:r>
          <w:r w:rsidR="00956822" w:rsidRPr="00950F96">
            <w:rPr>
              <w:rFonts w:ascii="Times New Roman" w:hAnsi="Times New Roman" w:cs="Times New Roman"/>
              <w:b/>
              <w:noProof/>
            </w:rPr>
            <w:t>EPA n.y; SDWF 2017</w:t>
          </w:r>
          <w:r w:rsidR="00956822" w:rsidRPr="00956822">
            <w:rPr>
              <w:rFonts w:ascii="Times New Roman" w:hAnsi="Times New Roman" w:cs="Times New Roman"/>
              <w:noProof/>
            </w:rPr>
            <w:t>)</w:t>
          </w:r>
          <w:r w:rsidR="0023141C">
            <w:rPr>
              <w:rFonts w:ascii="Times New Roman" w:hAnsi="Times New Roman" w:cs="Times New Roman"/>
              <w:bCs/>
            </w:rPr>
            <w:fldChar w:fldCharType="end"/>
          </w:r>
        </w:sdtContent>
      </w:sdt>
      <w:r w:rsidRPr="00CD3522">
        <w:rPr>
          <w:rFonts w:ascii="Times New Roman" w:hAnsi="Times New Roman" w:cs="Times New Roman"/>
          <w:bCs/>
        </w:rPr>
        <w:t>.</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Water source protection involves the protection of surface water sources (e.g. lakes, rivers, man made reservoirs) and groundwater sources (e.g. spring protection, dug well protection, and drilled well protection) to avoid water pollution (see also pathogens and contaminants).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While surface water sources and springs are directly exposed to human activities, groundwater sources are often protected through overlaying soil layers. However, accessing groundwater sources through dug or drilled wells allows contaminants to enter aquifers, polluting the well itself and the water in nearby lakes, rivers, or </w:t>
      </w:r>
      <w:r w:rsidR="00D26E73" w:rsidRPr="00CD3522">
        <w:rPr>
          <w:rFonts w:ascii="Times New Roman" w:hAnsi="Times New Roman" w:cs="Times New Roman"/>
        </w:rPr>
        <w:t>neighboring</w:t>
      </w:r>
      <w:r w:rsidRPr="00CD3522">
        <w:rPr>
          <w:rFonts w:ascii="Times New Roman" w:hAnsi="Times New Roman" w:cs="Times New Roman"/>
        </w:rPr>
        <w:t xml:space="preserve"> wells, which consequently threatens both public health and the environment (MANCE </w:t>
      </w:r>
      <w:proofErr w:type="spellStart"/>
      <w:r w:rsidRPr="00CD3522">
        <w:rPr>
          <w:rFonts w:ascii="Times New Roman" w:hAnsi="Times New Roman" w:cs="Times New Roman"/>
        </w:rPr>
        <w:t>n.y.</w:t>
      </w:r>
      <w:proofErr w:type="spellEnd"/>
      <w:r w:rsidRPr="00CD3522">
        <w:rPr>
          <w:rFonts w:ascii="Times New Roman" w:hAnsi="Times New Roman" w:cs="Times New Roman"/>
        </w:rPr>
        <w:t>).</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In the past, the need for water source protection has often been neglected. As a consequence, many drinking water sources have become contaminated making water purification measures indispensible. The </w:t>
      </w:r>
      <w:r w:rsidRPr="00CD3522">
        <w:rPr>
          <w:rFonts w:ascii="Times New Roman" w:hAnsi="Times New Roman" w:cs="Times New Roman"/>
        </w:rPr>
        <w:lastRenderedPageBreak/>
        <w:t>very slow flow of groundwater makes rehabilitation of contaminated aquifers both costly and time-intensive. While removal of pathogenic contamination through disinfection is more likely to be successful, some metals and chemical substances will permanently remain in the soil.</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Recently, establishing adequate water source protection has been </w:t>
      </w:r>
      <w:proofErr w:type="spellStart"/>
      <w:r w:rsidRPr="00CD3522">
        <w:rPr>
          <w:rFonts w:ascii="Times New Roman" w:hAnsi="Times New Roman" w:cs="Times New Roman"/>
        </w:rPr>
        <w:t>recognised</w:t>
      </w:r>
      <w:proofErr w:type="spellEnd"/>
      <w:r w:rsidRPr="00CD3522">
        <w:rPr>
          <w:rFonts w:ascii="Times New Roman" w:hAnsi="Times New Roman" w:cs="Times New Roman"/>
        </w:rPr>
        <w:t xml:space="preserve"> as the most suitable and cost-effective method to keep contaminants out of drinking water and making costly water purification measures and constru</w:t>
      </w:r>
      <w:r w:rsidR="00D26E73">
        <w:rPr>
          <w:rFonts w:ascii="Times New Roman" w:hAnsi="Times New Roman" w:cs="Times New Roman"/>
        </w:rPr>
        <w:t xml:space="preserve">ction of new wells unnecessary </w:t>
      </w:r>
      <w:sdt>
        <w:sdtPr>
          <w:rPr>
            <w:rFonts w:ascii="Times New Roman" w:hAnsi="Times New Roman" w:cs="Times New Roman"/>
          </w:rPr>
          <w:id w:val="1864244824"/>
          <w:citation/>
        </w:sdtPr>
        <w:sdtEndPr>
          <w:rPr>
            <w:b/>
          </w:rPr>
        </w:sdtEndPr>
        <w:sdtContent>
          <w:r w:rsidR="00D26E73" w:rsidRPr="00950F96">
            <w:rPr>
              <w:rFonts w:ascii="Times New Roman" w:hAnsi="Times New Roman" w:cs="Times New Roman"/>
              <w:b/>
            </w:rPr>
            <w:fldChar w:fldCharType="begin"/>
          </w:r>
          <w:r w:rsidR="00D26E73" w:rsidRPr="00950F96">
            <w:rPr>
              <w:rFonts w:ascii="Times New Roman" w:hAnsi="Times New Roman" w:cs="Times New Roman"/>
              <w:b/>
            </w:rPr>
            <w:instrText xml:space="preserve"> CITATION GCC \l 1033 </w:instrText>
          </w:r>
          <w:r w:rsidR="00D26E73" w:rsidRPr="00950F96">
            <w:rPr>
              <w:rFonts w:ascii="Times New Roman" w:hAnsi="Times New Roman" w:cs="Times New Roman"/>
              <w:b/>
            </w:rPr>
            <w:fldChar w:fldCharType="separate"/>
          </w:r>
          <w:r w:rsidR="00956822" w:rsidRPr="00950F96">
            <w:rPr>
              <w:rFonts w:ascii="Times New Roman" w:hAnsi="Times New Roman" w:cs="Times New Roman"/>
              <w:b/>
              <w:noProof/>
            </w:rPr>
            <w:t>(GCC 2011; CONSERVATION ONTARIO 2009)</w:t>
          </w:r>
          <w:r w:rsidR="00D26E73" w:rsidRPr="00950F96">
            <w:rPr>
              <w:rFonts w:ascii="Times New Roman" w:hAnsi="Times New Roman" w:cs="Times New Roman"/>
              <w:b/>
            </w:rPr>
            <w:fldChar w:fldCharType="end"/>
          </w:r>
        </w:sdtContent>
      </w:sdt>
      <w:r w:rsidRPr="00950F96">
        <w:rPr>
          <w:rFonts w:ascii="Times New Roman" w:hAnsi="Times New Roman" w:cs="Times New Roman"/>
          <w:b/>
        </w:rPr>
        <w:t>.</w:t>
      </w:r>
      <w:r w:rsidRPr="00CD3522">
        <w:rPr>
          <w:rFonts w:ascii="Times New Roman" w:hAnsi="Times New Roman" w:cs="Times New Roman"/>
        </w:rPr>
        <w:t xml:space="preserve"> This holds both for </w:t>
      </w:r>
      <w:proofErr w:type="spellStart"/>
      <w:r w:rsidRPr="00CD3522">
        <w:rPr>
          <w:rFonts w:ascii="Times New Roman" w:hAnsi="Times New Roman" w:cs="Times New Roman"/>
        </w:rPr>
        <w:t>industrialised</w:t>
      </w:r>
      <w:proofErr w:type="spellEnd"/>
      <w:r w:rsidRPr="00CD3522">
        <w:rPr>
          <w:rFonts w:ascii="Times New Roman" w:hAnsi="Times New Roman" w:cs="Times New Roman"/>
        </w:rPr>
        <w:t xml:space="preserve"> and developing countries.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Implementing water source protection requires a legal framework. This usually involves a protection plan, which formulates responsibilities, specific protection measures and basic rules that apply to all community members and water source users.</w:t>
      </w:r>
    </w:p>
    <w:p w:rsidR="009B07A4" w:rsidRPr="00D26E73" w:rsidRDefault="009B07A4" w:rsidP="00CD3522">
      <w:pPr>
        <w:jc w:val="both"/>
        <w:rPr>
          <w:rFonts w:ascii="Times New Roman" w:hAnsi="Times New Roman" w:cs="Times New Roman"/>
          <w:b/>
          <w:bCs/>
        </w:rPr>
      </w:pPr>
      <w:r w:rsidRPr="00CD3522">
        <w:rPr>
          <w:rFonts w:ascii="Times New Roman" w:hAnsi="Times New Roman" w:cs="Times New Roman"/>
          <w:b/>
          <w:bCs/>
        </w:rPr>
        <w:t>Surface Water Source Protection Measures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As many surface water sources are used for drinking water purposes, protection is vital. Generally, three basic s</w:t>
      </w:r>
      <w:r w:rsidR="00D26E73">
        <w:rPr>
          <w:rFonts w:ascii="Times New Roman" w:hAnsi="Times New Roman" w:cs="Times New Roman"/>
        </w:rPr>
        <w:t xml:space="preserve">trategies exist for protection </w:t>
      </w:r>
      <w:sdt>
        <w:sdtPr>
          <w:rPr>
            <w:rFonts w:ascii="Times New Roman" w:hAnsi="Times New Roman" w:cs="Times New Roman"/>
            <w:b/>
          </w:rPr>
          <w:id w:val="-911390087"/>
          <w:citation/>
        </w:sdtPr>
        <w:sdtEndPr/>
        <w:sdtContent>
          <w:r w:rsidR="00D26E73" w:rsidRPr="00FD7112">
            <w:rPr>
              <w:rFonts w:ascii="Times New Roman" w:hAnsi="Times New Roman" w:cs="Times New Roman"/>
              <w:b/>
            </w:rPr>
            <w:fldChar w:fldCharType="begin"/>
          </w:r>
          <w:r w:rsidR="00D26E73" w:rsidRPr="00FD7112">
            <w:rPr>
              <w:rFonts w:ascii="Times New Roman" w:hAnsi="Times New Roman" w:cs="Times New Roman"/>
              <w:b/>
            </w:rPr>
            <w:instrText xml:space="preserve"> CITATION UNE \l 1033 </w:instrText>
          </w:r>
          <w:r w:rsidR="00D26E73" w:rsidRPr="00FD7112">
            <w:rPr>
              <w:rFonts w:ascii="Times New Roman" w:hAnsi="Times New Roman" w:cs="Times New Roman"/>
              <w:b/>
            </w:rPr>
            <w:fldChar w:fldCharType="separate"/>
          </w:r>
          <w:r w:rsidR="00956822" w:rsidRPr="00FD7112">
            <w:rPr>
              <w:rFonts w:ascii="Times New Roman" w:hAnsi="Times New Roman" w:cs="Times New Roman"/>
              <w:b/>
              <w:noProof/>
            </w:rPr>
            <w:t>(UNEP 2010)</w:t>
          </w:r>
          <w:r w:rsidR="00D26E73" w:rsidRPr="00FD7112">
            <w:rPr>
              <w:rFonts w:ascii="Times New Roman" w:hAnsi="Times New Roman" w:cs="Times New Roman"/>
              <w:b/>
            </w:rPr>
            <w:fldChar w:fldCharType="end"/>
          </w:r>
        </w:sdtContent>
      </w:sdt>
      <w:r w:rsidRPr="00CD3522">
        <w:rPr>
          <w:rFonts w:ascii="Times New Roman" w:hAnsi="Times New Roman" w:cs="Times New Roman"/>
        </w:rPr>
        <w:t>.</w:t>
      </w:r>
    </w:p>
    <w:p w:rsidR="009B07A4" w:rsidRPr="00CD3522" w:rsidRDefault="009B07A4" w:rsidP="00CD3522">
      <w:pPr>
        <w:numPr>
          <w:ilvl w:val="0"/>
          <w:numId w:val="20"/>
        </w:numPr>
        <w:jc w:val="both"/>
        <w:rPr>
          <w:rFonts w:ascii="Times New Roman" w:hAnsi="Times New Roman" w:cs="Times New Roman"/>
        </w:rPr>
      </w:pPr>
      <w:r w:rsidRPr="00CD3522">
        <w:rPr>
          <w:rFonts w:ascii="Times New Roman" w:hAnsi="Times New Roman" w:cs="Times New Roman"/>
          <w:b/>
          <w:bCs/>
        </w:rPr>
        <w:t>Prevention</w:t>
      </w:r>
      <w:r w:rsidRPr="00CD3522">
        <w:rPr>
          <w:rFonts w:ascii="Times New Roman" w:hAnsi="Times New Roman" w:cs="Times New Roman"/>
        </w:rPr>
        <w:t xml:space="preserve">: No discharge of waste, pollutants or untreated water from domestic, industrial or agricultural use; </w:t>
      </w:r>
      <w:proofErr w:type="spellStart"/>
      <w:r w:rsidRPr="00CD3522">
        <w:rPr>
          <w:rFonts w:ascii="Times New Roman" w:hAnsi="Times New Roman" w:cs="Times New Roman"/>
        </w:rPr>
        <w:t>optimised</w:t>
      </w:r>
      <w:proofErr w:type="spellEnd"/>
      <w:r w:rsidRPr="00CD3522">
        <w:rPr>
          <w:rFonts w:ascii="Times New Roman" w:hAnsi="Times New Roman" w:cs="Times New Roman"/>
        </w:rPr>
        <w:t xml:space="preserve"> water use and practices in agriculture in order to stop nutrients from entering aquatic systems (e.g. establishing buffer zones).</w:t>
      </w:r>
    </w:p>
    <w:p w:rsidR="009B07A4" w:rsidRPr="00CD3522" w:rsidRDefault="009B07A4" w:rsidP="00CD3522">
      <w:pPr>
        <w:numPr>
          <w:ilvl w:val="0"/>
          <w:numId w:val="20"/>
        </w:numPr>
        <w:jc w:val="both"/>
        <w:rPr>
          <w:rFonts w:ascii="Times New Roman" w:hAnsi="Times New Roman" w:cs="Times New Roman"/>
        </w:rPr>
      </w:pPr>
      <w:r w:rsidRPr="00CD3522">
        <w:rPr>
          <w:rFonts w:ascii="Times New Roman" w:hAnsi="Times New Roman" w:cs="Times New Roman"/>
          <w:b/>
          <w:bCs/>
        </w:rPr>
        <w:t>Treatment</w:t>
      </w:r>
      <w:r w:rsidRPr="00CD3522">
        <w:rPr>
          <w:rFonts w:ascii="Times New Roman" w:hAnsi="Times New Roman" w:cs="Times New Roman"/>
        </w:rPr>
        <w:t>: treatment of polluted water prior to discharge; storm</w:t>
      </w:r>
      <w:r w:rsidR="00D26E73">
        <w:rPr>
          <w:rFonts w:ascii="Times New Roman" w:hAnsi="Times New Roman" w:cs="Times New Roman"/>
        </w:rPr>
        <w:t xml:space="preserve"> </w:t>
      </w:r>
      <w:r w:rsidRPr="00CD3522">
        <w:rPr>
          <w:rFonts w:ascii="Times New Roman" w:hAnsi="Times New Roman" w:cs="Times New Roman"/>
        </w:rPr>
        <w:t>water management: ensuring that run-off cannot transport pollutants into water bodies.</w:t>
      </w:r>
    </w:p>
    <w:p w:rsidR="009B07A4" w:rsidRPr="00101478" w:rsidRDefault="009B07A4" w:rsidP="00CD3522">
      <w:pPr>
        <w:numPr>
          <w:ilvl w:val="0"/>
          <w:numId w:val="20"/>
        </w:numPr>
        <w:jc w:val="both"/>
        <w:rPr>
          <w:rFonts w:ascii="Times New Roman" w:hAnsi="Times New Roman" w:cs="Times New Roman"/>
        </w:rPr>
      </w:pPr>
      <w:r w:rsidRPr="00CD3522">
        <w:rPr>
          <w:rFonts w:ascii="Times New Roman" w:hAnsi="Times New Roman" w:cs="Times New Roman"/>
          <w:b/>
          <w:bCs/>
        </w:rPr>
        <w:t>Restore ecosystems</w:t>
      </w:r>
      <w:r w:rsidRPr="00CD3522">
        <w:rPr>
          <w:rFonts w:ascii="Times New Roman" w:hAnsi="Times New Roman" w:cs="Times New Roman"/>
        </w:rPr>
        <w:t>: Enable or support natural rehabilitation processes.</w:t>
      </w:r>
    </w:p>
    <w:p w:rsidR="009B07A4" w:rsidRPr="00CD3522" w:rsidRDefault="009B07A4" w:rsidP="00CD3522">
      <w:pPr>
        <w:jc w:val="both"/>
        <w:rPr>
          <w:rFonts w:ascii="Times New Roman" w:hAnsi="Times New Roman" w:cs="Times New Roman"/>
          <w:b/>
          <w:bCs/>
        </w:rPr>
      </w:pPr>
      <w:r w:rsidRPr="00CD3522">
        <w:rPr>
          <w:rFonts w:ascii="Times New Roman" w:hAnsi="Times New Roman" w:cs="Times New Roman"/>
          <w:b/>
          <w:bCs/>
        </w:rPr>
        <w:t>Groundwater Source Protection Measures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Numerous simple preventative measures can be applied to protect springs, wells and aquifers from contamination. They are presented in the following five steps.</w:t>
      </w:r>
    </w:p>
    <w:p w:rsidR="009B07A4" w:rsidRPr="00D26E73" w:rsidRDefault="009B07A4" w:rsidP="00CD3522">
      <w:pPr>
        <w:jc w:val="both"/>
        <w:rPr>
          <w:rFonts w:ascii="Times New Roman" w:hAnsi="Times New Roman" w:cs="Times New Roman"/>
          <w:b/>
          <w:bCs/>
        </w:rPr>
      </w:pPr>
      <w:r w:rsidRPr="00CD3522">
        <w:rPr>
          <w:rFonts w:ascii="Times New Roman" w:hAnsi="Times New Roman" w:cs="Times New Roman"/>
          <w:b/>
          <w:bCs/>
        </w:rPr>
        <w:t>Step 1: Location / Site Selection of the Water Source - Never Close to Pollutant Sources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Before the drilling of a well or construction of a spring tapping starts, an appropriate site has to be found. Villagers or landowners are a good source of information and mostly point out a suitable location for them as users. However, several other important aspects have to be kept in mind when selecting the optimal si</w:t>
      </w:r>
      <w:r w:rsidR="00D26E73">
        <w:rPr>
          <w:rFonts w:ascii="Times New Roman" w:hAnsi="Times New Roman" w:cs="Times New Roman"/>
        </w:rPr>
        <w:t xml:space="preserve">te for a water source </w:t>
      </w:r>
      <w:sdt>
        <w:sdtPr>
          <w:rPr>
            <w:rFonts w:ascii="Times New Roman" w:hAnsi="Times New Roman" w:cs="Times New Roman"/>
            <w:b/>
          </w:rPr>
          <w:id w:val="-30192493"/>
          <w:citation/>
        </w:sdtPr>
        <w:sdtEndPr/>
        <w:sdtContent>
          <w:r w:rsidR="00D26E73" w:rsidRPr="00FD7112">
            <w:rPr>
              <w:rFonts w:ascii="Times New Roman" w:hAnsi="Times New Roman" w:cs="Times New Roman"/>
              <w:b/>
            </w:rPr>
            <w:fldChar w:fldCharType="begin"/>
          </w:r>
          <w:r w:rsidR="00D26E73" w:rsidRPr="00FD7112">
            <w:rPr>
              <w:rFonts w:ascii="Times New Roman" w:hAnsi="Times New Roman" w:cs="Times New Roman"/>
              <w:b/>
            </w:rPr>
            <w:instrText xml:space="preserve"> CITATION WAL \l 1033 </w:instrText>
          </w:r>
          <w:r w:rsidR="00D26E73" w:rsidRPr="00FD7112">
            <w:rPr>
              <w:rFonts w:ascii="Times New Roman" w:hAnsi="Times New Roman" w:cs="Times New Roman"/>
              <w:b/>
            </w:rPr>
            <w:fldChar w:fldCharType="separate"/>
          </w:r>
          <w:r w:rsidR="00956822" w:rsidRPr="00FD7112">
            <w:rPr>
              <w:rFonts w:ascii="Times New Roman" w:hAnsi="Times New Roman" w:cs="Times New Roman"/>
              <w:b/>
              <w:noProof/>
            </w:rPr>
            <w:t>(WAL 2010)</w:t>
          </w:r>
          <w:r w:rsidR="00D26E73" w:rsidRPr="00FD7112">
            <w:rPr>
              <w:rFonts w:ascii="Times New Roman" w:hAnsi="Times New Roman" w:cs="Times New Roman"/>
              <w:b/>
            </w:rPr>
            <w:fldChar w:fldCharType="end"/>
          </w:r>
        </w:sdtContent>
      </w:sdt>
      <w:r w:rsidRPr="00CD3522">
        <w:rPr>
          <w:rFonts w:ascii="Times New Roman" w:hAnsi="Times New Roman" w:cs="Times New Roman"/>
        </w:rPr>
        <w:t>.</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A water point of any kind or source should be:</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Situated above the (seasonal) flood level of any nearby river or lake;</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In a location, which guarantees easy access for</w:t>
      </w:r>
      <w:r w:rsidR="00101478">
        <w:rPr>
          <w:rFonts w:ascii="Times New Roman" w:hAnsi="Times New Roman" w:cs="Times New Roman"/>
        </w:rPr>
        <w:t xml:space="preserve"> all water users all year round; t</w:t>
      </w:r>
      <w:r w:rsidRPr="00CD3522">
        <w:rPr>
          <w:rFonts w:ascii="Times New Roman" w:hAnsi="Times New Roman" w:cs="Times New Roman"/>
        </w:rPr>
        <w:t>his refers to physical access but also to legal access.</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In proximity to the actual point of water use;</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In an area allowing the rapid dispersal of spilt water;</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lastRenderedPageBreak/>
        <w:t>In a sunny area without shade to guarantee that the immediate well surroundings remain dry, so as to prevent bacteria, algae, etc. to evolve.</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 xml:space="preserve">In a location where the level of the water table is at a depth of at least two </w:t>
      </w:r>
      <w:proofErr w:type="spellStart"/>
      <w:r w:rsidRPr="00CD3522">
        <w:rPr>
          <w:rFonts w:ascii="Times New Roman" w:hAnsi="Times New Roman" w:cs="Times New Roman"/>
        </w:rPr>
        <w:t>metres</w:t>
      </w:r>
      <w:proofErr w:type="spellEnd"/>
      <w:r w:rsidRPr="00CD3522">
        <w:rPr>
          <w:rFonts w:ascii="Times New Roman" w:hAnsi="Times New Roman" w:cs="Times New Roman"/>
        </w:rPr>
        <w:t xml:space="preserve"> all year round (for wells);</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 xml:space="preserve">In distance from agricultural activities of any kind; particularly if pesticides or </w:t>
      </w:r>
      <w:proofErr w:type="spellStart"/>
      <w:r w:rsidRPr="00CD3522">
        <w:rPr>
          <w:rFonts w:ascii="Times New Roman" w:hAnsi="Times New Roman" w:cs="Times New Roman"/>
        </w:rPr>
        <w:t>fertilisers</w:t>
      </w:r>
      <w:proofErr w:type="spellEnd"/>
      <w:r w:rsidRPr="00CD3522">
        <w:rPr>
          <w:rFonts w:ascii="Times New Roman" w:hAnsi="Times New Roman" w:cs="Times New Roman"/>
        </w:rPr>
        <w:t xml:space="preserve"> are applied.</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In an area not susceptible to erosion;</w:t>
      </w:r>
    </w:p>
    <w:p w:rsidR="009B07A4" w:rsidRPr="00CD3522" w:rsidRDefault="009B07A4" w:rsidP="00CD3522">
      <w:pPr>
        <w:numPr>
          <w:ilvl w:val="0"/>
          <w:numId w:val="21"/>
        </w:numPr>
        <w:jc w:val="both"/>
        <w:rPr>
          <w:rFonts w:ascii="Times New Roman" w:hAnsi="Times New Roman" w:cs="Times New Roman"/>
        </w:rPr>
      </w:pPr>
      <w:r w:rsidRPr="00CD3522">
        <w:rPr>
          <w:rFonts w:ascii="Times New Roman" w:hAnsi="Times New Roman" w:cs="Times New Roman"/>
        </w:rPr>
        <w:t xml:space="preserve">In safe distance to saltwater and any source of pollution such as a pit latrine, abattoir, dumping site, </w:t>
      </w:r>
      <w:proofErr w:type="spellStart"/>
      <w:r w:rsidRPr="00CD3522">
        <w:rPr>
          <w:rFonts w:ascii="Times New Roman" w:hAnsi="Times New Roman" w:cs="Times New Roman"/>
        </w:rPr>
        <w:t>fertiliser</w:t>
      </w:r>
      <w:proofErr w:type="spellEnd"/>
      <w:r w:rsidRPr="00CD3522">
        <w:rPr>
          <w:rFonts w:ascii="Times New Roman" w:hAnsi="Times New Roman" w:cs="Times New Roman"/>
        </w:rPr>
        <w:t xml:space="preserve"> or pesticide stor</w:t>
      </w:r>
      <w:r w:rsidR="00D26E73">
        <w:rPr>
          <w:rFonts w:ascii="Times New Roman" w:hAnsi="Times New Roman" w:cs="Times New Roman"/>
        </w:rPr>
        <w:t xml:space="preserve">e, etc. </w:t>
      </w:r>
      <w:sdt>
        <w:sdtPr>
          <w:rPr>
            <w:rFonts w:ascii="Times New Roman" w:hAnsi="Times New Roman" w:cs="Times New Roman"/>
          </w:rPr>
          <w:id w:val="-917625404"/>
          <w:citation/>
        </w:sdtPr>
        <w:sdtEndPr/>
        <w:sdtContent>
          <w:r w:rsidR="00D26E73">
            <w:rPr>
              <w:rFonts w:ascii="Times New Roman" w:hAnsi="Times New Roman" w:cs="Times New Roman"/>
            </w:rPr>
            <w:fldChar w:fldCharType="begin"/>
          </w:r>
          <w:r w:rsidR="00D26E73">
            <w:rPr>
              <w:rFonts w:ascii="Times New Roman" w:hAnsi="Times New Roman" w:cs="Times New Roman"/>
            </w:rPr>
            <w:instrText xml:space="preserve"> CITATION COL \l 1033 </w:instrText>
          </w:r>
          <w:r w:rsidR="00D26E73">
            <w:rPr>
              <w:rFonts w:ascii="Times New Roman" w:hAnsi="Times New Roman" w:cs="Times New Roman"/>
            </w:rPr>
            <w:fldChar w:fldCharType="separate"/>
          </w:r>
          <w:r w:rsidR="00956822" w:rsidRPr="00DD3608">
            <w:rPr>
              <w:rFonts w:ascii="Times New Roman" w:hAnsi="Times New Roman" w:cs="Times New Roman"/>
              <w:b/>
              <w:noProof/>
            </w:rPr>
            <w:t>(COLLINS 2000; WAL 2010</w:t>
          </w:r>
          <w:r w:rsidR="00956822" w:rsidRPr="00956822">
            <w:rPr>
              <w:rFonts w:ascii="Times New Roman" w:hAnsi="Times New Roman" w:cs="Times New Roman"/>
              <w:noProof/>
            </w:rPr>
            <w:t>)</w:t>
          </w:r>
          <w:r w:rsidR="00D26E73">
            <w:rPr>
              <w:rFonts w:ascii="Times New Roman" w:hAnsi="Times New Roman" w:cs="Times New Roman"/>
            </w:rPr>
            <w:fldChar w:fldCharType="end"/>
          </w:r>
        </w:sdtContent>
      </w:sdt>
      <w:r w:rsidRPr="00CD3522">
        <w:rPr>
          <w:rFonts w:ascii="Times New Roman" w:hAnsi="Times New Roman" w:cs="Times New Roman"/>
        </w:rPr>
        <w:t>.</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The minimum distances to sources of pollution are given on the following table:</w:t>
      </w:r>
    </w:p>
    <w:p w:rsidR="00D26E73" w:rsidRDefault="009B07A4" w:rsidP="00CD3522">
      <w:pPr>
        <w:jc w:val="both"/>
        <w:rPr>
          <w:rFonts w:ascii="Times New Roman" w:hAnsi="Times New Roman" w:cs="Times New Roman"/>
          <w:i/>
          <w:iCs/>
        </w:rPr>
      </w:pPr>
      <w:r w:rsidRPr="00CD3522">
        <w:rPr>
          <w:rFonts w:ascii="Times New Roman" w:hAnsi="Times New Roman" w:cs="Times New Roman"/>
          <w:noProof/>
        </w:rPr>
        <w:drawing>
          <wp:inline distT="0" distB="0" distL="0" distR="0" wp14:anchorId="4D401A7B" wp14:editId="2F44B1C2">
            <wp:extent cx="3276600" cy="3402970"/>
            <wp:effectExtent l="0" t="0" r="0" b="6985"/>
            <wp:docPr id="8" name="Picture 8" descr="Minimum distances to potential sources of conta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mum distances to potential sources of contamin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3402970"/>
                    </a:xfrm>
                    <a:prstGeom prst="rect">
                      <a:avLst/>
                    </a:prstGeom>
                    <a:noFill/>
                    <a:ln>
                      <a:noFill/>
                    </a:ln>
                  </pic:spPr>
                </pic:pic>
              </a:graphicData>
            </a:graphic>
          </wp:inline>
        </w:drawing>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i/>
          <w:iCs/>
        </w:rPr>
        <w:t xml:space="preserve">Minimum distances to potential sources of </w:t>
      </w:r>
      <w:r w:rsidR="00D26E73">
        <w:rPr>
          <w:rFonts w:ascii="Times New Roman" w:hAnsi="Times New Roman" w:cs="Times New Roman"/>
          <w:i/>
          <w:iCs/>
        </w:rPr>
        <w:t xml:space="preserve">contamination. Source: </w:t>
      </w:r>
      <w:sdt>
        <w:sdtPr>
          <w:rPr>
            <w:rFonts w:ascii="Times New Roman" w:hAnsi="Times New Roman" w:cs="Times New Roman"/>
            <w:i/>
            <w:iCs/>
          </w:rPr>
          <w:id w:val="-1878762660"/>
          <w:citation/>
        </w:sdtPr>
        <w:sdtEndPr>
          <w:rPr>
            <w:b/>
          </w:rPr>
        </w:sdtEndPr>
        <w:sdtContent>
          <w:r w:rsidR="00D26E73" w:rsidRPr="00DD3608">
            <w:rPr>
              <w:rFonts w:ascii="Times New Roman" w:hAnsi="Times New Roman" w:cs="Times New Roman"/>
              <w:b/>
              <w:i/>
              <w:iCs/>
            </w:rPr>
            <w:fldChar w:fldCharType="begin"/>
          </w:r>
          <w:r w:rsidR="00D26E73" w:rsidRPr="00DD3608">
            <w:rPr>
              <w:rFonts w:ascii="Times New Roman" w:hAnsi="Times New Roman" w:cs="Times New Roman"/>
              <w:b/>
              <w:i/>
              <w:iCs/>
            </w:rPr>
            <w:instrText xml:space="preserve"> CITATION COL1 \l 1033 </w:instrText>
          </w:r>
          <w:r w:rsidR="00D26E73" w:rsidRPr="00DD3608">
            <w:rPr>
              <w:rFonts w:ascii="Times New Roman" w:hAnsi="Times New Roman" w:cs="Times New Roman"/>
              <w:b/>
              <w:i/>
              <w:iCs/>
            </w:rPr>
            <w:fldChar w:fldCharType="separate"/>
          </w:r>
          <w:r w:rsidR="00956822" w:rsidRPr="00DD3608">
            <w:rPr>
              <w:rFonts w:ascii="Times New Roman" w:hAnsi="Times New Roman" w:cs="Times New Roman"/>
              <w:b/>
              <w:noProof/>
            </w:rPr>
            <w:t>(COLLINS 2000)</w:t>
          </w:r>
          <w:r w:rsidR="00D26E73" w:rsidRPr="00DD3608">
            <w:rPr>
              <w:rFonts w:ascii="Times New Roman" w:hAnsi="Times New Roman" w:cs="Times New Roman"/>
              <w:b/>
              <w:i/>
              <w:iCs/>
            </w:rPr>
            <w:fldChar w:fldCharType="end"/>
          </w:r>
        </w:sdtContent>
      </w:sdt>
      <w:r w:rsidRPr="00DD3608">
        <w:rPr>
          <w:rFonts w:ascii="Times New Roman" w:hAnsi="Times New Roman" w:cs="Times New Roman"/>
          <w:b/>
        </w:rPr>
        <w:t> </w:t>
      </w:r>
    </w:p>
    <w:p w:rsidR="009B07A4" w:rsidRPr="00CD3522" w:rsidRDefault="009B07A4" w:rsidP="00CD3522">
      <w:pPr>
        <w:jc w:val="both"/>
        <w:rPr>
          <w:rFonts w:ascii="Times New Roman" w:hAnsi="Times New Roman" w:cs="Times New Roman"/>
          <w:b/>
          <w:bCs/>
        </w:rPr>
      </w:pPr>
      <w:r w:rsidRPr="00CD3522">
        <w:rPr>
          <w:rFonts w:ascii="Times New Roman" w:hAnsi="Times New Roman" w:cs="Times New Roman"/>
          <w:b/>
          <w:bCs/>
        </w:rPr>
        <w:t>Step 2: Construction of Spring- and Well Protection</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In order to protect contaminants from entering the spring, well and the aquifer through the water point itself, several specific measures can be applied:</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Springs can be protected by installation of a spring tapping, a spring box and an adequate drainage system. Additionally, a surface water drainage ditch, dug above and around the spring area, diverts </w:t>
      </w:r>
      <w:r w:rsidRPr="00CD3522">
        <w:rPr>
          <w:rFonts w:ascii="Times New Roman" w:hAnsi="Times New Roman" w:cs="Times New Roman"/>
        </w:rPr>
        <w:lastRenderedPageBreak/>
        <w:t xml:space="preserve">surface water </w:t>
      </w:r>
      <w:proofErr w:type="spellStart"/>
      <w:r w:rsidRPr="00CD3522">
        <w:rPr>
          <w:rFonts w:ascii="Times New Roman" w:hAnsi="Times New Roman" w:cs="Times New Roman"/>
        </w:rPr>
        <w:t>run off</w:t>
      </w:r>
      <w:proofErr w:type="spellEnd"/>
      <w:r w:rsidRPr="00CD3522">
        <w:rPr>
          <w:rFonts w:ascii="Times New Roman" w:hAnsi="Times New Roman" w:cs="Times New Roman"/>
        </w:rPr>
        <w:t xml:space="preserve"> from polluting the source. If the area around a spring intake is unstable or exposed to erosion, gabions or dry stone masonry can be used to </w:t>
      </w:r>
      <w:proofErr w:type="spellStart"/>
      <w:r w:rsidRPr="00CD3522">
        <w:rPr>
          <w:rFonts w:ascii="Times New Roman" w:hAnsi="Times New Roman" w:cs="Times New Roman"/>
        </w:rPr>
        <w:t>stabilise</w:t>
      </w:r>
      <w:proofErr w:type="spellEnd"/>
      <w:r w:rsidRPr="00CD3522">
        <w:rPr>
          <w:rFonts w:ascii="Times New Roman" w:hAnsi="Times New Roman" w:cs="Times New Roman"/>
        </w:rPr>
        <w:t xml:space="preserve"> the area (</w:t>
      </w:r>
      <w:r w:rsidRPr="00DD3608">
        <w:rPr>
          <w:rFonts w:ascii="Times New Roman" w:hAnsi="Times New Roman" w:cs="Times New Roman"/>
          <w:b/>
        </w:rPr>
        <w:t>OXFAM 2008</w:t>
      </w:r>
      <w:r w:rsidRPr="00CD3522">
        <w:rPr>
          <w:rFonts w:ascii="Times New Roman" w:hAnsi="Times New Roman" w:cs="Times New Roman"/>
        </w:rPr>
        <w:t>).</w:t>
      </w:r>
    </w:p>
    <w:p w:rsidR="0052028A" w:rsidRDefault="009B07A4" w:rsidP="00CD3522">
      <w:pPr>
        <w:jc w:val="both"/>
        <w:rPr>
          <w:rFonts w:ascii="Times New Roman" w:hAnsi="Times New Roman" w:cs="Times New Roman"/>
          <w:i/>
          <w:iCs/>
        </w:rPr>
      </w:pPr>
      <w:r w:rsidRPr="00CD3522">
        <w:rPr>
          <w:rFonts w:ascii="Times New Roman" w:hAnsi="Times New Roman" w:cs="Times New Roman"/>
          <w:noProof/>
        </w:rPr>
        <w:drawing>
          <wp:inline distT="0" distB="0" distL="0" distR="0" wp14:anchorId="7964277B" wp14:editId="124B88E1">
            <wp:extent cx="5591175" cy="2543175"/>
            <wp:effectExtent l="0" t="0" r="9525" b="9525"/>
            <wp:docPr id="7" name="Picture 7" descr="Lay-out of a spring water collection area (gravity 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y-out of a spring water collection area (gravity sp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2543175"/>
                    </a:xfrm>
                    <a:prstGeom prst="rect">
                      <a:avLst/>
                    </a:prstGeom>
                    <a:noFill/>
                    <a:ln>
                      <a:noFill/>
                    </a:ln>
                  </pic:spPr>
                </pic:pic>
              </a:graphicData>
            </a:graphic>
          </wp:inline>
        </w:drawing>
      </w:r>
    </w:p>
    <w:p w:rsidR="009B07A4" w:rsidRPr="00CD3522" w:rsidRDefault="009B07A4" w:rsidP="00CD3522">
      <w:pPr>
        <w:jc w:val="both"/>
        <w:rPr>
          <w:rFonts w:ascii="Times New Roman" w:hAnsi="Times New Roman" w:cs="Times New Roman"/>
        </w:rPr>
      </w:pPr>
      <w:proofErr w:type="gramStart"/>
      <w:r w:rsidRPr="0052028A">
        <w:rPr>
          <w:rFonts w:ascii="Times New Roman" w:hAnsi="Times New Roman" w:cs="Times New Roman"/>
          <w:b/>
          <w:iCs/>
        </w:rPr>
        <w:t>Lay-out of a spring water collection area (gravity spring).</w:t>
      </w:r>
      <w:proofErr w:type="gramEnd"/>
      <w:r w:rsidR="0052028A">
        <w:rPr>
          <w:rFonts w:ascii="Times New Roman" w:hAnsi="Times New Roman" w:cs="Times New Roman"/>
          <w:i/>
          <w:iCs/>
        </w:rPr>
        <w:t xml:space="preserve"> Source: </w:t>
      </w:r>
      <w:sdt>
        <w:sdtPr>
          <w:rPr>
            <w:rFonts w:ascii="Times New Roman" w:hAnsi="Times New Roman" w:cs="Times New Roman"/>
            <w:b/>
            <w:i/>
            <w:iCs/>
          </w:rPr>
          <w:id w:val="792100457"/>
          <w:citation/>
        </w:sdtPr>
        <w:sdtEndPr/>
        <w:sdtContent>
          <w:r w:rsidR="0052028A" w:rsidRPr="00DD3608">
            <w:rPr>
              <w:rFonts w:ascii="Times New Roman" w:hAnsi="Times New Roman" w:cs="Times New Roman"/>
              <w:b/>
              <w:i/>
              <w:iCs/>
            </w:rPr>
            <w:fldChar w:fldCharType="begin"/>
          </w:r>
          <w:r w:rsidR="0052028A" w:rsidRPr="00DD3608">
            <w:rPr>
              <w:rFonts w:ascii="Times New Roman" w:hAnsi="Times New Roman" w:cs="Times New Roman"/>
              <w:b/>
              <w:i/>
              <w:iCs/>
            </w:rPr>
            <w:instrText xml:space="preserve"> CITATION SME \l 1033 </w:instrText>
          </w:r>
          <w:r w:rsidR="0052028A" w:rsidRPr="00DD3608">
            <w:rPr>
              <w:rFonts w:ascii="Times New Roman" w:hAnsi="Times New Roman" w:cs="Times New Roman"/>
              <w:b/>
              <w:i/>
              <w:iCs/>
            </w:rPr>
            <w:fldChar w:fldCharType="separate"/>
          </w:r>
          <w:r w:rsidR="00956822" w:rsidRPr="00DD3608">
            <w:rPr>
              <w:rFonts w:ascii="Times New Roman" w:hAnsi="Times New Roman" w:cs="Times New Roman"/>
              <w:b/>
              <w:noProof/>
            </w:rPr>
            <w:t>(SMET &amp; WIJK 2002 )</w:t>
          </w:r>
          <w:r w:rsidR="0052028A" w:rsidRPr="00DD3608">
            <w:rPr>
              <w:rFonts w:ascii="Times New Roman" w:hAnsi="Times New Roman" w:cs="Times New Roman"/>
              <w:b/>
              <w:i/>
              <w:iCs/>
            </w:rPr>
            <w:fldChar w:fldCharType="end"/>
          </w:r>
        </w:sdtContent>
      </w:sdt>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Drilled and dug wells need a proper sealing. First, an apron guarantees that no contaminants enter the well from the access point area. Second, an impermeable lining (for dug wells) or casing (for drilled wells) makes sure, that no close-to-surface-water laterally enters the well. As for springs, adequate drainage installations keep the immediate surroundings dry. After the completion of the well, a final disinfection with chlorine kills most pathogens that entered during construction. </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The most decent construction of a spring taping, well lining, casing and apron is without effect, if pollutants are entering the aquifer in the mediate surroundings of the water point.</w:t>
      </w:r>
      <w:r w:rsidR="0052028A">
        <w:rPr>
          <w:rFonts w:ascii="Times New Roman" w:hAnsi="Times New Roman" w:cs="Times New Roman"/>
        </w:rPr>
        <w:t xml:space="preserve"> </w:t>
      </w:r>
      <w:r w:rsidRPr="00CD3522">
        <w:rPr>
          <w:rFonts w:ascii="Times New Roman" w:hAnsi="Times New Roman" w:cs="Times New Roman"/>
        </w:rPr>
        <w:t xml:space="preserve">In a fenced, inner protection zone (with a radius of 10 – 20 m), all activities posing a risk of contamination are restricted (e.g. farming, grazing, firing, application of pesticides and </w:t>
      </w:r>
      <w:proofErr w:type="spellStart"/>
      <w:r w:rsidRPr="00CD3522">
        <w:rPr>
          <w:rFonts w:ascii="Times New Roman" w:hAnsi="Times New Roman" w:cs="Times New Roman"/>
        </w:rPr>
        <w:t>fertilisers</w:t>
      </w:r>
      <w:proofErr w:type="spellEnd"/>
      <w:r w:rsidRPr="00CD3522">
        <w:rPr>
          <w:rFonts w:ascii="Times New Roman" w:hAnsi="Times New Roman" w:cs="Times New Roman"/>
        </w:rPr>
        <w:t>, construction of latrines, use of chemicals, etc.). It should only be planted with grass - all trees and bushes should be uprooted. Roots can damage the catchment by cracking the struct</w:t>
      </w:r>
      <w:r w:rsidR="0052028A">
        <w:rPr>
          <w:rFonts w:ascii="Times New Roman" w:hAnsi="Times New Roman" w:cs="Times New Roman"/>
        </w:rPr>
        <w:t xml:space="preserve">ures or by blocking the pipes. </w:t>
      </w:r>
      <w:sdt>
        <w:sdtPr>
          <w:rPr>
            <w:rFonts w:ascii="Times New Roman" w:hAnsi="Times New Roman" w:cs="Times New Roman"/>
            <w:b/>
          </w:rPr>
          <w:id w:val="919988713"/>
          <w:citation/>
        </w:sdtPr>
        <w:sdtEndPr/>
        <w:sdtContent>
          <w:r w:rsidR="0052028A" w:rsidRPr="00DD3608">
            <w:rPr>
              <w:rFonts w:ascii="Times New Roman" w:hAnsi="Times New Roman" w:cs="Times New Roman"/>
              <w:b/>
            </w:rPr>
            <w:fldChar w:fldCharType="begin"/>
          </w:r>
          <w:r w:rsidR="0052028A" w:rsidRPr="00DD3608">
            <w:rPr>
              <w:rFonts w:ascii="Times New Roman" w:hAnsi="Times New Roman" w:cs="Times New Roman"/>
              <w:b/>
            </w:rPr>
            <w:instrText xml:space="preserve"> CITATION MEU \l 1033 </w:instrText>
          </w:r>
          <w:r w:rsidR="0052028A" w:rsidRPr="00DD3608">
            <w:rPr>
              <w:rFonts w:ascii="Times New Roman" w:hAnsi="Times New Roman" w:cs="Times New Roman"/>
              <w:b/>
            </w:rPr>
            <w:fldChar w:fldCharType="separate"/>
          </w:r>
          <w:r w:rsidR="00956822" w:rsidRPr="00DD3608">
            <w:rPr>
              <w:rFonts w:ascii="Times New Roman" w:hAnsi="Times New Roman" w:cs="Times New Roman"/>
              <w:b/>
              <w:noProof/>
            </w:rPr>
            <w:t>(MEULI &amp; WEHRLE 2001)</w:t>
          </w:r>
          <w:r w:rsidR="0052028A" w:rsidRPr="00DD3608">
            <w:rPr>
              <w:rFonts w:ascii="Times New Roman" w:hAnsi="Times New Roman" w:cs="Times New Roman"/>
              <w:b/>
            </w:rPr>
            <w:fldChar w:fldCharType="end"/>
          </w:r>
        </w:sdtContent>
      </w:sdt>
      <w:r w:rsidRPr="00CD3522">
        <w:rPr>
          <w:rFonts w:ascii="Times New Roman" w:hAnsi="Times New Roman" w:cs="Times New Roman"/>
        </w:rPr>
        <w:t>.</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Additionally, an extended protection zone (at least 100m in radius) should be put up. Its size depends on the depth and the type of the covering soil. The required radius thus increases if the spring catchment is close to the surface and i</w:t>
      </w:r>
      <w:r w:rsidR="0052028A">
        <w:rPr>
          <w:rFonts w:ascii="Times New Roman" w:hAnsi="Times New Roman" w:cs="Times New Roman"/>
        </w:rPr>
        <w:t xml:space="preserve">f the soil is highly permeable </w:t>
      </w:r>
      <w:sdt>
        <w:sdtPr>
          <w:rPr>
            <w:rFonts w:ascii="Times New Roman" w:hAnsi="Times New Roman" w:cs="Times New Roman"/>
          </w:rPr>
          <w:id w:val="-1912691097"/>
          <w:citation/>
        </w:sdtPr>
        <w:sdtEndPr/>
        <w:sdtContent>
          <w:r w:rsidR="0052028A">
            <w:rPr>
              <w:rFonts w:ascii="Times New Roman" w:hAnsi="Times New Roman" w:cs="Times New Roman"/>
            </w:rPr>
            <w:fldChar w:fldCharType="begin"/>
          </w:r>
          <w:r w:rsidR="0052028A">
            <w:rPr>
              <w:rFonts w:ascii="Times New Roman" w:hAnsi="Times New Roman" w:cs="Times New Roman"/>
            </w:rPr>
            <w:instrText xml:space="preserve"> CITATION MEU1 \l 1033 </w:instrText>
          </w:r>
          <w:r w:rsidR="0052028A">
            <w:rPr>
              <w:rFonts w:ascii="Times New Roman" w:hAnsi="Times New Roman" w:cs="Times New Roman"/>
            </w:rPr>
            <w:fldChar w:fldCharType="separate"/>
          </w:r>
          <w:r w:rsidR="00956822" w:rsidRPr="00956822">
            <w:rPr>
              <w:rFonts w:ascii="Times New Roman" w:hAnsi="Times New Roman" w:cs="Times New Roman"/>
              <w:noProof/>
            </w:rPr>
            <w:t>(</w:t>
          </w:r>
          <w:r w:rsidR="00956822" w:rsidRPr="002819D8">
            <w:rPr>
              <w:rFonts w:ascii="Times New Roman" w:hAnsi="Times New Roman" w:cs="Times New Roman"/>
              <w:b/>
              <w:noProof/>
            </w:rPr>
            <w:t>MEULI &amp; WEHRLE 2001)</w:t>
          </w:r>
          <w:r w:rsidR="0052028A">
            <w:rPr>
              <w:rFonts w:ascii="Times New Roman" w:hAnsi="Times New Roman" w:cs="Times New Roman"/>
            </w:rPr>
            <w:fldChar w:fldCharType="end"/>
          </w:r>
        </w:sdtContent>
      </w:sdt>
      <w:r w:rsidRPr="00CD3522">
        <w:rPr>
          <w:rFonts w:ascii="Times New Roman" w:hAnsi="Times New Roman" w:cs="Times New Roman"/>
        </w:rPr>
        <w:t>. E.g. if the soil mainly consists of rough sand and gravel, its permeability is rather high. The radius of the extended protection zone should then be extended to more than 150m. The area in this zone should be planted with mixed trees and bushes to prevent erosion and heavy run-off. The planting of trees that absorb large amounts of water (such as eucalyptus) is not recommended for the protection zone. Examples of more useful trees include cypress and pine. However, local varieties, which do not absorb large quantities of water, should be given</w:t>
      </w:r>
      <w:r w:rsidR="0052028A">
        <w:rPr>
          <w:rFonts w:ascii="Times New Roman" w:hAnsi="Times New Roman" w:cs="Times New Roman"/>
        </w:rPr>
        <w:t xml:space="preserve"> priority.</w:t>
      </w:r>
      <w:sdt>
        <w:sdtPr>
          <w:rPr>
            <w:rFonts w:ascii="Times New Roman" w:hAnsi="Times New Roman" w:cs="Times New Roman"/>
            <w:b/>
          </w:rPr>
          <w:id w:val="1376666757"/>
          <w:citation/>
        </w:sdtPr>
        <w:sdtEndPr/>
        <w:sdtContent>
          <w:r w:rsidR="0052028A" w:rsidRPr="0052028A">
            <w:rPr>
              <w:rFonts w:ascii="Times New Roman" w:hAnsi="Times New Roman" w:cs="Times New Roman"/>
              <w:b/>
            </w:rPr>
            <w:fldChar w:fldCharType="begin"/>
          </w:r>
          <w:r w:rsidR="0052028A" w:rsidRPr="0052028A">
            <w:rPr>
              <w:rFonts w:ascii="Times New Roman" w:hAnsi="Times New Roman" w:cs="Times New Roman"/>
              <w:b/>
            </w:rPr>
            <w:instrText xml:space="preserve"> CITATION MEU2 \l 1033 </w:instrText>
          </w:r>
          <w:r w:rsidR="0052028A" w:rsidRPr="0052028A">
            <w:rPr>
              <w:rFonts w:ascii="Times New Roman" w:hAnsi="Times New Roman" w:cs="Times New Roman"/>
              <w:b/>
            </w:rPr>
            <w:fldChar w:fldCharType="separate"/>
          </w:r>
          <w:r w:rsidR="00956822">
            <w:rPr>
              <w:rFonts w:ascii="Times New Roman" w:hAnsi="Times New Roman" w:cs="Times New Roman"/>
              <w:b/>
              <w:noProof/>
            </w:rPr>
            <w:t xml:space="preserve"> </w:t>
          </w:r>
          <w:r w:rsidR="00956822" w:rsidRPr="00956822">
            <w:rPr>
              <w:rFonts w:ascii="Times New Roman" w:hAnsi="Times New Roman" w:cs="Times New Roman"/>
              <w:noProof/>
            </w:rPr>
            <w:t>(</w:t>
          </w:r>
          <w:r w:rsidR="00956822" w:rsidRPr="002819D8">
            <w:rPr>
              <w:rFonts w:ascii="Times New Roman" w:hAnsi="Times New Roman" w:cs="Times New Roman"/>
              <w:b/>
              <w:noProof/>
            </w:rPr>
            <w:t>MEULI &amp; WEHRLE 2001</w:t>
          </w:r>
          <w:r w:rsidR="00956822" w:rsidRPr="00956822">
            <w:rPr>
              <w:rFonts w:ascii="Times New Roman" w:hAnsi="Times New Roman" w:cs="Times New Roman"/>
              <w:noProof/>
            </w:rPr>
            <w:t>)</w:t>
          </w:r>
          <w:r w:rsidR="0052028A" w:rsidRPr="0052028A">
            <w:rPr>
              <w:rFonts w:ascii="Times New Roman" w:hAnsi="Times New Roman" w:cs="Times New Roman"/>
              <w:b/>
            </w:rPr>
            <w:fldChar w:fldCharType="end"/>
          </w:r>
        </w:sdtContent>
      </w:sdt>
      <w:r w:rsidRPr="00CD3522">
        <w:rPr>
          <w:rFonts w:ascii="Times New Roman" w:hAnsi="Times New Roman" w:cs="Times New Roman"/>
        </w:rPr>
        <w:t>.</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noProof/>
        </w:rPr>
        <w:lastRenderedPageBreak/>
        <w:drawing>
          <wp:inline distT="0" distB="0" distL="0" distR="0" wp14:anchorId="3788800C" wp14:editId="0AA526A7">
            <wp:extent cx="6076950" cy="2552700"/>
            <wp:effectExtent l="0" t="0" r="0" b="0"/>
            <wp:docPr id="4" name="Picture 4" descr="Protection zone for a 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ection zone for a sp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2552700"/>
                    </a:xfrm>
                    <a:prstGeom prst="rect">
                      <a:avLst/>
                    </a:prstGeom>
                    <a:noFill/>
                    <a:ln>
                      <a:noFill/>
                    </a:ln>
                  </pic:spPr>
                </pic:pic>
              </a:graphicData>
            </a:graphic>
          </wp:inline>
        </w:drawing>
      </w:r>
      <w:proofErr w:type="gramStart"/>
      <w:r w:rsidRPr="0052028A">
        <w:rPr>
          <w:rFonts w:ascii="Times New Roman" w:hAnsi="Times New Roman" w:cs="Times New Roman"/>
          <w:iCs/>
        </w:rPr>
        <w:t>Protection zone for a sprin</w:t>
      </w:r>
      <w:r w:rsidR="0052028A" w:rsidRPr="0052028A">
        <w:rPr>
          <w:rFonts w:ascii="Times New Roman" w:hAnsi="Times New Roman" w:cs="Times New Roman"/>
          <w:iCs/>
        </w:rPr>
        <w:t>g</w:t>
      </w:r>
      <w:r w:rsidR="0052028A">
        <w:rPr>
          <w:rFonts w:ascii="Times New Roman" w:hAnsi="Times New Roman" w:cs="Times New Roman"/>
          <w:i/>
          <w:iCs/>
        </w:rPr>
        <w:t>.</w:t>
      </w:r>
      <w:proofErr w:type="gramEnd"/>
      <w:r w:rsidR="0052028A">
        <w:rPr>
          <w:rFonts w:ascii="Times New Roman" w:hAnsi="Times New Roman" w:cs="Times New Roman"/>
          <w:i/>
          <w:iCs/>
        </w:rPr>
        <w:t xml:space="preserve"> Source: </w:t>
      </w:r>
      <w:sdt>
        <w:sdtPr>
          <w:rPr>
            <w:rFonts w:ascii="Times New Roman" w:hAnsi="Times New Roman" w:cs="Times New Roman"/>
            <w:b/>
            <w:i/>
            <w:iCs/>
          </w:rPr>
          <w:id w:val="-1483921747"/>
          <w:citation/>
        </w:sdtPr>
        <w:sdtEndPr/>
        <w:sdtContent>
          <w:r w:rsidR="0052028A" w:rsidRPr="0052028A">
            <w:rPr>
              <w:rFonts w:ascii="Times New Roman" w:hAnsi="Times New Roman" w:cs="Times New Roman"/>
              <w:b/>
              <w:i/>
              <w:iCs/>
            </w:rPr>
            <w:fldChar w:fldCharType="begin"/>
          </w:r>
          <w:r w:rsidR="0052028A" w:rsidRPr="0052028A">
            <w:rPr>
              <w:rFonts w:ascii="Times New Roman" w:hAnsi="Times New Roman" w:cs="Times New Roman"/>
              <w:b/>
              <w:i/>
              <w:iCs/>
            </w:rPr>
            <w:instrText xml:space="preserve"> CITATION MEU3 \l 1033 </w:instrText>
          </w:r>
          <w:r w:rsidR="0052028A" w:rsidRPr="0052028A">
            <w:rPr>
              <w:rFonts w:ascii="Times New Roman" w:hAnsi="Times New Roman" w:cs="Times New Roman"/>
              <w:b/>
              <w:i/>
              <w:iCs/>
            </w:rPr>
            <w:fldChar w:fldCharType="separate"/>
          </w:r>
          <w:r w:rsidR="00956822" w:rsidRPr="00956822">
            <w:rPr>
              <w:rFonts w:ascii="Times New Roman" w:hAnsi="Times New Roman" w:cs="Times New Roman"/>
              <w:noProof/>
            </w:rPr>
            <w:t>(</w:t>
          </w:r>
          <w:r w:rsidR="00956822" w:rsidRPr="002F29E6">
            <w:rPr>
              <w:rFonts w:ascii="Times New Roman" w:hAnsi="Times New Roman" w:cs="Times New Roman"/>
              <w:b/>
              <w:noProof/>
            </w:rPr>
            <w:t>MEULI &amp; WEHRLE 2001</w:t>
          </w:r>
          <w:r w:rsidR="00956822" w:rsidRPr="00956822">
            <w:rPr>
              <w:rFonts w:ascii="Times New Roman" w:hAnsi="Times New Roman" w:cs="Times New Roman"/>
              <w:noProof/>
            </w:rPr>
            <w:t>)</w:t>
          </w:r>
          <w:r w:rsidR="0052028A" w:rsidRPr="0052028A">
            <w:rPr>
              <w:rFonts w:ascii="Times New Roman" w:hAnsi="Times New Roman" w:cs="Times New Roman"/>
              <w:b/>
              <w:i/>
              <w:iCs/>
            </w:rPr>
            <w:fldChar w:fldCharType="end"/>
          </w:r>
        </w:sdtContent>
      </w:sdt>
      <w:r w:rsidRPr="00CD3522">
        <w:rPr>
          <w:rFonts w:ascii="Times New Roman" w:hAnsi="Times New Roman" w:cs="Times New Roman"/>
        </w:rPr>
        <w:t> </w:t>
      </w:r>
    </w:p>
    <w:p w:rsidR="009B07A4" w:rsidRPr="00CD3522" w:rsidRDefault="009B07A4" w:rsidP="00CD3522">
      <w:pPr>
        <w:jc w:val="both"/>
        <w:rPr>
          <w:rFonts w:ascii="Times New Roman" w:hAnsi="Times New Roman" w:cs="Times New Roman"/>
          <w:b/>
          <w:bCs/>
        </w:rPr>
      </w:pPr>
      <w:r w:rsidRPr="00CD3522">
        <w:rPr>
          <w:rFonts w:ascii="Times New Roman" w:hAnsi="Times New Roman" w:cs="Times New Roman"/>
          <w:b/>
          <w:bCs/>
        </w:rPr>
        <w:t>Step 3: Fencing</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Fences build around the water source precisely mark the inner protection zone and prevent animals from entering, defecating or destroying installations. Fencing is mainly applied for springs, as they are more susceptible to superficial contamination. However, shallow wells may also need protection zones. It is advisable to fence the inner protection zone with barbed wire and preferably to support the wire by planting a solid hedge of</w:t>
      </w:r>
      <w:r w:rsidR="0052028A">
        <w:rPr>
          <w:rFonts w:ascii="Times New Roman" w:hAnsi="Times New Roman" w:cs="Times New Roman"/>
        </w:rPr>
        <w:t xml:space="preserve"> solid bushes around the fence </w:t>
      </w:r>
      <w:sdt>
        <w:sdtPr>
          <w:rPr>
            <w:rFonts w:ascii="Times New Roman" w:hAnsi="Times New Roman" w:cs="Times New Roman"/>
            <w:b/>
          </w:rPr>
          <w:id w:val="-572130001"/>
          <w:citation/>
        </w:sdtPr>
        <w:sdtEndPr/>
        <w:sdtContent>
          <w:r w:rsidR="0052028A" w:rsidRPr="00E11454">
            <w:rPr>
              <w:rFonts w:ascii="Times New Roman" w:hAnsi="Times New Roman" w:cs="Times New Roman"/>
              <w:b/>
            </w:rPr>
            <w:fldChar w:fldCharType="begin"/>
          </w:r>
          <w:r w:rsidR="0052028A" w:rsidRPr="00E11454">
            <w:rPr>
              <w:rFonts w:ascii="Times New Roman" w:hAnsi="Times New Roman" w:cs="Times New Roman"/>
              <w:b/>
            </w:rPr>
            <w:instrText xml:space="preserve"> CITATION MEU4 \l 1033 </w:instrText>
          </w:r>
          <w:r w:rsidR="0052028A" w:rsidRPr="00E11454">
            <w:rPr>
              <w:rFonts w:ascii="Times New Roman" w:hAnsi="Times New Roman" w:cs="Times New Roman"/>
              <w:b/>
            </w:rPr>
            <w:fldChar w:fldCharType="separate"/>
          </w:r>
          <w:r w:rsidR="00956822" w:rsidRPr="00E11454">
            <w:rPr>
              <w:rFonts w:ascii="Times New Roman" w:hAnsi="Times New Roman" w:cs="Times New Roman"/>
              <w:b/>
              <w:noProof/>
            </w:rPr>
            <w:t>(MEULI &amp; WEHRLE 2001)</w:t>
          </w:r>
          <w:r w:rsidR="0052028A" w:rsidRPr="00E11454">
            <w:rPr>
              <w:rFonts w:ascii="Times New Roman" w:hAnsi="Times New Roman" w:cs="Times New Roman"/>
              <w:b/>
            </w:rPr>
            <w:fldChar w:fldCharType="end"/>
          </w:r>
        </w:sdtContent>
      </w:sdt>
      <w:r w:rsidRPr="00E11454">
        <w:rPr>
          <w:rFonts w:ascii="Times New Roman" w:hAnsi="Times New Roman" w:cs="Times New Roman"/>
          <w:b/>
        </w:rPr>
        <w:t>.</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In many countries, groundwater protection zones are regulated institutionally. Specific rules define what kinds of activities are allowed in each of the protection zone levels (they may include more than two protection levels!). They can range up to several </w:t>
      </w:r>
      <w:proofErr w:type="spellStart"/>
      <w:r w:rsidRPr="00CD3522">
        <w:rPr>
          <w:rFonts w:ascii="Times New Roman" w:hAnsi="Times New Roman" w:cs="Times New Roman"/>
        </w:rPr>
        <w:t>kilometres</w:t>
      </w:r>
      <w:proofErr w:type="spellEnd"/>
      <w:r w:rsidRPr="00CD3522">
        <w:rPr>
          <w:rFonts w:ascii="Times New Roman" w:hAnsi="Times New Roman" w:cs="Times New Roman"/>
        </w:rPr>
        <w:t xml:space="preserve"> in diameter and allow everything between no activities and nearly all activities. In Switzerland, for example, the government has defined three leve</w:t>
      </w:r>
      <w:r w:rsidR="003C7568">
        <w:rPr>
          <w:rFonts w:ascii="Times New Roman" w:hAnsi="Times New Roman" w:cs="Times New Roman"/>
        </w:rPr>
        <w:t xml:space="preserve">ls of protection zones </w:t>
      </w:r>
      <w:sdt>
        <w:sdtPr>
          <w:rPr>
            <w:rFonts w:ascii="Times New Roman" w:hAnsi="Times New Roman" w:cs="Times New Roman"/>
            <w:b/>
          </w:rPr>
          <w:id w:val="-1785804392"/>
          <w:citation/>
        </w:sdtPr>
        <w:sdtEndPr/>
        <w:sdtContent>
          <w:r w:rsidR="003C7568" w:rsidRPr="003C7568">
            <w:rPr>
              <w:rFonts w:ascii="Times New Roman" w:hAnsi="Times New Roman" w:cs="Times New Roman"/>
              <w:b/>
            </w:rPr>
            <w:fldChar w:fldCharType="begin"/>
          </w:r>
          <w:r w:rsidR="003C7568" w:rsidRPr="003C7568">
            <w:rPr>
              <w:rFonts w:ascii="Times New Roman" w:hAnsi="Times New Roman" w:cs="Times New Roman"/>
              <w:b/>
            </w:rPr>
            <w:instrText xml:space="preserve"> CITATION WPO \l 1033 </w:instrText>
          </w:r>
          <w:r w:rsidR="003C7568" w:rsidRPr="003C7568">
            <w:rPr>
              <w:rFonts w:ascii="Times New Roman" w:hAnsi="Times New Roman" w:cs="Times New Roman"/>
              <w:b/>
            </w:rPr>
            <w:fldChar w:fldCharType="separate"/>
          </w:r>
          <w:r w:rsidR="00956822" w:rsidRPr="00956822">
            <w:rPr>
              <w:rFonts w:ascii="Times New Roman" w:hAnsi="Times New Roman" w:cs="Times New Roman"/>
              <w:noProof/>
            </w:rPr>
            <w:t>(</w:t>
          </w:r>
          <w:r w:rsidR="00956822" w:rsidRPr="00E11454">
            <w:rPr>
              <w:rFonts w:ascii="Times New Roman" w:hAnsi="Times New Roman" w:cs="Times New Roman"/>
              <w:b/>
              <w:noProof/>
            </w:rPr>
            <w:t>WPO 1998)</w:t>
          </w:r>
          <w:r w:rsidR="003C7568" w:rsidRPr="003C7568">
            <w:rPr>
              <w:rFonts w:ascii="Times New Roman" w:hAnsi="Times New Roman" w:cs="Times New Roman"/>
              <w:b/>
            </w:rPr>
            <w:fldChar w:fldCharType="end"/>
          </w:r>
        </w:sdtContent>
      </w:sdt>
      <w:r w:rsidRPr="003C7568">
        <w:rPr>
          <w:rFonts w:ascii="Times New Roman" w:hAnsi="Times New Roman" w:cs="Times New Roman"/>
          <w:b/>
        </w:rPr>
        <w:t>:</w:t>
      </w:r>
    </w:p>
    <w:p w:rsidR="009B07A4" w:rsidRPr="00CD3522" w:rsidRDefault="009B07A4" w:rsidP="00CD3522">
      <w:pPr>
        <w:numPr>
          <w:ilvl w:val="0"/>
          <w:numId w:val="22"/>
        </w:numPr>
        <w:jc w:val="both"/>
        <w:rPr>
          <w:rFonts w:ascii="Times New Roman" w:hAnsi="Times New Roman" w:cs="Times New Roman"/>
        </w:rPr>
      </w:pPr>
      <w:r w:rsidRPr="00CD3522">
        <w:rPr>
          <w:rFonts w:ascii="Times New Roman" w:hAnsi="Times New Roman" w:cs="Times New Roman"/>
        </w:rPr>
        <w:t>"</w:t>
      </w:r>
      <w:r w:rsidRPr="00CD3522">
        <w:rPr>
          <w:rFonts w:ascii="Times New Roman" w:hAnsi="Times New Roman" w:cs="Times New Roman"/>
          <w:b/>
          <w:bCs/>
        </w:rPr>
        <w:t>S1 Wellhead protection zone</w:t>
      </w:r>
      <w:r w:rsidRPr="00CD3522">
        <w:rPr>
          <w:rFonts w:ascii="Times New Roman" w:hAnsi="Times New Roman" w:cs="Times New Roman"/>
        </w:rPr>
        <w:t>: The zone S1 comprises the area immediately surrounding a groundwater well or artificial recharge facility (at least 10 m around the well and around the collection system). In this zone, only construction work and activities connected with drinking water supply are permitted. The aim is to prevent damage to the facilities or direct contamination of the water abstracted. The zone S1 should therefore be purchased and fenced in by the drinking water supplier.</w:t>
      </w:r>
    </w:p>
    <w:p w:rsidR="009B07A4" w:rsidRPr="00CD3522" w:rsidRDefault="009B07A4" w:rsidP="00CD3522">
      <w:pPr>
        <w:numPr>
          <w:ilvl w:val="0"/>
          <w:numId w:val="22"/>
        </w:numPr>
        <w:jc w:val="both"/>
        <w:rPr>
          <w:rFonts w:ascii="Times New Roman" w:hAnsi="Times New Roman" w:cs="Times New Roman"/>
        </w:rPr>
      </w:pPr>
      <w:r w:rsidRPr="00CD3522">
        <w:rPr>
          <w:rFonts w:ascii="Times New Roman" w:hAnsi="Times New Roman" w:cs="Times New Roman"/>
          <w:b/>
          <w:bCs/>
        </w:rPr>
        <w:t>S2 Inner protection zone</w:t>
      </w:r>
      <w:r w:rsidRPr="00CD3522">
        <w:rPr>
          <w:rFonts w:ascii="Times New Roman" w:hAnsi="Times New Roman" w:cs="Times New Roman"/>
        </w:rPr>
        <w:t>: The inner protection zone S2 is primarily designed to prevent contamination of drinking water with pathogenic microorganisms and to ensure that groundwater flows are not adversely affected or obstructed as they approach the well. In this zone, the spreading of liquid manure is therefore prohibited, as are the infiltration of wastewater and the construction of buildings and installations.</w:t>
      </w:r>
    </w:p>
    <w:p w:rsidR="009B07A4" w:rsidRPr="003C7568" w:rsidRDefault="009B07A4" w:rsidP="00CD3522">
      <w:pPr>
        <w:numPr>
          <w:ilvl w:val="0"/>
          <w:numId w:val="22"/>
        </w:numPr>
        <w:jc w:val="both"/>
        <w:rPr>
          <w:rFonts w:ascii="Times New Roman" w:hAnsi="Times New Roman" w:cs="Times New Roman"/>
        </w:rPr>
      </w:pPr>
      <w:r w:rsidRPr="00CD3522">
        <w:rPr>
          <w:rFonts w:ascii="Times New Roman" w:hAnsi="Times New Roman" w:cs="Times New Roman"/>
          <w:b/>
          <w:bCs/>
        </w:rPr>
        <w:t>S3 Outer protection zone</w:t>
      </w:r>
      <w:r w:rsidRPr="00CD3522">
        <w:rPr>
          <w:rFonts w:ascii="Times New Roman" w:hAnsi="Times New Roman" w:cs="Times New Roman"/>
        </w:rPr>
        <w:t xml:space="preserve">: The outer protection zone is designed to ensure that, in the event of an accident, sufficient time and space are available to ward off any hazards to drinking water. Thus, facilities that pose a hazard to groundwater (e.g. petrol stations) are not allowed to be </w:t>
      </w:r>
      <w:r w:rsidRPr="00CD3522">
        <w:rPr>
          <w:rFonts w:ascii="Times New Roman" w:hAnsi="Times New Roman" w:cs="Times New Roman"/>
        </w:rPr>
        <w:lastRenderedPageBreak/>
        <w:t>located in zone S3. Wastewater seepage and gravel extraction are likewise prohibited in this area.”</w:t>
      </w:r>
    </w:p>
    <w:p w:rsidR="009B07A4" w:rsidRPr="00CD3522" w:rsidRDefault="009B07A4" w:rsidP="00CD3522">
      <w:pPr>
        <w:jc w:val="both"/>
        <w:rPr>
          <w:rFonts w:ascii="Times New Roman" w:hAnsi="Times New Roman" w:cs="Times New Roman"/>
          <w:b/>
          <w:bCs/>
        </w:rPr>
      </w:pPr>
      <w:r w:rsidRPr="00CD3522">
        <w:rPr>
          <w:rFonts w:ascii="Times New Roman" w:hAnsi="Times New Roman" w:cs="Times New Roman"/>
          <w:b/>
          <w:bCs/>
        </w:rPr>
        <w:t>Step 4: Set up Rules for all Community Members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Any protection plan rises and falls with the </w:t>
      </w:r>
      <w:r w:rsidR="003C7568" w:rsidRPr="00CD3522">
        <w:rPr>
          <w:rFonts w:ascii="Times New Roman" w:hAnsi="Times New Roman" w:cs="Times New Roman"/>
        </w:rPr>
        <w:t>behavior</w:t>
      </w:r>
      <w:r w:rsidRPr="00CD3522">
        <w:rPr>
          <w:rFonts w:ascii="Times New Roman" w:hAnsi="Times New Roman" w:cs="Times New Roman"/>
        </w:rPr>
        <w:t xml:space="preserve"> of the community members, their attitude towards the plan and their knowledge. Besides the installation of constructional measures, simple rules should be set up and communicated by a local caretaker.</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Such rules can include:</w:t>
      </w:r>
    </w:p>
    <w:p w:rsidR="009B07A4" w:rsidRPr="00CD3522" w:rsidRDefault="009B07A4" w:rsidP="00CD3522">
      <w:pPr>
        <w:numPr>
          <w:ilvl w:val="0"/>
          <w:numId w:val="23"/>
        </w:numPr>
        <w:jc w:val="both"/>
        <w:rPr>
          <w:rFonts w:ascii="Times New Roman" w:hAnsi="Times New Roman" w:cs="Times New Roman"/>
        </w:rPr>
      </w:pPr>
      <w:r w:rsidRPr="00CD3522">
        <w:rPr>
          <w:rFonts w:ascii="Times New Roman" w:hAnsi="Times New Roman" w:cs="Times New Roman"/>
        </w:rPr>
        <w:t>Don’t defecate close to the well,</w:t>
      </w:r>
    </w:p>
    <w:p w:rsidR="009B07A4" w:rsidRPr="00CD3522" w:rsidRDefault="009B07A4" w:rsidP="00CD3522">
      <w:pPr>
        <w:numPr>
          <w:ilvl w:val="0"/>
          <w:numId w:val="23"/>
        </w:numPr>
        <w:jc w:val="both"/>
        <w:rPr>
          <w:rFonts w:ascii="Times New Roman" w:hAnsi="Times New Roman" w:cs="Times New Roman"/>
        </w:rPr>
      </w:pPr>
      <w:r w:rsidRPr="00CD3522">
        <w:rPr>
          <w:rFonts w:ascii="Times New Roman" w:hAnsi="Times New Roman" w:cs="Times New Roman"/>
        </w:rPr>
        <w:t>Don’t let your animals graze close to the well,</w:t>
      </w:r>
    </w:p>
    <w:p w:rsidR="009B07A4" w:rsidRPr="003C7568" w:rsidRDefault="009B07A4" w:rsidP="00CD3522">
      <w:pPr>
        <w:numPr>
          <w:ilvl w:val="0"/>
          <w:numId w:val="23"/>
        </w:numPr>
        <w:jc w:val="both"/>
        <w:rPr>
          <w:rFonts w:ascii="Times New Roman" w:hAnsi="Times New Roman" w:cs="Times New Roman"/>
        </w:rPr>
      </w:pPr>
      <w:r w:rsidRPr="00CD3522">
        <w:rPr>
          <w:rFonts w:ascii="Times New Roman" w:hAnsi="Times New Roman" w:cs="Times New Roman"/>
        </w:rPr>
        <w:t>Don’t throw any garbage into the well, etc.</w:t>
      </w:r>
    </w:p>
    <w:p w:rsidR="009B07A4" w:rsidRPr="00CD3522" w:rsidRDefault="009B07A4" w:rsidP="00CD3522">
      <w:pPr>
        <w:jc w:val="both"/>
        <w:rPr>
          <w:rFonts w:ascii="Times New Roman" w:hAnsi="Times New Roman" w:cs="Times New Roman"/>
          <w:b/>
          <w:bCs/>
        </w:rPr>
      </w:pPr>
      <w:r w:rsidRPr="00CD3522">
        <w:rPr>
          <w:rFonts w:ascii="Times New Roman" w:hAnsi="Times New Roman" w:cs="Times New Roman"/>
          <w:b/>
          <w:bCs/>
        </w:rPr>
        <w:t>Step 5: Management of Operation and Maintenance</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Only adequate operation by the water users and frequent maintenance by a local caretaker can ensure a safe long-term usability of the water point. Operation and maintenance activities are best </w:t>
      </w:r>
      <w:proofErr w:type="spellStart"/>
      <w:r w:rsidRPr="00CD3522">
        <w:rPr>
          <w:rFonts w:ascii="Times New Roman" w:hAnsi="Times New Roman" w:cs="Times New Roman"/>
        </w:rPr>
        <w:t>organised</w:t>
      </w:r>
      <w:proofErr w:type="spellEnd"/>
      <w:r w:rsidRPr="00CD3522">
        <w:rPr>
          <w:rFonts w:ascii="Times New Roman" w:hAnsi="Times New Roman" w:cs="Times New Roman"/>
        </w:rPr>
        <w:t xml:space="preserve"> through a local management plan.</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The remit of a caretaker involves the:</w:t>
      </w:r>
    </w:p>
    <w:p w:rsidR="009B07A4" w:rsidRPr="00CD3522" w:rsidRDefault="009B07A4" w:rsidP="00CD3522">
      <w:pPr>
        <w:numPr>
          <w:ilvl w:val="0"/>
          <w:numId w:val="24"/>
        </w:numPr>
        <w:jc w:val="both"/>
        <w:rPr>
          <w:rFonts w:ascii="Times New Roman" w:hAnsi="Times New Roman" w:cs="Times New Roman"/>
        </w:rPr>
      </w:pPr>
      <w:r w:rsidRPr="00CD3522">
        <w:rPr>
          <w:rFonts w:ascii="Times New Roman" w:hAnsi="Times New Roman" w:cs="Times New Roman"/>
        </w:rPr>
        <w:t>Inspection, cleaning and repair of spring installations and well (e.g. cracks in the apron, leaking parts, etc.)</w:t>
      </w:r>
    </w:p>
    <w:p w:rsidR="009B07A4" w:rsidRPr="00CD3522" w:rsidRDefault="009B07A4" w:rsidP="00CD3522">
      <w:pPr>
        <w:numPr>
          <w:ilvl w:val="0"/>
          <w:numId w:val="24"/>
        </w:numPr>
        <w:jc w:val="both"/>
        <w:rPr>
          <w:rFonts w:ascii="Times New Roman" w:hAnsi="Times New Roman" w:cs="Times New Roman"/>
        </w:rPr>
      </w:pPr>
      <w:r w:rsidRPr="00CD3522">
        <w:rPr>
          <w:rFonts w:ascii="Times New Roman" w:hAnsi="Times New Roman" w:cs="Times New Roman"/>
        </w:rPr>
        <w:t>Monitoring activities in the surrounding area</w:t>
      </w:r>
    </w:p>
    <w:p w:rsidR="009B07A4" w:rsidRPr="00CD3522" w:rsidRDefault="009B07A4" w:rsidP="00CD3522">
      <w:pPr>
        <w:numPr>
          <w:ilvl w:val="0"/>
          <w:numId w:val="24"/>
        </w:numPr>
        <w:jc w:val="both"/>
        <w:rPr>
          <w:rFonts w:ascii="Times New Roman" w:hAnsi="Times New Roman" w:cs="Times New Roman"/>
        </w:rPr>
      </w:pPr>
      <w:r w:rsidRPr="00CD3522">
        <w:rPr>
          <w:rFonts w:ascii="Times New Roman" w:hAnsi="Times New Roman" w:cs="Times New Roman"/>
        </w:rPr>
        <w:t>Up keeping the protection zone/ repair of the fence</w:t>
      </w:r>
    </w:p>
    <w:p w:rsidR="009B07A4" w:rsidRPr="00CD3522" w:rsidRDefault="009B07A4" w:rsidP="00CD3522">
      <w:pPr>
        <w:numPr>
          <w:ilvl w:val="0"/>
          <w:numId w:val="24"/>
        </w:numPr>
        <w:jc w:val="both"/>
        <w:rPr>
          <w:rFonts w:ascii="Times New Roman" w:hAnsi="Times New Roman" w:cs="Times New Roman"/>
        </w:rPr>
      </w:pPr>
      <w:r w:rsidRPr="00CD3522">
        <w:rPr>
          <w:rFonts w:ascii="Times New Roman" w:hAnsi="Times New Roman" w:cs="Times New Roman"/>
        </w:rPr>
        <w:t>Checking for appropriate operation by users and providing health education</w:t>
      </w:r>
      <w:r w:rsidR="003C7568">
        <w:rPr>
          <w:rFonts w:ascii="Times New Roman" w:hAnsi="Times New Roman" w:cs="Times New Roman"/>
        </w:rPr>
        <w:t xml:space="preserve"> </w:t>
      </w:r>
      <w:sdt>
        <w:sdtPr>
          <w:rPr>
            <w:rFonts w:ascii="Times New Roman" w:hAnsi="Times New Roman" w:cs="Times New Roman"/>
            <w:b/>
          </w:rPr>
          <w:id w:val="1330024151"/>
          <w:citation/>
        </w:sdtPr>
        <w:sdtEndPr/>
        <w:sdtContent>
          <w:r w:rsidR="003C7568" w:rsidRPr="0017003E">
            <w:rPr>
              <w:rFonts w:ascii="Times New Roman" w:hAnsi="Times New Roman" w:cs="Times New Roman"/>
              <w:b/>
            </w:rPr>
            <w:fldChar w:fldCharType="begin"/>
          </w:r>
          <w:r w:rsidR="003C7568" w:rsidRPr="0017003E">
            <w:rPr>
              <w:rFonts w:ascii="Times New Roman" w:hAnsi="Times New Roman" w:cs="Times New Roman"/>
              <w:b/>
            </w:rPr>
            <w:instrText xml:space="preserve"> CITATION OXF \l 1033 </w:instrText>
          </w:r>
          <w:r w:rsidR="003C7568" w:rsidRPr="0017003E">
            <w:rPr>
              <w:rFonts w:ascii="Times New Roman" w:hAnsi="Times New Roman" w:cs="Times New Roman"/>
              <w:b/>
            </w:rPr>
            <w:fldChar w:fldCharType="separate"/>
          </w:r>
          <w:r w:rsidR="00956822" w:rsidRPr="0017003E">
            <w:rPr>
              <w:rFonts w:ascii="Times New Roman" w:hAnsi="Times New Roman" w:cs="Times New Roman"/>
              <w:b/>
              <w:noProof/>
            </w:rPr>
            <w:t>(OXFAM 2008)</w:t>
          </w:r>
          <w:r w:rsidR="003C7568" w:rsidRPr="0017003E">
            <w:rPr>
              <w:rFonts w:ascii="Times New Roman" w:hAnsi="Times New Roman" w:cs="Times New Roman"/>
              <w:b/>
            </w:rPr>
            <w:fldChar w:fldCharType="end"/>
          </w:r>
        </w:sdtContent>
      </w:sdt>
      <w:r w:rsidRPr="0017003E">
        <w:rPr>
          <w:rFonts w:ascii="Times New Roman" w:hAnsi="Times New Roman" w:cs="Times New Roman"/>
          <w:b/>
        </w:rPr>
        <w:t>.</w:t>
      </w:r>
    </w:p>
    <w:p w:rsidR="009B07A4" w:rsidRPr="003C7568" w:rsidRDefault="009B07A4" w:rsidP="00CD3522">
      <w:pPr>
        <w:numPr>
          <w:ilvl w:val="0"/>
          <w:numId w:val="24"/>
        </w:numPr>
        <w:jc w:val="both"/>
        <w:rPr>
          <w:rFonts w:ascii="Times New Roman" w:hAnsi="Times New Roman" w:cs="Times New Roman"/>
        </w:rPr>
      </w:pPr>
      <w:r w:rsidRPr="00CD3522">
        <w:rPr>
          <w:rFonts w:ascii="Times New Roman" w:hAnsi="Times New Roman" w:cs="Times New Roman"/>
        </w:rPr>
        <w:t>Checking whether the basic rules are respected by the users</w:t>
      </w:r>
    </w:p>
    <w:p w:rsidR="009B07A4" w:rsidRPr="00CD3522" w:rsidRDefault="009B07A4" w:rsidP="00CD3522">
      <w:pPr>
        <w:jc w:val="both"/>
        <w:rPr>
          <w:rFonts w:ascii="Times New Roman" w:hAnsi="Times New Roman" w:cs="Times New Roman"/>
          <w:b/>
          <w:bCs/>
        </w:rPr>
      </w:pPr>
      <w:r w:rsidRPr="00CD3522">
        <w:rPr>
          <w:rFonts w:ascii="Times New Roman" w:hAnsi="Times New Roman" w:cs="Times New Roman"/>
          <w:b/>
          <w:bCs/>
        </w:rPr>
        <w:t>Step 6: Abandoned and Unused Wells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 Abandoned wells are wells that are no longer in use. Over the years, many wells around homes and farms have been abandoned without being properly sealed and decommissioned. Abandoned wells or improperly decommissioned wells can pose a serious threat to groundwater quality and can also be a safety hazard. Therefore, all abandoned wells should be properly plugged to prevent contamination and to eliminate any safety hazards. When a new water well has to be drilled, the old well shou</w:t>
      </w:r>
      <w:r w:rsidR="003C7568">
        <w:rPr>
          <w:rFonts w:ascii="Times New Roman" w:hAnsi="Times New Roman" w:cs="Times New Roman"/>
        </w:rPr>
        <w:t xml:space="preserve">ld be plugged </w:t>
      </w:r>
      <w:sdt>
        <w:sdtPr>
          <w:rPr>
            <w:rFonts w:ascii="Times New Roman" w:hAnsi="Times New Roman" w:cs="Times New Roman"/>
            <w:b/>
          </w:rPr>
          <w:id w:val="416061791"/>
          <w:citation/>
        </w:sdtPr>
        <w:sdtEndPr/>
        <w:sdtContent>
          <w:r w:rsidR="003C7568" w:rsidRPr="003C7568">
            <w:rPr>
              <w:rFonts w:ascii="Times New Roman" w:hAnsi="Times New Roman" w:cs="Times New Roman"/>
              <w:b/>
            </w:rPr>
            <w:fldChar w:fldCharType="begin"/>
          </w:r>
          <w:r w:rsidR="003C7568" w:rsidRPr="003C7568">
            <w:rPr>
              <w:rFonts w:ascii="Times New Roman" w:hAnsi="Times New Roman" w:cs="Times New Roman"/>
              <w:b/>
            </w:rPr>
            <w:instrText xml:space="preserve"> CITATION MAN \l 1033 </w:instrText>
          </w:r>
          <w:r w:rsidR="003C7568" w:rsidRPr="003C7568">
            <w:rPr>
              <w:rFonts w:ascii="Times New Roman" w:hAnsi="Times New Roman" w:cs="Times New Roman"/>
              <w:b/>
            </w:rPr>
            <w:fldChar w:fldCharType="separate"/>
          </w:r>
          <w:r w:rsidR="00956822" w:rsidRPr="00956822">
            <w:rPr>
              <w:rFonts w:ascii="Times New Roman" w:hAnsi="Times New Roman" w:cs="Times New Roman"/>
              <w:noProof/>
            </w:rPr>
            <w:t>(MANCE n.y)</w:t>
          </w:r>
          <w:r w:rsidR="003C7568" w:rsidRPr="003C7568">
            <w:rPr>
              <w:rFonts w:ascii="Times New Roman" w:hAnsi="Times New Roman" w:cs="Times New Roman"/>
              <w:b/>
            </w:rPr>
            <w:fldChar w:fldCharType="end"/>
          </w:r>
        </w:sdtContent>
      </w:sdt>
      <w:proofErr w:type="gramStart"/>
      <w:r w:rsidR="003C7568">
        <w:rPr>
          <w:rFonts w:ascii="Times New Roman" w:hAnsi="Times New Roman" w:cs="Times New Roman"/>
        </w:rPr>
        <w:t>..</w:t>
      </w:r>
      <w:proofErr w:type="gramEnd"/>
      <w:r w:rsidR="003C7568">
        <w:rPr>
          <w:rFonts w:ascii="Times New Roman" w:hAnsi="Times New Roman" w:cs="Times New Roman"/>
        </w:rPr>
        <w:t xml:space="preserve"> </w:t>
      </w:r>
    </w:p>
    <w:p w:rsidR="009B07A4" w:rsidRPr="00E94CB0" w:rsidRDefault="009B07A4" w:rsidP="00CD3522">
      <w:pPr>
        <w:jc w:val="both"/>
        <w:rPr>
          <w:rFonts w:ascii="Times New Roman" w:hAnsi="Times New Roman" w:cs="Times New Roman"/>
          <w:b/>
        </w:rPr>
      </w:pPr>
      <w:r w:rsidRPr="00CD3522">
        <w:rPr>
          <w:rFonts w:ascii="Times New Roman" w:hAnsi="Times New Roman" w:cs="Times New Roman"/>
        </w:rPr>
        <w:t> </w:t>
      </w:r>
      <w:r w:rsidRPr="00E94CB0">
        <w:rPr>
          <w:rFonts w:ascii="Times New Roman" w:hAnsi="Times New Roman" w:cs="Times New Roman"/>
          <w:b/>
        </w:rPr>
        <w:t>Abandoned wells:</w:t>
      </w:r>
    </w:p>
    <w:p w:rsidR="009B07A4" w:rsidRPr="00CD3522" w:rsidRDefault="009B07A4" w:rsidP="00CD3522">
      <w:pPr>
        <w:numPr>
          <w:ilvl w:val="0"/>
          <w:numId w:val="25"/>
        </w:numPr>
        <w:jc w:val="both"/>
        <w:rPr>
          <w:rFonts w:ascii="Times New Roman" w:hAnsi="Times New Roman" w:cs="Times New Roman"/>
        </w:rPr>
      </w:pPr>
      <w:r w:rsidRPr="00CD3522">
        <w:rPr>
          <w:rFonts w:ascii="Times New Roman" w:hAnsi="Times New Roman" w:cs="Times New Roman"/>
        </w:rPr>
        <w:t>Can allow surface run off to directly enter an aquifer, contaminating the aquifer and potentially contaminating nearby wells;</w:t>
      </w:r>
    </w:p>
    <w:p w:rsidR="009B07A4" w:rsidRPr="00CD3522" w:rsidRDefault="009B07A4" w:rsidP="00CD3522">
      <w:pPr>
        <w:numPr>
          <w:ilvl w:val="0"/>
          <w:numId w:val="25"/>
        </w:numPr>
        <w:jc w:val="both"/>
        <w:rPr>
          <w:rFonts w:ascii="Times New Roman" w:hAnsi="Times New Roman" w:cs="Times New Roman"/>
        </w:rPr>
      </w:pPr>
      <w:r w:rsidRPr="00CD3522">
        <w:rPr>
          <w:rFonts w:ascii="Times New Roman" w:hAnsi="Times New Roman" w:cs="Times New Roman"/>
        </w:rPr>
        <w:lastRenderedPageBreak/>
        <w:t>Can permit cross-contamination of different aquifers encountered by the well bore;</w:t>
      </w:r>
    </w:p>
    <w:p w:rsidR="009B07A4" w:rsidRPr="00CD3522" w:rsidRDefault="009B07A4" w:rsidP="00CD3522">
      <w:pPr>
        <w:numPr>
          <w:ilvl w:val="0"/>
          <w:numId w:val="25"/>
        </w:numPr>
        <w:jc w:val="both"/>
        <w:rPr>
          <w:rFonts w:ascii="Times New Roman" w:hAnsi="Times New Roman" w:cs="Times New Roman"/>
        </w:rPr>
      </w:pPr>
      <w:r w:rsidRPr="00CD3522">
        <w:rPr>
          <w:rFonts w:ascii="Times New Roman" w:hAnsi="Times New Roman" w:cs="Times New Roman"/>
        </w:rPr>
        <w:t>Can be a physical safety threat, as they are often not marked or covered, and can pose a hazard to people or animals that might fall into them;</w:t>
      </w:r>
    </w:p>
    <w:p w:rsidR="009B07A4" w:rsidRPr="00E94CB0" w:rsidRDefault="009B07A4" w:rsidP="00CD3522">
      <w:pPr>
        <w:numPr>
          <w:ilvl w:val="0"/>
          <w:numId w:val="25"/>
        </w:numPr>
        <w:jc w:val="both"/>
        <w:rPr>
          <w:rFonts w:ascii="Times New Roman" w:hAnsi="Times New Roman" w:cs="Times New Roman"/>
        </w:rPr>
      </w:pPr>
      <w:r w:rsidRPr="00CD3522">
        <w:rPr>
          <w:rFonts w:ascii="Times New Roman" w:hAnsi="Times New Roman" w:cs="Times New Roman"/>
        </w:rPr>
        <w:t xml:space="preserve">Can be a liability problem if the well contaminates </w:t>
      </w:r>
      <w:r w:rsidR="00E94CB0" w:rsidRPr="00CD3522">
        <w:rPr>
          <w:rFonts w:ascii="Times New Roman" w:hAnsi="Times New Roman" w:cs="Times New Roman"/>
        </w:rPr>
        <w:t>neighboring</w:t>
      </w:r>
      <w:r w:rsidRPr="00CD3522">
        <w:rPr>
          <w:rFonts w:ascii="Times New Roman" w:hAnsi="Times New Roman" w:cs="Times New Roman"/>
        </w:rPr>
        <w:t xml:space="preserve"> wells, or if the abandoned well still exists at the time of property resale (MANCE </w:t>
      </w:r>
      <w:proofErr w:type="spellStart"/>
      <w:r w:rsidRPr="00CD3522">
        <w:rPr>
          <w:rFonts w:ascii="Times New Roman" w:hAnsi="Times New Roman" w:cs="Times New Roman"/>
        </w:rPr>
        <w:t>n.y.</w:t>
      </w:r>
      <w:proofErr w:type="spellEnd"/>
      <w:r w:rsidRPr="00CD3522">
        <w:rPr>
          <w:rFonts w:ascii="Times New Roman" w:hAnsi="Times New Roman" w:cs="Times New Roman"/>
        </w:rPr>
        <w:t>).</w:t>
      </w:r>
    </w:p>
    <w:p w:rsidR="009B07A4" w:rsidRPr="00CD3522" w:rsidRDefault="009B07A4" w:rsidP="00CD3522">
      <w:pPr>
        <w:jc w:val="both"/>
        <w:rPr>
          <w:rFonts w:ascii="Times New Roman" w:hAnsi="Times New Roman" w:cs="Times New Roman"/>
          <w:b/>
          <w:bCs/>
        </w:rPr>
      </w:pPr>
      <w:r w:rsidRPr="00CD3522">
        <w:rPr>
          <w:rFonts w:ascii="Times New Roman" w:hAnsi="Times New Roman" w:cs="Times New Roman"/>
          <w:b/>
          <w:bCs/>
        </w:rPr>
        <w:t>Cost Considerations</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Increasingly, water planners and communities are looking to source water protection as a key to improve water quality and lowering water purification costs. Focusing on the protection of the drinking water sources in order to reduce or eliminate the need for purification is a more sustainable approach than cleaning the water once it is polluted.</w:t>
      </w:r>
    </w:p>
    <w:p w:rsidR="009B07A4" w:rsidRPr="00CD3522" w:rsidRDefault="009B07A4" w:rsidP="00CD3522">
      <w:pPr>
        <w:jc w:val="both"/>
        <w:rPr>
          <w:rFonts w:ascii="Times New Roman" w:hAnsi="Times New Roman" w:cs="Times New Roman"/>
        </w:rPr>
      </w:pPr>
      <w:r w:rsidRPr="00CD3522">
        <w:rPr>
          <w:rFonts w:ascii="Times New Roman" w:hAnsi="Times New Roman" w:cs="Times New Roman"/>
        </w:rPr>
        <w:t>Protection measures are simple and can be constructed with locally available material by local people; consequently, costs are relatively low. Basic rules for community members can quickly be set up and communicated. The tricky part is keeping the water sources well maintained and making sure that people respect the basic rules that come with the measures.</w:t>
      </w:r>
      <w:r w:rsidR="003C7568">
        <w:rPr>
          <w:rFonts w:ascii="Times New Roman" w:hAnsi="Times New Roman" w:cs="Times New Roman"/>
        </w:rPr>
        <w:t xml:space="preserve"> </w:t>
      </w:r>
      <w:r w:rsidRPr="00CD3522">
        <w:rPr>
          <w:rFonts w:ascii="Times New Roman" w:hAnsi="Times New Roman" w:cs="Times New Roman"/>
        </w:rPr>
        <w:t>Also, healthy, resilient ecosystems help to purify water, regulate the water cycle, and thereby degrade many contaminants before they enter and p</w:t>
      </w:r>
      <w:r w:rsidR="003C7568">
        <w:rPr>
          <w:rFonts w:ascii="Times New Roman" w:hAnsi="Times New Roman" w:cs="Times New Roman"/>
        </w:rPr>
        <w:t xml:space="preserve">ollute water sources </w:t>
      </w:r>
      <w:sdt>
        <w:sdtPr>
          <w:rPr>
            <w:rFonts w:ascii="Times New Roman" w:hAnsi="Times New Roman" w:cs="Times New Roman"/>
          </w:rPr>
          <w:id w:val="1987276071"/>
          <w:citation/>
        </w:sdtPr>
        <w:sdtEndPr>
          <w:rPr>
            <w:b/>
          </w:rPr>
        </w:sdtEndPr>
        <w:sdtContent>
          <w:r w:rsidR="003C7568" w:rsidRPr="0017003E">
            <w:rPr>
              <w:rFonts w:ascii="Times New Roman" w:hAnsi="Times New Roman" w:cs="Times New Roman"/>
              <w:b/>
            </w:rPr>
            <w:fldChar w:fldCharType="begin"/>
          </w:r>
          <w:r w:rsidR="003C7568" w:rsidRPr="0017003E">
            <w:rPr>
              <w:rFonts w:ascii="Times New Roman" w:hAnsi="Times New Roman" w:cs="Times New Roman"/>
              <w:b/>
            </w:rPr>
            <w:instrText xml:space="preserve"> CITATION UNE1 \l 1033 </w:instrText>
          </w:r>
          <w:r w:rsidR="003C7568" w:rsidRPr="0017003E">
            <w:rPr>
              <w:rFonts w:ascii="Times New Roman" w:hAnsi="Times New Roman" w:cs="Times New Roman"/>
              <w:b/>
            </w:rPr>
            <w:fldChar w:fldCharType="separate"/>
          </w:r>
          <w:r w:rsidR="00956822" w:rsidRPr="0017003E">
            <w:rPr>
              <w:rFonts w:ascii="Times New Roman" w:hAnsi="Times New Roman" w:cs="Times New Roman"/>
              <w:b/>
              <w:noProof/>
            </w:rPr>
            <w:t>(UNEP 2010)</w:t>
          </w:r>
          <w:r w:rsidR="003C7568" w:rsidRPr="0017003E">
            <w:rPr>
              <w:rFonts w:ascii="Times New Roman" w:hAnsi="Times New Roman" w:cs="Times New Roman"/>
              <w:b/>
            </w:rPr>
            <w:fldChar w:fldCharType="end"/>
          </w:r>
        </w:sdtContent>
      </w:sdt>
      <w:r w:rsidRPr="0017003E">
        <w:rPr>
          <w:rFonts w:ascii="Times New Roman" w:hAnsi="Times New Roman" w:cs="Times New Roman"/>
          <w:b/>
        </w:rPr>
        <w:t>.</w:t>
      </w:r>
    </w:p>
    <w:p w:rsidR="00371E94" w:rsidRPr="00CD3522" w:rsidRDefault="009B07A4" w:rsidP="00CD3522">
      <w:pPr>
        <w:jc w:val="both"/>
        <w:rPr>
          <w:rFonts w:ascii="Times New Roman" w:hAnsi="Times New Roman" w:cs="Times New Roman"/>
        </w:rPr>
      </w:pPr>
      <w:r w:rsidRPr="00CD3522">
        <w:rPr>
          <w:rFonts w:ascii="Times New Roman" w:hAnsi="Times New Roman" w:cs="Times New Roman"/>
        </w:rPr>
        <w:t xml:space="preserve">All in all, water source protection keeps contaminants out of drinking water and is often more cost-effective than removing contaminants after the </w:t>
      </w:r>
      <w:r w:rsidR="003C7568">
        <w:rPr>
          <w:rFonts w:ascii="Times New Roman" w:hAnsi="Times New Roman" w:cs="Times New Roman"/>
        </w:rPr>
        <w:t>water source has been polluted</w:t>
      </w:r>
      <w:r w:rsidR="003C7568" w:rsidRPr="00191423">
        <w:rPr>
          <w:rFonts w:ascii="Times New Roman" w:hAnsi="Times New Roman" w:cs="Times New Roman"/>
          <w:b/>
        </w:rPr>
        <w:t xml:space="preserve"> </w:t>
      </w:r>
      <w:sdt>
        <w:sdtPr>
          <w:rPr>
            <w:rFonts w:ascii="Times New Roman" w:hAnsi="Times New Roman" w:cs="Times New Roman"/>
            <w:b/>
          </w:rPr>
          <w:id w:val="1166200236"/>
          <w:citation/>
        </w:sdtPr>
        <w:sdtEndPr>
          <w:rPr>
            <w:b w:val="0"/>
          </w:rPr>
        </w:sdtEndPr>
        <w:sdtContent>
          <w:r w:rsidR="003C7568" w:rsidRPr="00191423">
            <w:rPr>
              <w:rFonts w:ascii="Times New Roman" w:hAnsi="Times New Roman" w:cs="Times New Roman"/>
              <w:b/>
            </w:rPr>
            <w:fldChar w:fldCharType="begin"/>
          </w:r>
          <w:r w:rsidR="003C7568" w:rsidRPr="00191423">
            <w:rPr>
              <w:rFonts w:ascii="Times New Roman" w:hAnsi="Times New Roman" w:cs="Times New Roman"/>
              <w:b/>
            </w:rPr>
            <w:instrText xml:space="preserve"> CITATION GCC1 \l 1033 </w:instrText>
          </w:r>
          <w:r w:rsidR="003C7568" w:rsidRPr="00191423">
            <w:rPr>
              <w:rFonts w:ascii="Times New Roman" w:hAnsi="Times New Roman" w:cs="Times New Roman"/>
              <w:b/>
            </w:rPr>
            <w:fldChar w:fldCharType="separate"/>
          </w:r>
          <w:r w:rsidR="00956822" w:rsidRPr="00956822">
            <w:rPr>
              <w:rFonts w:ascii="Times New Roman" w:hAnsi="Times New Roman" w:cs="Times New Roman"/>
              <w:noProof/>
            </w:rPr>
            <w:t>(</w:t>
          </w:r>
          <w:r w:rsidR="00956822" w:rsidRPr="0017003E">
            <w:rPr>
              <w:rFonts w:ascii="Times New Roman" w:hAnsi="Times New Roman" w:cs="Times New Roman"/>
              <w:b/>
              <w:noProof/>
            </w:rPr>
            <w:t>GCC 2011</w:t>
          </w:r>
          <w:r w:rsidR="00956822" w:rsidRPr="00956822">
            <w:rPr>
              <w:rFonts w:ascii="Times New Roman" w:hAnsi="Times New Roman" w:cs="Times New Roman"/>
              <w:noProof/>
            </w:rPr>
            <w:t>)</w:t>
          </w:r>
          <w:r w:rsidR="003C7568" w:rsidRPr="00191423">
            <w:rPr>
              <w:rFonts w:ascii="Times New Roman" w:hAnsi="Times New Roman" w:cs="Times New Roman"/>
              <w:b/>
            </w:rPr>
            <w:fldChar w:fldCharType="end"/>
          </w:r>
        </w:sdtContent>
      </w:sdt>
      <w:r w:rsidRPr="00CD3522">
        <w:rPr>
          <w:rFonts w:ascii="Times New Roman" w:hAnsi="Times New Roman" w:cs="Times New Roman"/>
        </w:rPr>
        <w:t>.</w:t>
      </w:r>
    </w:p>
    <w:p w:rsidR="00371E94" w:rsidRPr="00CD3522" w:rsidRDefault="00371E94" w:rsidP="00CD3522">
      <w:pPr>
        <w:jc w:val="both"/>
        <w:rPr>
          <w:rFonts w:ascii="Times New Roman" w:hAnsi="Times New Roman" w:cs="Times New Roman"/>
        </w:rPr>
      </w:pPr>
      <w:r w:rsidRPr="00E94CB0">
        <w:rPr>
          <w:rFonts w:ascii="Times New Roman" w:hAnsi="Times New Roman" w:cs="Times New Roman"/>
          <w:b/>
        </w:rPr>
        <w:t xml:space="preserve">Qn.5 </w:t>
      </w:r>
      <w:proofErr w:type="gramStart"/>
      <w:r w:rsidRPr="00E94CB0">
        <w:rPr>
          <w:rFonts w:ascii="Times New Roman" w:hAnsi="Times New Roman" w:cs="Times New Roman"/>
          <w:b/>
        </w:rPr>
        <w:t>The</w:t>
      </w:r>
      <w:proofErr w:type="gramEnd"/>
      <w:r w:rsidRPr="00E94CB0">
        <w:rPr>
          <w:rFonts w:ascii="Times New Roman" w:hAnsi="Times New Roman" w:cs="Times New Roman"/>
          <w:b/>
        </w:rPr>
        <w:t xml:space="preserve"> following are pollution sources. Give two specific pollutants for each source</w:t>
      </w:r>
      <w:r w:rsidRPr="00CD3522">
        <w:rPr>
          <w:rFonts w:ascii="Times New Roman" w:hAnsi="Times New Roman" w:cs="Times New Roman"/>
        </w:rPr>
        <w:t xml:space="preserve">. </w:t>
      </w:r>
    </w:p>
    <w:p w:rsidR="006C4898" w:rsidRPr="00CD3522" w:rsidRDefault="00371E94" w:rsidP="00CD3522">
      <w:pPr>
        <w:pStyle w:val="ListParagraph"/>
        <w:numPr>
          <w:ilvl w:val="0"/>
          <w:numId w:val="26"/>
        </w:numPr>
        <w:jc w:val="both"/>
        <w:rPr>
          <w:rFonts w:ascii="Times New Roman" w:hAnsi="Times New Roman" w:cs="Times New Roman"/>
        </w:rPr>
      </w:pPr>
      <w:r w:rsidRPr="00484445">
        <w:rPr>
          <w:rFonts w:ascii="Times New Roman" w:hAnsi="Times New Roman" w:cs="Times New Roman"/>
          <w:b/>
        </w:rPr>
        <w:t>A residential area</w:t>
      </w:r>
      <w:r w:rsidRPr="00CD3522">
        <w:rPr>
          <w:rFonts w:ascii="Times New Roman" w:hAnsi="Times New Roman" w:cs="Times New Roman"/>
        </w:rPr>
        <w:t xml:space="preserve">: </w:t>
      </w:r>
    </w:p>
    <w:p w:rsidR="00484445" w:rsidRDefault="00484445" w:rsidP="00484445">
      <w:pPr>
        <w:ind w:left="360"/>
        <w:jc w:val="both"/>
        <w:rPr>
          <w:rFonts w:ascii="Times New Roman" w:hAnsi="Times New Roman" w:cs="Times New Roman"/>
          <w:b/>
        </w:rPr>
      </w:pPr>
      <w:r>
        <w:rPr>
          <w:rFonts w:ascii="Times New Roman" w:hAnsi="Times New Roman" w:cs="Times New Roman"/>
          <w:b/>
        </w:rPr>
        <w:t>Biomass fuels</w:t>
      </w:r>
    </w:p>
    <w:p w:rsidR="006C4898" w:rsidRPr="00484445" w:rsidRDefault="006C4898" w:rsidP="00484445">
      <w:pPr>
        <w:jc w:val="both"/>
        <w:rPr>
          <w:rFonts w:ascii="Times New Roman" w:hAnsi="Times New Roman" w:cs="Times New Roman"/>
          <w:b/>
        </w:rPr>
      </w:pPr>
      <w:r w:rsidRPr="00CD3522">
        <w:rPr>
          <w:rFonts w:ascii="Times New Roman" w:hAnsi="Times New Roman" w:cs="Times New Roman"/>
        </w:rPr>
        <w:t xml:space="preserve">About 50% of the world’s population (about 3 billion people) have little or no access to modern forms of energy, and use biomass fuels for cooking, heating and lighting. These are frequently burned within the households in open fires or inefficient stoves. In the rural areas of Latin America, 30–75% of households use biomass fuels for cooking, which have a dramatically high production of PM and carbon </w:t>
      </w:r>
      <w:proofErr w:type="gramStart"/>
      <w:r w:rsidRPr="00CD3522">
        <w:rPr>
          <w:rFonts w:ascii="Times New Roman" w:hAnsi="Times New Roman" w:cs="Times New Roman"/>
        </w:rPr>
        <w:t>monoxide  (</w:t>
      </w:r>
      <w:proofErr w:type="gramEnd"/>
      <w:r w:rsidRPr="00CD3522">
        <w:rPr>
          <w:rFonts w:ascii="Times New Roman" w:hAnsi="Times New Roman" w:cs="Times New Roman"/>
        </w:rPr>
        <w:t>CO). Solid fuels are still the dominant source of energy in households in rural China. In China, indoor air pollution from biomass fuels is responsible for approximately 1 000 000 premature deaths annually, compared with the 1 200 000 estimated to be caused in the country each year by outdoor PM pollution. A recent quantification of the disease burden caused by different risk factors globally indicates that in 2010, over 3.5 million deaths were attributable to household air pollution from solid fuels, representing more than 50% of the total deaths attributable to air pollution from particulate matter and ozone.</w:t>
      </w:r>
    </w:p>
    <w:p w:rsidR="006C4898" w:rsidRPr="00CD3522" w:rsidRDefault="006C4898" w:rsidP="00484445">
      <w:pPr>
        <w:jc w:val="both"/>
        <w:rPr>
          <w:rFonts w:ascii="Times New Roman" w:hAnsi="Times New Roman" w:cs="Times New Roman"/>
        </w:rPr>
      </w:pPr>
      <w:r w:rsidRPr="00CD3522">
        <w:rPr>
          <w:rFonts w:ascii="Times New Roman" w:hAnsi="Times New Roman" w:cs="Times New Roman"/>
        </w:rPr>
        <w:t xml:space="preserve">There is strong evidence of increased risk of acute lower respiratory infections in childhood (at least 2 million deaths annually in children </w:t>
      </w:r>
      <w:proofErr w:type="gramStart"/>
      <w:r w:rsidRPr="00CD3522">
        <w:rPr>
          <w:rFonts w:ascii="Times New Roman" w:hAnsi="Times New Roman" w:cs="Times New Roman"/>
        </w:rPr>
        <w:t>under</w:t>
      </w:r>
      <w:proofErr w:type="gramEnd"/>
      <w:r w:rsidRPr="00CD3522">
        <w:rPr>
          <w:rFonts w:ascii="Times New Roman" w:hAnsi="Times New Roman" w:cs="Times New Roman"/>
        </w:rPr>
        <w:t xml:space="preserve"> 5 years of age). There is also evidence of an association with the risk of developing chronic obstructive pulmonary disease (COPD), mostly for women, and with the risk of tuberculosis and asthma.</w:t>
      </w:r>
    </w:p>
    <w:p w:rsidR="006C4898" w:rsidRPr="00CD3522" w:rsidRDefault="006C4898" w:rsidP="00484445">
      <w:pPr>
        <w:jc w:val="both"/>
        <w:rPr>
          <w:rFonts w:ascii="Times New Roman" w:hAnsi="Times New Roman" w:cs="Times New Roman"/>
        </w:rPr>
      </w:pPr>
      <w:r w:rsidRPr="00CD3522">
        <w:rPr>
          <w:rFonts w:ascii="Times New Roman" w:hAnsi="Times New Roman" w:cs="Times New Roman"/>
        </w:rPr>
        <w:lastRenderedPageBreak/>
        <w:t xml:space="preserve">The International Agency for Research on Cancer has classified emissions from the indoor combustion of coal as a Group 1 carcinogen, i.e. a known carcinogen for humans. Indeed, there is strong evidence that women exposed to smoke from coal fires in the home have an elevated risk of lung cancer (the evidence </w:t>
      </w:r>
      <w:r w:rsidR="00484445">
        <w:rPr>
          <w:rFonts w:ascii="Times New Roman" w:hAnsi="Times New Roman" w:cs="Times New Roman"/>
        </w:rPr>
        <w:t>is moderate for men).</w:t>
      </w:r>
      <w:r w:rsidR="00574D05">
        <w:rPr>
          <w:rFonts w:ascii="Times New Roman" w:hAnsi="Times New Roman" w:cs="Times New Roman"/>
        </w:rPr>
        <w:t xml:space="preserve"> </w:t>
      </w:r>
      <w:r w:rsidRPr="00CD3522">
        <w:rPr>
          <w:rFonts w:ascii="Times New Roman" w:hAnsi="Times New Roman" w:cs="Times New Roman"/>
        </w:rPr>
        <w:t>Meta-analyses in low-income countries have estimated increased risks from solid fuel combustion averaging 3.5-fold for acute respiratory infections in children, 2.5-fold for chronic bronchitis in women, and 2.8-fold and 2.3-fold for COPD and chronic bronchitis in all adults, respectively.</w:t>
      </w:r>
    </w:p>
    <w:p w:rsidR="00CD1768" w:rsidRPr="00D773D7" w:rsidRDefault="00C21753" w:rsidP="00CD3522">
      <w:pPr>
        <w:ind w:left="360"/>
        <w:jc w:val="both"/>
        <w:rPr>
          <w:rFonts w:ascii="Times New Roman" w:hAnsi="Times New Roman" w:cs="Times New Roman"/>
          <w:b/>
        </w:rPr>
      </w:pPr>
      <w:r w:rsidRPr="00D773D7">
        <w:rPr>
          <w:rFonts w:ascii="Times New Roman" w:hAnsi="Times New Roman" w:cs="Times New Roman"/>
          <w:b/>
        </w:rPr>
        <w:t>Dampness/</w:t>
      </w:r>
      <w:proofErr w:type="spellStart"/>
      <w:r w:rsidRPr="00D773D7">
        <w:rPr>
          <w:rFonts w:ascii="Times New Roman" w:hAnsi="Times New Roman" w:cs="Times New Roman"/>
          <w:b/>
        </w:rPr>
        <w:t>M</w:t>
      </w:r>
      <w:r w:rsidR="00CD1768" w:rsidRPr="00D773D7">
        <w:rPr>
          <w:rFonts w:ascii="Times New Roman" w:hAnsi="Times New Roman" w:cs="Times New Roman"/>
          <w:b/>
        </w:rPr>
        <w:t>ould</w:t>
      </w:r>
      <w:proofErr w:type="spellEnd"/>
    </w:p>
    <w:p w:rsidR="00CD1768" w:rsidRPr="00CD3522" w:rsidRDefault="00CD1768" w:rsidP="00D773D7">
      <w:pPr>
        <w:jc w:val="both"/>
        <w:rPr>
          <w:rFonts w:ascii="Times New Roman" w:hAnsi="Times New Roman" w:cs="Times New Roman"/>
        </w:rPr>
      </w:pPr>
      <w:r w:rsidRPr="00CD3522">
        <w:rPr>
          <w:rFonts w:ascii="Times New Roman" w:hAnsi="Times New Roman" w:cs="Times New Roman"/>
        </w:rPr>
        <w:t xml:space="preserve">Dampness is present in 10–50% of houses. </w:t>
      </w:r>
      <w:proofErr w:type="spellStart"/>
      <w:r w:rsidRPr="00CD3522">
        <w:rPr>
          <w:rFonts w:ascii="Times New Roman" w:hAnsi="Times New Roman" w:cs="Times New Roman"/>
        </w:rPr>
        <w:t>Moulds</w:t>
      </w:r>
      <w:proofErr w:type="spellEnd"/>
      <w:r w:rsidRPr="00CD3522">
        <w:rPr>
          <w:rFonts w:ascii="Times New Roman" w:hAnsi="Times New Roman" w:cs="Times New Roman"/>
        </w:rPr>
        <w:t xml:space="preserve"> are a source of allergens, </w:t>
      </w:r>
      <w:proofErr w:type="spellStart"/>
      <w:r w:rsidRPr="00CD3522">
        <w:rPr>
          <w:rFonts w:ascii="Times New Roman" w:hAnsi="Times New Roman" w:cs="Times New Roman"/>
        </w:rPr>
        <w:t>mVOCs</w:t>
      </w:r>
      <w:proofErr w:type="spellEnd"/>
      <w:r w:rsidRPr="00CD3522">
        <w:rPr>
          <w:rFonts w:ascii="Times New Roman" w:hAnsi="Times New Roman" w:cs="Times New Roman"/>
        </w:rPr>
        <w:t xml:space="preserve"> and </w:t>
      </w:r>
      <w:proofErr w:type="spellStart"/>
      <w:r w:rsidRPr="00CD3522">
        <w:rPr>
          <w:rFonts w:ascii="Times New Roman" w:hAnsi="Times New Roman" w:cs="Times New Roman"/>
        </w:rPr>
        <w:t>mycotoxins</w:t>
      </w:r>
      <w:proofErr w:type="spellEnd"/>
      <w:r w:rsidRPr="00CD3522">
        <w:rPr>
          <w:rFonts w:ascii="Times New Roman" w:hAnsi="Times New Roman" w:cs="Times New Roman"/>
        </w:rPr>
        <w:t>. Meta-analyses show associations of dampness/</w:t>
      </w:r>
      <w:proofErr w:type="spellStart"/>
      <w:r w:rsidRPr="00CD3522">
        <w:rPr>
          <w:rFonts w:ascii="Times New Roman" w:hAnsi="Times New Roman" w:cs="Times New Roman"/>
        </w:rPr>
        <w:t>mould</w:t>
      </w:r>
      <w:proofErr w:type="spellEnd"/>
      <w:r w:rsidRPr="00CD3522">
        <w:rPr>
          <w:rFonts w:ascii="Times New Roman" w:hAnsi="Times New Roman" w:cs="Times New Roman"/>
        </w:rPr>
        <w:t xml:space="preserve"> with increases of approximately 30–50% in respiratory and asthma-related health outcomes, including current asthma, ever-diagnosed asthma, upper respiratory tract symptoms, cough, wheezing and the development of asthma. According to the World Health Organization (WHO), dampness-related factors are also associated with </w:t>
      </w:r>
      <w:proofErr w:type="spellStart"/>
      <w:r w:rsidRPr="00CD3522">
        <w:rPr>
          <w:rFonts w:ascii="Times New Roman" w:hAnsi="Times New Roman" w:cs="Times New Roman"/>
        </w:rPr>
        <w:t>dyspnoea</w:t>
      </w:r>
      <w:proofErr w:type="spellEnd"/>
      <w:r w:rsidRPr="00CD3522">
        <w:rPr>
          <w:rFonts w:ascii="Times New Roman" w:hAnsi="Times New Roman" w:cs="Times New Roman"/>
        </w:rPr>
        <w:t xml:space="preserve">, respiratory infections, bronchitis and allergic rhinitis. Positive associations, although not always statistically significant, have been found in children/infants or young adults between fungal concentration (expressed by culture colony counts) and risk of allergic </w:t>
      </w:r>
      <w:proofErr w:type="spellStart"/>
      <w:r w:rsidRPr="00CD3522">
        <w:rPr>
          <w:rFonts w:ascii="Times New Roman" w:hAnsi="Times New Roman" w:cs="Times New Roman"/>
        </w:rPr>
        <w:t>sensitisation</w:t>
      </w:r>
      <w:proofErr w:type="spellEnd"/>
      <w:r w:rsidRPr="00CD3522">
        <w:rPr>
          <w:rFonts w:ascii="Times New Roman" w:hAnsi="Times New Roman" w:cs="Times New Roman"/>
        </w:rPr>
        <w:t xml:space="preserve"> and asthma. Significant associations have also been found between exposure to </w:t>
      </w:r>
      <w:proofErr w:type="spellStart"/>
      <w:r w:rsidRPr="00CD3522">
        <w:rPr>
          <w:rFonts w:ascii="Times New Roman" w:hAnsi="Times New Roman" w:cs="Times New Roman"/>
        </w:rPr>
        <w:t>moulds</w:t>
      </w:r>
      <w:proofErr w:type="spellEnd"/>
      <w:r w:rsidRPr="00CD3522">
        <w:rPr>
          <w:rFonts w:ascii="Times New Roman" w:hAnsi="Times New Roman" w:cs="Times New Roman"/>
        </w:rPr>
        <w:t xml:space="preserve"> and respiratory symptoms or doctor-diagnosed asthma, regardless of </w:t>
      </w:r>
      <w:proofErr w:type="spellStart"/>
      <w:r w:rsidRPr="00CD3522">
        <w:rPr>
          <w:rFonts w:ascii="Times New Roman" w:hAnsi="Times New Roman" w:cs="Times New Roman"/>
        </w:rPr>
        <w:t>atopy</w:t>
      </w:r>
      <w:proofErr w:type="spellEnd"/>
      <w:r w:rsidRPr="00CD3522">
        <w:rPr>
          <w:rFonts w:ascii="Times New Roman" w:hAnsi="Times New Roman" w:cs="Times New Roman"/>
        </w:rPr>
        <w:t>.</w:t>
      </w:r>
    </w:p>
    <w:p w:rsidR="00CD1768" w:rsidRPr="00CD3522" w:rsidRDefault="00CD1768" w:rsidP="00D773D7">
      <w:pPr>
        <w:jc w:val="both"/>
        <w:rPr>
          <w:rFonts w:ascii="Times New Roman" w:hAnsi="Times New Roman" w:cs="Times New Roman"/>
        </w:rPr>
      </w:pPr>
      <w:r w:rsidRPr="00CD3522">
        <w:rPr>
          <w:rFonts w:ascii="Times New Roman" w:hAnsi="Times New Roman" w:cs="Times New Roman"/>
        </w:rPr>
        <w:t xml:space="preserve">Some studies have found increased risks of wheezing and allergic </w:t>
      </w:r>
      <w:proofErr w:type="spellStart"/>
      <w:r w:rsidRPr="00CD3522">
        <w:rPr>
          <w:rFonts w:ascii="Times New Roman" w:hAnsi="Times New Roman" w:cs="Times New Roman"/>
        </w:rPr>
        <w:t>sensitisation</w:t>
      </w:r>
      <w:proofErr w:type="spellEnd"/>
      <w:r w:rsidRPr="00CD3522">
        <w:rPr>
          <w:rFonts w:ascii="Times New Roman" w:hAnsi="Times New Roman" w:cs="Times New Roman"/>
        </w:rPr>
        <w:t xml:space="preserve"> in relation to high exposure to </w:t>
      </w:r>
      <w:proofErr w:type="spellStart"/>
      <w:r w:rsidRPr="00CD3522">
        <w:rPr>
          <w:rFonts w:ascii="Times New Roman" w:hAnsi="Times New Roman" w:cs="Times New Roman"/>
        </w:rPr>
        <w:t>ergosterol</w:t>
      </w:r>
      <w:proofErr w:type="spellEnd"/>
      <w:r w:rsidRPr="00CD3522">
        <w:rPr>
          <w:rFonts w:ascii="Times New Roman" w:hAnsi="Times New Roman" w:cs="Times New Roman"/>
        </w:rPr>
        <w:t xml:space="preserve"> (a </w:t>
      </w:r>
      <w:proofErr w:type="spellStart"/>
      <w:r w:rsidRPr="00CD3522">
        <w:rPr>
          <w:rFonts w:ascii="Times New Roman" w:hAnsi="Times New Roman" w:cs="Times New Roman"/>
        </w:rPr>
        <w:t>mould</w:t>
      </w:r>
      <w:proofErr w:type="spellEnd"/>
      <w:r w:rsidRPr="00CD3522">
        <w:rPr>
          <w:rFonts w:ascii="Times New Roman" w:hAnsi="Times New Roman" w:cs="Times New Roman"/>
        </w:rPr>
        <w:t xml:space="preserve"> marker), whereas others found no such association. Other epidemiological studies have evaluated </w:t>
      </w:r>
      <w:proofErr w:type="spellStart"/>
      <w:r w:rsidRPr="00CD3522">
        <w:rPr>
          <w:rFonts w:ascii="Times New Roman" w:hAnsi="Times New Roman" w:cs="Times New Roman"/>
        </w:rPr>
        <w:t>mould</w:t>
      </w:r>
      <w:proofErr w:type="spellEnd"/>
      <w:r w:rsidRPr="00CD3522">
        <w:rPr>
          <w:rFonts w:ascii="Times New Roman" w:hAnsi="Times New Roman" w:cs="Times New Roman"/>
        </w:rPr>
        <w:t xml:space="preserve"> exposure based on β-</w:t>
      </w:r>
      <w:proofErr w:type="spellStart"/>
      <w:r w:rsidRPr="00CD3522">
        <w:rPr>
          <w:rFonts w:ascii="Times New Roman" w:hAnsi="Times New Roman" w:cs="Times New Roman"/>
        </w:rPr>
        <w:t>glucans</w:t>
      </w:r>
      <w:proofErr w:type="spellEnd"/>
      <w:r w:rsidRPr="00CD3522">
        <w:rPr>
          <w:rFonts w:ascii="Times New Roman" w:hAnsi="Times New Roman" w:cs="Times New Roman"/>
        </w:rPr>
        <w:t xml:space="preserve"> (components of the bacterial cell wall) or </w:t>
      </w:r>
      <w:proofErr w:type="spellStart"/>
      <w:r w:rsidRPr="00CD3522">
        <w:rPr>
          <w:rFonts w:ascii="Times New Roman" w:hAnsi="Times New Roman" w:cs="Times New Roman"/>
        </w:rPr>
        <w:t>mycotoxins</w:t>
      </w:r>
      <w:proofErr w:type="spellEnd"/>
      <w:r w:rsidRPr="00CD3522">
        <w:rPr>
          <w:rFonts w:ascii="Times New Roman" w:hAnsi="Times New Roman" w:cs="Times New Roman"/>
        </w:rPr>
        <w:t xml:space="preserve"> (fungal products). Exposure to β-</w:t>
      </w:r>
      <w:proofErr w:type="spellStart"/>
      <w:r w:rsidRPr="00CD3522">
        <w:rPr>
          <w:rFonts w:ascii="Times New Roman" w:hAnsi="Times New Roman" w:cs="Times New Roman"/>
        </w:rPr>
        <w:t>glucans</w:t>
      </w:r>
      <w:proofErr w:type="spellEnd"/>
      <w:r w:rsidRPr="00CD3522">
        <w:rPr>
          <w:rFonts w:ascii="Times New Roman" w:hAnsi="Times New Roman" w:cs="Times New Roman"/>
        </w:rPr>
        <w:t xml:space="preserve"> did not affect respiratory/allergic disorders, whereas there is insufficient evidence to implicate </w:t>
      </w:r>
      <w:proofErr w:type="spellStart"/>
      <w:r w:rsidRPr="00CD3522">
        <w:rPr>
          <w:rFonts w:ascii="Times New Roman" w:hAnsi="Times New Roman" w:cs="Times New Roman"/>
        </w:rPr>
        <w:t>mycotoxins</w:t>
      </w:r>
      <w:proofErr w:type="spellEnd"/>
      <w:r w:rsidRPr="00CD3522">
        <w:rPr>
          <w:rFonts w:ascii="Times New Roman" w:hAnsi="Times New Roman" w:cs="Times New Roman"/>
        </w:rPr>
        <w:t xml:space="preserve"> in </w:t>
      </w:r>
      <w:proofErr w:type="spellStart"/>
      <w:r w:rsidRPr="00CD3522">
        <w:rPr>
          <w:rFonts w:ascii="Times New Roman" w:hAnsi="Times New Roman" w:cs="Times New Roman"/>
        </w:rPr>
        <w:t>mould</w:t>
      </w:r>
      <w:proofErr w:type="spellEnd"/>
      <w:r w:rsidRPr="00CD3522">
        <w:rPr>
          <w:rFonts w:ascii="Times New Roman" w:hAnsi="Times New Roman" w:cs="Times New Roman"/>
        </w:rPr>
        <w:t xml:space="preserve">-related respiratory effects. Recently, a new method has been developed to measure fungal DNA as a </w:t>
      </w:r>
      <w:proofErr w:type="spellStart"/>
      <w:r w:rsidRPr="00CD3522">
        <w:rPr>
          <w:rFonts w:ascii="Times New Roman" w:hAnsi="Times New Roman" w:cs="Times New Roman"/>
        </w:rPr>
        <w:t>mould</w:t>
      </w:r>
      <w:proofErr w:type="spellEnd"/>
      <w:r w:rsidRPr="00CD3522">
        <w:rPr>
          <w:rFonts w:ascii="Times New Roman" w:hAnsi="Times New Roman" w:cs="Times New Roman"/>
        </w:rPr>
        <w:t xml:space="preserve"> marker in dust/air. The main advantage of using DNA is the possibility of also identifying dead or dormant organisms. Significant positive associations have been reported between the quantity of DNA of certain fungi and wheezing, nocturnal dry cough, persistent cough, daytime breathlessness or a diagnosis of asthma.</w:t>
      </w:r>
    </w:p>
    <w:p w:rsidR="00371E94" w:rsidRPr="00CD3522" w:rsidRDefault="00371E94" w:rsidP="00CD3522">
      <w:pPr>
        <w:pStyle w:val="ListParagraph"/>
        <w:numPr>
          <w:ilvl w:val="0"/>
          <w:numId w:val="26"/>
        </w:numPr>
        <w:jc w:val="both"/>
        <w:rPr>
          <w:rFonts w:ascii="Times New Roman" w:hAnsi="Times New Roman" w:cs="Times New Roman"/>
        </w:rPr>
      </w:pPr>
      <w:r w:rsidRPr="00D773D7">
        <w:rPr>
          <w:rFonts w:ascii="Times New Roman" w:hAnsi="Times New Roman" w:cs="Times New Roman"/>
          <w:b/>
        </w:rPr>
        <w:t>A metal plating plant</w:t>
      </w:r>
      <w:r w:rsidRPr="00CD3522">
        <w:rPr>
          <w:rFonts w:ascii="Times New Roman" w:hAnsi="Times New Roman" w:cs="Times New Roman"/>
        </w:rPr>
        <w:t xml:space="preserve">: </w:t>
      </w:r>
    </w:p>
    <w:p w:rsidR="00321F9D" w:rsidRPr="00D773D7" w:rsidRDefault="00321F9D" w:rsidP="00CD3522">
      <w:pPr>
        <w:ind w:left="360"/>
        <w:jc w:val="both"/>
        <w:rPr>
          <w:rFonts w:ascii="Times New Roman" w:hAnsi="Times New Roman" w:cs="Times New Roman"/>
          <w:b/>
        </w:rPr>
      </w:pPr>
      <w:r w:rsidRPr="00D773D7">
        <w:rPr>
          <w:rFonts w:ascii="Times New Roman" w:hAnsi="Times New Roman" w:cs="Times New Roman"/>
          <w:b/>
        </w:rPr>
        <w:t>Phytoremediation</w:t>
      </w:r>
    </w:p>
    <w:p w:rsidR="00321F9D" w:rsidRPr="00CD3522" w:rsidRDefault="00321F9D" w:rsidP="00D773D7">
      <w:pPr>
        <w:jc w:val="both"/>
        <w:rPr>
          <w:rFonts w:ascii="Times New Roman" w:hAnsi="Times New Roman" w:cs="Times New Roman"/>
        </w:rPr>
      </w:pPr>
      <w:r w:rsidRPr="00CD3522">
        <w:rPr>
          <w:rFonts w:ascii="Times New Roman" w:hAnsi="Times New Roman" w:cs="Times New Roman"/>
        </w:rPr>
        <w:t>Phytoremediation, the use of plants to remove or degrade contamination from soils and surface waters, has been proposed as a cheap, sustainable, effective, and environmentally friendly alternative to conventional remediation technologies. Plants use solar energy (through photosynthesis) to extract chemicals from the soil and to deposit them in the above-ground part of their bodies, or to convert them to a less toxic form. These plants can then be harvested and treated, removing the pollutants.</w:t>
      </w:r>
    </w:p>
    <w:p w:rsidR="00321F9D" w:rsidRPr="00CD3522" w:rsidRDefault="00321F9D" w:rsidP="00D773D7">
      <w:pPr>
        <w:jc w:val="both"/>
        <w:rPr>
          <w:rFonts w:ascii="Times New Roman" w:hAnsi="Times New Roman" w:cs="Times New Roman"/>
        </w:rPr>
      </w:pPr>
      <w:r w:rsidRPr="00CD3522">
        <w:rPr>
          <w:rFonts w:ascii="Times New Roman" w:hAnsi="Times New Roman" w:cs="Times New Roman"/>
        </w:rPr>
        <w:t xml:space="preserve">An ideal </w:t>
      </w:r>
      <w:proofErr w:type="spellStart"/>
      <w:r w:rsidRPr="00CD3522">
        <w:rPr>
          <w:rFonts w:ascii="Times New Roman" w:hAnsi="Times New Roman" w:cs="Times New Roman"/>
        </w:rPr>
        <w:t>phytoremediator</w:t>
      </w:r>
      <w:proofErr w:type="spellEnd"/>
      <w:r w:rsidRPr="00CD3522">
        <w:rPr>
          <w:rFonts w:ascii="Times New Roman" w:hAnsi="Times New Roman" w:cs="Times New Roman"/>
        </w:rPr>
        <w:t xml:space="preserve"> would have: high tolerance to the pollutant; the ability to either degrade or concentrate the contaminant at high levels in the biomass; extensive root systems; the capacity to absorb large amounts of water from the soil; and fast growth rates and high levels of biomass.</w:t>
      </w:r>
    </w:p>
    <w:p w:rsidR="00321F9D" w:rsidRPr="00CD3522" w:rsidRDefault="00321F9D" w:rsidP="00D773D7">
      <w:pPr>
        <w:jc w:val="both"/>
        <w:rPr>
          <w:rFonts w:ascii="Times New Roman" w:hAnsi="Times New Roman" w:cs="Times New Roman"/>
        </w:rPr>
      </w:pPr>
      <w:r w:rsidRPr="00CD3522">
        <w:rPr>
          <w:rFonts w:ascii="Times New Roman" w:hAnsi="Times New Roman" w:cs="Times New Roman"/>
        </w:rPr>
        <w:lastRenderedPageBreak/>
        <w:t xml:space="preserve">Although several species can tolerate and grow in some contaminated sites, these species typically grow very slowly, produce very low levels of biomass, and are adapted to very specific environmental conditions. And trees- which have extensive root systems, high biomass, and low agricultural inputs requirements- tolerate pollutants poorly, and do not accumulate them. Conventional plants therefore fail to meet the requirements for successful </w:t>
      </w:r>
      <w:proofErr w:type="spellStart"/>
      <w:r w:rsidRPr="00CD3522">
        <w:rPr>
          <w:rFonts w:ascii="Times New Roman" w:hAnsi="Times New Roman" w:cs="Times New Roman"/>
        </w:rPr>
        <w:t>phytoremediators</w:t>
      </w:r>
      <w:proofErr w:type="spellEnd"/>
      <w:r w:rsidRPr="00CD3522">
        <w:rPr>
          <w:rFonts w:ascii="Times New Roman" w:hAnsi="Times New Roman" w:cs="Times New Roman"/>
        </w:rPr>
        <w:t>.</w:t>
      </w:r>
    </w:p>
    <w:p w:rsidR="00321F9D" w:rsidRPr="00D773D7" w:rsidRDefault="00321F9D" w:rsidP="00D773D7">
      <w:pPr>
        <w:jc w:val="both"/>
        <w:rPr>
          <w:rFonts w:ascii="Times New Roman" w:hAnsi="Times New Roman" w:cs="Times New Roman"/>
          <w:b/>
        </w:rPr>
      </w:pPr>
      <w:r w:rsidRPr="00D773D7">
        <w:rPr>
          <w:rFonts w:ascii="Times New Roman" w:hAnsi="Times New Roman" w:cs="Times New Roman"/>
          <w:b/>
        </w:rPr>
        <w:t>Cleaning Up More Efficiently with Green, Biotech “Mops”</w:t>
      </w:r>
    </w:p>
    <w:p w:rsidR="00321F9D" w:rsidRPr="00D773D7" w:rsidRDefault="00321F9D" w:rsidP="00D773D7">
      <w:pPr>
        <w:jc w:val="both"/>
        <w:rPr>
          <w:rFonts w:ascii="Times New Roman" w:hAnsi="Times New Roman" w:cs="Times New Roman"/>
          <w:b/>
        </w:rPr>
      </w:pPr>
      <w:r w:rsidRPr="00CD3522">
        <w:rPr>
          <w:rFonts w:ascii="Times New Roman" w:hAnsi="Times New Roman" w:cs="Times New Roman"/>
        </w:rPr>
        <w:t xml:space="preserve">The remedial capacity of plants can be significantly improved by genetic manipulation and plant transformation technologies. The introduction of novel traits for the uptake and accumulation of pollutants into high biomass plants is proving a successful strategy for the development of improved </w:t>
      </w:r>
      <w:proofErr w:type="spellStart"/>
      <w:r w:rsidRPr="00CD3522">
        <w:rPr>
          <w:rFonts w:ascii="Times New Roman" w:hAnsi="Times New Roman" w:cs="Times New Roman"/>
        </w:rPr>
        <w:t>phytoremediators</w:t>
      </w:r>
      <w:proofErr w:type="spellEnd"/>
      <w:r w:rsidRPr="00CD3522">
        <w:rPr>
          <w:rFonts w:ascii="Times New Roman" w:hAnsi="Times New Roman" w:cs="Times New Roman"/>
        </w:rPr>
        <w:t>. This Pocket K reviews some of the research efforts in this field, an</w:t>
      </w:r>
      <w:r w:rsidR="00D773D7">
        <w:rPr>
          <w:rFonts w:ascii="Times New Roman" w:hAnsi="Times New Roman" w:cs="Times New Roman"/>
        </w:rPr>
        <w:t>d highlights future challenges.</w:t>
      </w:r>
    </w:p>
    <w:p w:rsidR="00321F9D" w:rsidRPr="00D773D7" w:rsidRDefault="00321F9D" w:rsidP="00CD3522">
      <w:pPr>
        <w:ind w:left="360"/>
        <w:jc w:val="both"/>
        <w:rPr>
          <w:rFonts w:ascii="Times New Roman" w:hAnsi="Times New Roman" w:cs="Times New Roman"/>
          <w:b/>
        </w:rPr>
      </w:pPr>
      <w:r w:rsidRPr="00D773D7">
        <w:rPr>
          <w:rFonts w:ascii="Times New Roman" w:hAnsi="Times New Roman" w:cs="Times New Roman"/>
          <w:b/>
        </w:rPr>
        <w:t>Cadmium, Zinc, Lead, and Selenium</w:t>
      </w:r>
    </w:p>
    <w:p w:rsidR="00321F9D" w:rsidRPr="00CD3522" w:rsidRDefault="00321F9D" w:rsidP="00D773D7">
      <w:pPr>
        <w:jc w:val="both"/>
        <w:rPr>
          <w:rFonts w:ascii="Times New Roman" w:hAnsi="Times New Roman" w:cs="Times New Roman"/>
        </w:rPr>
      </w:pPr>
      <w:r w:rsidRPr="00CD3522">
        <w:rPr>
          <w:rFonts w:ascii="Times New Roman" w:hAnsi="Times New Roman" w:cs="Times New Roman"/>
        </w:rPr>
        <w:t xml:space="preserve">Toxic metals affect crop yields, soil biomass, and fertility, and accumulate in the food chain. Metal-tolerant species protect themselves from the toxicity of metal ions by binding metals ions with specific proteins that render them in a safer form. Three classes of proteins are important for metal detoxification in plants: </w:t>
      </w:r>
      <w:proofErr w:type="spellStart"/>
      <w:r w:rsidRPr="00CD3522">
        <w:rPr>
          <w:rFonts w:ascii="Times New Roman" w:hAnsi="Times New Roman" w:cs="Times New Roman"/>
        </w:rPr>
        <w:t>metallothioneins</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phytochelatins</w:t>
      </w:r>
      <w:proofErr w:type="spellEnd"/>
      <w:r w:rsidRPr="00CD3522">
        <w:rPr>
          <w:rFonts w:ascii="Times New Roman" w:hAnsi="Times New Roman" w:cs="Times New Roman"/>
        </w:rPr>
        <w:t xml:space="preserve">, and glutathione. The genes coding for these have been successfully used to improve </w:t>
      </w:r>
      <w:proofErr w:type="spellStart"/>
      <w:r w:rsidRPr="00CD3522">
        <w:rPr>
          <w:rFonts w:ascii="Times New Roman" w:hAnsi="Times New Roman" w:cs="Times New Roman"/>
        </w:rPr>
        <w:t>phytoremediators</w:t>
      </w:r>
      <w:proofErr w:type="spellEnd"/>
      <w:r w:rsidRPr="00CD3522">
        <w:rPr>
          <w:rFonts w:ascii="Times New Roman" w:hAnsi="Times New Roman" w:cs="Times New Roman"/>
        </w:rPr>
        <w:t xml:space="preserve"> through genetic engineering.</w:t>
      </w:r>
    </w:p>
    <w:p w:rsidR="00321F9D" w:rsidRPr="00CD3522" w:rsidRDefault="00321F9D" w:rsidP="00D773D7">
      <w:pPr>
        <w:jc w:val="both"/>
        <w:rPr>
          <w:rFonts w:ascii="Times New Roman" w:hAnsi="Times New Roman" w:cs="Times New Roman"/>
        </w:rPr>
      </w:pPr>
      <w:r w:rsidRPr="00CD3522">
        <w:rPr>
          <w:rFonts w:ascii="Times New Roman" w:hAnsi="Times New Roman" w:cs="Times New Roman"/>
        </w:rPr>
        <w:t>For example, shrub tobacco (</w:t>
      </w:r>
      <w:proofErr w:type="spellStart"/>
      <w:r w:rsidRPr="00CD3522">
        <w:rPr>
          <w:rFonts w:ascii="Times New Roman" w:hAnsi="Times New Roman" w:cs="Times New Roman"/>
        </w:rPr>
        <w:t>Nicotiana</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glauca</w:t>
      </w:r>
      <w:proofErr w:type="spellEnd"/>
      <w:r w:rsidRPr="00CD3522">
        <w:rPr>
          <w:rFonts w:ascii="Times New Roman" w:hAnsi="Times New Roman" w:cs="Times New Roman"/>
        </w:rPr>
        <w:t xml:space="preserve">) transformed with the </w:t>
      </w:r>
      <w:proofErr w:type="spellStart"/>
      <w:r w:rsidRPr="00CD3522">
        <w:rPr>
          <w:rFonts w:ascii="Times New Roman" w:hAnsi="Times New Roman" w:cs="Times New Roman"/>
        </w:rPr>
        <w:t>phytochelatin</w:t>
      </w:r>
      <w:proofErr w:type="spellEnd"/>
      <w:r w:rsidRPr="00CD3522">
        <w:rPr>
          <w:rFonts w:ascii="Times New Roman" w:hAnsi="Times New Roman" w:cs="Times New Roman"/>
        </w:rPr>
        <w:t xml:space="preserve"> TaPCS1 shows very high levels of accumulation of zinc, lead, cadmium, nickel, and boro</w:t>
      </w:r>
      <w:r w:rsidR="00D773D7">
        <w:rPr>
          <w:rFonts w:ascii="Times New Roman" w:hAnsi="Times New Roman" w:cs="Times New Roman"/>
        </w:rPr>
        <w:t>n, and produces high biomass</w:t>
      </w:r>
      <w:r w:rsidRPr="00CD3522">
        <w:rPr>
          <w:rFonts w:ascii="Times New Roman" w:hAnsi="Times New Roman" w:cs="Times New Roman"/>
        </w:rPr>
        <w:t>. In Arabidopsis, Indian mustard, and tobacco plants, improved metal tolerance was achieved through the over-expression of enzymes that induce the formation</w:t>
      </w:r>
      <w:r w:rsidR="00D773D7">
        <w:rPr>
          <w:rFonts w:ascii="Times New Roman" w:hAnsi="Times New Roman" w:cs="Times New Roman"/>
        </w:rPr>
        <w:t xml:space="preserve"> of </w:t>
      </w:r>
      <w:proofErr w:type="spellStart"/>
      <w:r w:rsidR="00D773D7">
        <w:rPr>
          <w:rFonts w:ascii="Times New Roman" w:hAnsi="Times New Roman" w:cs="Times New Roman"/>
        </w:rPr>
        <w:t>phytochelatins</w:t>
      </w:r>
      <w:proofErr w:type="spellEnd"/>
      <w:r w:rsidRPr="00CD3522">
        <w:rPr>
          <w:rFonts w:ascii="Times New Roman" w:hAnsi="Times New Roman" w:cs="Times New Roman"/>
        </w:rPr>
        <w:t>.</w:t>
      </w:r>
    </w:p>
    <w:p w:rsidR="00CD1768" w:rsidRPr="00CD3522" w:rsidRDefault="00321F9D" w:rsidP="00D773D7">
      <w:pPr>
        <w:jc w:val="both"/>
        <w:rPr>
          <w:rFonts w:ascii="Times New Roman" w:hAnsi="Times New Roman" w:cs="Times New Roman"/>
        </w:rPr>
      </w:pPr>
      <w:r w:rsidRPr="00CD3522">
        <w:rPr>
          <w:rFonts w:ascii="Times New Roman" w:hAnsi="Times New Roman" w:cs="Times New Roman"/>
        </w:rPr>
        <w:t xml:space="preserve">Plants naturally tolerant to heavy metals have also been used as a source of genes for phytoremediation. Transgenic Arabidopsis plants expressing a </w:t>
      </w:r>
      <w:proofErr w:type="spellStart"/>
      <w:r w:rsidRPr="00CD3522">
        <w:rPr>
          <w:rFonts w:ascii="Times New Roman" w:hAnsi="Times New Roman" w:cs="Times New Roman"/>
        </w:rPr>
        <w:t>selenocysteine</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methyltransferase</w:t>
      </w:r>
      <w:proofErr w:type="spellEnd"/>
      <w:r w:rsidRPr="00CD3522">
        <w:rPr>
          <w:rFonts w:ascii="Times New Roman" w:hAnsi="Times New Roman" w:cs="Times New Roman"/>
        </w:rPr>
        <w:t xml:space="preserve"> (SMTA) gene from the selenium </w:t>
      </w:r>
      <w:proofErr w:type="spellStart"/>
      <w:r w:rsidRPr="00CD3522">
        <w:rPr>
          <w:rFonts w:ascii="Times New Roman" w:hAnsi="Times New Roman" w:cs="Times New Roman"/>
        </w:rPr>
        <w:t>hyperaccumulator</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Astralagus</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bisulcatus</w:t>
      </w:r>
      <w:proofErr w:type="spellEnd"/>
      <w:r w:rsidRPr="00CD3522">
        <w:rPr>
          <w:rFonts w:ascii="Times New Roman" w:hAnsi="Times New Roman" w:cs="Times New Roman"/>
        </w:rPr>
        <w:t xml:space="preserve"> contain eight times more selenium in their biomass when grown on selenite compared to non-transgenic controls. Comparison of gene expression profiles between Arabidopsis thaliana and the closely related species A. </w:t>
      </w:r>
      <w:proofErr w:type="spellStart"/>
      <w:r w:rsidRPr="00CD3522">
        <w:rPr>
          <w:rFonts w:ascii="Times New Roman" w:hAnsi="Times New Roman" w:cs="Times New Roman"/>
        </w:rPr>
        <w:t>hallerri</w:t>
      </w:r>
      <w:proofErr w:type="spellEnd"/>
      <w:r w:rsidRPr="00CD3522">
        <w:rPr>
          <w:rFonts w:ascii="Times New Roman" w:hAnsi="Times New Roman" w:cs="Times New Roman"/>
        </w:rPr>
        <w:t xml:space="preserve">, which is tolerant to cadmium and </w:t>
      </w:r>
      <w:proofErr w:type="spellStart"/>
      <w:r w:rsidRPr="00CD3522">
        <w:rPr>
          <w:rFonts w:ascii="Times New Roman" w:hAnsi="Times New Roman" w:cs="Times New Roman"/>
        </w:rPr>
        <w:t>hyperaccumulates</w:t>
      </w:r>
      <w:proofErr w:type="spellEnd"/>
      <w:r w:rsidRPr="00CD3522">
        <w:rPr>
          <w:rFonts w:ascii="Times New Roman" w:hAnsi="Times New Roman" w:cs="Times New Roman"/>
        </w:rPr>
        <w:t xml:space="preserve"> zinc, is also helping identify major genes required f</w:t>
      </w:r>
      <w:r w:rsidR="00D773D7">
        <w:rPr>
          <w:rFonts w:ascii="Times New Roman" w:hAnsi="Times New Roman" w:cs="Times New Roman"/>
        </w:rPr>
        <w:t>or metal tolerance</w:t>
      </w:r>
      <w:r w:rsidRPr="00CD3522">
        <w:rPr>
          <w:rFonts w:ascii="Times New Roman" w:hAnsi="Times New Roman" w:cs="Times New Roman"/>
        </w:rPr>
        <w:t>.</w:t>
      </w:r>
    </w:p>
    <w:p w:rsidR="00371E94" w:rsidRPr="00CD3522" w:rsidRDefault="00371E94" w:rsidP="00CD3522">
      <w:pPr>
        <w:pStyle w:val="ListParagraph"/>
        <w:numPr>
          <w:ilvl w:val="0"/>
          <w:numId w:val="26"/>
        </w:numPr>
        <w:jc w:val="both"/>
        <w:rPr>
          <w:rFonts w:ascii="Times New Roman" w:hAnsi="Times New Roman" w:cs="Times New Roman"/>
        </w:rPr>
      </w:pPr>
      <w:r w:rsidRPr="006C4CF1">
        <w:rPr>
          <w:rFonts w:ascii="Times New Roman" w:hAnsi="Times New Roman" w:cs="Times New Roman"/>
          <w:b/>
        </w:rPr>
        <w:t>Agricultural activities</w:t>
      </w:r>
      <w:r w:rsidRPr="00CD3522">
        <w:rPr>
          <w:rFonts w:ascii="Times New Roman" w:hAnsi="Times New Roman" w:cs="Times New Roman"/>
        </w:rPr>
        <w:t xml:space="preserve">: </w:t>
      </w:r>
    </w:p>
    <w:p w:rsidR="00321F9D" w:rsidRPr="00CD3522" w:rsidRDefault="00321F9D" w:rsidP="00CD3522">
      <w:pPr>
        <w:jc w:val="both"/>
        <w:rPr>
          <w:rFonts w:ascii="Times New Roman" w:hAnsi="Times New Roman" w:cs="Times New Roman"/>
        </w:rPr>
      </w:pPr>
      <w:r w:rsidRPr="00CD3522">
        <w:rPr>
          <w:rFonts w:ascii="Times New Roman" w:hAnsi="Times New Roman" w:cs="Times New Roman"/>
        </w:rPr>
        <w:t>Agricultural pollution refers to biotic and abiotic byproducts of farming practices that result in contamination or degradation of the environment and surrounding ecosystems, and/or cause injury to humans and their economic interests. The pollution may come from a variety of sources, ranging from point source water pollution (from a single discharge point) to more diffuse, landscape-level causes, also known as non-point source pollution. Management practices play a crucial role in the amount and impact of these pollutants. Management techniques range from animal management and housing to the spread of pesticides and fertilizers in global agricultural practices.</w:t>
      </w:r>
    </w:p>
    <w:p w:rsidR="00321F9D" w:rsidRPr="006C4CF1" w:rsidRDefault="00321F9D" w:rsidP="00CD3522">
      <w:pPr>
        <w:jc w:val="both"/>
        <w:rPr>
          <w:rFonts w:ascii="Times New Roman" w:hAnsi="Times New Roman" w:cs="Times New Roman"/>
          <w:b/>
        </w:rPr>
      </w:pPr>
      <w:r w:rsidRPr="006C4CF1">
        <w:rPr>
          <w:rFonts w:ascii="Times New Roman" w:hAnsi="Times New Roman" w:cs="Times New Roman"/>
          <w:b/>
        </w:rPr>
        <w:t>Abiotic sources</w:t>
      </w:r>
    </w:p>
    <w:p w:rsidR="00321F9D" w:rsidRPr="006C4CF1" w:rsidRDefault="00321F9D" w:rsidP="00CD3522">
      <w:pPr>
        <w:jc w:val="both"/>
        <w:rPr>
          <w:rFonts w:ascii="Times New Roman" w:hAnsi="Times New Roman" w:cs="Times New Roman"/>
          <w:b/>
        </w:rPr>
      </w:pPr>
      <w:r w:rsidRPr="006C4CF1">
        <w:rPr>
          <w:rFonts w:ascii="Times New Roman" w:hAnsi="Times New Roman" w:cs="Times New Roman"/>
          <w:b/>
        </w:rPr>
        <w:t>Pesticides</w:t>
      </w:r>
    </w:p>
    <w:p w:rsidR="00321F9D" w:rsidRPr="006C4CF1" w:rsidRDefault="00321F9D" w:rsidP="00CD3522">
      <w:pPr>
        <w:jc w:val="both"/>
        <w:rPr>
          <w:rFonts w:ascii="Times New Roman" w:hAnsi="Times New Roman" w:cs="Times New Roman"/>
          <w:b/>
        </w:rPr>
      </w:pPr>
      <w:proofErr w:type="spellStart"/>
      <w:proofErr w:type="gramStart"/>
      <w:r w:rsidRPr="006C4CF1">
        <w:rPr>
          <w:rFonts w:ascii="Times New Roman" w:hAnsi="Times New Roman" w:cs="Times New Roman"/>
          <w:b/>
        </w:rPr>
        <w:lastRenderedPageBreak/>
        <w:t>Cropduster</w:t>
      </w:r>
      <w:proofErr w:type="spellEnd"/>
      <w:r w:rsidRPr="006C4CF1">
        <w:rPr>
          <w:rFonts w:ascii="Times New Roman" w:hAnsi="Times New Roman" w:cs="Times New Roman"/>
          <w:b/>
        </w:rPr>
        <w:t xml:space="preserve"> spraying pesticides.</w:t>
      </w:r>
      <w:proofErr w:type="gramEnd"/>
    </w:p>
    <w:p w:rsidR="00321F9D" w:rsidRPr="006C4CF1" w:rsidRDefault="00321F9D" w:rsidP="00CD3522">
      <w:pPr>
        <w:jc w:val="both"/>
        <w:rPr>
          <w:rFonts w:ascii="Times New Roman" w:hAnsi="Times New Roman" w:cs="Times New Roman"/>
          <w:b/>
        </w:rPr>
      </w:pPr>
      <w:proofErr w:type="gramStart"/>
      <w:r w:rsidRPr="006C4CF1">
        <w:rPr>
          <w:rFonts w:ascii="Times New Roman" w:hAnsi="Times New Roman" w:cs="Times New Roman"/>
          <w:b/>
        </w:rPr>
        <w:t>Aerial application of pesticide.</w:t>
      </w:r>
      <w:proofErr w:type="gramEnd"/>
    </w:p>
    <w:p w:rsidR="00321F9D" w:rsidRPr="00CD3522" w:rsidRDefault="00321F9D" w:rsidP="00CD3522">
      <w:pPr>
        <w:jc w:val="both"/>
        <w:rPr>
          <w:rFonts w:ascii="Times New Roman" w:hAnsi="Times New Roman" w:cs="Times New Roman"/>
        </w:rPr>
      </w:pPr>
      <w:r w:rsidRPr="00CD3522">
        <w:rPr>
          <w:rFonts w:ascii="Times New Roman" w:hAnsi="Times New Roman" w:cs="Times New Roman"/>
        </w:rPr>
        <w:t>Pesticides and herbicides are applied to agricultural land to control pests that disrupt crop production. Soil contamination can occur when pesticides persist and accumulate in soils, which can alter microbial processes, increase plant uptake of the chemical, and are toxic to soil organisms. The extent to which the pesticides and herbicides persist depends on the compound’s unique chemistry, which affects sorption dynamics and resulting fate and transport in the s</w:t>
      </w:r>
      <w:r w:rsidR="006C4CF1">
        <w:rPr>
          <w:rFonts w:ascii="Times New Roman" w:hAnsi="Times New Roman" w:cs="Times New Roman"/>
        </w:rPr>
        <w:t>oil environment.</w:t>
      </w:r>
      <w:r w:rsidRPr="00CD3522">
        <w:rPr>
          <w:rFonts w:ascii="Times New Roman" w:hAnsi="Times New Roman" w:cs="Times New Roman"/>
        </w:rPr>
        <w:t xml:space="preserve"> Pesticides can also accumulate in animals that eat contaminated pests and soil organisms. In addition, pesticides can be more harmful to beneficial insects, such as pollinators, and to natural enemies of pests (i.e. insects that prey on or parasitize pests) than they are to the target pests themselves.</w:t>
      </w:r>
    </w:p>
    <w:p w:rsidR="00321F9D" w:rsidRPr="006C4CF1" w:rsidRDefault="00321F9D" w:rsidP="00CD3522">
      <w:pPr>
        <w:jc w:val="both"/>
        <w:rPr>
          <w:rFonts w:ascii="Times New Roman" w:hAnsi="Times New Roman" w:cs="Times New Roman"/>
          <w:b/>
        </w:rPr>
      </w:pPr>
      <w:r w:rsidRPr="006C4CF1">
        <w:rPr>
          <w:rFonts w:ascii="Times New Roman" w:hAnsi="Times New Roman" w:cs="Times New Roman"/>
          <w:b/>
        </w:rPr>
        <w:t>Pesticide leaching</w:t>
      </w:r>
    </w:p>
    <w:p w:rsidR="00321F9D" w:rsidRPr="00CD3522" w:rsidRDefault="00321F9D" w:rsidP="00CD3522">
      <w:pPr>
        <w:jc w:val="both"/>
        <w:rPr>
          <w:rFonts w:ascii="Times New Roman" w:hAnsi="Times New Roman" w:cs="Times New Roman"/>
        </w:rPr>
      </w:pPr>
      <w:r w:rsidRPr="00CD3522">
        <w:rPr>
          <w:rFonts w:ascii="Times New Roman" w:hAnsi="Times New Roman" w:cs="Times New Roman"/>
        </w:rPr>
        <w:t>Pesticide leaching occurs when pesticides mix with water and move through the soil, ultimately contaminating groundwater. The amount of leaching is correlated with particular soil and pesticide characteristics and the degree of rainfall and irrigation. Leaching is most likely to happen if using a water-soluble pesticide, when the soil tends to be sandy in texture; if excessive watering occurs just after pesticide application; if the adsorption ability of the pesticide to the soil is low. Leaching may not only originate from treated fields, but also from pesticide mixing areas, pesticide application machinery washing sites, or disposal areas.</w:t>
      </w:r>
    </w:p>
    <w:p w:rsidR="00321F9D" w:rsidRPr="006C4CF1" w:rsidRDefault="00321F9D" w:rsidP="00CD3522">
      <w:pPr>
        <w:jc w:val="both"/>
        <w:rPr>
          <w:rFonts w:ascii="Times New Roman" w:hAnsi="Times New Roman" w:cs="Times New Roman"/>
          <w:b/>
        </w:rPr>
      </w:pPr>
      <w:r w:rsidRPr="006C4CF1">
        <w:rPr>
          <w:rFonts w:ascii="Times New Roman" w:hAnsi="Times New Roman" w:cs="Times New Roman"/>
          <w:b/>
        </w:rPr>
        <w:t>Fertilizers</w:t>
      </w:r>
    </w:p>
    <w:p w:rsidR="00321F9D" w:rsidRPr="00CD3522" w:rsidRDefault="00321F9D" w:rsidP="00CD3522">
      <w:pPr>
        <w:jc w:val="both"/>
        <w:rPr>
          <w:rFonts w:ascii="Times New Roman" w:hAnsi="Times New Roman" w:cs="Times New Roman"/>
        </w:rPr>
      </w:pPr>
      <w:r w:rsidRPr="00CD3522">
        <w:rPr>
          <w:rFonts w:ascii="Times New Roman" w:hAnsi="Times New Roman" w:cs="Times New Roman"/>
        </w:rPr>
        <w:t xml:space="preserve">Only a fraction of the nitrogen-based fertilizers is converted to produce and other plant matter. The remainder accumulates in the soil or lost as runoff. High application rates of nitrogen-containing fertilizers combined with the high water-solubility of nitrate leads to increased runoff into surface water as well as leaching into groundwater, thereby causing groundwater pollution. The excessive use of nitrogen-containing fertilizers (be they synthetic or natural) is particularly damaging, as much of the nitrogen that is not taken up by plants is transformed into nitrate which is easily leached. Nitrate levels above 10 mg/L (10 ppm) in groundwater can cause "blue baby syndrome" (acquired </w:t>
      </w:r>
      <w:proofErr w:type="spellStart"/>
      <w:r w:rsidRPr="00CD3522">
        <w:rPr>
          <w:rFonts w:ascii="Times New Roman" w:hAnsi="Times New Roman" w:cs="Times New Roman"/>
        </w:rPr>
        <w:t>methemoglobinemia</w:t>
      </w:r>
      <w:proofErr w:type="spellEnd"/>
      <w:r w:rsidRPr="00CD3522">
        <w:rPr>
          <w:rFonts w:ascii="Times New Roman" w:hAnsi="Times New Roman" w:cs="Times New Roman"/>
        </w:rPr>
        <w:t>). The nutrients, especially nitrates, in fertilizers can cause problems for natural habitats and for human health if they are washed off soil into watercourses or leached through soil in</w:t>
      </w:r>
      <w:r w:rsidR="006C4CF1">
        <w:rPr>
          <w:rFonts w:ascii="Times New Roman" w:hAnsi="Times New Roman" w:cs="Times New Roman"/>
        </w:rPr>
        <w:t>to groundwater.</w:t>
      </w:r>
      <w:r w:rsidRPr="00CD3522">
        <w:rPr>
          <w:rFonts w:ascii="Times New Roman" w:hAnsi="Times New Roman" w:cs="Times New Roman"/>
        </w:rPr>
        <w:t xml:space="preserve"> Moreover, the abuse of fertilizers caused air pollution in the form of ammonia</w:t>
      </w:r>
    </w:p>
    <w:p w:rsidR="00321F9D" w:rsidRPr="00CF5FDC" w:rsidRDefault="00321F9D" w:rsidP="00CD3522">
      <w:pPr>
        <w:jc w:val="both"/>
        <w:rPr>
          <w:rFonts w:ascii="Times New Roman" w:hAnsi="Times New Roman" w:cs="Times New Roman"/>
          <w:b/>
        </w:rPr>
      </w:pPr>
      <w:r w:rsidRPr="00CF5FDC">
        <w:rPr>
          <w:rFonts w:ascii="Times New Roman" w:hAnsi="Times New Roman" w:cs="Times New Roman"/>
          <w:b/>
        </w:rPr>
        <w:t>Biotic sources</w:t>
      </w:r>
    </w:p>
    <w:p w:rsidR="00321F9D" w:rsidRPr="00CF5FDC" w:rsidRDefault="00321F9D" w:rsidP="00CD3522">
      <w:pPr>
        <w:jc w:val="both"/>
        <w:rPr>
          <w:rFonts w:ascii="Times New Roman" w:hAnsi="Times New Roman" w:cs="Times New Roman"/>
          <w:b/>
        </w:rPr>
      </w:pPr>
      <w:r w:rsidRPr="00CF5FDC">
        <w:rPr>
          <w:rFonts w:ascii="Times New Roman" w:hAnsi="Times New Roman" w:cs="Times New Roman"/>
          <w:b/>
        </w:rPr>
        <w:t>Greenhouse gases from fecal waste</w:t>
      </w:r>
    </w:p>
    <w:p w:rsidR="00321F9D" w:rsidRPr="00CD3522" w:rsidRDefault="00321F9D" w:rsidP="00CD3522">
      <w:pPr>
        <w:jc w:val="both"/>
        <w:rPr>
          <w:rFonts w:ascii="Times New Roman" w:hAnsi="Times New Roman" w:cs="Times New Roman"/>
        </w:rPr>
      </w:pPr>
      <w:r w:rsidRPr="00CD3522">
        <w:rPr>
          <w:rFonts w:ascii="Times New Roman" w:hAnsi="Times New Roman" w:cs="Times New Roman"/>
        </w:rPr>
        <w:t>The United Nations Food and Agriculture Organization (FAO) predicted that 18% of anthropogenic greenhouse gases come directly or indirectly from the world’s livestock. This report also suggested that the emissions from livestock were greater than that of the transportation sector. While livestock do currently play a role in producing greenhouse gas emissions, the estimates have been argued to be a misrepresentation. While the FAO used a life cycle assessment of animal agriculture (i.e. all aspects including emissions from growing crops for feed, transportation to slaughter, etc.), they did not apply the same assessment fo</w:t>
      </w:r>
      <w:r w:rsidR="00CF5FDC">
        <w:rPr>
          <w:rFonts w:ascii="Times New Roman" w:hAnsi="Times New Roman" w:cs="Times New Roman"/>
        </w:rPr>
        <w:t>r the transportation sector.</w:t>
      </w:r>
    </w:p>
    <w:p w:rsidR="00321F9D" w:rsidRPr="00CD3522" w:rsidRDefault="00321F9D" w:rsidP="00CD3522">
      <w:pPr>
        <w:jc w:val="both"/>
        <w:rPr>
          <w:rFonts w:ascii="Times New Roman" w:hAnsi="Times New Roman" w:cs="Times New Roman"/>
        </w:rPr>
      </w:pPr>
      <w:r w:rsidRPr="00CD3522">
        <w:rPr>
          <w:rFonts w:ascii="Times New Roman" w:hAnsi="Times New Roman" w:cs="Times New Roman"/>
        </w:rPr>
        <w:lastRenderedPageBreak/>
        <w:t xml:space="preserve">A PNAS model showed that even if animals were completely removed from U.S. agriculture and diets, U.S. GHG emissions would be decreased by 2.6% only (or 28% of agricultural GHG emissions). This is because of the need replace animal manures by fertilizers and to replace also other animal </w:t>
      </w:r>
      <w:proofErr w:type="spellStart"/>
      <w:r w:rsidRPr="00CD3522">
        <w:rPr>
          <w:rFonts w:ascii="Times New Roman" w:hAnsi="Times New Roman" w:cs="Times New Roman"/>
        </w:rPr>
        <w:t>coproducts</w:t>
      </w:r>
      <w:proofErr w:type="spellEnd"/>
      <w:r w:rsidRPr="00CD3522">
        <w:rPr>
          <w:rFonts w:ascii="Times New Roman" w:hAnsi="Times New Roman" w:cs="Times New Roman"/>
        </w:rPr>
        <w:t>, and because livestock now use human-inedible food and fiber processing byproducts. Moreover, people would suffer from a greater number of deficiencies in essential nutrients although they would get a greater excess of energy, possibly leading to greater obesity.</w:t>
      </w:r>
    </w:p>
    <w:p w:rsidR="00321F9D" w:rsidRPr="00CF5FDC" w:rsidRDefault="00321F9D" w:rsidP="00CD3522">
      <w:pPr>
        <w:jc w:val="both"/>
        <w:rPr>
          <w:rFonts w:ascii="Times New Roman" w:hAnsi="Times New Roman" w:cs="Times New Roman"/>
          <w:b/>
        </w:rPr>
      </w:pPr>
      <w:proofErr w:type="spellStart"/>
      <w:r w:rsidRPr="00CF5FDC">
        <w:rPr>
          <w:rFonts w:ascii="Times New Roman" w:hAnsi="Times New Roman" w:cs="Times New Roman"/>
          <w:b/>
        </w:rPr>
        <w:t>Biopesticides</w:t>
      </w:r>
      <w:proofErr w:type="spellEnd"/>
    </w:p>
    <w:p w:rsidR="00321F9D" w:rsidRPr="00CD3522" w:rsidRDefault="00321F9D" w:rsidP="00CD3522">
      <w:pPr>
        <w:jc w:val="both"/>
        <w:rPr>
          <w:rFonts w:ascii="Times New Roman" w:hAnsi="Times New Roman" w:cs="Times New Roman"/>
        </w:rPr>
      </w:pPr>
      <w:proofErr w:type="spellStart"/>
      <w:r w:rsidRPr="00CD3522">
        <w:rPr>
          <w:rFonts w:ascii="Times New Roman" w:hAnsi="Times New Roman" w:cs="Times New Roman"/>
        </w:rPr>
        <w:t>Biopesticides</w:t>
      </w:r>
      <w:proofErr w:type="spellEnd"/>
      <w:r w:rsidRPr="00CD3522">
        <w:rPr>
          <w:rFonts w:ascii="Times New Roman" w:hAnsi="Times New Roman" w:cs="Times New Roman"/>
        </w:rPr>
        <w:t xml:space="preserve"> are pesticides derived from natural materials (animals, plants, microo</w:t>
      </w:r>
      <w:r w:rsidR="00CF5FDC">
        <w:rPr>
          <w:rFonts w:ascii="Times New Roman" w:hAnsi="Times New Roman" w:cs="Times New Roman"/>
        </w:rPr>
        <w:t>rganisms, certain minerals).</w:t>
      </w:r>
      <w:r w:rsidRPr="00CD3522">
        <w:rPr>
          <w:rFonts w:ascii="Times New Roman" w:hAnsi="Times New Roman" w:cs="Times New Roman"/>
        </w:rPr>
        <w:t xml:space="preserve"> As an alternative to traditional pesticides, </w:t>
      </w:r>
      <w:proofErr w:type="spellStart"/>
      <w:r w:rsidRPr="00CD3522">
        <w:rPr>
          <w:rFonts w:ascii="Times New Roman" w:hAnsi="Times New Roman" w:cs="Times New Roman"/>
        </w:rPr>
        <w:t>biopesticides</w:t>
      </w:r>
      <w:proofErr w:type="spellEnd"/>
      <w:r w:rsidRPr="00CD3522">
        <w:rPr>
          <w:rFonts w:ascii="Times New Roman" w:hAnsi="Times New Roman" w:cs="Times New Roman"/>
        </w:rPr>
        <w:t xml:space="preserve"> can reduce overall agricultural pollution because they are safe to handle, usually do not strongly affect beneficial invertebrates or vertebrates, and </w:t>
      </w:r>
      <w:r w:rsidR="00CF5FDC">
        <w:rPr>
          <w:rFonts w:ascii="Times New Roman" w:hAnsi="Times New Roman" w:cs="Times New Roman"/>
        </w:rPr>
        <w:t xml:space="preserve">have a short residual time. </w:t>
      </w:r>
      <w:r w:rsidRPr="00CD3522">
        <w:rPr>
          <w:rFonts w:ascii="Times New Roman" w:hAnsi="Times New Roman" w:cs="Times New Roman"/>
        </w:rPr>
        <w:t xml:space="preserve">Some concerns exist that </w:t>
      </w:r>
      <w:proofErr w:type="spellStart"/>
      <w:r w:rsidRPr="00CD3522">
        <w:rPr>
          <w:rFonts w:ascii="Times New Roman" w:hAnsi="Times New Roman" w:cs="Times New Roman"/>
        </w:rPr>
        <w:t>biopesticides</w:t>
      </w:r>
      <w:proofErr w:type="spellEnd"/>
      <w:r w:rsidRPr="00CD3522">
        <w:rPr>
          <w:rFonts w:ascii="Times New Roman" w:hAnsi="Times New Roman" w:cs="Times New Roman"/>
        </w:rPr>
        <w:t xml:space="preserve"> may have negative impacts on populations of</w:t>
      </w:r>
      <w:r w:rsidR="00CF5FDC">
        <w:rPr>
          <w:rFonts w:ascii="Times New Roman" w:hAnsi="Times New Roman" w:cs="Times New Roman"/>
        </w:rPr>
        <w:t xml:space="preserve"> </w:t>
      </w:r>
      <w:proofErr w:type="spellStart"/>
      <w:r w:rsidR="00CF5FDC">
        <w:rPr>
          <w:rFonts w:ascii="Times New Roman" w:hAnsi="Times New Roman" w:cs="Times New Roman"/>
        </w:rPr>
        <w:t>nontarget</w:t>
      </w:r>
      <w:proofErr w:type="spellEnd"/>
      <w:r w:rsidR="00CF5FDC">
        <w:rPr>
          <w:rFonts w:ascii="Times New Roman" w:hAnsi="Times New Roman" w:cs="Times New Roman"/>
        </w:rPr>
        <w:t xml:space="preserve"> species, however.</w:t>
      </w:r>
    </w:p>
    <w:p w:rsidR="00321F9D" w:rsidRPr="00CD3522" w:rsidRDefault="00321F9D" w:rsidP="00CD3522">
      <w:pPr>
        <w:jc w:val="both"/>
        <w:rPr>
          <w:rFonts w:ascii="Times New Roman" w:hAnsi="Times New Roman" w:cs="Times New Roman"/>
        </w:rPr>
      </w:pPr>
      <w:r w:rsidRPr="00CD3522">
        <w:rPr>
          <w:rFonts w:ascii="Times New Roman" w:hAnsi="Times New Roman" w:cs="Times New Roman"/>
        </w:rPr>
        <w:t xml:space="preserve">In the United States, </w:t>
      </w:r>
      <w:proofErr w:type="spellStart"/>
      <w:r w:rsidRPr="00CD3522">
        <w:rPr>
          <w:rFonts w:ascii="Times New Roman" w:hAnsi="Times New Roman" w:cs="Times New Roman"/>
        </w:rPr>
        <w:t>biopesticides</w:t>
      </w:r>
      <w:proofErr w:type="spellEnd"/>
      <w:r w:rsidRPr="00CD3522">
        <w:rPr>
          <w:rFonts w:ascii="Times New Roman" w:hAnsi="Times New Roman" w:cs="Times New Roman"/>
        </w:rPr>
        <w:t xml:space="preserve"> are regulated by EPA. Because </w:t>
      </w:r>
      <w:proofErr w:type="spellStart"/>
      <w:r w:rsidRPr="00CD3522">
        <w:rPr>
          <w:rFonts w:ascii="Times New Roman" w:hAnsi="Times New Roman" w:cs="Times New Roman"/>
        </w:rPr>
        <w:t>biopesticides</w:t>
      </w:r>
      <w:proofErr w:type="spellEnd"/>
      <w:r w:rsidRPr="00CD3522">
        <w:rPr>
          <w:rFonts w:ascii="Times New Roman" w:hAnsi="Times New Roman" w:cs="Times New Roman"/>
        </w:rPr>
        <w:t xml:space="preserve"> are less harmful and have fewer environmental effects than other pesticides, the agency does not require as much data to register their use. Many </w:t>
      </w:r>
      <w:proofErr w:type="spellStart"/>
      <w:r w:rsidRPr="00CD3522">
        <w:rPr>
          <w:rFonts w:ascii="Times New Roman" w:hAnsi="Times New Roman" w:cs="Times New Roman"/>
        </w:rPr>
        <w:t>biopesticides</w:t>
      </w:r>
      <w:proofErr w:type="spellEnd"/>
      <w:r w:rsidRPr="00CD3522">
        <w:rPr>
          <w:rFonts w:ascii="Times New Roman" w:hAnsi="Times New Roman" w:cs="Times New Roman"/>
        </w:rPr>
        <w:t xml:space="preserve"> are permitted under the National Organic Program, United States Department of Agriculture, standards for organic crop production.</w:t>
      </w:r>
    </w:p>
    <w:p w:rsidR="00321F9D" w:rsidRPr="00CF5FDC" w:rsidRDefault="00371E94" w:rsidP="00CD3522">
      <w:pPr>
        <w:pStyle w:val="ListParagraph"/>
        <w:numPr>
          <w:ilvl w:val="0"/>
          <w:numId w:val="26"/>
        </w:numPr>
        <w:jc w:val="both"/>
        <w:rPr>
          <w:rFonts w:ascii="Times New Roman" w:hAnsi="Times New Roman" w:cs="Times New Roman"/>
          <w:b/>
        </w:rPr>
      </w:pPr>
      <w:r w:rsidRPr="00CF5FDC">
        <w:rPr>
          <w:rFonts w:ascii="Times New Roman" w:hAnsi="Times New Roman" w:cs="Times New Roman"/>
          <w:b/>
        </w:rPr>
        <w:t>An uncontrolled landfill site:</w:t>
      </w:r>
    </w:p>
    <w:p w:rsidR="00CF5FDC" w:rsidRDefault="00C14299" w:rsidP="00CD3522">
      <w:pPr>
        <w:jc w:val="both"/>
        <w:rPr>
          <w:rFonts w:ascii="Times New Roman" w:hAnsi="Times New Roman" w:cs="Times New Roman"/>
        </w:rPr>
      </w:pPr>
      <w:r w:rsidRPr="00CD3522">
        <w:rPr>
          <w:rFonts w:ascii="Times New Roman" w:hAnsi="Times New Roman" w:cs="Times New Roman"/>
        </w:rPr>
        <w:t xml:space="preserve">Waste deposited in landfills or in refuse dumps immediately becomes part of the prevailing hydrological system. Fluids derived from rainfall, snowmelt and groundwater, together with liquids generated by the waste itself through processes of hydrolysis and </w:t>
      </w:r>
      <w:proofErr w:type="spellStart"/>
      <w:r w:rsidRPr="00CD3522">
        <w:rPr>
          <w:rFonts w:ascii="Times New Roman" w:hAnsi="Times New Roman" w:cs="Times New Roman"/>
        </w:rPr>
        <w:t>solubilization</w:t>
      </w:r>
      <w:proofErr w:type="spellEnd"/>
      <w:r w:rsidRPr="00CD3522">
        <w:rPr>
          <w:rFonts w:ascii="Times New Roman" w:hAnsi="Times New Roman" w:cs="Times New Roman"/>
        </w:rPr>
        <w:t xml:space="preserve">, brought about by a whole series of complex biochemical reactions during degradation of organic wastes, percolate through the deposit and mobilize other components within the waste. The resulting </w:t>
      </w:r>
      <w:r w:rsidR="00CF5FDC" w:rsidRPr="00CD3522">
        <w:rPr>
          <w:rFonts w:ascii="Times New Roman" w:hAnsi="Times New Roman" w:cs="Times New Roman"/>
        </w:rPr>
        <w:t>leachate</w:t>
      </w:r>
      <w:r w:rsidRPr="00CD3522">
        <w:rPr>
          <w:rFonts w:ascii="Times New Roman" w:hAnsi="Times New Roman" w:cs="Times New Roman"/>
        </w:rPr>
        <w:t xml:space="preserve"> subsequently migrates from the landfill or dump and has the potential to contaminate local groundwater either through direct infiltration on site or by infiltration of leachate-laden runoff off-site. The risk posed to groundwater-fed drinking-water sources by waste disposal in landfills or dumps can be considered in terms of three controls:</w:t>
      </w:r>
    </w:p>
    <w:p w:rsidR="00CF5FDC" w:rsidRPr="00E94CB0" w:rsidRDefault="00C14299" w:rsidP="00CD3522">
      <w:pPr>
        <w:jc w:val="both"/>
        <w:rPr>
          <w:rFonts w:ascii="Times New Roman" w:hAnsi="Times New Roman" w:cs="Times New Roman"/>
          <w:b/>
        </w:rPr>
      </w:pPr>
      <w:r w:rsidRPr="00E94CB0">
        <w:rPr>
          <w:rFonts w:ascii="Times New Roman" w:hAnsi="Times New Roman" w:cs="Times New Roman"/>
          <w:b/>
        </w:rPr>
        <w:t xml:space="preserve"> • waste composition and loading</w:t>
      </w:r>
    </w:p>
    <w:p w:rsidR="00CF5FDC" w:rsidRPr="00E94CB0" w:rsidRDefault="00C14299" w:rsidP="00CD3522">
      <w:pPr>
        <w:jc w:val="both"/>
        <w:rPr>
          <w:rFonts w:ascii="Times New Roman" w:hAnsi="Times New Roman" w:cs="Times New Roman"/>
          <w:b/>
        </w:rPr>
      </w:pPr>
      <w:r w:rsidRPr="00E94CB0">
        <w:rPr>
          <w:rFonts w:ascii="Times New Roman" w:hAnsi="Times New Roman" w:cs="Times New Roman"/>
          <w:b/>
        </w:rPr>
        <w:t xml:space="preserve"> • </w:t>
      </w:r>
      <w:r w:rsidR="00CF5FDC" w:rsidRPr="00E94CB0">
        <w:rPr>
          <w:rFonts w:ascii="Times New Roman" w:hAnsi="Times New Roman" w:cs="Times New Roman"/>
          <w:b/>
        </w:rPr>
        <w:t>Leachate</w:t>
      </w:r>
      <w:r w:rsidRPr="00E94CB0">
        <w:rPr>
          <w:rFonts w:ascii="Times New Roman" w:hAnsi="Times New Roman" w:cs="Times New Roman"/>
          <w:b/>
        </w:rPr>
        <w:t xml:space="preserve"> production </w:t>
      </w:r>
    </w:p>
    <w:p w:rsidR="00C14299" w:rsidRPr="00E94CB0" w:rsidRDefault="00C14299" w:rsidP="00CD3522">
      <w:pPr>
        <w:jc w:val="both"/>
        <w:rPr>
          <w:rFonts w:ascii="Times New Roman" w:hAnsi="Times New Roman" w:cs="Times New Roman"/>
          <w:b/>
        </w:rPr>
      </w:pPr>
      <w:r w:rsidRPr="00E94CB0">
        <w:rPr>
          <w:rFonts w:ascii="Times New Roman" w:hAnsi="Times New Roman" w:cs="Times New Roman"/>
          <w:b/>
        </w:rPr>
        <w:t xml:space="preserve">• </w:t>
      </w:r>
      <w:r w:rsidR="00CF5FDC" w:rsidRPr="00E94CB0">
        <w:rPr>
          <w:rFonts w:ascii="Times New Roman" w:hAnsi="Times New Roman" w:cs="Times New Roman"/>
          <w:b/>
        </w:rPr>
        <w:t>Leachate</w:t>
      </w:r>
      <w:r w:rsidRPr="00E94CB0">
        <w:rPr>
          <w:rFonts w:ascii="Times New Roman" w:hAnsi="Times New Roman" w:cs="Times New Roman"/>
          <w:b/>
        </w:rPr>
        <w:t xml:space="preserve"> migration – attenuation and dilution.</w:t>
      </w:r>
    </w:p>
    <w:p w:rsidR="00CF5FDC" w:rsidRDefault="00371E94" w:rsidP="00CD3522">
      <w:pPr>
        <w:jc w:val="both"/>
        <w:rPr>
          <w:rFonts w:ascii="Times New Roman" w:hAnsi="Times New Roman" w:cs="Times New Roman"/>
        </w:rPr>
      </w:pPr>
      <w:r w:rsidRPr="00CD3522">
        <w:rPr>
          <w:rFonts w:ascii="Times New Roman" w:hAnsi="Times New Roman" w:cs="Times New Roman"/>
        </w:rPr>
        <w:t xml:space="preserve"> </w:t>
      </w:r>
      <w:r w:rsidR="00C14299" w:rsidRPr="00CD3522">
        <w:rPr>
          <w:rFonts w:ascii="Times New Roman" w:hAnsi="Times New Roman" w:cs="Times New Roman"/>
        </w:rPr>
        <w:t xml:space="preserve">Leachate production </w:t>
      </w:r>
      <w:r w:rsidR="00CF5FDC" w:rsidRPr="00CD3522">
        <w:rPr>
          <w:rFonts w:ascii="Times New Roman" w:hAnsi="Times New Roman" w:cs="Times New Roman"/>
        </w:rPr>
        <w:t>most</w:t>
      </w:r>
      <w:r w:rsidR="00C14299" w:rsidRPr="00CD3522">
        <w:rPr>
          <w:rFonts w:ascii="Times New Roman" w:hAnsi="Times New Roman" w:cs="Times New Roman"/>
        </w:rPr>
        <w:t xml:space="preserve"> waste deposited in landfills is not inert. Degradation of many components of waste including food, paper and textiles consumes oxygen thereby changing the redox potential of the liquid present and potentially influencing mobility of other constituents. Plastics, glass and metal compounds tend to be less reactive and degrade more slowly. Under some conditions, metals may, however, become r</w:t>
      </w:r>
      <w:r w:rsidR="00CF5FDC">
        <w:rPr>
          <w:rFonts w:ascii="Times New Roman" w:hAnsi="Times New Roman" w:cs="Times New Roman"/>
        </w:rPr>
        <w:t>apidly mobilized</w:t>
      </w:r>
      <w:r w:rsidR="00C14299" w:rsidRPr="00CD3522">
        <w:rPr>
          <w:rFonts w:ascii="Times New Roman" w:hAnsi="Times New Roman" w:cs="Times New Roman"/>
        </w:rPr>
        <w:t>. Percolating rainwater provides a medium in which waste, particularly organics, can undergo degradation into simpler substances through a range of biochemical reactions involving dissolution, hydrolysis, oxidation and reduction, processes controlled to a large extent within landfills and dumps by microorganisms, primarily bacteri</w:t>
      </w:r>
      <w:r w:rsidR="00CF5FDC">
        <w:rPr>
          <w:rFonts w:ascii="Times New Roman" w:hAnsi="Times New Roman" w:cs="Times New Roman"/>
        </w:rPr>
        <w:t xml:space="preserve">a. </w:t>
      </w:r>
      <w:r w:rsidR="00C14299" w:rsidRPr="00CD3522">
        <w:rPr>
          <w:rFonts w:ascii="Times New Roman" w:hAnsi="Times New Roman" w:cs="Times New Roman"/>
        </w:rPr>
        <w:t xml:space="preserve"> Mechanisms regulating mass transfer from wastes to leaching water, from which leachate </w:t>
      </w:r>
      <w:r w:rsidR="00CF5FDC" w:rsidRPr="00CD3522">
        <w:rPr>
          <w:rFonts w:ascii="Times New Roman" w:hAnsi="Times New Roman" w:cs="Times New Roman"/>
        </w:rPr>
        <w:t>originates</w:t>
      </w:r>
      <w:r w:rsidR="00C14299" w:rsidRPr="00CD3522">
        <w:rPr>
          <w:rFonts w:ascii="Times New Roman" w:hAnsi="Times New Roman" w:cs="Times New Roman"/>
        </w:rPr>
        <w:t xml:space="preserve"> can be divided into three groups of processes:</w:t>
      </w:r>
    </w:p>
    <w:p w:rsidR="00CF5FDC" w:rsidRPr="00E94CB0" w:rsidRDefault="00C14299" w:rsidP="00CD3522">
      <w:pPr>
        <w:jc w:val="both"/>
        <w:rPr>
          <w:rFonts w:ascii="Times New Roman" w:hAnsi="Times New Roman" w:cs="Times New Roman"/>
          <w:b/>
        </w:rPr>
      </w:pPr>
      <w:r w:rsidRPr="00E94CB0">
        <w:rPr>
          <w:rFonts w:ascii="Times New Roman" w:hAnsi="Times New Roman" w:cs="Times New Roman"/>
          <w:b/>
        </w:rPr>
        <w:lastRenderedPageBreak/>
        <w:t xml:space="preserve"> • </w:t>
      </w:r>
      <w:r w:rsidR="00CF5FDC" w:rsidRPr="00E94CB0">
        <w:rPr>
          <w:rFonts w:ascii="Times New Roman" w:hAnsi="Times New Roman" w:cs="Times New Roman"/>
          <w:b/>
        </w:rPr>
        <w:t>Hydrolysis</w:t>
      </w:r>
      <w:r w:rsidRPr="00E94CB0">
        <w:rPr>
          <w:rFonts w:ascii="Times New Roman" w:hAnsi="Times New Roman" w:cs="Times New Roman"/>
          <w:b/>
        </w:rPr>
        <w:t xml:space="preserve"> of solid waste and biological degradation;</w:t>
      </w:r>
    </w:p>
    <w:p w:rsidR="00CF5FDC" w:rsidRPr="00E94CB0" w:rsidRDefault="00CF5FDC" w:rsidP="00CD3522">
      <w:pPr>
        <w:jc w:val="both"/>
        <w:rPr>
          <w:rFonts w:ascii="Times New Roman" w:hAnsi="Times New Roman" w:cs="Times New Roman"/>
          <w:b/>
        </w:rPr>
      </w:pPr>
      <w:r w:rsidRPr="00E94CB0">
        <w:rPr>
          <w:rFonts w:ascii="Times New Roman" w:hAnsi="Times New Roman" w:cs="Times New Roman"/>
          <w:b/>
        </w:rPr>
        <w:t xml:space="preserve"> • </w:t>
      </w:r>
      <w:proofErr w:type="spellStart"/>
      <w:r w:rsidRPr="00E94CB0">
        <w:rPr>
          <w:rFonts w:ascii="Times New Roman" w:hAnsi="Times New Roman" w:cs="Times New Roman"/>
          <w:b/>
        </w:rPr>
        <w:t>S</w:t>
      </w:r>
      <w:r w:rsidR="00C14299" w:rsidRPr="00E94CB0">
        <w:rPr>
          <w:rFonts w:ascii="Times New Roman" w:hAnsi="Times New Roman" w:cs="Times New Roman"/>
          <w:b/>
        </w:rPr>
        <w:t>olubilization</w:t>
      </w:r>
      <w:proofErr w:type="spellEnd"/>
      <w:r w:rsidR="00C14299" w:rsidRPr="00E94CB0">
        <w:rPr>
          <w:rFonts w:ascii="Times New Roman" w:hAnsi="Times New Roman" w:cs="Times New Roman"/>
          <w:b/>
        </w:rPr>
        <w:t xml:space="preserve"> of soluble salts contained in the waste;</w:t>
      </w:r>
    </w:p>
    <w:p w:rsidR="00CF5FDC" w:rsidRPr="00E94CB0" w:rsidRDefault="00C14299" w:rsidP="00CD3522">
      <w:pPr>
        <w:jc w:val="both"/>
        <w:rPr>
          <w:rFonts w:ascii="Times New Roman" w:hAnsi="Times New Roman" w:cs="Times New Roman"/>
          <w:b/>
        </w:rPr>
      </w:pPr>
      <w:r w:rsidRPr="00E94CB0">
        <w:rPr>
          <w:rFonts w:ascii="Times New Roman" w:hAnsi="Times New Roman" w:cs="Times New Roman"/>
          <w:b/>
        </w:rPr>
        <w:t xml:space="preserve"> • </w:t>
      </w:r>
      <w:r w:rsidR="00CF5FDC" w:rsidRPr="00E94CB0">
        <w:rPr>
          <w:rFonts w:ascii="Times New Roman" w:hAnsi="Times New Roman" w:cs="Times New Roman"/>
          <w:b/>
        </w:rPr>
        <w:t>Suspension</w:t>
      </w:r>
      <w:r w:rsidRPr="00E94CB0">
        <w:rPr>
          <w:rFonts w:ascii="Times New Roman" w:hAnsi="Times New Roman" w:cs="Times New Roman"/>
          <w:b/>
        </w:rPr>
        <w:t xml:space="preserve"> of particulate matter. </w:t>
      </w:r>
    </w:p>
    <w:p w:rsidR="0014556E" w:rsidRDefault="00C14299" w:rsidP="00CD3522">
      <w:pPr>
        <w:jc w:val="both"/>
        <w:rPr>
          <w:rFonts w:ascii="Times New Roman" w:hAnsi="Times New Roman" w:cs="Times New Roman"/>
        </w:rPr>
      </w:pPr>
      <w:r w:rsidRPr="00CD3522">
        <w:rPr>
          <w:rFonts w:ascii="Times New Roman" w:hAnsi="Times New Roman" w:cs="Times New Roman"/>
        </w:rPr>
        <w:t xml:space="preserve">The first two groups of processes, which have the greatest influence on the composition of leachate produced, are associated with the stabilization of waste. Initially, organic matter in the form of proteins, carbohydrates and fats, is decomposed under aerobic conditions (i.e. oxidized), through a series of hydrolysis reactions, to form carbon dioxide and water together with nitrates and </w:t>
      </w:r>
      <w:proofErr w:type="spellStart"/>
      <w:r w:rsidRPr="00CD3522">
        <w:rPr>
          <w:rFonts w:ascii="Times New Roman" w:hAnsi="Times New Roman" w:cs="Times New Roman"/>
        </w:rPr>
        <w:t>sulphates</w:t>
      </w:r>
      <w:proofErr w:type="spellEnd"/>
      <w:r w:rsidRPr="00CD3522">
        <w:rPr>
          <w:rFonts w:ascii="Times New Roman" w:hAnsi="Times New Roman" w:cs="Times New Roman"/>
        </w:rPr>
        <w:t xml:space="preserve"> via a number of intermediate products such as amino acids, fatty acids and glycerol. Such oxidation reactions are exothermic, so temperatures in the landfill become elevated. </w:t>
      </w:r>
    </w:p>
    <w:p w:rsidR="00C14299" w:rsidRPr="00CD3522" w:rsidRDefault="00C14299" w:rsidP="00CD3522">
      <w:pPr>
        <w:jc w:val="both"/>
        <w:rPr>
          <w:rFonts w:ascii="Times New Roman" w:hAnsi="Times New Roman" w:cs="Times New Roman"/>
        </w:rPr>
      </w:pPr>
      <w:r w:rsidRPr="00CD3522">
        <w:rPr>
          <w:rFonts w:ascii="Times New Roman" w:hAnsi="Times New Roman" w:cs="Times New Roman"/>
        </w:rPr>
        <w:t xml:space="preserve">Carbon dioxide is released as a gas or is dissolved in water to form carbonic acid (H2CO3) which subsequently dissociates to yield the bicarbonate anion (HCO3 </w:t>
      </w:r>
      <w:proofErr w:type="gramStart"/>
      <w:r w:rsidRPr="00CD3522">
        <w:rPr>
          <w:rFonts w:ascii="Times New Roman" w:hAnsi="Times New Roman" w:cs="Times New Roman"/>
        </w:rPr>
        <w:t>- )</w:t>
      </w:r>
      <w:proofErr w:type="gramEnd"/>
      <w:r w:rsidRPr="00CD3522">
        <w:rPr>
          <w:rFonts w:ascii="Times New Roman" w:hAnsi="Times New Roman" w:cs="Times New Roman"/>
        </w:rPr>
        <w:t xml:space="preserve"> at near neutral </w:t>
      </w:r>
      <w:proofErr w:type="spellStart"/>
      <w:r w:rsidRPr="00CD3522">
        <w:rPr>
          <w:rFonts w:ascii="Times New Roman" w:hAnsi="Times New Roman" w:cs="Times New Roman"/>
        </w:rPr>
        <w:t>pH.</w:t>
      </w:r>
      <w:proofErr w:type="spellEnd"/>
      <w:r w:rsidRPr="00CD3522">
        <w:rPr>
          <w:rFonts w:ascii="Times New Roman" w:hAnsi="Times New Roman" w:cs="Times New Roman"/>
        </w:rPr>
        <w:t xml:space="preserve"> Aerobic decomposition of organic matter depletes the waste deposit of oxygen (O2) as buried waste in the landfill or refuse dump becomes compacted and circulation of air is inhibited. As oxygen becomes depleted, it is replaced as the oxidizing agent by, in succession, nitrate (NO3 </w:t>
      </w:r>
      <w:proofErr w:type="gramStart"/>
      <w:r w:rsidRPr="00CD3522">
        <w:rPr>
          <w:rFonts w:ascii="Times New Roman" w:hAnsi="Times New Roman" w:cs="Times New Roman"/>
        </w:rPr>
        <w:t>- )</w:t>
      </w:r>
      <w:proofErr w:type="gramEnd"/>
      <w:r w:rsidRPr="00CD3522">
        <w:rPr>
          <w:rFonts w:ascii="Times New Roman" w:hAnsi="Times New Roman" w:cs="Times New Roman"/>
        </w:rPr>
        <w:t xml:space="preserve">, manganese (as MnO2), iron (as Fe(OH)3) and </w:t>
      </w:r>
      <w:proofErr w:type="spellStart"/>
      <w:r w:rsidRPr="00CD3522">
        <w:rPr>
          <w:rFonts w:ascii="Times New Roman" w:hAnsi="Times New Roman" w:cs="Times New Roman"/>
        </w:rPr>
        <w:t>sulphate</w:t>
      </w:r>
      <w:proofErr w:type="spellEnd"/>
      <w:r w:rsidRPr="00CD3522">
        <w:rPr>
          <w:rFonts w:ascii="Times New Roman" w:hAnsi="Times New Roman" w:cs="Times New Roman"/>
        </w:rPr>
        <w:t xml:space="preserve"> (SO4 2-). In general, the aerobic stage is short, no substantial volumes of leachate are produced, and aerobic conditions are rapidly replaced by anaerobic conditions. The main stages of anaerobic digestion are </w:t>
      </w:r>
    </w:p>
    <w:p w:rsidR="00C14299" w:rsidRPr="00CD3522" w:rsidRDefault="00C14299" w:rsidP="00CD3522">
      <w:pPr>
        <w:pStyle w:val="ListParagraph"/>
        <w:numPr>
          <w:ilvl w:val="0"/>
          <w:numId w:val="27"/>
        </w:numPr>
        <w:jc w:val="both"/>
        <w:rPr>
          <w:rFonts w:ascii="Times New Roman" w:hAnsi="Times New Roman" w:cs="Times New Roman"/>
        </w:rPr>
      </w:pPr>
      <w:proofErr w:type="spellStart"/>
      <w:r w:rsidRPr="00CD3522">
        <w:rPr>
          <w:rFonts w:ascii="Times New Roman" w:hAnsi="Times New Roman" w:cs="Times New Roman"/>
        </w:rPr>
        <w:t>acetogenic</w:t>
      </w:r>
      <w:proofErr w:type="spellEnd"/>
      <w:r w:rsidRPr="00CD3522">
        <w:rPr>
          <w:rFonts w:ascii="Times New Roman" w:hAnsi="Times New Roman" w:cs="Times New Roman"/>
        </w:rPr>
        <w:t xml:space="preserve"> (acid) fermentation, </w:t>
      </w:r>
    </w:p>
    <w:p w:rsidR="00C14299" w:rsidRPr="00CD3522" w:rsidRDefault="00C14299" w:rsidP="00CD3522">
      <w:pPr>
        <w:pStyle w:val="ListParagraph"/>
        <w:numPr>
          <w:ilvl w:val="0"/>
          <w:numId w:val="27"/>
        </w:numPr>
        <w:jc w:val="both"/>
        <w:rPr>
          <w:rFonts w:ascii="Times New Roman" w:hAnsi="Times New Roman" w:cs="Times New Roman"/>
        </w:rPr>
      </w:pPr>
      <w:r w:rsidRPr="00CD3522">
        <w:rPr>
          <w:rFonts w:ascii="Times New Roman" w:hAnsi="Times New Roman" w:cs="Times New Roman"/>
        </w:rPr>
        <w:t xml:space="preserve">intermediate </w:t>
      </w:r>
      <w:proofErr w:type="spellStart"/>
      <w:r w:rsidRPr="00CD3522">
        <w:rPr>
          <w:rFonts w:ascii="Times New Roman" w:hAnsi="Times New Roman" w:cs="Times New Roman"/>
        </w:rPr>
        <w:t>anaerobiosis</w:t>
      </w:r>
      <w:proofErr w:type="spellEnd"/>
      <w:r w:rsidRPr="00CD3522">
        <w:rPr>
          <w:rFonts w:ascii="Times New Roman" w:hAnsi="Times New Roman" w:cs="Times New Roman"/>
        </w:rPr>
        <w:t>, and</w:t>
      </w:r>
    </w:p>
    <w:p w:rsidR="00C14299" w:rsidRPr="00CD3522" w:rsidRDefault="00C14299" w:rsidP="00CD3522">
      <w:pPr>
        <w:pStyle w:val="ListParagraph"/>
        <w:numPr>
          <w:ilvl w:val="0"/>
          <w:numId w:val="27"/>
        </w:numPr>
        <w:jc w:val="both"/>
        <w:rPr>
          <w:rFonts w:ascii="Times New Roman" w:hAnsi="Times New Roman" w:cs="Times New Roman"/>
        </w:rPr>
      </w:pPr>
      <w:proofErr w:type="spellStart"/>
      <w:r w:rsidRPr="00CD3522">
        <w:rPr>
          <w:rFonts w:ascii="Times New Roman" w:hAnsi="Times New Roman" w:cs="Times New Roman"/>
        </w:rPr>
        <w:t>methanogenic</w:t>
      </w:r>
      <w:proofErr w:type="spellEnd"/>
      <w:r w:rsidRPr="00CD3522">
        <w:rPr>
          <w:rFonts w:ascii="Times New Roman" w:hAnsi="Times New Roman" w:cs="Times New Roman"/>
        </w:rPr>
        <w:t xml:space="preserve"> fermentation, </w:t>
      </w:r>
    </w:p>
    <w:p w:rsidR="00371E94" w:rsidRPr="00CD3522" w:rsidRDefault="00C14299" w:rsidP="0014556E">
      <w:pPr>
        <w:jc w:val="both"/>
        <w:rPr>
          <w:rFonts w:ascii="Times New Roman" w:hAnsi="Times New Roman" w:cs="Times New Roman"/>
        </w:rPr>
      </w:pPr>
      <w:proofErr w:type="gramStart"/>
      <w:r w:rsidRPr="00CD3522">
        <w:rPr>
          <w:rFonts w:ascii="Times New Roman" w:hAnsi="Times New Roman" w:cs="Times New Roman"/>
        </w:rPr>
        <w:t>all</w:t>
      </w:r>
      <w:proofErr w:type="gramEnd"/>
      <w:r w:rsidRPr="00CD3522">
        <w:rPr>
          <w:rFonts w:ascii="Times New Roman" w:hAnsi="Times New Roman" w:cs="Times New Roman"/>
        </w:rPr>
        <w:t xml:space="preserve"> three of which can be operating simultaneously in different parts of the landfill. </w:t>
      </w:r>
      <w:proofErr w:type="spellStart"/>
      <w:r w:rsidRPr="00CD3522">
        <w:rPr>
          <w:rFonts w:ascii="Times New Roman" w:hAnsi="Times New Roman" w:cs="Times New Roman"/>
        </w:rPr>
        <w:t>Acetogenic</w:t>
      </w:r>
      <w:proofErr w:type="spellEnd"/>
      <w:r w:rsidRPr="00CD3522">
        <w:rPr>
          <w:rFonts w:ascii="Times New Roman" w:hAnsi="Times New Roman" w:cs="Times New Roman"/>
        </w:rPr>
        <w:t xml:space="preserve"> fermentation brings about a decrease in leachate pH, high concentrations of volatile acids and considerable concentrations of inorganic ions (e.g. </w:t>
      </w:r>
      <w:proofErr w:type="spellStart"/>
      <w:r w:rsidRPr="00CD3522">
        <w:rPr>
          <w:rFonts w:ascii="Times New Roman" w:hAnsi="Times New Roman" w:cs="Times New Roman"/>
        </w:rPr>
        <w:t>Cl</w:t>
      </w:r>
      <w:proofErr w:type="spellEnd"/>
      <w:r w:rsidRPr="00CD3522">
        <w:rPr>
          <w:rFonts w:ascii="Times New Roman" w:hAnsi="Times New Roman" w:cs="Times New Roman"/>
        </w:rPr>
        <w:t>- , SO4 2-, Ca2+, Mg2+, Na</w:t>
      </w:r>
      <w:proofErr w:type="gramStart"/>
      <w:r w:rsidRPr="00CD3522">
        <w:rPr>
          <w:rFonts w:ascii="Times New Roman" w:hAnsi="Times New Roman" w:cs="Times New Roman"/>
        </w:rPr>
        <w:t>+ )</w:t>
      </w:r>
      <w:proofErr w:type="gramEnd"/>
      <w:r w:rsidRPr="00CD3522">
        <w:rPr>
          <w:rFonts w:ascii="Times New Roman" w:hAnsi="Times New Roman" w:cs="Times New Roman"/>
        </w:rPr>
        <w:t xml:space="preserve">. As the redox potential drops, </w:t>
      </w:r>
      <w:proofErr w:type="spellStart"/>
      <w:r w:rsidRPr="00CD3522">
        <w:rPr>
          <w:rFonts w:ascii="Times New Roman" w:hAnsi="Times New Roman" w:cs="Times New Roman"/>
        </w:rPr>
        <w:t>sulphate</w:t>
      </w:r>
      <w:proofErr w:type="spellEnd"/>
      <w:r w:rsidRPr="00CD3522">
        <w:rPr>
          <w:rFonts w:ascii="Times New Roman" w:hAnsi="Times New Roman" w:cs="Times New Roman"/>
        </w:rPr>
        <w:t xml:space="preserve"> is slowly reduced, generating </w:t>
      </w:r>
      <w:proofErr w:type="spellStart"/>
      <w:r w:rsidRPr="00CD3522">
        <w:rPr>
          <w:rFonts w:ascii="Times New Roman" w:hAnsi="Times New Roman" w:cs="Times New Roman"/>
        </w:rPr>
        <w:t>sulphides</w:t>
      </w:r>
      <w:proofErr w:type="spellEnd"/>
      <w:r w:rsidRPr="00CD3522">
        <w:rPr>
          <w:rFonts w:ascii="Times New Roman" w:hAnsi="Times New Roman" w:cs="Times New Roman"/>
        </w:rPr>
        <w:t>, which may precipitate iron, manganese and heavy metals that are dissolved by the acid fermentation. Decrease in pH is due to production of volatile fatty acids (VFAs) and to high partial pressures of carbon dioxide (CO2), whilst the increased concentrations 348 Protecting Groundwater for Health.</w:t>
      </w:r>
    </w:p>
    <w:p w:rsidR="0014556E" w:rsidRDefault="00C14299" w:rsidP="0014556E">
      <w:pPr>
        <w:jc w:val="both"/>
        <w:rPr>
          <w:rFonts w:ascii="Times New Roman" w:hAnsi="Times New Roman" w:cs="Times New Roman"/>
        </w:rPr>
      </w:pPr>
      <w:r w:rsidRPr="00CD3522">
        <w:rPr>
          <w:rFonts w:ascii="Times New Roman" w:hAnsi="Times New Roman" w:cs="Times New Roman"/>
        </w:rPr>
        <w:t xml:space="preserve">Leachate migration </w:t>
      </w:r>
      <w:r w:rsidR="0014556E" w:rsidRPr="00CD3522">
        <w:rPr>
          <w:rFonts w:ascii="Times New Roman" w:hAnsi="Times New Roman" w:cs="Times New Roman"/>
        </w:rPr>
        <w:t>in</w:t>
      </w:r>
      <w:r w:rsidRPr="00CD3522">
        <w:rPr>
          <w:rFonts w:ascii="Times New Roman" w:hAnsi="Times New Roman" w:cs="Times New Roman"/>
        </w:rPr>
        <w:t xml:space="preserve"> unsealed landfills above an aquifer, waters percolating through landfills and refuse dumps often accumulate or mound within or b</w:t>
      </w:r>
      <w:r w:rsidR="0014556E">
        <w:rPr>
          <w:rFonts w:ascii="Times New Roman" w:hAnsi="Times New Roman" w:cs="Times New Roman"/>
        </w:rPr>
        <w:t>elow the landfill.</w:t>
      </w:r>
      <w:r w:rsidRPr="00CD3522">
        <w:rPr>
          <w:rFonts w:ascii="Times New Roman" w:hAnsi="Times New Roman" w:cs="Times New Roman"/>
        </w:rPr>
        <w:t xml:space="preserve"> This is due to production of leachate by degradation processes operating within the waste, in addition to the rainwater percolating down through the waste. The increased hydraulic Waste disposal and landfill: Potential hazards and information needs 351 head developed promotes downward and outward flow of leachate from the landfill or dump. </w:t>
      </w:r>
    </w:p>
    <w:p w:rsidR="00E74337" w:rsidRDefault="00C14299" w:rsidP="0014556E">
      <w:pPr>
        <w:jc w:val="both"/>
        <w:rPr>
          <w:rFonts w:ascii="Times New Roman" w:hAnsi="Times New Roman" w:cs="Times New Roman"/>
        </w:rPr>
      </w:pPr>
      <w:r w:rsidRPr="00CD3522">
        <w:rPr>
          <w:rFonts w:ascii="Times New Roman" w:hAnsi="Times New Roman" w:cs="Times New Roman"/>
        </w:rPr>
        <w:t>Downward flow from the landfill threatens underlying groundwater resources whereas outward flow can result in leachate springs yielding water of a poor, often dangerous, quality at the periphery of the waste deposit. Observation of leachate springs or poor water quality in adjacent wells/boreholes are indicators that leachate is being produced and is moving. Leachate springs represent a significant risk to public health, so their detection in situation assessment is critical in order to prevent acc</w:t>
      </w:r>
      <w:r w:rsidR="00E74337">
        <w:rPr>
          <w:rFonts w:ascii="Times New Roman" w:hAnsi="Times New Roman" w:cs="Times New Roman"/>
        </w:rPr>
        <w:t>ess to such springs</w:t>
      </w:r>
      <w:r w:rsidRPr="00CD3522">
        <w:rPr>
          <w:rFonts w:ascii="Times New Roman" w:hAnsi="Times New Roman" w:cs="Times New Roman"/>
        </w:rPr>
        <w:t>. Conceptual diagram of leac</w:t>
      </w:r>
      <w:r w:rsidR="00E74337">
        <w:rPr>
          <w:rFonts w:ascii="Times New Roman" w:hAnsi="Times New Roman" w:cs="Times New Roman"/>
        </w:rPr>
        <w:t xml:space="preserve">hate migration from a landfill </w:t>
      </w:r>
      <w:sdt>
        <w:sdtPr>
          <w:rPr>
            <w:rFonts w:ascii="Times New Roman" w:hAnsi="Times New Roman" w:cs="Times New Roman"/>
          </w:rPr>
          <w:id w:val="-1906908332"/>
          <w:citation/>
        </w:sdtPr>
        <w:sdtEndPr>
          <w:rPr>
            <w:b/>
          </w:rPr>
        </w:sdtEndPr>
        <w:sdtContent>
          <w:r w:rsidR="00E74337" w:rsidRPr="00EB6FD2">
            <w:rPr>
              <w:rFonts w:ascii="Times New Roman" w:hAnsi="Times New Roman" w:cs="Times New Roman"/>
              <w:b/>
            </w:rPr>
            <w:fldChar w:fldCharType="begin"/>
          </w:r>
          <w:r w:rsidR="00E74337" w:rsidRPr="00EB6FD2">
            <w:rPr>
              <w:rFonts w:ascii="Times New Roman" w:hAnsi="Times New Roman" w:cs="Times New Roman"/>
              <w:b/>
            </w:rPr>
            <w:instrText xml:space="preserve"> CITATION Fre \l 1033 </w:instrText>
          </w:r>
          <w:r w:rsidR="00E74337" w:rsidRPr="00EB6FD2">
            <w:rPr>
              <w:rFonts w:ascii="Times New Roman" w:hAnsi="Times New Roman" w:cs="Times New Roman"/>
              <w:b/>
            </w:rPr>
            <w:fldChar w:fldCharType="separate"/>
          </w:r>
          <w:r w:rsidR="00956822" w:rsidRPr="00EB6FD2">
            <w:rPr>
              <w:rFonts w:ascii="Times New Roman" w:hAnsi="Times New Roman" w:cs="Times New Roman"/>
              <w:b/>
              <w:noProof/>
            </w:rPr>
            <w:t>(Freeze and Cherry, 1979; reprinted by permission of Pearson Education, Inc., Upper Saddle River)</w:t>
          </w:r>
          <w:r w:rsidR="00E74337" w:rsidRPr="00EB6FD2">
            <w:rPr>
              <w:rFonts w:ascii="Times New Roman" w:hAnsi="Times New Roman" w:cs="Times New Roman"/>
              <w:b/>
            </w:rPr>
            <w:fldChar w:fldCharType="end"/>
          </w:r>
        </w:sdtContent>
      </w:sdt>
      <w:r w:rsidR="00E74337" w:rsidRPr="00EB6FD2">
        <w:rPr>
          <w:rFonts w:ascii="Times New Roman" w:hAnsi="Times New Roman" w:cs="Times New Roman"/>
          <w:b/>
        </w:rPr>
        <w:t>,</w:t>
      </w:r>
      <w:r w:rsidR="00E74337">
        <w:rPr>
          <w:rFonts w:ascii="Times New Roman" w:hAnsi="Times New Roman" w:cs="Times New Roman"/>
        </w:rPr>
        <w:t xml:space="preserve"> NJ</w:t>
      </w:r>
      <w:r w:rsidRPr="00CD3522">
        <w:rPr>
          <w:rFonts w:ascii="Times New Roman" w:hAnsi="Times New Roman" w:cs="Times New Roman"/>
        </w:rPr>
        <w:t xml:space="preserve"> One method used to reduce the </w:t>
      </w:r>
      <w:r w:rsidRPr="00CD3522">
        <w:rPr>
          <w:rFonts w:ascii="Times New Roman" w:hAnsi="Times New Roman" w:cs="Times New Roman"/>
        </w:rPr>
        <w:lastRenderedPageBreak/>
        <w:t xml:space="preserve">generation of leachate and, hence, hydraulic heads generating flow from a closed landfill is to place a capping of low permeability material (e.g. clay or high density </w:t>
      </w:r>
      <w:proofErr w:type="spellStart"/>
      <w:r w:rsidRPr="00CD3522">
        <w:rPr>
          <w:rFonts w:ascii="Times New Roman" w:hAnsi="Times New Roman" w:cs="Times New Roman"/>
        </w:rPr>
        <w:t>polyethethylene</w:t>
      </w:r>
      <w:proofErr w:type="spellEnd"/>
      <w:r w:rsidRPr="00CD3522">
        <w:rPr>
          <w:rFonts w:ascii="Times New Roman" w:hAnsi="Times New Roman" w:cs="Times New Roman"/>
        </w:rPr>
        <w:t xml:space="preserve">) over the waste deposit in order to reduce infiltration of rainwater. </w:t>
      </w:r>
    </w:p>
    <w:p w:rsidR="00C14299" w:rsidRPr="00CD3522" w:rsidRDefault="00C14299" w:rsidP="0014556E">
      <w:pPr>
        <w:jc w:val="both"/>
        <w:rPr>
          <w:rFonts w:ascii="Times New Roman" w:hAnsi="Times New Roman" w:cs="Times New Roman"/>
        </w:rPr>
      </w:pPr>
      <w:r w:rsidRPr="00CD3522">
        <w:rPr>
          <w:rFonts w:ascii="Times New Roman" w:hAnsi="Times New Roman" w:cs="Times New Roman"/>
        </w:rPr>
        <w:t>These should be recorded in situation assessment because if a landfill is capped to impede rainwater ingress, reducing leachate volumes, a more concentrated leachate will be generated. Also, microbial and biochemical reactions will be inhibited thereby prolonging the degradation process and the activity of the waste possibly for decades or even centuries. Groundwater pollution potential from older capped landfills may therefore be higher than from younger, open landfills. Leachate migration is also affected by the manner in which waste is deposited.</w:t>
      </w:r>
    </w:p>
    <w:p w:rsidR="00371E94" w:rsidRPr="00803BA0" w:rsidRDefault="00371E94" w:rsidP="00CD3522">
      <w:pPr>
        <w:jc w:val="both"/>
        <w:rPr>
          <w:rFonts w:ascii="Times New Roman" w:hAnsi="Times New Roman" w:cs="Times New Roman"/>
          <w:b/>
        </w:rPr>
      </w:pPr>
      <w:r w:rsidRPr="00803BA0">
        <w:rPr>
          <w:rFonts w:ascii="Times New Roman" w:hAnsi="Times New Roman" w:cs="Times New Roman"/>
          <w:b/>
        </w:rPr>
        <w:t xml:space="preserve">e) Urban surface water run-off </w:t>
      </w:r>
    </w:p>
    <w:p w:rsidR="00E74337" w:rsidRDefault="002A3255" w:rsidP="00CD3522">
      <w:pPr>
        <w:jc w:val="both"/>
        <w:rPr>
          <w:rFonts w:ascii="Times New Roman" w:hAnsi="Times New Roman" w:cs="Times New Roman"/>
        </w:rPr>
      </w:pPr>
      <w:r w:rsidRPr="00CD3522">
        <w:rPr>
          <w:rFonts w:ascii="Times New Roman" w:hAnsi="Times New Roman" w:cs="Times New Roman"/>
        </w:rPr>
        <w:t>Urban-use </w:t>
      </w:r>
      <w:r w:rsidRPr="00E74337">
        <w:rPr>
          <w:rFonts w:ascii="Times New Roman" w:hAnsi="Times New Roman" w:cs="Times New Roman"/>
        </w:rPr>
        <w:t>pesticides</w:t>
      </w:r>
      <w:r w:rsidRPr="00CD3522">
        <w:rPr>
          <w:rFonts w:ascii="Times New Roman" w:hAnsi="Times New Roman" w:cs="Times New Roman"/>
        </w:rPr>
        <w:t> present a unique risk to </w:t>
      </w:r>
      <w:r w:rsidRPr="00E74337">
        <w:rPr>
          <w:rFonts w:ascii="Times New Roman" w:hAnsi="Times New Roman" w:cs="Times New Roman"/>
        </w:rPr>
        <w:t>non-target organisms</w:t>
      </w:r>
      <w:r w:rsidRPr="00CD3522">
        <w:rPr>
          <w:rFonts w:ascii="Times New Roman" w:hAnsi="Times New Roman" w:cs="Times New Roman"/>
        </w:rPr>
        <w:t> in surface aquatic systems because impervious </w:t>
      </w:r>
      <w:r w:rsidRPr="00E74337">
        <w:rPr>
          <w:rFonts w:ascii="Times New Roman" w:hAnsi="Times New Roman" w:cs="Times New Roman"/>
        </w:rPr>
        <w:t>pavement</w:t>
      </w:r>
      <w:r w:rsidRPr="00CD3522">
        <w:rPr>
          <w:rFonts w:ascii="Times New Roman" w:hAnsi="Times New Roman" w:cs="Times New Roman"/>
        </w:rPr>
        <w:t> facilitates </w:t>
      </w:r>
      <w:r w:rsidRPr="00E74337">
        <w:rPr>
          <w:rFonts w:ascii="Times New Roman" w:hAnsi="Times New Roman" w:cs="Times New Roman"/>
        </w:rPr>
        <w:t>runoff</w:t>
      </w:r>
      <w:r w:rsidRPr="00CD3522">
        <w:rPr>
          <w:rFonts w:ascii="Times New Roman" w:hAnsi="Times New Roman" w:cs="Times New Roman"/>
        </w:rPr>
        <w:t> that may lead to serious </w:t>
      </w:r>
      <w:r w:rsidRPr="00E74337">
        <w:rPr>
          <w:rFonts w:ascii="Times New Roman" w:hAnsi="Times New Roman" w:cs="Times New Roman"/>
        </w:rPr>
        <w:t>contamination</w:t>
      </w:r>
      <w:r w:rsidRPr="00CD3522">
        <w:rPr>
          <w:rFonts w:ascii="Times New Roman" w:hAnsi="Times New Roman" w:cs="Times New Roman"/>
        </w:rPr>
        <w:t> and ensuing aquatic toxicity. </w:t>
      </w:r>
      <w:proofErr w:type="spellStart"/>
      <w:r w:rsidRPr="00E74337">
        <w:rPr>
          <w:rFonts w:ascii="Times New Roman" w:hAnsi="Times New Roman" w:cs="Times New Roman"/>
        </w:rPr>
        <w:t>Fipronil</w:t>
      </w:r>
      <w:proofErr w:type="spellEnd"/>
      <w:r w:rsidRPr="00CD3522">
        <w:rPr>
          <w:rFonts w:ascii="Times New Roman" w:hAnsi="Times New Roman" w:cs="Times New Roman"/>
        </w:rPr>
        <w:t> is an </w:t>
      </w:r>
      <w:r w:rsidRPr="00E74337">
        <w:rPr>
          <w:rFonts w:ascii="Times New Roman" w:hAnsi="Times New Roman" w:cs="Times New Roman"/>
        </w:rPr>
        <w:t>insecticide</w:t>
      </w:r>
      <w:r w:rsidRPr="00CD3522">
        <w:rPr>
          <w:rFonts w:ascii="Times New Roman" w:hAnsi="Times New Roman" w:cs="Times New Roman"/>
        </w:rPr>
        <w:t> used at high rates in urban environments, especially in </w:t>
      </w:r>
      <w:r w:rsidRPr="00E74337">
        <w:rPr>
          <w:rFonts w:ascii="Times New Roman" w:hAnsi="Times New Roman" w:cs="Times New Roman"/>
        </w:rPr>
        <w:t>regions</w:t>
      </w:r>
      <w:r w:rsidRPr="00CD3522">
        <w:rPr>
          <w:rFonts w:ascii="Times New Roman" w:hAnsi="Times New Roman" w:cs="Times New Roman"/>
        </w:rPr>
        <w:t> such as California. This compound and its biologically active </w:t>
      </w:r>
      <w:r w:rsidRPr="00E74337">
        <w:rPr>
          <w:rFonts w:ascii="Times New Roman" w:hAnsi="Times New Roman" w:cs="Times New Roman"/>
        </w:rPr>
        <w:t>degradation products</w:t>
      </w:r>
      <w:r w:rsidRPr="00CD3522">
        <w:rPr>
          <w:rFonts w:ascii="Times New Roman" w:hAnsi="Times New Roman" w:cs="Times New Roman"/>
        </w:rPr>
        <w:t> have been detected in urban runoff drainage and downstream surface water bodies at concentrations exceeding toxicity thresholds for sensitive </w:t>
      </w:r>
      <w:r w:rsidRPr="00E74337">
        <w:rPr>
          <w:rFonts w:ascii="Times New Roman" w:hAnsi="Times New Roman" w:cs="Times New Roman"/>
        </w:rPr>
        <w:t>aquatic invertebrates</w:t>
      </w:r>
      <w:r w:rsidRPr="00CD3522">
        <w:rPr>
          <w:rFonts w:ascii="Times New Roman" w:hAnsi="Times New Roman" w:cs="Times New Roman"/>
        </w:rPr>
        <w:t>, necessitating a better understanding of the runoff sources and causes of this contamination at sites of application. In this study, we evaluated </w:t>
      </w:r>
      <w:r w:rsidRPr="00E74337">
        <w:rPr>
          <w:rFonts w:ascii="Times New Roman" w:hAnsi="Times New Roman" w:cs="Times New Roman"/>
        </w:rPr>
        <w:t>sorption</w:t>
      </w:r>
      <w:r w:rsidRPr="00CD3522">
        <w:rPr>
          <w:rFonts w:ascii="Times New Roman" w:hAnsi="Times New Roman" w:cs="Times New Roman"/>
        </w:rPr>
        <w:t xml:space="preserve"> of </w:t>
      </w:r>
      <w:proofErr w:type="spellStart"/>
      <w:r w:rsidRPr="00CD3522">
        <w:rPr>
          <w:rFonts w:ascii="Times New Roman" w:hAnsi="Times New Roman" w:cs="Times New Roman"/>
        </w:rPr>
        <w:t>fipronil</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fipronil</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desulfinyl</w:t>
      </w:r>
      <w:proofErr w:type="spellEnd"/>
      <w:r w:rsidRPr="00CD3522">
        <w:rPr>
          <w:rFonts w:ascii="Times New Roman" w:hAnsi="Times New Roman" w:cs="Times New Roman"/>
        </w:rPr>
        <w:t xml:space="preserve">, </w:t>
      </w:r>
      <w:proofErr w:type="spellStart"/>
      <w:r w:rsidRPr="00CD3522">
        <w:rPr>
          <w:rFonts w:ascii="Times New Roman" w:hAnsi="Times New Roman" w:cs="Times New Roman"/>
        </w:rPr>
        <w:t>fipronil</w:t>
      </w:r>
      <w:proofErr w:type="spellEnd"/>
      <w:r w:rsidRPr="00CD3522">
        <w:rPr>
          <w:rFonts w:ascii="Times New Roman" w:hAnsi="Times New Roman" w:cs="Times New Roman"/>
        </w:rPr>
        <w:t> </w:t>
      </w:r>
      <w:r w:rsidRPr="00E74337">
        <w:rPr>
          <w:rFonts w:ascii="Times New Roman" w:hAnsi="Times New Roman" w:cs="Times New Roman"/>
        </w:rPr>
        <w:t>sulfide</w:t>
      </w:r>
      <w:r w:rsidRPr="00CD3522">
        <w:rPr>
          <w:rFonts w:ascii="Times New Roman" w:hAnsi="Times New Roman" w:cs="Times New Roman"/>
        </w:rPr>
        <w:t xml:space="preserve">, and </w:t>
      </w:r>
      <w:proofErr w:type="spellStart"/>
      <w:r w:rsidRPr="00CD3522">
        <w:rPr>
          <w:rFonts w:ascii="Times New Roman" w:hAnsi="Times New Roman" w:cs="Times New Roman"/>
        </w:rPr>
        <w:t>fipronil</w:t>
      </w:r>
      <w:proofErr w:type="spellEnd"/>
      <w:r w:rsidRPr="00CD3522">
        <w:rPr>
          <w:rFonts w:ascii="Times New Roman" w:hAnsi="Times New Roman" w:cs="Times New Roman"/>
        </w:rPr>
        <w:t> </w:t>
      </w:r>
      <w:proofErr w:type="spellStart"/>
      <w:r w:rsidRPr="00E74337">
        <w:rPr>
          <w:rFonts w:ascii="Times New Roman" w:hAnsi="Times New Roman" w:cs="Times New Roman"/>
        </w:rPr>
        <w:t>sulfone</w:t>
      </w:r>
      <w:proofErr w:type="spellEnd"/>
      <w:r w:rsidRPr="00CD3522">
        <w:rPr>
          <w:rFonts w:ascii="Times New Roman" w:hAnsi="Times New Roman" w:cs="Times New Roman"/>
        </w:rPr>
        <w:t xml:space="preserve"> in urban dust, soil, and concrete, matrices commonly associated with the perimeter of a residential home. </w:t>
      </w:r>
    </w:p>
    <w:p w:rsidR="00E74337" w:rsidRDefault="002A3255" w:rsidP="00CD3522">
      <w:pPr>
        <w:jc w:val="both"/>
        <w:rPr>
          <w:rFonts w:ascii="Times New Roman" w:hAnsi="Times New Roman" w:cs="Times New Roman"/>
        </w:rPr>
      </w:pPr>
      <w:r w:rsidRPr="00CD3522">
        <w:rPr>
          <w:rFonts w:ascii="Times New Roman" w:hAnsi="Times New Roman" w:cs="Times New Roman"/>
        </w:rPr>
        <w:t xml:space="preserve">Samples were also collected from five single family homes treated with </w:t>
      </w:r>
      <w:proofErr w:type="spellStart"/>
      <w:r w:rsidRPr="00CD3522">
        <w:rPr>
          <w:rFonts w:ascii="Times New Roman" w:hAnsi="Times New Roman" w:cs="Times New Roman"/>
        </w:rPr>
        <w:t>fipronil</w:t>
      </w:r>
      <w:proofErr w:type="spellEnd"/>
      <w:r w:rsidRPr="00CD3522">
        <w:rPr>
          <w:rFonts w:ascii="Times New Roman" w:hAnsi="Times New Roman" w:cs="Times New Roman"/>
        </w:rPr>
        <w:t xml:space="preserve"> in Riverside, California, for five months to determine the occurrence of </w:t>
      </w:r>
      <w:proofErr w:type="spellStart"/>
      <w:r w:rsidRPr="00CD3522">
        <w:rPr>
          <w:rFonts w:ascii="Times New Roman" w:hAnsi="Times New Roman" w:cs="Times New Roman"/>
        </w:rPr>
        <w:t>fipronil</w:t>
      </w:r>
      <w:proofErr w:type="spellEnd"/>
      <w:r w:rsidRPr="00CD3522">
        <w:rPr>
          <w:rFonts w:ascii="Times New Roman" w:hAnsi="Times New Roman" w:cs="Times New Roman"/>
        </w:rPr>
        <w:t xml:space="preserve"> and its </w:t>
      </w:r>
      <w:proofErr w:type="spellStart"/>
      <w:r w:rsidRPr="00CD3522">
        <w:rPr>
          <w:rFonts w:ascii="Times New Roman" w:hAnsi="Times New Roman" w:cs="Times New Roman"/>
        </w:rPr>
        <w:t>degradates</w:t>
      </w:r>
      <w:proofErr w:type="spellEnd"/>
      <w:r w:rsidRPr="00CD3522">
        <w:rPr>
          <w:rFonts w:ascii="Times New Roman" w:hAnsi="Times New Roman" w:cs="Times New Roman"/>
        </w:rPr>
        <w:t xml:space="preserve"> in </w:t>
      </w:r>
      <w:r w:rsidRPr="00E74337">
        <w:rPr>
          <w:rFonts w:ascii="Times New Roman" w:hAnsi="Times New Roman" w:cs="Times New Roman"/>
        </w:rPr>
        <w:t>runoff water</w:t>
      </w:r>
      <w:r w:rsidRPr="00CD3522">
        <w:rPr>
          <w:rFonts w:ascii="Times New Roman" w:hAnsi="Times New Roman" w:cs="Times New Roman"/>
        </w:rPr>
        <w:t>, urban dust, soil, and on concrete surfaces. Statistical analysis was performed to determine which urban matrices contributed more significantly to the </w:t>
      </w:r>
      <w:r w:rsidRPr="00E74337">
        <w:rPr>
          <w:rFonts w:ascii="Times New Roman" w:hAnsi="Times New Roman" w:cs="Times New Roman"/>
        </w:rPr>
        <w:t>contaminant</w:t>
      </w:r>
      <w:r w:rsidRPr="00CD3522">
        <w:rPr>
          <w:rFonts w:ascii="Times New Roman" w:hAnsi="Times New Roman" w:cs="Times New Roman"/>
        </w:rPr>
        <w:t xml:space="preserve"> levels in runoff water. </w:t>
      </w:r>
      <w:proofErr w:type="spellStart"/>
      <w:r w:rsidRPr="00CD3522">
        <w:rPr>
          <w:rFonts w:ascii="Times New Roman" w:hAnsi="Times New Roman" w:cs="Times New Roman"/>
        </w:rPr>
        <w:t>Freundlich</w:t>
      </w:r>
      <w:proofErr w:type="spellEnd"/>
      <w:r w:rsidRPr="00CD3522">
        <w:rPr>
          <w:rFonts w:ascii="Times New Roman" w:hAnsi="Times New Roman" w:cs="Times New Roman"/>
        </w:rPr>
        <w:t xml:space="preserve"> sorption coefficients for </w:t>
      </w:r>
      <w:proofErr w:type="spellStart"/>
      <w:r w:rsidRPr="00CD3522">
        <w:rPr>
          <w:rFonts w:ascii="Times New Roman" w:hAnsi="Times New Roman" w:cs="Times New Roman"/>
        </w:rPr>
        <w:t>fipronil</w:t>
      </w:r>
      <w:proofErr w:type="spellEnd"/>
      <w:r w:rsidRPr="00CD3522">
        <w:rPr>
          <w:rFonts w:ascii="Times New Roman" w:hAnsi="Times New Roman" w:cs="Times New Roman"/>
        </w:rPr>
        <w:t xml:space="preserve"> and its degradation products in dust were 3- to 9-fold greater than their values in soil. </w:t>
      </w:r>
    </w:p>
    <w:p w:rsidR="00026E37" w:rsidRDefault="002A3255" w:rsidP="00CD3522">
      <w:pPr>
        <w:jc w:val="both"/>
        <w:rPr>
          <w:rFonts w:ascii="Times New Roman" w:hAnsi="Times New Roman" w:cs="Times New Roman"/>
        </w:rPr>
      </w:pPr>
      <w:proofErr w:type="spellStart"/>
      <w:r w:rsidRPr="00CD3522">
        <w:rPr>
          <w:rFonts w:ascii="Times New Roman" w:hAnsi="Times New Roman" w:cs="Times New Roman"/>
        </w:rPr>
        <w:t>Fipronil</w:t>
      </w:r>
      <w:proofErr w:type="spellEnd"/>
      <w:r w:rsidRPr="00CD3522">
        <w:rPr>
          <w:rFonts w:ascii="Times New Roman" w:hAnsi="Times New Roman" w:cs="Times New Roman"/>
        </w:rPr>
        <w:t xml:space="preserve"> and </w:t>
      </w:r>
      <w:proofErr w:type="gramStart"/>
      <w:r w:rsidRPr="00CD3522">
        <w:rPr>
          <w:rFonts w:ascii="Times New Roman" w:hAnsi="Times New Roman" w:cs="Times New Roman"/>
        </w:rPr>
        <w:t xml:space="preserve">its </w:t>
      </w:r>
      <w:proofErr w:type="spellStart"/>
      <w:r w:rsidRPr="00CD3522">
        <w:rPr>
          <w:rFonts w:ascii="Times New Roman" w:hAnsi="Times New Roman" w:cs="Times New Roman"/>
        </w:rPr>
        <w:t>degradates</w:t>
      </w:r>
      <w:proofErr w:type="spellEnd"/>
      <w:proofErr w:type="gramEnd"/>
      <w:r w:rsidRPr="00CD3522">
        <w:rPr>
          <w:rFonts w:ascii="Times New Roman" w:hAnsi="Times New Roman" w:cs="Times New Roman"/>
        </w:rPr>
        <w:t xml:space="preserve"> were detected in 100% of runoff samples and their presence was observed in dust, soil, and concrete wipe samples for 153 d after the treatment. Linear regression analysis showed that concrete surfaces were a primary source of all four compounds to runoff, and loose dust on concrete pavement also served a</w:t>
      </w:r>
      <w:r w:rsidR="00E74337">
        <w:rPr>
          <w:rFonts w:ascii="Times New Roman" w:hAnsi="Times New Roman" w:cs="Times New Roman"/>
        </w:rPr>
        <w:t xml:space="preserve">s an important contributor. </w:t>
      </w:r>
    </w:p>
    <w:p w:rsidR="00401ADD" w:rsidRDefault="00401ADD" w:rsidP="00CD3522">
      <w:pPr>
        <w:jc w:val="both"/>
        <w:rPr>
          <w:rFonts w:ascii="Times New Roman" w:hAnsi="Times New Roman" w:cs="Times New Roman"/>
          <w:b/>
          <w:sz w:val="24"/>
        </w:rPr>
      </w:pPr>
      <w:r w:rsidRPr="00401ADD">
        <w:rPr>
          <w:rFonts w:ascii="Times New Roman" w:hAnsi="Times New Roman" w:cs="Times New Roman"/>
          <w:b/>
          <w:sz w:val="24"/>
        </w:rPr>
        <w:t xml:space="preserve">References </w:t>
      </w:r>
    </w:p>
    <w:sdt>
      <w:sdtPr>
        <w:rPr>
          <w:rFonts w:ascii="Times New Roman" w:hAnsi="Times New Roman" w:cs="Times New Roman"/>
          <w:b/>
        </w:rPr>
        <w:id w:val="-1201462248"/>
        <w:docPartObj>
          <w:docPartGallery w:val="Bibliographies"/>
          <w:docPartUnique/>
        </w:docPartObj>
      </w:sdtPr>
      <w:sdtEndPr>
        <w:rPr>
          <w:sz w:val="24"/>
        </w:rPr>
      </w:sdtEndPr>
      <w:sdtContent>
        <w:p w:rsidR="005A7C41" w:rsidRPr="003C20D7" w:rsidRDefault="005A7C41" w:rsidP="003C20D7">
          <w:pPr>
            <w:pStyle w:val="ListParagraph"/>
            <w:numPr>
              <w:ilvl w:val="0"/>
              <w:numId w:val="30"/>
            </w:numPr>
            <w:jc w:val="both"/>
            <w:rPr>
              <w:rFonts w:ascii="Times New Roman" w:hAnsi="Times New Roman" w:cs="Times New Roman"/>
              <w:b/>
            </w:rPr>
          </w:pPr>
          <w:proofErr w:type="spellStart"/>
          <w:r w:rsidRPr="003C20D7">
            <w:rPr>
              <w:rFonts w:ascii="Times New Roman" w:hAnsi="Times New Roman" w:cs="Times New Roman"/>
              <w:b/>
            </w:rPr>
            <w:t>Agyei-Mensah</w:t>
          </w:r>
          <w:proofErr w:type="spellEnd"/>
          <w:r w:rsidRPr="003C20D7">
            <w:rPr>
              <w:rFonts w:ascii="Times New Roman" w:hAnsi="Times New Roman" w:cs="Times New Roman"/>
              <w:b/>
            </w:rPr>
            <w:t xml:space="preserve"> S, </w:t>
          </w:r>
          <w:proofErr w:type="spellStart"/>
          <w:r w:rsidRPr="003C20D7">
            <w:rPr>
              <w:rFonts w:ascii="Times New Roman" w:hAnsi="Times New Roman" w:cs="Times New Roman"/>
              <w:b/>
            </w:rPr>
            <w:t>Owusu</w:t>
          </w:r>
          <w:proofErr w:type="spellEnd"/>
          <w:r w:rsidRPr="003C20D7">
            <w:rPr>
              <w:rFonts w:ascii="Times New Roman" w:hAnsi="Times New Roman" w:cs="Times New Roman"/>
              <w:b/>
            </w:rPr>
            <w:t xml:space="preserve"> G. Segregated by </w:t>
          </w:r>
          <w:proofErr w:type="spellStart"/>
          <w:r w:rsidRPr="003C20D7">
            <w:rPr>
              <w:rFonts w:ascii="Times New Roman" w:hAnsi="Times New Roman" w:cs="Times New Roman"/>
              <w:b/>
            </w:rPr>
            <w:t>neighbourhoods</w:t>
          </w:r>
          <w:proofErr w:type="spellEnd"/>
          <w:r w:rsidRPr="003C20D7">
            <w:rPr>
              <w:rFonts w:ascii="Times New Roman" w:hAnsi="Times New Roman" w:cs="Times New Roman"/>
              <w:b/>
            </w:rPr>
            <w:t xml:space="preserve">? A portrait of ethnic diversity in the </w:t>
          </w:r>
          <w:proofErr w:type="spellStart"/>
          <w:r w:rsidRPr="003C20D7">
            <w:rPr>
              <w:rFonts w:ascii="Times New Roman" w:hAnsi="Times New Roman" w:cs="Times New Roman"/>
              <w:b/>
            </w:rPr>
            <w:t>neighbourhoods</w:t>
          </w:r>
          <w:proofErr w:type="spellEnd"/>
          <w:r w:rsidRPr="003C20D7">
            <w:rPr>
              <w:rFonts w:ascii="Times New Roman" w:hAnsi="Times New Roman" w:cs="Times New Roman"/>
              <w:b/>
            </w:rPr>
            <w:t xml:space="preserve"> of the Accra metropolitan area, Ghana. </w:t>
          </w:r>
          <w:proofErr w:type="spellStart"/>
          <w:r w:rsidRPr="003C20D7">
            <w:rPr>
              <w:rFonts w:ascii="Times New Roman" w:hAnsi="Times New Roman" w:cs="Times New Roman"/>
              <w:b/>
            </w:rPr>
            <w:t>Popul</w:t>
          </w:r>
          <w:proofErr w:type="spellEnd"/>
          <w:r w:rsidRPr="003C20D7">
            <w:rPr>
              <w:rFonts w:ascii="Times New Roman" w:hAnsi="Times New Roman" w:cs="Times New Roman"/>
              <w:b/>
            </w:rPr>
            <w:t xml:space="preserve"> Space Place. 2009 </w:t>
          </w:r>
          <w:proofErr w:type="spellStart"/>
          <w:r w:rsidRPr="003C20D7">
            <w:rPr>
              <w:rFonts w:ascii="Times New Roman" w:hAnsi="Times New Roman" w:cs="Times New Roman"/>
              <w:b/>
            </w:rPr>
            <w:t>doi</w:t>
          </w:r>
          <w:proofErr w:type="spellEnd"/>
          <w:r w:rsidRPr="003C20D7">
            <w:rPr>
              <w:rFonts w:ascii="Times New Roman" w:hAnsi="Times New Roman" w:cs="Times New Roman"/>
              <w:b/>
            </w:rPr>
            <w:t>: 10.1002/psp.551. [Online 6 May 2009] [</w:t>
          </w:r>
          <w:proofErr w:type="spellStart"/>
          <w:r w:rsidRPr="003C20D7">
            <w:rPr>
              <w:rFonts w:ascii="Times New Roman" w:hAnsi="Times New Roman" w:cs="Times New Roman"/>
              <w:b/>
            </w:rPr>
            <w:t>CrossRef</w:t>
          </w:r>
          <w:proofErr w:type="spellEnd"/>
          <w:r w:rsidRPr="003C20D7">
            <w:rPr>
              <w:rFonts w:ascii="Times New Roman" w:hAnsi="Times New Roman" w:cs="Times New Roman"/>
              <w:b/>
            </w:rPr>
            <w:t>] [Google Scholar]</w:t>
          </w:r>
        </w:p>
        <w:p w:rsidR="005A7C41" w:rsidRPr="003C20D7" w:rsidRDefault="005A7C41" w:rsidP="003C20D7">
          <w:pPr>
            <w:numPr>
              <w:ilvl w:val="0"/>
              <w:numId w:val="30"/>
            </w:numPr>
            <w:jc w:val="both"/>
            <w:rPr>
              <w:rFonts w:ascii="Times New Roman" w:hAnsi="Times New Roman" w:cs="Times New Roman"/>
              <w:b/>
            </w:rPr>
          </w:pPr>
          <w:proofErr w:type="spellStart"/>
          <w:r w:rsidRPr="003C20D7">
            <w:rPr>
              <w:rFonts w:ascii="Times New Roman" w:hAnsi="Times New Roman" w:cs="Times New Roman"/>
              <w:b/>
            </w:rPr>
            <w:t>Arku</w:t>
          </w:r>
          <w:proofErr w:type="spellEnd"/>
          <w:r w:rsidRPr="003C20D7">
            <w:rPr>
              <w:rFonts w:ascii="Times New Roman" w:hAnsi="Times New Roman" w:cs="Times New Roman"/>
              <w:b/>
            </w:rPr>
            <w:t xml:space="preserve"> RE, </w:t>
          </w:r>
          <w:proofErr w:type="spellStart"/>
          <w:r w:rsidRPr="003C20D7">
            <w:rPr>
              <w:rFonts w:ascii="Times New Roman" w:hAnsi="Times New Roman" w:cs="Times New Roman"/>
              <w:b/>
            </w:rPr>
            <w:t>Vallarino</w:t>
          </w:r>
          <w:proofErr w:type="spellEnd"/>
          <w:r w:rsidRPr="003C20D7">
            <w:rPr>
              <w:rFonts w:ascii="Times New Roman" w:hAnsi="Times New Roman" w:cs="Times New Roman"/>
              <w:b/>
            </w:rPr>
            <w:t xml:space="preserve"> J, </w:t>
          </w:r>
          <w:proofErr w:type="spellStart"/>
          <w:r w:rsidRPr="003C20D7">
            <w:rPr>
              <w:rFonts w:ascii="Times New Roman" w:hAnsi="Times New Roman" w:cs="Times New Roman"/>
              <w:b/>
            </w:rPr>
            <w:t>Dionisio</w:t>
          </w:r>
          <w:proofErr w:type="spellEnd"/>
          <w:r w:rsidRPr="003C20D7">
            <w:rPr>
              <w:rFonts w:ascii="Times New Roman" w:hAnsi="Times New Roman" w:cs="Times New Roman"/>
              <w:b/>
            </w:rPr>
            <w:t xml:space="preserve"> KL, Willis R, Choi H, Wilson JG, et al. Characterizing air pollution in two low-income neighborhoods in Accra, Ghana. </w:t>
          </w:r>
          <w:proofErr w:type="spellStart"/>
          <w:r w:rsidRPr="003C20D7">
            <w:rPr>
              <w:rFonts w:ascii="Times New Roman" w:hAnsi="Times New Roman" w:cs="Times New Roman"/>
              <w:b/>
            </w:rPr>
            <w:t>Sci</w:t>
          </w:r>
          <w:proofErr w:type="spellEnd"/>
          <w:r w:rsidRPr="003C20D7">
            <w:rPr>
              <w:rFonts w:ascii="Times New Roman" w:hAnsi="Times New Roman" w:cs="Times New Roman"/>
              <w:b/>
            </w:rPr>
            <w:t xml:space="preserve"> Total Environ. 2008</w:t>
          </w:r>
          <w:proofErr w:type="gramStart"/>
          <w:r w:rsidRPr="003C20D7">
            <w:rPr>
              <w:rFonts w:ascii="Times New Roman" w:hAnsi="Times New Roman" w:cs="Times New Roman"/>
              <w:b/>
            </w:rPr>
            <w:t>;402</w:t>
          </w:r>
          <w:proofErr w:type="gramEnd"/>
          <w:r w:rsidRPr="003C20D7">
            <w:rPr>
              <w:rFonts w:ascii="Times New Roman" w:hAnsi="Times New Roman" w:cs="Times New Roman"/>
              <w:b/>
            </w:rPr>
            <w:t>(2–3):217–231. [PubMed] [Google Scholar]</w:t>
          </w:r>
        </w:p>
        <w:p w:rsidR="005A7C41" w:rsidRPr="003C20D7" w:rsidRDefault="005A7C41" w:rsidP="003C20D7">
          <w:pPr>
            <w:numPr>
              <w:ilvl w:val="0"/>
              <w:numId w:val="30"/>
            </w:numPr>
            <w:jc w:val="both"/>
            <w:rPr>
              <w:rFonts w:ascii="Times New Roman" w:hAnsi="Times New Roman" w:cs="Times New Roman"/>
              <w:b/>
            </w:rPr>
          </w:pPr>
          <w:proofErr w:type="spellStart"/>
          <w:r w:rsidRPr="003C20D7">
            <w:rPr>
              <w:rFonts w:ascii="Times New Roman" w:hAnsi="Times New Roman" w:cs="Times New Roman"/>
              <w:b/>
            </w:rPr>
            <w:t>Bailis</w:t>
          </w:r>
          <w:proofErr w:type="spellEnd"/>
          <w:r w:rsidRPr="003C20D7">
            <w:rPr>
              <w:rFonts w:ascii="Times New Roman" w:hAnsi="Times New Roman" w:cs="Times New Roman"/>
              <w:b/>
            </w:rPr>
            <w:t xml:space="preserve"> R, </w:t>
          </w:r>
          <w:proofErr w:type="spellStart"/>
          <w:r w:rsidRPr="003C20D7">
            <w:rPr>
              <w:rFonts w:ascii="Times New Roman" w:hAnsi="Times New Roman" w:cs="Times New Roman"/>
              <w:b/>
            </w:rPr>
            <w:t>Ezzati</w:t>
          </w:r>
          <w:proofErr w:type="spellEnd"/>
          <w:r w:rsidRPr="003C20D7">
            <w:rPr>
              <w:rFonts w:ascii="Times New Roman" w:hAnsi="Times New Roman" w:cs="Times New Roman"/>
              <w:b/>
            </w:rPr>
            <w:t xml:space="preserve"> M, </w:t>
          </w:r>
          <w:proofErr w:type="spellStart"/>
          <w:r w:rsidRPr="003C20D7">
            <w:rPr>
              <w:rFonts w:ascii="Times New Roman" w:hAnsi="Times New Roman" w:cs="Times New Roman"/>
              <w:b/>
            </w:rPr>
            <w:t>Kammen</w:t>
          </w:r>
          <w:proofErr w:type="spellEnd"/>
          <w:r w:rsidRPr="003C20D7">
            <w:rPr>
              <w:rFonts w:ascii="Times New Roman" w:hAnsi="Times New Roman" w:cs="Times New Roman"/>
              <w:b/>
            </w:rPr>
            <w:t xml:space="preserve"> DM. Mortality and greenhouse gas impacts of biomass and petroleum energy futures in Africa. Science. 2005</w:t>
          </w:r>
          <w:proofErr w:type="gramStart"/>
          <w:r w:rsidRPr="003C20D7">
            <w:rPr>
              <w:rFonts w:ascii="Times New Roman" w:hAnsi="Times New Roman" w:cs="Times New Roman"/>
              <w:b/>
            </w:rPr>
            <w:t>;308</w:t>
          </w:r>
          <w:proofErr w:type="gramEnd"/>
          <w:r w:rsidRPr="003C20D7">
            <w:rPr>
              <w:rFonts w:ascii="Times New Roman" w:hAnsi="Times New Roman" w:cs="Times New Roman"/>
              <w:b/>
            </w:rPr>
            <w:t>(5718):98–103. [PubMed] [Google Scholar]</w:t>
          </w:r>
        </w:p>
        <w:p w:rsidR="005A7C41" w:rsidRPr="003C20D7" w:rsidRDefault="005A7C41" w:rsidP="003C20D7">
          <w:pPr>
            <w:numPr>
              <w:ilvl w:val="0"/>
              <w:numId w:val="30"/>
            </w:numPr>
            <w:jc w:val="both"/>
            <w:rPr>
              <w:rFonts w:ascii="Times New Roman" w:hAnsi="Times New Roman" w:cs="Times New Roman"/>
              <w:b/>
            </w:rPr>
          </w:pPr>
          <w:r w:rsidRPr="003C20D7">
            <w:rPr>
              <w:rFonts w:ascii="Times New Roman" w:hAnsi="Times New Roman" w:cs="Times New Roman"/>
              <w:b/>
            </w:rPr>
            <w:lastRenderedPageBreak/>
            <w:t xml:space="preserve">Barnes DF, </w:t>
          </w:r>
          <w:proofErr w:type="spellStart"/>
          <w:r w:rsidRPr="003C20D7">
            <w:rPr>
              <w:rFonts w:ascii="Times New Roman" w:hAnsi="Times New Roman" w:cs="Times New Roman"/>
              <w:b/>
            </w:rPr>
            <w:t>Krutilla</w:t>
          </w:r>
          <w:proofErr w:type="spellEnd"/>
          <w:r w:rsidRPr="003C20D7">
            <w:rPr>
              <w:rFonts w:ascii="Times New Roman" w:hAnsi="Times New Roman" w:cs="Times New Roman"/>
              <w:b/>
            </w:rPr>
            <w:t xml:space="preserve"> K, Hyde WF. The Urban Household Energy Transition: Social and Environmental Impacts in the Developing World. Washington, DC: RFF Press; 2005. [Google Scholar]</w:t>
          </w:r>
        </w:p>
        <w:p w:rsidR="005A7C41" w:rsidRPr="003C20D7" w:rsidRDefault="005A7C41" w:rsidP="003C20D7">
          <w:pPr>
            <w:numPr>
              <w:ilvl w:val="0"/>
              <w:numId w:val="30"/>
            </w:numPr>
            <w:jc w:val="both"/>
            <w:rPr>
              <w:rFonts w:ascii="Times New Roman" w:hAnsi="Times New Roman" w:cs="Times New Roman"/>
              <w:b/>
            </w:rPr>
          </w:pPr>
          <w:proofErr w:type="spellStart"/>
          <w:r w:rsidRPr="003C20D7">
            <w:rPr>
              <w:rFonts w:ascii="Times New Roman" w:hAnsi="Times New Roman" w:cs="Times New Roman"/>
              <w:b/>
            </w:rPr>
            <w:t>Buzzelli</w:t>
          </w:r>
          <w:proofErr w:type="spellEnd"/>
          <w:r w:rsidRPr="003C20D7">
            <w:rPr>
              <w:rFonts w:ascii="Times New Roman" w:hAnsi="Times New Roman" w:cs="Times New Roman"/>
              <w:b/>
            </w:rPr>
            <w:t xml:space="preserve"> M, </w:t>
          </w:r>
          <w:proofErr w:type="spellStart"/>
          <w:r w:rsidRPr="003C20D7">
            <w:rPr>
              <w:rFonts w:ascii="Times New Roman" w:hAnsi="Times New Roman" w:cs="Times New Roman"/>
              <w:b/>
            </w:rPr>
            <w:t>Jerrett</w:t>
          </w:r>
          <w:proofErr w:type="spellEnd"/>
          <w:r w:rsidRPr="003C20D7">
            <w:rPr>
              <w:rFonts w:ascii="Times New Roman" w:hAnsi="Times New Roman" w:cs="Times New Roman"/>
              <w:b/>
            </w:rPr>
            <w:t xml:space="preserve"> M. Racial gradients of ambient air pollution exposure in Hamilton, Canada. Environ </w:t>
          </w:r>
          <w:proofErr w:type="spellStart"/>
          <w:r w:rsidRPr="003C20D7">
            <w:rPr>
              <w:rFonts w:ascii="Times New Roman" w:hAnsi="Times New Roman" w:cs="Times New Roman"/>
              <w:b/>
            </w:rPr>
            <w:t>Plann</w:t>
          </w:r>
          <w:proofErr w:type="spellEnd"/>
          <w:r w:rsidRPr="003C20D7">
            <w:rPr>
              <w:rFonts w:ascii="Times New Roman" w:hAnsi="Times New Roman" w:cs="Times New Roman"/>
              <w:b/>
            </w:rPr>
            <w:t xml:space="preserve"> A. 2004</w:t>
          </w:r>
          <w:proofErr w:type="gramStart"/>
          <w:r w:rsidRPr="003C20D7">
            <w:rPr>
              <w:rFonts w:ascii="Times New Roman" w:hAnsi="Times New Roman" w:cs="Times New Roman"/>
              <w:b/>
            </w:rPr>
            <w:t>;36</w:t>
          </w:r>
          <w:proofErr w:type="gramEnd"/>
          <w:r w:rsidRPr="003C20D7">
            <w:rPr>
              <w:rFonts w:ascii="Times New Roman" w:hAnsi="Times New Roman" w:cs="Times New Roman"/>
              <w:b/>
            </w:rPr>
            <w:t>(10):1855–1876. [Google Scholar]</w:t>
          </w:r>
        </w:p>
        <w:p w:rsidR="005A7C41" w:rsidRPr="003C20D7" w:rsidRDefault="005A7C41" w:rsidP="003C20D7">
          <w:pPr>
            <w:numPr>
              <w:ilvl w:val="0"/>
              <w:numId w:val="30"/>
            </w:numPr>
            <w:jc w:val="both"/>
            <w:rPr>
              <w:rFonts w:ascii="Times New Roman" w:hAnsi="Times New Roman" w:cs="Times New Roman"/>
              <w:b/>
            </w:rPr>
          </w:pPr>
          <w:proofErr w:type="spellStart"/>
          <w:r w:rsidRPr="003C20D7">
            <w:rPr>
              <w:rFonts w:ascii="Times New Roman" w:hAnsi="Times New Roman" w:cs="Times New Roman"/>
              <w:b/>
            </w:rPr>
            <w:t>Charron</w:t>
          </w:r>
          <w:proofErr w:type="spellEnd"/>
          <w:r w:rsidRPr="003C20D7">
            <w:rPr>
              <w:rFonts w:ascii="Times New Roman" w:hAnsi="Times New Roman" w:cs="Times New Roman"/>
              <w:b/>
            </w:rPr>
            <w:t xml:space="preserve"> A, Harrison RM. Fine (PM</w:t>
          </w:r>
          <w:r w:rsidRPr="003C20D7">
            <w:rPr>
              <w:rFonts w:ascii="Times New Roman" w:hAnsi="Times New Roman" w:cs="Times New Roman"/>
              <w:b/>
              <w:vertAlign w:val="subscript"/>
            </w:rPr>
            <w:t>2.5</w:t>
          </w:r>
          <w:r w:rsidRPr="003C20D7">
            <w:rPr>
              <w:rFonts w:ascii="Times New Roman" w:hAnsi="Times New Roman" w:cs="Times New Roman"/>
              <w:b/>
            </w:rPr>
            <w:t>) and coarse (PM</w:t>
          </w:r>
          <w:r w:rsidRPr="003C20D7">
            <w:rPr>
              <w:rFonts w:ascii="Times New Roman" w:hAnsi="Times New Roman" w:cs="Times New Roman"/>
              <w:b/>
              <w:vertAlign w:val="subscript"/>
            </w:rPr>
            <w:t>2.5–10</w:t>
          </w:r>
          <w:r w:rsidRPr="003C20D7">
            <w:rPr>
              <w:rFonts w:ascii="Times New Roman" w:hAnsi="Times New Roman" w:cs="Times New Roman"/>
              <w:b/>
            </w:rPr>
            <w:t xml:space="preserve">) particulate matter on a heavily trafficked London highway: sources and processes. Environ </w:t>
          </w:r>
          <w:proofErr w:type="spellStart"/>
          <w:r w:rsidRPr="003C20D7">
            <w:rPr>
              <w:rFonts w:ascii="Times New Roman" w:hAnsi="Times New Roman" w:cs="Times New Roman"/>
              <w:b/>
            </w:rPr>
            <w:t>Sci</w:t>
          </w:r>
          <w:proofErr w:type="spellEnd"/>
          <w:r w:rsidRPr="003C20D7">
            <w:rPr>
              <w:rFonts w:ascii="Times New Roman" w:hAnsi="Times New Roman" w:cs="Times New Roman"/>
              <w:b/>
            </w:rPr>
            <w:t xml:space="preserve"> Technol. 2005</w:t>
          </w:r>
          <w:proofErr w:type="gramStart"/>
          <w:r w:rsidRPr="003C20D7">
            <w:rPr>
              <w:rFonts w:ascii="Times New Roman" w:hAnsi="Times New Roman" w:cs="Times New Roman"/>
              <w:b/>
            </w:rPr>
            <w:t>;39</w:t>
          </w:r>
          <w:proofErr w:type="gramEnd"/>
          <w:r w:rsidRPr="003C20D7">
            <w:rPr>
              <w:rFonts w:ascii="Times New Roman" w:hAnsi="Times New Roman" w:cs="Times New Roman"/>
              <w:b/>
            </w:rPr>
            <w:t>(20):7768–7776. [PubMed] [Google Scholar]</w:t>
          </w:r>
        </w:p>
        <w:p w:rsidR="005A7C41" w:rsidRPr="003C20D7" w:rsidRDefault="005A7C41" w:rsidP="003C20D7">
          <w:pPr>
            <w:numPr>
              <w:ilvl w:val="0"/>
              <w:numId w:val="30"/>
            </w:numPr>
            <w:jc w:val="both"/>
            <w:rPr>
              <w:rFonts w:ascii="Times New Roman" w:hAnsi="Times New Roman" w:cs="Times New Roman"/>
              <w:b/>
            </w:rPr>
          </w:pPr>
          <w:proofErr w:type="spellStart"/>
          <w:r w:rsidRPr="003C20D7">
            <w:rPr>
              <w:rFonts w:ascii="Times New Roman" w:hAnsi="Times New Roman" w:cs="Times New Roman"/>
              <w:b/>
            </w:rPr>
            <w:t>Chowdhury</w:t>
          </w:r>
          <w:proofErr w:type="spellEnd"/>
          <w:r w:rsidRPr="003C20D7">
            <w:rPr>
              <w:rFonts w:ascii="Times New Roman" w:hAnsi="Times New Roman" w:cs="Times New Roman"/>
              <w:b/>
            </w:rPr>
            <w:t xml:space="preserve"> MZ. Characterization of Fine Particle Air Pollution in the Indian Subcontinent. Atlanta, GA: Georgia Institute of Technology; 2004. [Google Scholar]</w:t>
          </w:r>
        </w:p>
        <w:p w:rsidR="005A7C41" w:rsidRPr="003C20D7" w:rsidRDefault="005A7C41" w:rsidP="003C20D7">
          <w:pPr>
            <w:numPr>
              <w:ilvl w:val="0"/>
              <w:numId w:val="30"/>
            </w:numPr>
            <w:jc w:val="both"/>
            <w:rPr>
              <w:rFonts w:ascii="Times New Roman" w:hAnsi="Times New Roman" w:cs="Times New Roman"/>
              <w:b/>
            </w:rPr>
          </w:pPr>
          <w:r w:rsidRPr="003C20D7">
            <w:rPr>
              <w:rFonts w:ascii="Times New Roman" w:hAnsi="Times New Roman" w:cs="Times New Roman"/>
              <w:b/>
            </w:rPr>
            <w:t xml:space="preserve">Cleveland WS, Grosse E, </w:t>
          </w:r>
          <w:proofErr w:type="spellStart"/>
          <w:r w:rsidRPr="003C20D7">
            <w:rPr>
              <w:rFonts w:ascii="Times New Roman" w:hAnsi="Times New Roman" w:cs="Times New Roman"/>
              <w:b/>
            </w:rPr>
            <w:t>Shyu</w:t>
          </w:r>
          <w:proofErr w:type="spellEnd"/>
          <w:r w:rsidRPr="003C20D7">
            <w:rPr>
              <w:rFonts w:ascii="Times New Roman" w:hAnsi="Times New Roman" w:cs="Times New Roman"/>
              <w:b/>
            </w:rPr>
            <w:t xml:space="preserve"> WM. Local regression models. In: Chambers JM, Hastie TJ, editors. Statistical Models in S. Pacific Grove, CA: Wadsworth; 1992. pp. 309–376. [Google Scholar]</w:t>
          </w:r>
        </w:p>
        <w:p w:rsidR="005A7C41" w:rsidRPr="003C20D7" w:rsidRDefault="005A7C41" w:rsidP="003C20D7">
          <w:pPr>
            <w:numPr>
              <w:ilvl w:val="0"/>
              <w:numId w:val="30"/>
            </w:numPr>
            <w:jc w:val="both"/>
            <w:rPr>
              <w:rFonts w:ascii="Times New Roman" w:hAnsi="Times New Roman" w:cs="Times New Roman"/>
              <w:b/>
            </w:rPr>
          </w:pPr>
          <w:r w:rsidRPr="003C20D7">
            <w:rPr>
              <w:rFonts w:ascii="Times New Roman" w:hAnsi="Times New Roman" w:cs="Times New Roman"/>
              <w:b/>
            </w:rPr>
            <w:t xml:space="preserve">Cohen A, Anderson R, </w:t>
          </w:r>
          <w:proofErr w:type="spellStart"/>
          <w:r w:rsidRPr="003C20D7">
            <w:rPr>
              <w:rFonts w:ascii="Times New Roman" w:hAnsi="Times New Roman" w:cs="Times New Roman"/>
              <w:b/>
            </w:rPr>
            <w:t>Ostro</w:t>
          </w:r>
          <w:proofErr w:type="spellEnd"/>
          <w:r w:rsidRPr="003C20D7">
            <w:rPr>
              <w:rFonts w:ascii="Times New Roman" w:hAnsi="Times New Roman" w:cs="Times New Roman"/>
              <w:b/>
            </w:rPr>
            <w:t xml:space="preserve"> B, </w:t>
          </w:r>
          <w:proofErr w:type="spellStart"/>
          <w:r w:rsidRPr="003C20D7">
            <w:rPr>
              <w:rFonts w:ascii="Times New Roman" w:hAnsi="Times New Roman" w:cs="Times New Roman"/>
              <w:b/>
            </w:rPr>
            <w:t>Pandey</w:t>
          </w:r>
          <w:proofErr w:type="spellEnd"/>
          <w:r w:rsidRPr="003C20D7">
            <w:rPr>
              <w:rFonts w:ascii="Times New Roman" w:hAnsi="Times New Roman" w:cs="Times New Roman"/>
              <w:b/>
            </w:rPr>
            <w:t xml:space="preserve"> KD, </w:t>
          </w:r>
          <w:proofErr w:type="spellStart"/>
          <w:r w:rsidRPr="003C20D7">
            <w:rPr>
              <w:rFonts w:ascii="Times New Roman" w:hAnsi="Times New Roman" w:cs="Times New Roman"/>
              <w:b/>
            </w:rPr>
            <w:t>Krzyzanowski</w:t>
          </w:r>
          <w:proofErr w:type="spellEnd"/>
          <w:r w:rsidRPr="003C20D7">
            <w:rPr>
              <w:rFonts w:ascii="Times New Roman" w:hAnsi="Times New Roman" w:cs="Times New Roman"/>
              <w:b/>
            </w:rPr>
            <w:t xml:space="preserve"> M, </w:t>
          </w:r>
          <w:proofErr w:type="spellStart"/>
          <w:r w:rsidRPr="003C20D7">
            <w:rPr>
              <w:rFonts w:ascii="Times New Roman" w:hAnsi="Times New Roman" w:cs="Times New Roman"/>
              <w:b/>
            </w:rPr>
            <w:t>Künzli</w:t>
          </w:r>
          <w:proofErr w:type="spellEnd"/>
          <w:r w:rsidRPr="003C20D7">
            <w:rPr>
              <w:rFonts w:ascii="Times New Roman" w:hAnsi="Times New Roman" w:cs="Times New Roman"/>
              <w:b/>
            </w:rPr>
            <w:t xml:space="preserve"> N, et al. Urban ambient air pollution. In: </w:t>
          </w:r>
          <w:proofErr w:type="spellStart"/>
          <w:r w:rsidRPr="003C20D7">
            <w:rPr>
              <w:rFonts w:ascii="Times New Roman" w:hAnsi="Times New Roman" w:cs="Times New Roman"/>
              <w:b/>
            </w:rPr>
            <w:t>Ezzati</w:t>
          </w:r>
          <w:proofErr w:type="spellEnd"/>
          <w:r w:rsidRPr="003C20D7">
            <w:rPr>
              <w:rFonts w:ascii="Times New Roman" w:hAnsi="Times New Roman" w:cs="Times New Roman"/>
              <w:b/>
            </w:rPr>
            <w:t xml:space="preserve"> M, Lopez AD, Rodgers A, Murray CJL, editors. Comparative Quantification of Health Risks: Global and Regional Burden of Disease Attributable to Selected Major Risk Factors. Geneva: World Health Organization; 2004. pp. 1353–1433. [Google Scholar]</w:t>
          </w:r>
        </w:p>
        <w:p w:rsidR="005A7C41" w:rsidRPr="003C20D7" w:rsidRDefault="005A7C41" w:rsidP="003C20D7">
          <w:pPr>
            <w:numPr>
              <w:ilvl w:val="0"/>
              <w:numId w:val="30"/>
            </w:numPr>
            <w:jc w:val="both"/>
            <w:rPr>
              <w:rFonts w:ascii="Times New Roman" w:hAnsi="Times New Roman" w:cs="Times New Roman"/>
              <w:b/>
            </w:rPr>
          </w:pPr>
          <w:proofErr w:type="spellStart"/>
          <w:r w:rsidRPr="003C20D7">
            <w:rPr>
              <w:rFonts w:ascii="Times New Roman" w:hAnsi="Times New Roman" w:cs="Times New Roman"/>
              <w:b/>
            </w:rPr>
            <w:t>Davidian</w:t>
          </w:r>
          <w:proofErr w:type="spellEnd"/>
          <w:r w:rsidRPr="003C20D7">
            <w:rPr>
              <w:rFonts w:ascii="Times New Roman" w:hAnsi="Times New Roman" w:cs="Times New Roman"/>
              <w:b/>
            </w:rPr>
            <w:t xml:space="preserve"> M, </w:t>
          </w:r>
          <w:proofErr w:type="spellStart"/>
          <w:r w:rsidRPr="003C20D7">
            <w:rPr>
              <w:rFonts w:ascii="Times New Roman" w:hAnsi="Times New Roman" w:cs="Times New Roman"/>
              <w:b/>
            </w:rPr>
            <w:t>Giltinan</w:t>
          </w:r>
          <w:proofErr w:type="spellEnd"/>
          <w:r w:rsidRPr="003C20D7">
            <w:rPr>
              <w:rFonts w:ascii="Times New Roman" w:hAnsi="Times New Roman" w:cs="Times New Roman"/>
              <w:b/>
            </w:rPr>
            <w:t xml:space="preserve"> D. Nonlinear Mixed Effects Models for Repeated Measurement Data. London: Chapman and Hall; 1995. [Google Scholar]</w:t>
          </w:r>
        </w:p>
        <w:p w:rsidR="005A7C41" w:rsidRPr="003C20D7" w:rsidRDefault="005A7C41" w:rsidP="003C20D7">
          <w:pPr>
            <w:numPr>
              <w:ilvl w:val="0"/>
              <w:numId w:val="30"/>
            </w:numPr>
            <w:jc w:val="both"/>
            <w:rPr>
              <w:rFonts w:ascii="Times New Roman" w:hAnsi="Times New Roman" w:cs="Times New Roman"/>
              <w:b/>
            </w:rPr>
          </w:pPr>
          <w:proofErr w:type="spellStart"/>
          <w:r w:rsidRPr="003C20D7">
            <w:rPr>
              <w:rFonts w:ascii="Times New Roman" w:hAnsi="Times New Roman" w:cs="Times New Roman"/>
              <w:b/>
            </w:rPr>
            <w:t>Dionisio</w:t>
          </w:r>
          <w:proofErr w:type="spellEnd"/>
          <w:r w:rsidRPr="003C20D7">
            <w:rPr>
              <w:rFonts w:ascii="Times New Roman" w:hAnsi="Times New Roman" w:cs="Times New Roman"/>
              <w:b/>
            </w:rPr>
            <w:t xml:space="preserve"> KL, </w:t>
          </w:r>
          <w:proofErr w:type="spellStart"/>
          <w:r w:rsidRPr="003C20D7">
            <w:rPr>
              <w:rFonts w:ascii="Times New Roman" w:hAnsi="Times New Roman" w:cs="Times New Roman"/>
              <w:b/>
            </w:rPr>
            <w:t>Arku</w:t>
          </w:r>
          <w:proofErr w:type="spellEnd"/>
          <w:r w:rsidRPr="003C20D7">
            <w:rPr>
              <w:rFonts w:ascii="Times New Roman" w:hAnsi="Times New Roman" w:cs="Times New Roman"/>
              <w:b/>
            </w:rPr>
            <w:t xml:space="preserve"> RE, Hughes AF, </w:t>
          </w:r>
          <w:proofErr w:type="spellStart"/>
          <w:r w:rsidRPr="003C20D7">
            <w:rPr>
              <w:rFonts w:ascii="Times New Roman" w:hAnsi="Times New Roman" w:cs="Times New Roman"/>
              <w:b/>
            </w:rPr>
            <w:t>Vallarino</w:t>
          </w:r>
          <w:proofErr w:type="spellEnd"/>
          <w:r w:rsidRPr="003C20D7">
            <w:rPr>
              <w:rFonts w:ascii="Times New Roman" w:hAnsi="Times New Roman" w:cs="Times New Roman"/>
              <w:b/>
            </w:rPr>
            <w:t xml:space="preserve"> J, Carmichael H, Spengler JD, et al. Air pollution in Accra neighborhoods: spatial, socioeconomic, and temporal patterns. Environ </w:t>
          </w:r>
          <w:proofErr w:type="spellStart"/>
          <w:r w:rsidRPr="003C20D7">
            <w:rPr>
              <w:rFonts w:ascii="Times New Roman" w:hAnsi="Times New Roman" w:cs="Times New Roman"/>
              <w:b/>
            </w:rPr>
            <w:t>Sci</w:t>
          </w:r>
          <w:proofErr w:type="spellEnd"/>
          <w:r w:rsidRPr="003C20D7">
            <w:rPr>
              <w:rFonts w:ascii="Times New Roman" w:hAnsi="Times New Roman" w:cs="Times New Roman"/>
              <w:b/>
            </w:rPr>
            <w:t xml:space="preserve"> Technol. 2010</w:t>
          </w:r>
          <w:proofErr w:type="gramStart"/>
          <w:r w:rsidRPr="003C20D7">
            <w:rPr>
              <w:rFonts w:ascii="Times New Roman" w:hAnsi="Times New Roman" w:cs="Times New Roman"/>
              <w:b/>
            </w:rPr>
            <w:t>;44</w:t>
          </w:r>
          <w:proofErr w:type="gramEnd"/>
          <w:r w:rsidRPr="003C20D7">
            <w:rPr>
              <w:rFonts w:ascii="Times New Roman" w:hAnsi="Times New Roman" w:cs="Times New Roman"/>
              <w:b/>
            </w:rPr>
            <w:t>(7):2270–2276. [PubMed] [Google Scholar]</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American College of Sports Medicine, ACSM (2007), Exercise and Fluid Replacement.</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Dietitians in Sports &amp; Exercise Nutrition. Fluids and Hydration in Sport Fluids and Hydration in Sport, Retri</w:t>
          </w:r>
          <w:r w:rsidR="00E31B4B">
            <w:rPr>
              <w:rFonts w:ascii="Times New Roman" w:hAnsi="Times New Roman" w:cs="Times New Roman"/>
              <w:b/>
              <w:sz w:val="24"/>
            </w:rPr>
            <w:t>eved April 16,</w:t>
          </w:r>
          <w:r w:rsidRPr="003C20D7">
            <w:rPr>
              <w:rFonts w:ascii="Times New Roman" w:hAnsi="Times New Roman" w:cs="Times New Roman"/>
              <w:b/>
              <w:sz w:val="24"/>
            </w:rPr>
            <w:t>2007, from http://www.disen.org/nutrition/pages-to-edit/fluids.htm</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Edward E Coyle, Ph.D. (1994)</w:t>
          </w:r>
          <w:proofErr w:type="gramStart"/>
          <w:r w:rsidRPr="003C20D7">
            <w:rPr>
              <w:rFonts w:ascii="Times New Roman" w:hAnsi="Times New Roman" w:cs="Times New Roman"/>
              <w:b/>
              <w:sz w:val="24"/>
            </w:rPr>
            <w:t>.?</w:t>
          </w:r>
          <w:proofErr w:type="gramEnd"/>
          <w:r w:rsidRPr="003C20D7">
            <w:rPr>
              <w:rFonts w:ascii="Times New Roman" w:hAnsi="Times New Roman" w:cs="Times New Roman"/>
              <w:b/>
              <w:sz w:val="24"/>
            </w:rPr>
            <w:t xml:space="preserve"> Fluid and carbohydrate replacement during exercise: How much and why?</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Sport Science Library#50, Volume 7, Number 3, Department of Kinesiology and Health Education, The University of Texas at Austin</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Institute of Medicine (2004). Dietary Reference Intakes for water, potassium, sodium, chloride, and sulfate. </w:t>
          </w:r>
          <w:proofErr w:type="spellStart"/>
          <w:r w:rsidRPr="003C20D7">
            <w:rPr>
              <w:rFonts w:ascii="Times New Roman" w:hAnsi="Times New Roman" w:cs="Times New Roman"/>
              <w:b/>
            </w:rPr>
            <w:t>Washington</w:t>
          </w:r>
          <w:proofErr w:type="gramStart"/>
          <w:r w:rsidRPr="003C20D7">
            <w:rPr>
              <w:rFonts w:ascii="Times New Roman" w:hAnsi="Times New Roman" w:cs="Times New Roman"/>
              <w:b/>
            </w:rPr>
            <w:t>,DC</w:t>
          </w:r>
          <w:proofErr w:type="spellEnd"/>
          <w:proofErr w:type="gramEnd"/>
          <w:r w:rsidRPr="003C20D7">
            <w:rPr>
              <w:rFonts w:ascii="Times New Roman" w:hAnsi="Times New Roman" w:cs="Times New Roman"/>
              <w:b/>
            </w:rPr>
            <w:t>: The National Academies Press, in press. www.iom.edu/report.asp?id=18495</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Gatorade Sports Science Institute, Retrieved April 13, 2007, from http://www.gssiweb.com</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lastRenderedPageBreak/>
            <w:t xml:space="preserve">Murray R et al. (2003), </w:t>
          </w:r>
          <w:proofErr w:type="spellStart"/>
          <w:r w:rsidRPr="003C20D7">
            <w:rPr>
              <w:rFonts w:ascii="Times New Roman" w:hAnsi="Times New Roman" w:cs="Times New Roman"/>
              <w:b/>
              <w:sz w:val="24"/>
            </w:rPr>
            <w:t>Hyponatremia</w:t>
          </w:r>
          <w:proofErr w:type="spellEnd"/>
          <w:r w:rsidRPr="003C20D7">
            <w:rPr>
              <w:rFonts w:ascii="Times New Roman" w:hAnsi="Times New Roman" w:cs="Times New Roman"/>
              <w:b/>
              <w:sz w:val="24"/>
            </w:rPr>
            <w:t xml:space="preserve"> in athletes. Sports Science Exchange. 2003; 16(1)1-6. </w:t>
          </w:r>
          <w:proofErr w:type="spellStart"/>
          <w:r w:rsidRPr="003C20D7">
            <w:rPr>
              <w:rFonts w:ascii="Times New Roman" w:hAnsi="Times New Roman" w:cs="Times New Roman"/>
              <w:b/>
              <w:sz w:val="24"/>
            </w:rPr>
            <w:t>Sawka</w:t>
          </w:r>
          <w:proofErr w:type="spellEnd"/>
          <w:r w:rsidRPr="003C20D7">
            <w:rPr>
              <w:rFonts w:ascii="Times New Roman" w:hAnsi="Times New Roman" w:cs="Times New Roman"/>
              <w:b/>
              <w:sz w:val="24"/>
            </w:rPr>
            <w:t xml:space="preserve">, M. and K. </w:t>
          </w:r>
          <w:proofErr w:type="spellStart"/>
          <w:r w:rsidRPr="003C20D7">
            <w:rPr>
              <w:rFonts w:ascii="Times New Roman" w:hAnsi="Times New Roman" w:cs="Times New Roman"/>
              <w:b/>
              <w:sz w:val="24"/>
            </w:rPr>
            <w:t>Pandolf</w:t>
          </w:r>
          <w:proofErr w:type="spellEnd"/>
          <w:r w:rsidRPr="003C20D7">
            <w:rPr>
              <w:rFonts w:ascii="Times New Roman" w:hAnsi="Times New Roman" w:cs="Times New Roman"/>
              <w:b/>
              <w:sz w:val="24"/>
            </w:rPr>
            <w:t xml:space="preserve">. Effects of body water loss on physiological function and exercise performance, in </w:t>
          </w:r>
          <w:r w:rsidRPr="003C20D7">
            <w:rPr>
              <w:rFonts w:ascii="Times New Roman" w:hAnsi="Times New Roman" w:cs="Times New Roman"/>
              <w:b/>
            </w:rPr>
            <w:t xml:space="preserve">Perspectives in Exercise Science and Sports Medicine, Volume 3: Fluid Homeostasis </w:t>
          </w:r>
          <w:proofErr w:type="gramStart"/>
          <w:r w:rsidRPr="003C20D7">
            <w:rPr>
              <w:rFonts w:ascii="Times New Roman" w:hAnsi="Times New Roman" w:cs="Times New Roman"/>
              <w:b/>
            </w:rPr>
            <w:t>During</w:t>
          </w:r>
          <w:proofErr w:type="gramEnd"/>
          <w:r w:rsidRPr="003C20D7">
            <w:rPr>
              <w:rFonts w:ascii="Times New Roman" w:hAnsi="Times New Roman" w:cs="Times New Roman"/>
              <w:b/>
            </w:rPr>
            <w:t xml:space="preserve"> Exercise.</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Indianapolis: Benchmark Press, 1990. Watson water. Seminar on Watsons Water Distance Running Training and Strategies, Retrieved April 13, 2007</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rPr>
            <w:t xml:space="preserve">Louis GE. A historical context of municipal solid waste management in the United States. Waste </w:t>
          </w:r>
          <w:proofErr w:type="spellStart"/>
          <w:r w:rsidRPr="003C20D7">
            <w:rPr>
              <w:rFonts w:ascii="Times New Roman" w:hAnsi="Times New Roman" w:cs="Times New Roman"/>
              <w:b/>
            </w:rPr>
            <w:t>Manag</w:t>
          </w:r>
          <w:proofErr w:type="spellEnd"/>
          <w:r w:rsidRPr="003C20D7">
            <w:rPr>
              <w:rFonts w:ascii="Times New Roman" w:hAnsi="Times New Roman" w:cs="Times New Roman"/>
              <w:b/>
            </w:rPr>
            <w:t xml:space="preserve"> Res 2004, 22:306–322 https://doi.org/10.1177/0734242X04045425.</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 </w:t>
          </w:r>
          <w:proofErr w:type="spellStart"/>
          <w:r w:rsidRPr="003C20D7">
            <w:rPr>
              <w:rFonts w:ascii="Times New Roman" w:hAnsi="Times New Roman" w:cs="Times New Roman"/>
              <w:b/>
              <w:sz w:val="24"/>
            </w:rPr>
            <w:t>Gu</w:t>
          </w:r>
          <w:proofErr w:type="spellEnd"/>
          <w:r w:rsidRPr="003C20D7">
            <w:rPr>
              <w:rFonts w:ascii="Times New Roman" w:hAnsi="Times New Roman" w:cs="Times New Roman"/>
              <w:b/>
              <w:sz w:val="24"/>
            </w:rPr>
            <w:t xml:space="preserve"> B, Jiang S, Wang H, Wang Z, </w:t>
          </w:r>
          <w:proofErr w:type="spellStart"/>
          <w:r w:rsidRPr="003C20D7">
            <w:rPr>
              <w:rFonts w:ascii="Times New Roman" w:hAnsi="Times New Roman" w:cs="Times New Roman"/>
              <w:b/>
              <w:sz w:val="24"/>
            </w:rPr>
            <w:t>Jia</w:t>
          </w:r>
          <w:proofErr w:type="spellEnd"/>
          <w:r w:rsidRPr="003C20D7">
            <w:rPr>
              <w:rFonts w:ascii="Times New Roman" w:hAnsi="Times New Roman" w:cs="Times New Roman"/>
              <w:b/>
              <w:sz w:val="24"/>
            </w:rPr>
            <w:t xml:space="preserve"> R, Yang J, He S, Cheng R. Characterization, quantification and management of China’s municipal solid waste in spatiotemporal distributions: a review. Waste </w:t>
          </w:r>
          <w:proofErr w:type="spellStart"/>
          <w:r w:rsidRPr="003C20D7">
            <w:rPr>
              <w:rFonts w:ascii="Times New Roman" w:hAnsi="Times New Roman" w:cs="Times New Roman"/>
              <w:b/>
              <w:sz w:val="24"/>
            </w:rPr>
            <w:t>Manag</w:t>
          </w:r>
          <w:proofErr w:type="spellEnd"/>
          <w:r w:rsidRPr="003C20D7">
            <w:rPr>
              <w:rFonts w:ascii="Times New Roman" w:hAnsi="Times New Roman" w:cs="Times New Roman"/>
              <w:b/>
              <w:sz w:val="24"/>
            </w:rPr>
            <w:t xml:space="preserve"> 2017, 61:67–77 https://doi.org/10.1016/j.wasman.2016.11.039.</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 Gupta N, </w:t>
          </w:r>
          <w:proofErr w:type="spellStart"/>
          <w:r w:rsidRPr="003C20D7">
            <w:rPr>
              <w:rFonts w:ascii="Times New Roman" w:hAnsi="Times New Roman" w:cs="Times New Roman"/>
              <w:b/>
              <w:sz w:val="24"/>
            </w:rPr>
            <w:t>Yadav</w:t>
          </w:r>
          <w:proofErr w:type="spellEnd"/>
          <w:r w:rsidRPr="003C20D7">
            <w:rPr>
              <w:rFonts w:ascii="Times New Roman" w:hAnsi="Times New Roman" w:cs="Times New Roman"/>
              <w:b/>
              <w:sz w:val="24"/>
            </w:rPr>
            <w:t xml:space="preserve"> KK, Kumar V. A review on current status of municipal solid waste management in India. J Environ </w:t>
          </w:r>
          <w:proofErr w:type="spellStart"/>
          <w:r w:rsidRPr="003C20D7">
            <w:rPr>
              <w:rFonts w:ascii="Times New Roman" w:hAnsi="Times New Roman" w:cs="Times New Roman"/>
              <w:b/>
              <w:sz w:val="24"/>
            </w:rPr>
            <w:t>Sci</w:t>
          </w:r>
          <w:proofErr w:type="spellEnd"/>
          <w:r w:rsidRPr="003C20D7">
            <w:rPr>
              <w:rFonts w:ascii="Times New Roman" w:hAnsi="Times New Roman" w:cs="Times New Roman"/>
              <w:b/>
              <w:sz w:val="24"/>
            </w:rPr>
            <w:t xml:space="preserve"> (China) 2015, 37:206–217 https://doi.org/10.1016/j.jes.2015.01.034. </w:t>
          </w:r>
          <w:proofErr w:type="spellStart"/>
          <w:r w:rsidRPr="003C20D7">
            <w:rPr>
              <w:rFonts w:ascii="Times New Roman" w:hAnsi="Times New Roman" w:cs="Times New Roman"/>
              <w:b/>
              <w:sz w:val="24"/>
            </w:rPr>
            <w:t>Sharholy</w:t>
          </w:r>
          <w:proofErr w:type="spellEnd"/>
          <w:r w:rsidRPr="003C20D7">
            <w:rPr>
              <w:rFonts w:ascii="Times New Roman" w:hAnsi="Times New Roman" w:cs="Times New Roman"/>
              <w:b/>
              <w:sz w:val="24"/>
            </w:rPr>
            <w:t xml:space="preserve"> M, Ahmad K, </w:t>
          </w:r>
          <w:proofErr w:type="spellStart"/>
          <w:r w:rsidRPr="003C20D7">
            <w:rPr>
              <w:rFonts w:ascii="Times New Roman" w:hAnsi="Times New Roman" w:cs="Times New Roman"/>
              <w:b/>
              <w:sz w:val="24"/>
            </w:rPr>
            <w:t>Mahmood</w:t>
          </w:r>
          <w:proofErr w:type="spellEnd"/>
          <w:r w:rsidRPr="003C20D7">
            <w:rPr>
              <w:rFonts w:ascii="Times New Roman" w:hAnsi="Times New Roman" w:cs="Times New Roman"/>
              <w:b/>
              <w:sz w:val="24"/>
            </w:rPr>
            <w:t xml:space="preserve"> G, </w:t>
          </w:r>
          <w:proofErr w:type="spellStart"/>
          <w:r w:rsidRPr="003C20D7">
            <w:rPr>
              <w:rFonts w:ascii="Times New Roman" w:hAnsi="Times New Roman" w:cs="Times New Roman"/>
              <w:b/>
              <w:sz w:val="24"/>
            </w:rPr>
            <w:t>Trivedi</w:t>
          </w:r>
          <w:proofErr w:type="spellEnd"/>
          <w:r w:rsidRPr="003C20D7">
            <w:rPr>
              <w:rFonts w:ascii="Times New Roman" w:hAnsi="Times New Roman" w:cs="Times New Roman"/>
              <w:b/>
              <w:sz w:val="24"/>
            </w:rPr>
            <w:t xml:space="preserve"> RC.</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Municipal solid waste management in Indian cities—a review. Waste </w:t>
          </w:r>
          <w:proofErr w:type="spellStart"/>
          <w:r w:rsidRPr="003C20D7">
            <w:rPr>
              <w:rFonts w:ascii="Times New Roman" w:hAnsi="Times New Roman" w:cs="Times New Roman"/>
              <w:b/>
              <w:sz w:val="24"/>
            </w:rPr>
            <w:t>Manag</w:t>
          </w:r>
          <w:proofErr w:type="spellEnd"/>
          <w:r w:rsidRPr="003C20D7">
            <w:rPr>
              <w:rFonts w:ascii="Times New Roman" w:hAnsi="Times New Roman" w:cs="Times New Roman"/>
              <w:b/>
              <w:sz w:val="24"/>
            </w:rPr>
            <w:t xml:space="preserve"> 2008, 28:459–467 https://doi. org/10.1016/j.wasman.2007.02.008.</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 </w:t>
          </w:r>
          <w:proofErr w:type="spellStart"/>
          <w:r w:rsidRPr="003C20D7">
            <w:rPr>
              <w:rFonts w:ascii="Times New Roman" w:hAnsi="Times New Roman" w:cs="Times New Roman"/>
              <w:b/>
              <w:sz w:val="24"/>
            </w:rPr>
            <w:t>Bagchi</w:t>
          </w:r>
          <w:proofErr w:type="spellEnd"/>
          <w:r w:rsidRPr="003C20D7">
            <w:rPr>
              <w:rFonts w:ascii="Times New Roman" w:hAnsi="Times New Roman" w:cs="Times New Roman"/>
              <w:b/>
              <w:sz w:val="24"/>
            </w:rPr>
            <w:t xml:space="preserve"> A. Design, Construction, and Monitoring of Landfills. 2nd </w:t>
          </w:r>
          <w:proofErr w:type="gramStart"/>
          <w:r w:rsidRPr="003C20D7">
            <w:rPr>
              <w:rFonts w:ascii="Times New Roman" w:hAnsi="Times New Roman" w:cs="Times New Roman"/>
              <w:b/>
              <w:sz w:val="24"/>
            </w:rPr>
            <w:t>ed</w:t>
          </w:r>
          <w:proofErr w:type="gramEnd"/>
          <w:r w:rsidRPr="003C20D7">
            <w:rPr>
              <w:rFonts w:ascii="Times New Roman" w:hAnsi="Times New Roman" w:cs="Times New Roman"/>
              <w:b/>
              <w:sz w:val="24"/>
            </w:rPr>
            <w:t>. New York: John Wiley &amp; Sons Inc.; 1994.</w:t>
          </w:r>
        </w:p>
        <w:p w:rsidR="005A7C41" w:rsidRPr="003C20D7" w:rsidRDefault="005A7C41" w:rsidP="003C20D7">
          <w:pPr>
            <w:pStyle w:val="ListParagraph"/>
            <w:numPr>
              <w:ilvl w:val="0"/>
              <w:numId w:val="30"/>
            </w:numPr>
            <w:jc w:val="both"/>
            <w:rPr>
              <w:rFonts w:ascii="Times New Roman" w:hAnsi="Times New Roman" w:cs="Times New Roman"/>
              <w:b/>
              <w:sz w:val="24"/>
            </w:rPr>
          </w:pPr>
          <w:proofErr w:type="spellStart"/>
          <w:r w:rsidRPr="003C20D7">
            <w:rPr>
              <w:rFonts w:ascii="Times New Roman" w:hAnsi="Times New Roman" w:cs="Times New Roman"/>
              <w:b/>
              <w:sz w:val="24"/>
            </w:rPr>
            <w:t>Suflita</w:t>
          </w:r>
          <w:proofErr w:type="spellEnd"/>
          <w:r w:rsidRPr="003C20D7">
            <w:rPr>
              <w:rFonts w:ascii="Times New Roman" w:hAnsi="Times New Roman" w:cs="Times New Roman"/>
              <w:b/>
              <w:sz w:val="24"/>
            </w:rPr>
            <w:t xml:space="preserve"> JM, </w:t>
          </w:r>
          <w:proofErr w:type="spellStart"/>
          <w:r w:rsidRPr="003C20D7">
            <w:rPr>
              <w:rFonts w:ascii="Times New Roman" w:hAnsi="Times New Roman" w:cs="Times New Roman"/>
              <w:b/>
              <w:sz w:val="24"/>
            </w:rPr>
            <w:t>Gerba</w:t>
          </w:r>
          <w:proofErr w:type="spellEnd"/>
          <w:r w:rsidRPr="003C20D7">
            <w:rPr>
              <w:rFonts w:ascii="Times New Roman" w:hAnsi="Times New Roman" w:cs="Times New Roman"/>
              <w:b/>
              <w:sz w:val="24"/>
            </w:rPr>
            <w:t xml:space="preserve"> CP, Ham RK, </w:t>
          </w:r>
          <w:proofErr w:type="spellStart"/>
          <w:r w:rsidRPr="003C20D7">
            <w:rPr>
              <w:rFonts w:ascii="Times New Roman" w:hAnsi="Times New Roman" w:cs="Times New Roman"/>
              <w:b/>
              <w:sz w:val="24"/>
            </w:rPr>
            <w:t>Palmisano</w:t>
          </w:r>
          <w:proofErr w:type="spellEnd"/>
          <w:r w:rsidRPr="003C20D7">
            <w:rPr>
              <w:rFonts w:ascii="Times New Roman" w:hAnsi="Times New Roman" w:cs="Times New Roman"/>
              <w:b/>
              <w:sz w:val="24"/>
            </w:rPr>
            <w:t xml:space="preserve"> AC, </w:t>
          </w:r>
          <w:proofErr w:type="spellStart"/>
          <w:r w:rsidRPr="003C20D7">
            <w:rPr>
              <w:rFonts w:ascii="Times New Roman" w:hAnsi="Times New Roman" w:cs="Times New Roman"/>
              <w:b/>
              <w:sz w:val="24"/>
            </w:rPr>
            <w:t>Rathje</w:t>
          </w:r>
          <w:proofErr w:type="spellEnd"/>
          <w:r w:rsidRPr="003C20D7">
            <w:rPr>
              <w:rFonts w:ascii="Times New Roman" w:hAnsi="Times New Roman" w:cs="Times New Roman"/>
              <w:b/>
              <w:sz w:val="24"/>
            </w:rPr>
            <w:t xml:space="preserve"> WL, Robinson JA. The world’s largest landfill. Environ </w:t>
          </w:r>
          <w:proofErr w:type="spellStart"/>
          <w:r w:rsidRPr="003C20D7">
            <w:rPr>
              <w:rFonts w:ascii="Times New Roman" w:hAnsi="Times New Roman" w:cs="Times New Roman"/>
              <w:b/>
              <w:sz w:val="24"/>
            </w:rPr>
            <w:t>Sci</w:t>
          </w:r>
          <w:proofErr w:type="spellEnd"/>
          <w:r w:rsidRPr="003C20D7">
            <w:rPr>
              <w:rFonts w:ascii="Times New Roman" w:hAnsi="Times New Roman" w:cs="Times New Roman"/>
              <w:b/>
              <w:sz w:val="24"/>
            </w:rPr>
            <w:t xml:space="preserve"> </w:t>
          </w:r>
          <w:proofErr w:type="spellStart"/>
          <w:r w:rsidRPr="003C20D7">
            <w:rPr>
              <w:rFonts w:ascii="Times New Roman" w:hAnsi="Times New Roman" w:cs="Times New Roman"/>
              <w:b/>
              <w:sz w:val="24"/>
            </w:rPr>
            <w:t>Technol</w:t>
          </w:r>
          <w:proofErr w:type="spellEnd"/>
          <w:r w:rsidRPr="003C20D7">
            <w:rPr>
              <w:rFonts w:ascii="Times New Roman" w:hAnsi="Times New Roman" w:cs="Times New Roman"/>
              <w:b/>
              <w:sz w:val="24"/>
            </w:rPr>
            <w:t xml:space="preserve"> 1992, 26:1486–1495 https://doi. org/10.1021/es00032a002.</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 </w:t>
          </w:r>
          <w:proofErr w:type="spellStart"/>
          <w:r w:rsidRPr="003C20D7">
            <w:rPr>
              <w:rFonts w:ascii="Times New Roman" w:hAnsi="Times New Roman" w:cs="Times New Roman"/>
              <w:b/>
              <w:sz w:val="24"/>
            </w:rPr>
            <w:t>Winterstetter</w:t>
          </w:r>
          <w:proofErr w:type="spellEnd"/>
          <w:r w:rsidRPr="003C20D7">
            <w:rPr>
              <w:rFonts w:ascii="Times New Roman" w:hAnsi="Times New Roman" w:cs="Times New Roman"/>
              <w:b/>
              <w:sz w:val="24"/>
            </w:rPr>
            <w:t xml:space="preserve"> A, </w:t>
          </w:r>
          <w:proofErr w:type="spellStart"/>
          <w:r w:rsidRPr="003C20D7">
            <w:rPr>
              <w:rFonts w:ascii="Times New Roman" w:hAnsi="Times New Roman" w:cs="Times New Roman"/>
              <w:b/>
              <w:sz w:val="24"/>
            </w:rPr>
            <w:t>Laner</w:t>
          </w:r>
          <w:proofErr w:type="spellEnd"/>
          <w:r w:rsidRPr="003C20D7">
            <w:rPr>
              <w:rFonts w:ascii="Times New Roman" w:hAnsi="Times New Roman" w:cs="Times New Roman"/>
              <w:b/>
              <w:sz w:val="24"/>
            </w:rPr>
            <w:t xml:space="preserve"> D, </w:t>
          </w:r>
          <w:proofErr w:type="spellStart"/>
          <w:r w:rsidRPr="003C20D7">
            <w:rPr>
              <w:rFonts w:ascii="Times New Roman" w:hAnsi="Times New Roman" w:cs="Times New Roman"/>
              <w:b/>
              <w:sz w:val="24"/>
            </w:rPr>
            <w:t>Wille</w:t>
          </w:r>
          <w:proofErr w:type="spellEnd"/>
          <w:r w:rsidRPr="003C20D7">
            <w:rPr>
              <w:rFonts w:ascii="Times New Roman" w:hAnsi="Times New Roman" w:cs="Times New Roman"/>
              <w:b/>
              <w:sz w:val="24"/>
            </w:rPr>
            <w:t xml:space="preserve"> E, </w:t>
          </w:r>
          <w:proofErr w:type="spellStart"/>
          <w:r w:rsidRPr="003C20D7">
            <w:rPr>
              <w:rFonts w:ascii="Times New Roman" w:hAnsi="Times New Roman" w:cs="Times New Roman"/>
              <w:b/>
              <w:sz w:val="24"/>
            </w:rPr>
            <w:t>Nagels</w:t>
          </w:r>
          <w:proofErr w:type="spellEnd"/>
          <w:r w:rsidRPr="003C20D7">
            <w:rPr>
              <w:rFonts w:ascii="Times New Roman" w:hAnsi="Times New Roman" w:cs="Times New Roman"/>
              <w:b/>
              <w:sz w:val="24"/>
            </w:rPr>
            <w:t xml:space="preserve"> P, </w:t>
          </w:r>
          <w:proofErr w:type="spellStart"/>
          <w:r w:rsidRPr="003C20D7">
            <w:rPr>
              <w:rFonts w:ascii="Times New Roman" w:hAnsi="Times New Roman" w:cs="Times New Roman"/>
              <w:b/>
              <w:sz w:val="24"/>
            </w:rPr>
            <w:t>Rechberger</w:t>
          </w:r>
          <w:proofErr w:type="spellEnd"/>
          <w:r w:rsidRPr="003C20D7">
            <w:rPr>
              <w:rFonts w:ascii="Times New Roman" w:hAnsi="Times New Roman" w:cs="Times New Roman"/>
              <w:b/>
              <w:sz w:val="24"/>
            </w:rPr>
            <w:t xml:space="preserve"> H, </w:t>
          </w:r>
          <w:proofErr w:type="spellStart"/>
          <w:r w:rsidRPr="003C20D7">
            <w:rPr>
              <w:rFonts w:ascii="Times New Roman" w:hAnsi="Times New Roman" w:cs="Times New Roman"/>
              <w:b/>
              <w:sz w:val="24"/>
            </w:rPr>
            <w:t>Fellner</w:t>
          </w:r>
          <w:proofErr w:type="spellEnd"/>
          <w:r w:rsidRPr="003C20D7">
            <w:rPr>
              <w:rFonts w:ascii="Times New Roman" w:hAnsi="Times New Roman" w:cs="Times New Roman"/>
              <w:b/>
              <w:sz w:val="24"/>
            </w:rPr>
            <w:t xml:space="preserve"> J. Development of a resource classification framework for old landfills in Flanders. Paper presented at the SUM2016, 3rd Symposium on Urban Mining, Bergamo, Italy, 2016.</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 Ministry for the Environment. A guide to the management of closing and closed landfills in New Zealand (ME390). Wellington: Ministry for the Environment; 2001.</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 </w:t>
          </w:r>
          <w:proofErr w:type="spellStart"/>
          <w:r w:rsidRPr="003C20D7">
            <w:rPr>
              <w:rFonts w:ascii="Times New Roman" w:hAnsi="Times New Roman" w:cs="Times New Roman"/>
              <w:b/>
              <w:sz w:val="24"/>
            </w:rPr>
            <w:t>Laner</w:t>
          </w:r>
          <w:proofErr w:type="spellEnd"/>
          <w:r w:rsidRPr="003C20D7">
            <w:rPr>
              <w:rFonts w:ascii="Times New Roman" w:hAnsi="Times New Roman" w:cs="Times New Roman"/>
              <w:b/>
              <w:sz w:val="24"/>
            </w:rPr>
            <w:t xml:space="preserve"> D, </w:t>
          </w:r>
          <w:proofErr w:type="spellStart"/>
          <w:r w:rsidRPr="003C20D7">
            <w:rPr>
              <w:rFonts w:ascii="Times New Roman" w:hAnsi="Times New Roman" w:cs="Times New Roman"/>
              <w:b/>
              <w:sz w:val="24"/>
            </w:rPr>
            <w:t>Fellner</w:t>
          </w:r>
          <w:proofErr w:type="spellEnd"/>
          <w:r w:rsidRPr="003C20D7">
            <w:rPr>
              <w:rFonts w:ascii="Times New Roman" w:hAnsi="Times New Roman" w:cs="Times New Roman"/>
              <w:b/>
              <w:sz w:val="24"/>
            </w:rPr>
            <w:t xml:space="preserve"> J, Brunner PH. Flooding of municipal solid waste landfills—an environmental hazard? </w:t>
          </w:r>
          <w:proofErr w:type="spellStart"/>
          <w:r w:rsidRPr="003C20D7">
            <w:rPr>
              <w:rFonts w:ascii="Times New Roman" w:hAnsi="Times New Roman" w:cs="Times New Roman"/>
              <w:b/>
              <w:sz w:val="24"/>
            </w:rPr>
            <w:t>Sci</w:t>
          </w:r>
          <w:proofErr w:type="spellEnd"/>
          <w:r w:rsidRPr="003C20D7">
            <w:rPr>
              <w:rFonts w:ascii="Times New Roman" w:hAnsi="Times New Roman" w:cs="Times New Roman"/>
              <w:b/>
              <w:sz w:val="24"/>
            </w:rPr>
            <w:t xml:space="preserve"> Total Environ 2009, 407:3674–3680 https://doi.org/10.1016/j.scitotenv.2009.03.006.</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Environment Agency. Historic Landfills GIS </w:t>
          </w:r>
          <w:proofErr w:type="spellStart"/>
          <w:r w:rsidRPr="003C20D7">
            <w:rPr>
              <w:rFonts w:ascii="Times New Roman" w:hAnsi="Times New Roman" w:cs="Times New Roman"/>
              <w:b/>
              <w:sz w:val="24"/>
            </w:rPr>
            <w:t>Shapefile</w:t>
          </w:r>
          <w:proofErr w:type="spellEnd"/>
          <w:r w:rsidRPr="003C20D7">
            <w:rPr>
              <w:rFonts w:ascii="Times New Roman" w:hAnsi="Times New Roman" w:cs="Times New Roman"/>
              <w:b/>
              <w:sz w:val="24"/>
            </w:rPr>
            <w:t>, 2017. (</w:t>
          </w:r>
          <w:proofErr w:type="gramStart"/>
          <w:r w:rsidRPr="003C20D7">
            <w:rPr>
              <w:rFonts w:ascii="Times New Roman" w:hAnsi="Times New Roman" w:cs="Times New Roman"/>
              <w:b/>
              <w:sz w:val="24"/>
            </w:rPr>
            <w:t>downloaded</w:t>
          </w:r>
          <w:proofErr w:type="gramEnd"/>
          <w:r w:rsidRPr="003C20D7">
            <w:rPr>
              <w:rFonts w:ascii="Times New Roman" w:hAnsi="Times New Roman" w:cs="Times New Roman"/>
              <w:b/>
              <w:sz w:val="24"/>
            </w:rPr>
            <w:t xml:space="preserve"> April 13, 2017).</w:t>
          </w:r>
        </w:p>
        <w:p w:rsidR="005A7C41" w:rsidRPr="003C20D7" w:rsidRDefault="005A7C41" w:rsidP="003C20D7">
          <w:pPr>
            <w:pStyle w:val="ListParagraph"/>
            <w:numPr>
              <w:ilvl w:val="0"/>
              <w:numId w:val="30"/>
            </w:numPr>
            <w:jc w:val="both"/>
            <w:rPr>
              <w:rFonts w:ascii="Times New Roman" w:hAnsi="Times New Roman" w:cs="Times New Roman"/>
              <w:b/>
              <w:sz w:val="24"/>
            </w:rPr>
          </w:pPr>
          <w:proofErr w:type="spellStart"/>
          <w:r w:rsidRPr="003C20D7">
            <w:rPr>
              <w:rFonts w:ascii="Times New Roman" w:hAnsi="Times New Roman" w:cs="Times New Roman"/>
              <w:b/>
              <w:sz w:val="24"/>
            </w:rPr>
            <w:t>Gooddy</w:t>
          </w:r>
          <w:proofErr w:type="spellEnd"/>
          <w:r w:rsidRPr="003C20D7">
            <w:rPr>
              <w:rFonts w:ascii="Times New Roman" w:hAnsi="Times New Roman" w:cs="Times New Roman"/>
              <w:b/>
              <w:sz w:val="24"/>
            </w:rPr>
            <w:t xml:space="preserve"> DC, Macdonald DMJ, </w:t>
          </w:r>
          <w:proofErr w:type="spellStart"/>
          <w:r w:rsidRPr="003C20D7">
            <w:rPr>
              <w:rFonts w:ascii="Times New Roman" w:hAnsi="Times New Roman" w:cs="Times New Roman"/>
              <w:b/>
              <w:sz w:val="24"/>
            </w:rPr>
            <w:t>Lapworth</w:t>
          </w:r>
          <w:proofErr w:type="spellEnd"/>
          <w:r w:rsidRPr="003C20D7">
            <w:rPr>
              <w:rFonts w:ascii="Times New Roman" w:hAnsi="Times New Roman" w:cs="Times New Roman"/>
              <w:b/>
              <w:sz w:val="24"/>
            </w:rPr>
            <w:t xml:space="preserve"> DJ, Bennett SA, Griffiths KJ. Nitrogen sources, transport and processing in </w:t>
          </w:r>
          <w:proofErr w:type="spellStart"/>
          <w:r w:rsidRPr="003C20D7">
            <w:rPr>
              <w:rFonts w:ascii="Times New Roman" w:hAnsi="Times New Roman" w:cs="Times New Roman"/>
              <w:b/>
              <w:sz w:val="24"/>
            </w:rPr>
            <w:t>peri</w:t>
          </w:r>
          <w:proofErr w:type="spellEnd"/>
          <w:r w:rsidRPr="003C20D7">
            <w:rPr>
              <w:rFonts w:ascii="Times New Roman" w:hAnsi="Times New Roman" w:cs="Times New Roman"/>
              <w:b/>
              <w:sz w:val="24"/>
            </w:rPr>
            <w:t xml:space="preserve">-urban floodplains. </w:t>
          </w:r>
          <w:proofErr w:type="spellStart"/>
          <w:r w:rsidRPr="003C20D7">
            <w:rPr>
              <w:rFonts w:ascii="Times New Roman" w:hAnsi="Times New Roman" w:cs="Times New Roman"/>
              <w:b/>
              <w:sz w:val="24"/>
            </w:rPr>
            <w:t>Sci</w:t>
          </w:r>
          <w:proofErr w:type="spellEnd"/>
          <w:r w:rsidRPr="003C20D7">
            <w:rPr>
              <w:rFonts w:ascii="Times New Roman" w:hAnsi="Times New Roman" w:cs="Times New Roman"/>
              <w:b/>
              <w:sz w:val="24"/>
            </w:rPr>
            <w:t xml:space="preserve"> Total Environ 2014, 494–495:28–38 https://doi.org/10.1016/j.scitotenv.2014.06.123.</w:t>
          </w:r>
        </w:p>
        <w:p w:rsidR="005A7C41" w:rsidRPr="003C20D7" w:rsidRDefault="005A7C41" w:rsidP="003C20D7">
          <w:pPr>
            <w:pStyle w:val="ListParagraph"/>
            <w:numPr>
              <w:ilvl w:val="0"/>
              <w:numId w:val="30"/>
            </w:numPr>
            <w:jc w:val="both"/>
            <w:rPr>
              <w:rFonts w:ascii="Times New Roman" w:hAnsi="Times New Roman" w:cs="Times New Roman"/>
              <w:b/>
              <w:sz w:val="24"/>
            </w:rPr>
          </w:pPr>
          <w:proofErr w:type="spellStart"/>
          <w:r w:rsidRPr="003C20D7">
            <w:rPr>
              <w:rFonts w:ascii="Times New Roman" w:hAnsi="Times New Roman" w:cs="Times New Roman"/>
              <w:b/>
              <w:sz w:val="24"/>
            </w:rPr>
            <w:t>Njue</w:t>
          </w:r>
          <w:proofErr w:type="spellEnd"/>
          <w:r w:rsidRPr="003C20D7">
            <w:rPr>
              <w:rFonts w:ascii="Times New Roman" w:hAnsi="Times New Roman" w:cs="Times New Roman"/>
              <w:b/>
              <w:sz w:val="24"/>
            </w:rPr>
            <w:t xml:space="preserve"> CN, </w:t>
          </w:r>
          <w:proofErr w:type="spellStart"/>
          <w:r w:rsidRPr="003C20D7">
            <w:rPr>
              <w:rFonts w:ascii="Times New Roman" w:hAnsi="Times New Roman" w:cs="Times New Roman"/>
              <w:b/>
              <w:sz w:val="24"/>
            </w:rPr>
            <w:t>Cundy</w:t>
          </w:r>
          <w:proofErr w:type="spellEnd"/>
          <w:r w:rsidRPr="003C20D7">
            <w:rPr>
              <w:rFonts w:ascii="Times New Roman" w:hAnsi="Times New Roman" w:cs="Times New Roman"/>
              <w:b/>
              <w:sz w:val="24"/>
            </w:rPr>
            <w:t xml:space="preserve"> AB, Smith M, Green ID, Tomlinson N. Assessing the impact of historical coastal landfill sites on sensitive ecosystems: a case study from Dorset, Southern England, Estuarine, Coastal and Shelf Science. Estuarine, Coastal and Shelf Science 2012, 114:116–174 https</w:t>
          </w:r>
          <w:proofErr w:type="gramStart"/>
          <w:r w:rsidRPr="003C20D7">
            <w:rPr>
              <w:rFonts w:ascii="Times New Roman" w:hAnsi="Times New Roman" w:cs="Times New Roman"/>
              <w:b/>
              <w:sz w:val="24"/>
            </w:rPr>
            <w:t>:/</w:t>
          </w:r>
          <w:proofErr w:type="gramEnd"/>
          <w:r w:rsidRPr="003C20D7">
            <w:rPr>
              <w:rFonts w:ascii="Times New Roman" w:hAnsi="Times New Roman" w:cs="Times New Roman"/>
              <w:b/>
              <w:sz w:val="24"/>
            </w:rPr>
            <w:t>/doi.org/10.1016/j. ecss.2012.08.022.</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lastRenderedPageBreak/>
            <w:t xml:space="preserve">O’Shea, F. T., Spencer, K. L., &amp; </w:t>
          </w:r>
          <w:proofErr w:type="spellStart"/>
          <w:r w:rsidRPr="003C20D7">
            <w:rPr>
              <w:rFonts w:ascii="Times New Roman" w:hAnsi="Times New Roman" w:cs="Times New Roman"/>
              <w:b/>
              <w:sz w:val="24"/>
            </w:rPr>
            <w:t>Cundy</w:t>
          </w:r>
          <w:proofErr w:type="spellEnd"/>
          <w:r w:rsidRPr="003C20D7">
            <w:rPr>
              <w:rFonts w:ascii="Times New Roman" w:hAnsi="Times New Roman" w:cs="Times New Roman"/>
              <w:b/>
              <w:sz w:val="24"/>
            </w:rPr>
            <w:t xml:space="preserve">, A. </w:t>
          </w:r>
          <w:proofErr w:type="gramStart"/>
          <w:r w:rsidRPr="003C20D7">
            <w:rPr>
              <w:rFonts w:ascii="Times New Roman" w:hAnsi="Times New Roman" w:cs="Times New Roman"/>
              <w:b/>
              <w:sz w:val="24"/>
            </w:rPr>
            <w:t>B..</w:t>
          </w:r>
          <w:proofErr w:type="gramEnd"/>
          <w:r w:rsidRPr="003C20D7">
            <w:rPr>
              <w:rFonts w:ascii="Times New Roman" w:hAnsi="Times New Roman" w:cs="Times New Roman"/>
              <w:b/>
              <w:sz w:val="24"/>
            </w:rPr>
            <w:t xml:space="preserve"> The contaminant legacy from historic coastal landfills and their potential as sources of diffuse pollution</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Allen A. Containment landfills: the myth of sustainability. </w:t>
          </w:r>
          <w:proofErr w:type="spellStart"/>
          <w:r w:rsidRPr="003C20D7">
            <w:rPr>
              <w:rFonts w:ascii="Times New Roman" w:hAnsi="Times New Roman" w:cs="Times New Roman"/>
              <w:b/>
              <w:sz w:val="24"/>
            </w:rPr>
            <w:t>Eng</w:t>
          </w:r>
          <w:proofErr w:type="spellEnd"/>
          <w:r w:rsidRPr="003C20D7">
            <w:rPr>
              <w:rFonts w:ascii="Times New Roman" w:hAnsi="Times New Roman" w:cs="Times New Roman"/>
              <w:b/>
              <w:sz w:val="24"/>
            </w:rPr>
            <w:t xml:space="preserve"> </w:t>
          </w:r>
          <w:proofErr w:type="spellStart"/>
          <w:r w:rsidRPr="003C20D7">
            <w:rPr>
              <w:rFonts w:ascii="Times New Roman" w:hAnsi="Times New Roman" w:cs="Times New Roman"/>
              <w:b/>
              <w:sz w:val="24"/>
            </w:rPr>
            <w:t>Geol</w:t>
          </w:r>
          <w:proofErr w:type="spellEnd"/>
          <w:r w:rsidRPr="003C20D7">
            <w:rPr>
              <w:rFonts w:ascii="Times New Roman" w:hAnsi="Times New Roman" w:cs="Times New Roman"/>
              <w:b/>
              <w:sz w:val="24"/>
            </w:rPr>
            <w:t xml:space="preserve"> 2001, 60:3–19 https://doi.org/10.1016/S0013-</w:t>
          </w:r>
          <w:proofErr w:type="gramStart"/>
          <w:r w:rsidRPr="003C20D7">
            <w:rPr>
              <w:rFonts w:ascii="Times New Roman" w:hAnsi="Times New Roman" w:cs="Times New Roman"/>
              <w:b/>
              <w:sz w:val="24"/>
            </w:rPr>
            <w:t>7952(</w:t>
          </w:r>
          <w:proofErr w:type="gramEnd"/>
          <w:r w:rsidRPr="003C20D7">
            <w:rPr>
              <w:rFonts w:ascii="Times New Roman" w:hAnsi="Times New Roman" w:cs="Times New Roman"/>
              <w:b/>
              <w:sz w:val="24"/>
            </w:rPr>
            <w:t>00)00084-3.</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Barrett K, Goldsmith W, Silva M. Integrated bioengineering and geotechnical treatments for </w:t>
          </w:r>
          <w:proofErr w:type="spellStart"/>
          <w:r w:rsidRPr="003C20D7">
            <w:rPr>
              <w:rFonts w:ascii="Times New Roman" w:hAnsi="Times New Roman" w:cs="Times New Roman"/>
              <w:b/>
              <w:sz w:val="24"/>
            </w:rPr>
            <w:t>streambank</w:t>
          </w:r>
          <w:proofErr w:type="spellEnd"/>
          <w:r w:rsidRPr="003C20D7">
            <w:rPr>
              <w:rFonts w:ascii="Times New Roman" w:hAnsi="Times New Roman" w:cs="Times New Roman"/>
              <w:b/>
              <w:sz w:val="24"/>
            </w:rPr>
            <w:t xml:space="preserve"> restoration and stabilization along a landfill. J Soil Water </w:t>
          </w:r>
          <w:proofErr w:type="spellStart"/>
          <w:r w:rsidRPr="003C20D7">
            <w:rPr>
              <w:rFonts w:ascii="Times New Roman" w:hAnsi="Times New Roman" w:cs="Times New Roman"/>
              <w:b/>
              <w:sz w:val="24"/>
            </w:rPr>
            <w:t>Conserv</w:t>
          </w:r>
          <w:proofErr w:type="spellEnd"/>
          <w:r w:rsidRPr="003C20D7">
            <w:rPr>
              <w:rFonts w:ascii="Times New Roman" w:hAnsi="Times New Roman" w:cs="Times New Roman"/>
              <w:b/>
              <w:sz w:val="24"/>
            </w:rPr>
            <w:t xml:space="preserve"> 2006, 61:144–152.</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Curtis JA, Whitney JW. Geomorphic and hydrologic assessment of erosion hazards at the Norman municipal landfill, Canadian River Floodplain, Central Oklahoma. Environ </w:t>
          </w:r>
          <w:proofErr w:type="spellStart"/>
          <w:r w:rsidRPr="003C20D7">
            <w:rPr>
              <w:rFonts w:ascii="Times New Roman" w:hAnsi="Times New Roman" w:cs="Times New Roman"/>
              <w:b/>
              <w:sz w:val="24"/>
            </w:rPr>
            <w:t>Eng</w:t>
          </w:r>
          <w:proofErr w:type="spellEnd"/>
          <w:r w:rsidRPr="003C20D7">
            <w:rPr>
              <w:rFonts w:ascii="Times New Roman" w:hAnsi="Times New Roman" w:cs="Times New Roman"/>
              <w:b/>
              <w:sz w:val="24"/>
            </w:rPr>
            <w:t xml:space="preserve"> </w:t>
          </w:r>
          <w:proofErr w:type="spellStart"/>
          <w:r w:rsidRPr="003C20D7">
            <w:rPr>
              <w:rFonts w:ascii="Times New Roman" w:hAnsi="Times New Roman" w:cs="Times New Roman"/>
              <w:b/>
              <w:sz w:val="24"/>
            </w:rPr>
            <w:t>Geosci</w:t>
          </w:r>
          <w:proofErr w:type="spellEnd"/>
          <w:r w:rsidRPr="003C20D7">
            <w:rPr>
              <w:rFonts w:ascii="Times New Roman" w:hAnsi="Times New Roman" w:cs="Times New Roman"/>
              <w:b/>
              <w:sz w:val="24"/>
            </w:rPr>
            <w:t xml:space="preserve"> 2003, 9:241–253 https://doi.org/10.2113/9.3.241.</w:t>
          </w:r>
        </w:p>
        <w:p w:rsidR="005A7C41" w:rsidRPr="003C20D7" w:rsidRDefault="005A7C41" w:rsidP="003C20D7">
          <w:pPr>
            <w:pStyle w:val="ListParagraph"/>
            <w:numPr>
              <w:ilvl w:val="0"/>
              <w:numId w:val="30"/>
            </w:numPr>
            <w:jc w:val="both"/>
            <w:rPr>
              <w:rFonts w:ascii="Times New Roman" w:hAnsi="Times New Roman" w:cs="Times New Roman"/>
              <w:b/>
              <w:sz w:val="24"/>
            </w:rPr>
          </w:pPr>
          <w:r w:rsidRPr="003C20D7">
            <w:rPr>
              <w:rFonts w:ascii="Times New Roman" w:hAnsi="Times New Roman" w:cs="Times New Roman"/>
              <w:b/>
              <w:sz w:val="24"/>
            </w:rPr>
            <w:t xml:space="preserve">Pope ND, O’Hara SC, Imamura M, Hutchinson </w:t>
          </w:r>
          <w:proofErr w:type="spellStart"/>
          <w:r w:rsidRPr="003C20D7">
            <w:rPr>
              <w:rFonts w:ascii="Times New Roman" w:hAnsi="Times New Roman" w:cs="Times New Roman"/>
              <w:b/>
              <w:sz w:val="24"/>
            </w:rPr>
            <w:t>TH</w:t>
          </w:r>
          <w:proofErr w:type="gramStart"/>
          <w:r w:rsidRPr="003C20D7">
            <w:rPr>
              <w:rFonts w:ascii="Times New Roman" w:hAnsi="Times New Roman" w:cs="Times New Roman"/>
              <w:b/>
              <w:sz w:val="24"/>
            </w:rPr>
            <w:t>,Langston</w:t>
          </w:r>
          <w:proofErr w:type="spellEnd"/>
          <w:proofErr w:type="gramEnd"/>
          <w:r w:rsidRPr="003C20D7">
            <w:rPr>
              <w:rFonts w:ascii="Times New Roman" w:hAnsi="Times New Roman" w:cs="Times New Roman"/>
              <w:b/>
              <w:sz w:val="24"/>
            </w:rPr>
            <w:t xml:space="preserve"> WJ. Influence of a colla</w:t>
          </w:r>
          <w:bookmarkStart w:id="17" w:name="_GoBack"/>
          <w:bookmarkEnd w:id="17"/>
          <w:r w:rsidRPr="003C20D7">
            <w:rPr>
              <w:rFonts w:ascii="Times New Roman" w:hAnsi="Times New Roman" w:cs="Times New Roman"/>
              <w:b/>
              <w:sz w:val="24"/>
            </w:rPr>
            <w:t>psed coastal landfill</w:t>
          </w:r>
        </w:p>
      </w:sdtContent>
    </w:sdt>
    <w:sectPr w:rsidR="005A7C41" w:rsidRPr="003C20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8F4" w:rsidRDefault="00BC58F4" w:rsidP="003C20D7">
      <w:pPr>
        <w:spacing w:after="0" w:line="240" w:lineRule="auto"/>
      </w:pPr>
      <w:r>
        <w:separator/>
      </w:r>
    </w:p>
  </w:endnote>
  <w:endnote w:type="continuationSeparator" w:id="0">
    <w:p w:rsidR="00BC58F4" w:rsidRDefault="00BC58F4" w:rsidP="003C2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8F4" w:rsidRDefault="00BC58F4" w:rsidP="003C20D7">
      <w:pPr>
        <w:spacing w:after="0" w:line="240" w:lineRule="auto"/>
      </w:pPr>
      <w:r>
        <w:separator/>
      </w:r>
    </w:p>
  </w:footnote>
  <w:footnote w:type="continuationSeparator" w:id="0">
    <w:p w:rsidR="00BC58F4" w:rsidRDefault="00BC58F4" w:rsidP="003C2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8489B"/>
    <w:multiLevelType w:val="multilevel"/>
    <w:tmpl w:val="3B78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735C39"/>
    <w:multiLevelType w:val="hybridMultilevel"/>
    <w:tmpl w:val="121E61EA"/>
    <w:lvl w:ilvl="0" w:tplc="3CA85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F03690"/>
    <w:multiLevelType w:val="hybridMultilevel"/>
    <w:tmpl w:val="FF4C98B4"/>
    <w:lvl w:ilvl="0" w:tplc="04AEE1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C16E5"/>
    <w:multiLevelType w:val="multilevel"/>
    <w:tmpl w:val="EF8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7C0C77"/>
    <w:multiLevelType w:val="hybridMultilevel"/>
    <w:tmpl w:val="62ACE3CA"/>
    <w:lvl w:ilvl="0" w:tplc="04090017">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124478E4"/>
    <w:multiLevelType w:val="hybridMultilevel"/>
    <w:tmpl w:val="1EFAE3B2"/>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154523C3"/>
    <w:multiLevelType w:val="multilevel"/>
    <w:tmpl w:val="748E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D236AB"/>
    <w:multiLevelType w:val="multilevel"/>
    <w:tmpl w:val="0328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B186A"/>
    <w:multiLevelType w:val="multilevel"/>
    <w:tmpl w:val="8A20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F60422"/>
    <w:multiLevelType w:val="multilevel"/>
    <w:tmpl w:val="665898F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AF05EE"/>
    <w:multiLevelType w:val="multilevel"/>
    <w:tmpl w:val="77CC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B51E4E"/>
    <w:multiLevelType w:val="hybridMultilevel"/>
    <w:tmpl w:val="8DAC79EC"/>
    <w:lvl w:ilvl="0" w:tplc="83ACDEBC">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2B7D02D1"/>
    <w:multiLevelType w:val="multilevel"/>
    <w:tmpl w:val="6EE4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340586C"/>
    <w:multiLevelType w:val="hybridMultilevel"/>
    <w:tmpl w:val="30FA5DEC"/>
    <w:lvl w:ilvl="0" w:tplc="6A443E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D34C33"/>
    <w:multiLevelType w:val="hybridMultilevel"/>
    <w:tmpl w:val="8CA4E6C8"/>
    <w:lvl w:ilvl="0" w:tplc="2A2637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6B4837"/>
    <w:multiLevelType w:val="multilevel"/>
    <w:tmpl w:val="4B18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1B0594"/>
    <w:multiLevelType w:val="hybridMultilevel"/>
    <w:tmpl w:val="3FC03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030BF8"/>
    <w:multiLevelType w:val="multilevel"/>
    <w:tmpl w:val="AF4C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B30297"/>
    <w:multiLevelType w:val="multilevel"/>
    <w:tmpl w:val="1FC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0F6DAD"/>
    <w:multiLevelType w:val="hybridMultilevel"/>
    <w:tmpl w:val="9EBC1C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410EDF"/>
    <w:multiLevelType w:val="multilevel"/>
    <w:tmpl w:val="45C0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9E6227"/>
    <w:multiLevelType w:val="multilevel"/>
    <w:tmpl w:val="817A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FEE1E4F"/>
    <w:multiLevelType w:val="multilevel"/>
    <w:tmpl w:val="CCE6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B83032"/>
    <w:multiLevelType w:val="hybridMultilevel"/>
    <w:tmpl w:val="2FEA6C1C"/>
    <w:lvl w:ilvl="0" w:tplc="0409001B">
      <w:start w:val="1"/>
      <w:numFmt w:val="lowerRoman"/>
      <w:lvlText w:val="%1."/>
      <w:lvlJc w:val="righ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4">
    <w:nsid w:val="65094714"/>
    <w:multiLevelType w:val="hybridMultilevel"/>
    <w:tmpl w:val="35BE45FA"/>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8670542"/>
    <w:multiLevelType w:val="hybridMultilevel"/>
    <w:tmpl w:val="61E0462A"/>
    <w:lvl w:ilvl="0" w:tplc="BB847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835413"/>
    <w:multiLevelType w:val="multilevel"/>
    <w:tmpl w:val="5638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F850856"/>
    <w:multiLevelType w:val="multilevel"/>
    <w:tmpl w:val="ED74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7571FE3"/>
    <w:multiLevelType w:val="multilevel"/>
    <w:tmpl w:val="F542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A81E20"/>
    <w:multiLevelType w:val="hybridMultilevel"/>
    <w:tmpl w:val="F4A865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1"/>
  </w:num>
  <w:num w:numId="4">
    <w:abstractNumId w:val="23"/>
  </w:num>
  <w:num w:numId="5">
    <w:abstractNumId w:val="29"/>
  </w:num>
  <w:num w:numId="6">
    <w:abstractNumId w:val="5"/>
  </w:num>
  <w:num w:numId="7">
    <w:abstractNumId w:val="24"/>
  </w:num>
  <w:num w:numId="8">
    <w:abstractNumId w:val="13"/>
  </w:num>
  <w:num w:numId="9">
    <w:abstractNumId w:val="25"/>
  </w:num>
  <w:num w:numId="10">
    <w:abstractNumId w:val="14"/>
  </w:num>
  <w:num w:numId="11">
    <w:abstractNumId w:val="16"/>
  </w:num>
  <w:num w:numId="12">
    <w:abstractNumId w:val="15"/>
  </w:num>
  <w:num w:numId="13">
    <w:abstractNumId w:val="18"/>
  </w:num>
  <w:num w:numId="14">
    <w:abstractNumId w:val="28"/>
  </w:num>
  <w:num w:numId="15">
    <w:abstractNumId w:val="17"/>
  </w:num>
  <w:num w:numId="16">
    <w:abstractNumId w:val="7"/>
  </w:num>
  <w:num w:numId="17">
    <w:abstractNumId w:val="3"/>
  </w:num>
  <w:num w:numId="18">
    <w:abstractNumId w:val="22"/>
  </w:num>
  <w:num w:numId="19">
    <w:abstractNumId w:val="8"/>
  </w:num>
  <w:num w:numId="20">
    <w:abstractNumId w:val="0"/>
  </w:num>
  <w:num w:numId="21">
    <w:abstractNumId w:val="10"/>
  </w:num>
  <w:num w:numId="22">
    <w:abstractNumId w:val="27"/>
  </w:num>
  <w:num w:numId="23">
    <w:abstractNumId w:val="20"/>
  </w:num>
  <w:num w:numId="24">
    <w:abstractNumId w:val="26"/>
  </w:num>
  <w:num w:numId="25">
    <w:abstractNumId w:val="12"/>
  </w:num>
  <w:num w:numId="26">
    <w:abstractNumId w:val="19"/>
  </w:num>
  <w:num w:numId="27">
    <w:abstractNumId w:val="2"/>
  </w:num>
  <w:num w:numId="28">
    <w:abstractNumId w:val="6"/>
  </w:num>
  <w:num w:numId="29">
    <w:abstractNumId w:val="2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94B"/>
    <w:rsid w:val="00005FC1"/>
    <w:rsid w:val="00026E37"/>
    <w:rsid w:val="0003608D"/>
    <w:rsid w:val="0005700B"/>
    <w:rsid w:val="00094906"/>
    <w:rsid w:val="000A0A47"/>
    <w:rsid w:val="000C0FB2"/>
    <w:rsid w:val="000C32ED"/>
    <w:rsid w:val="000E445C"/>
    <w:rsid w:val="000F0BD4"/>
    <w:rsid w:val="00101478"/>
    <w:rsid w:val="00105BBE"/>
    <w:rsid w:val="00116F6D"/>
    <w:rsid w:val="00130FAF"/>
    <w:rsid w:val="0014556E"/>
    <w:rsid w:val="00157979"/>
    <w:rsid w:val="00157D75"/>
    <w:rsid w:val="0017003E"/>
    <w:rsid w:val="00171903"/>
    <w:rsid w:val="00191423"/>
    <w:rsid w:val="00191CF8"/>
    <w:rsid w:val="001A2C97"/>
    <w:rsid w:val="001A50F1"/>
    <w:rsid w:val="001A7CB9"/>
    <w:rsid w:val="001C2A82"/>
    <w:rsid w:val="00205150"/>
    <w:rsid w:val="00221D2F"/>
    <w:rsid w:val="00225B8D"/>
    <w:rsid w:val="0023141C"/>
    <w:rsid w:val="00234682"/>
    <w:rsid w:val="00262CD1"/>
    <w:rsid w:val="00273937"/>
    <w:rsid w:val="002819D8"/>
    <w:rsid w:val="002A1E53"/>
    <w:rsid w:val="002A3255"/>
    <w:rsid w:val="002B4A4F"/>
    <w:rsid w:val="002F29E6"/>
    <w:rsid w:val="003132A4"/>
    <w:rsid w:val="00321F9D"/>
    <w:rsid w:val="00371E94"/>
    <w:rsid w:val="003844C6"/>
    <w:rsid w:val="003854A8"/>
    <w:rsid w:val="00394EDD"/>
    <w:rsid w:val="003C20D7"/>
    <w:rsid w:val="003C41FF"/>
    <w:rsid w:val="003C7568"/>
    <w:rsid w:val="003F18A4"/>
    <w:rsid w:val="00401ADD"/>
    <w:rsid w:val="004031A9"/>
    <w:rsid w:val="00405118"/>
    <w:rsid w:val="004256D4"/>
    <w:rsid w:val="00434E45"/>
    <w:rsid w:val="00434F0E"/>
    <w:rsid w:val="0044122D"/>
    <w:rsid w:val="00444164"/>
    <w:rsid w:val="004661A5"/>
    <w:rsid w:val="00484445"/>
    <w:rsid w:val="004927B9"/>
    <w:rsid w:val="004D3A99"/>
    <w:rsid w:val="004E75F2"/>
    <w:rsid w:val="004F7888"/>
    <w:rsid w:val="00501FFD"/>
    <w:rsid w:val="0052028A"/>
    <w:rsid w:val="005235EF"/>
    <w:rsid w:val="005263D6"/>
    <w:rsid w:val="005436FA"/>
    <w:rsid w:val="005503D5"/>
    <w:rsid w:val="00574D05"/>
    <w:rsid w:val="0059194B"/>
    <w:rsid w:val="0059777C"/>
    <w:rsid w:val="005A7C41"/>
    <w:rsid w:val="0062273F"/>
    <w:rsid w:val="00636C42"/>
    <w:rsid w:val="00662213"/>
    <w:rsid w:val="00662BDF"/>
    <w:rsid w:val="00664C87"/>
    <w:rsid w:val="0066534C"/>
    <w:rsid w:val="006821C8"/>
    <w:rsid w:val="00683194"/>
    <w:rsid w:val="00696DC0"/>
    <w:rsid w:val="006A2FBD"/>
    <w:rsid w:val="006B726F"/>
    <w:rsid w:val="006C4898"/>
    <w:rsid w:val="006C4CF1"/>
    <w:rsid w:val="006F32A1"/>
    <w:rsid w:val="00734323"/>
    <w:rsid w:val="007529BF"/>
    <w:rsid w:val="00753083"/>
    <w:rsid w:val="007861D8"/>
    <w:rsid w:val="00792827"/>
    <w:rsid w:val="007B0B3F"/>
    <w:rsid w:val="007C6926"/>
    <w:rsid w:val="007D1E25"/>
    <w:rsid w:val="007F485B"/>
    <w:rsid w:val="00803BA0"/>
    <w:rsid w:val="0081306D"/>
    <w:rsid w:val="0082578B"/>
    <w:rsid w:val="008437BC"/>
    <w:rsid w:val="00852533"/>
    <w:rsid w:val="00857176"/>
    <w:rsid w:val="00861E74"/>
    <w:rsid w:val="0086600E"/>
    <w:rsid w:val="0089315D"/>
    <w:rsid w:val="008A11EE"/>
    <w:rsid w:val="008A1552"/>
    <w:rsid w:val="008A7480"/>
    <w:rsid w:val="008B3A7A"/>
    <w:rsid w:val="008C52A7"/>
    <w:rsid w:val="008C6EA3"/>
    <w:rsid w:val="00905238"/>
    <w:rsid w:val="00917BE4"/>
    <w:rsid w:val="009418ED"/>
    <w:rsid w:val="00950F96"/>
    <w:rsid w:val="00956822"/>
    <w:rsid w:val="00980855"/>
    <w:rsid w:val="009B07A4"/>
    <w:rsid w:val="009B0BBB"/>
    <w:rsid w:val="009B36F4"/>
    <w:rsid w:val="009B395E"/>
    <w:rsid w:val="009D58BA"/>
    <w:rsid w:val="009F0D76"/>
    <w:rsid w:val="00A07995"/>
    <w:rsid w:val="00A2713C"/>
    <w:rsid w:val="00A415D5"/>
    <w:rsid w:val="00A675BB"/>
    <w:rsid w:val="00AD39AA"/>
    <w:rsid w:val="00AF4103"/>
    <w:rsid w:val="00BB2328"/>
    <w:rsid w:val="00BC101E"/>
    <w:rsid w:val="00BC58F4"/>
    <w:rsid w:val="00C118E1"/>
    <w:rsid w:val="00C14299"/>
    <w:rsid w:val="00C21753"/>
    <w:rsid w:val="00C40315"/>
    <w:rsid w:val="00C50700"/>
    <w:rsid w:val="00C70A68"/>
    <w:rsid w:val="00C7318D"/>
    <w:rsid w:val="00C75D01"/>
    <w:rsid w:val="00CA0207"/>
    <w:rsid w:val="00CC11E7"/>
    <w:rsid w:val="00CC4BD8"/>
    <w:rsid w:val="00CD1768"/>
    <w:rsid w:val="00CD3522"/>
    <w:rsid w:val="00CD58FC"/>
    <w:rsid w:val="00CE779B"/>
    <w:rsid w:val="00CF5FDC"/>
    <w:rsid w:val="00D11D39"/>
    <w:rsid w:val="00D16412"/>
    <w:rsid w:val="00D26E73"/>
    <w:rsid w:val="00D36A0C"/>
    <w:rsid w:val="00D46AE8"/>
    <w:rsid w:val="00D773D7"/>
    <w:rsid w:val="00DA0131"/>
    <w:rsid w:val="00DA2AD8"/>
    <w:rsid w:val="00DB6057"/>
    <w:rsid w:val="00DC210E"/>
    <w:rsid w:val="00DD0675"/>
    <w:rsid w:val="00DD09B1"/>
    <w:rsid w:val="00DD3608"/>
    <w:rsid w:val="00E11454"/>
    <w:rsid w:val="00E13713"/>
    <w:rsid w:val="00E23E91"/>
    <w:rsid w:val="00E30607"/>
    <w:rsid w:val="00E31B4B"/>
    <w:rsid w:val="00E37A72"/>
    <w:rsid w:val="00E4637F"/>
    <w:rsid w:val="00E563F4"/>
    <w:rsid w:val="00E57D30"/>
    <w:rsid w:val="00E66670"/>
    <w:rsid w:val="00E74337"/>
    <w:rsid w:val="00E94CB0"/>
    <w:rsid w:val="00EB6FD2"/>
    <w:rsid w:val="00EC53C0"/>
    <w:rsid w:val="00EE6F28"/>
    <w:rsid w:val="00F34D79"/>
    <w:rsid w:val="00F45551"/>
    <w:rsid w:val="00F635BB"/>
    <w:rsid w:val="00F722F5"/>
    <w:rsid w:val="00F86D55"/>
    <w:rsid w:val="00F97EF8"/>
    <w:rsid w:val="00FB7918"/>
    <w:rsid w:val="00FD7112"/>
    <w:rsid w:val="00FE6DFB"/>
    <w:rsid w:val="00FF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5F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E74"/>
    <w:pPr>
      <w:ind w:left="720"/>
      <w:contextualSpacing/>
    </w:pPr>
  </w:style>
  <w:style w:type="paragraph" w:styleId="NoSpacing">
    <w:name w:val="No Spacing"/>
    <w:uiPriority w:val="1"/>
    <w:qFormat/>
    <w:rsid w:val="00BC101E"/>
    <w:pPr>
      <w:spacing w:after="0" w:line="240" w:lineRule="auto"/>
    </w:pPr>
  </w:style>
  <w:style w:type="paragraph" w:styleId="BalloonText">
    <w:name w:val="Balloon Text"/>
    <w:basedOn w:val="Normal"/>
    <w:link w:val="BalloonTextChar"/>
    <w:uiPriority w:val="99"/>
    <w:semiHidden/>
    <w:unhideWhenUsed/>
    <w:rsid w:val="00DA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AD8"/>
    <w:rPr>
      <w:rFonts w:ascii="Tahoma" w:hAnsi="Tahoma" w:cs="Tahoma"/>
      <w:sz w:val="16"/>
      <w:szCs w:val="16"/>
    </w:rPr>
  </w:style>
  <w:style w:type="paragraph" w:styleId="NormalWeb">
    <w:name w:val="Normal (Web)"/>
    <w:basedOn w:val="Normal"/>
    <w:rsid w:val="00FE6DF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CA0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E75F2"/>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E75F2"/>
  </w:style>
  <w:style w:type="character" w:styleId="Hyperlink">
    <w:name w:val="Hyperlink"/>
    <w:basedOn w:val="DefaultParagraphFont"/>
    <w:uiPriority w:val="99"/>
    <w:unhideWhenUsed/>
    <w:rsid w:val="00E37A72"/>
    <w:rPr>
      <w:color w:val="0000FF" w:themeColor="hyperlink"/>
      <w:u w:val="single"/>
    </w:rPr>
  </w:style>
  <w:style w:type="paragraph" w:styleId="FootnoteText">
    <w:name w:val="footnote text"/>
    <w:basedOn w:val="Normal"/>
    <w:link w:val="FootnoteTextChar"/>
    <w:uiPriority w:val="99"/>
    <w:semiHidden/>
    <w:unhideWhenUsed/>
    <w:rsid w:val="003C20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20D7"/>
    <w:rPr>
      <w:sz w:val="20"/>
      <w:szCs w:val="20"/>
    </w:rPr>
  </w:style>
  <w:style w:type="character" w:styleId="FootnoteReference">
    <w:name w:val="footnote reference"/>
    <w:basedOn w:val="DefaultParagraphFont"/>
    <w:uiPriority w:val="99"/>
    <w:semiHidden/>
    <w:unhideWhenUsed/>
    <w:rsid w:val="003C20D7"/>
    <w:rPr>
      <w:vertAlign w:val="superscript"/>
    </w:rPr>
  </w:style>
  <w:style w:type="paragraph" w:styleId="EndnoteText">
    <w:name w:val="endnote text"/>
    <w:basedOn w:val="Normal"/>
    <w:link w:val="EndnoteTextChar"/>
    <w:uiPriority w:val="99"/>
    <w:semiHidden/>
    <w:unhideWhenUsed/>
    <w:rsid w:val="009568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6822"/>
    <w:rPr>
      <w:sz w:val="20"/>
      <w:szCs w:val="20"/>
    </w:rPr>
  </w:style>
  <w:style w:type="character" w:styleId="EndnoteReference">
    <w:name w:val="endnote reference"/>
    <w:basedOn w:val="DefaultParagraphFont"/>
    <w:uiPriority w:val="99"/>
    <w:semiHidden/>
    <w:unhideWhenUsed/>
    <w:rsid w:val="0095682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5F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E74"/>
    <w:pPr>
      <w:ind w:left="720"/>
      <w:contextualSpacing/>
    </w:pPr>
  </w:style>
  <w:style w:type="paragraph" w:styleId="NoSpacing">
    <w:name w:val="No Spacing"/>
    <w:uiPriority w:val="1"/>
    <w:qFormat/>
    <w:rsid w:val="00BC101E"/>
    <w:pPr>
      <w:spacing w:after="0" w:line="240" w:lineRule="auto"/>
    </w:pPr>
  </w:style>
  <w:style w:type="paragraph" w:styleId="BalloonText">
    <w:name w:val="Balloon Text"/>
    <w:basedOn w:val="Normal"/>
    <w:link w:val="BalloonTextChar"/>
    <w:uiPriority w:val="99"/>
    <w:semiHidden/>
    <w:unhideWhenUsed/>
    <w:rsid w:val="00DA2A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AD8"/>
    <w:rPr>
      <w:rFonts w:ascii="Tahoma" w:hAnsi="Tahoma" w:cs="Tahoma"/>
      <w:sz w:val="16"/>
      <w:szCs w:val="16"/>
    </w:rPr>
  </w:style>
  <w:style w:type="paragraph" w:styleId="NormalWeb">
    <w:name w:val="Normal (Web)"/>
    <w:basedOn w:val="Normal"/>
    <w:rsid w:val="00FE6DF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CA0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E75F2"/>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E75F2"/>
  </w:style>
  <w:style w:type="character" w:styleId="Hyperlink">
    <w:name w:val="Hyperlink"/>
    <w:basedOn w:val="DefaultParagraphFont"/>
    <w:uiPriority w:val="99"/>
    <w:unhideWhenUsed/>
    <w:rsid w:val="00E37A72"/>
    <w:rPr>
      <w:color w:val="0000FF" w:themeColor="hyperlink"/>
      <w:u w:val="single"/>
    </w:rPr>
  </w:style>
  <w:style w:type="paragraph" w:styleId="FootnoteText">
    <w:name w:val="footnote text"/>
    <w:basedOn w:val="Normal"/>
    <w:link w:val="FootnoteTextChar"/>
    <w:uiPriority w:val="99"/>
    <w:semiHidden/>
    <w:unhideWhenUsed/>
    <w:rsid w:val="003C20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20D7"/>
    <w:rPr>
      <w:sz w:val="20"/>
      <w:szCs w:val="20"/>
    </w:rPr>
  </w:style>
  <w:style w:type="character" w:styleId="FootnoteReference">
    <w:name w:val="footnote reference"/>
    <w:basedOn w:val="DefaultParagraphFont"/>
    <w:uiPriority w:val="99"/>
    <w:semiHidden/>
    <w:unhideWhenUsed/>
    <w:rsid w:val="003C20D7"/>
    <w:rPr>
      <w:vertAlign w:val="superscript"/>
    </w:rPr>
  </w:style>
  <w:style w:type="paragraph" w:styleId="EndnoteText">
    <w:name w:val="endnote text"/>
    <w:basedOn w:val="Normal"/>
    <w:link w:val="EndnoteTextChar"/>
    <w:uiPriority w:val="99"/>
    <w:semiHidden/>
    <w:unhideWhenUsed/>
    <w:rsid w:val="009568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6822"/>
    <w:rPr>
      <w:sz w:val="20"/>
      <w:szCs w:val="20"/>
    </w:rPr>
  </w:style>
  <w:style w:type="character" w:styleId="EndnoteReference">
    <w:name w:val="endnote reference"/>
    <w:basedOn w:val="DefaultParagraphFont"/>
    <w:uiPriority w:val="99"/>
    <w:semiHidden/>
    <w:unhideWhenUsed/>
    <w:rsid w:val="009568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692164">
      <w:bodyDiv w:val="1"/>
      <w:marLeft w:val="0"/>
      <w:marRight w:val="0"/>
      <w:marTop w:val="0"/>
      <w:marBottom w:val="0"/>
      <w:divBdr>
        <w:top w:val="none" w:sz="0" w:space="0" w:color="auto"/>
        <w:left w:val="none" w:sz="0" w:space="0" w:color="auto"/>
        <w:bottom w:val="none" w:sz="0" w:space="0" w:color="auto"/>
        <w:right w:val="none" w:sz="0" w:space="0" w:color="auto"/>
      </w:divBdr>
    </w:div>
    <w:div w:id="786237246">
      <w:bodyDiv w:val="1"/>
      <w:marLeft w:val="0"/>
      <w:marRight w:val="0"/>
      <w:marTop w:val="0"/>
      <w:marBottom w:val="0"/>
      <w:divBdr>
        <w:top w:val="none" w:sz="0" w:space="0" w:color="auto"/>
        <w:left w:val="none" w:sz="0" w:space="0" w:color="auto"/>
        <w:bottom w:val="none" w:sz="0" w:space="0" w:color="auto"/>
        <w:right w:val="none" w:sz="0" w:space="0" w:color="auto"/>
      </w:divBdr>
      <w:divsChild>
        <w:div w:id="766581279">
          <w:marLeft w:val="0"/>
          <w:marRight w:val="0"/>
          <w:marTop w:val="0"/>
          <w:marBottom w:val="0"/>
          <w:divBdr>
            <w:top w:val="none" w:sz="0" w:space="0" w:color="auto"/>
            <w:left w:val="none" w:sz="0" w:space="0" w:color="auto"/>
            <w:bottom w:val="none" w:sz="0" w:space="0" w:color="auto"/>
            <w:right w:val="none" w:sz="0" w:space="0" w:color="auto"/>
          </w:divBdr>
          <w:divsChild>
            <w:div w:id="1903516966">
              <w:marLeft w:val="0"/>
              <w:marRight w:val="0"/>
              <w:marTop w:val="0"/>
              <w:marBottom w:val="0"/>
              <w:divBdr>
                <w:top w:val="none" w:sz="0" w:space="0" w:color="auto"/>
                <w:left w:val="none" w:sz="0" w:space="0" w:color="auto"/>
                <w:bottom w:val="none" w:sz="0" w:space="0" w:color="auto"/>
                <w:right w:val="none" w:sz="0" w:space="0" w:color="auto"/>
              </w:divBdr>
              <w:divsChild>
                <w:div w:id="347415000">
                  <w:marLeft w:val="0"/>
                  <w:marRight w:val="0"/>
                  <w:marTop w:val="0"/>
                  <w:marBottom w:val="0"/>
                  <w:divBdr>
                    <w:top w:val="none" w:sz="0" w:space="0" w:color="auto"/>
                    <w:left w:val="none" w:sz="0" w:space="0" w:color="auto"/>
                    <w:bottom w:val="none" w:sz="0" w:space="0" w:color="auto"/>
                    <w:right w:val="none" w:sz="0" w:space="0" w:color="auto"/>
                  </w:divBdr>
                  <w:divsChild>
                    <w:div w:id="737291434">
                      <w:marLeft w:val="0"/>
                      <w:marRight w:val="0"/>
                      <w:marTop w:val="0"/>
                      <w:marBottom w:val="0"/>
                      <w:divBdr>
                        <w:top w:val="none" w:sz="0" w:space="0" w:color="auto"/>
                        <w:left w:val="none" w:sz="0" w:space="0" w:color="auto"/>
                        <w:bottom w:val="none" w:sz="0" w:space="0" w:color="auto"/>
                        <w:right w:val="none" w:sz="0" w:space="0" w:color="auto"/>
                      </w:divBdr>
                      <w:divsChild>
                        <w:div w:id="1263877916">
                          <w:marLeft w:val="7"/>
                          <w:marRight w:val="7"/>
                          <w:marTop w:val="0"/>
                          <w:marBottom w:val="0"/>
                          <w:divBdr>
                            <w:top w:val="none" w:sz="0" w:space="0" w:color="D1D1D1"/>
                            <w:left w:val="none" w:sz="0" w:space="0" w:color="D1D1D1"/>
                            <w:bottom w:val="none" w:sz="0" w:space="0" w:color="D1D1D1"/>
                            <w:right w:val="none" w:sz="0" w:space="0" w:color="D1D1D1"/>
                          </w:divBdr>
                          <w:divsChild>
                            <w:div w:id="578059093">
                              <w:blockQuote w:val="1"/>
                              <w:marLeft w:val="0"/>
                              <w:marRight w:val="0"/>
                              <w:marTop w:val="0"/>
                              <w:marBottom w:val="354"/>
                              <w:divBdr>
                                <w:top w:val="single" w:sz="2" w:space="0" w:color="1A1A1A"/>
                                <w:left w:val="single" w:sz="24" w:space="15" w:color="1A1A1A"/>
                                <w:bottom w:val="single" w:sz="2" w:space="0" w:color="1A1A1A"/>
                                <w:right w:val="single" w:sz="2" w:space="0" w:color="1A1A1A"/>
                              </w:divBdr>
                            </w:div>
                            <w:div w:id="1818524729">
                              <w:blockQuote w:val="1"/>
                              <w:marLeft w:val="0"/>
                              <w:marRight w:val="0"/>
                              <w:marTop w:val="0"/>
                              <w:marBottom w:val="354"/>
                              <w:divBdr>
                                <w:top w:val="single" w:sz="2" w:space="0" w:color="1A1A1A"/>
                                <w:left w:val="single" w:sz="24" w:space="15" w:color="1A1A1A"/>
                                <w:bottom w:val="single" w:sz="2" w:space="0" w:color="1A1A1A"/>
                                <w:right w:val="single" w:sz="2" w:space="0" w:color="1A1A1A"/>
                              </w:divBdr>
                            </w:div>
                          </w:divsChild>
                        </w:div>
                      </w:divsChild>
                    </w:div>
                  </w:divsChild>
                </w:div>
              </w:divsChild>
            </w:div>
          </w:divsChild>
        </w:div>
      </w:divsChild>
    </w:div>
    <w:div w:id="1080830222">
      <w:bodyDiv w:val="1"/>
      <w:marLeft w:val="0"/>
      <w:marRight w:val="0"/>
      <w:marTop w:val="0"/>
      <w:marBottom w:val="0"/>
      <w:divBdr>
        <w:top w:val="none" w:sz="0" w:space="0" w:color="auto"/>
        <w:left w:val="none" w:sz="0" w:space="0" w:color="auto"/>
        <w:bottom w:val="none" w:sz="0" w:space="0" w:color="auto"/>
        <w:right w:val="none" w:sz="0" w:space="0" w:color="auto"/>
      </w:divBdr>
      <w:divsChild>
        <w:div w:id="1357195821">
          <w:marLeft w:val="0"/>
          <w:marRight w:val="0"/>
          <w:marTop w:val="300"/>
          <w:marBottom w:val="300"/>
          <w:divBdr>
            <w:top w:val="none" w:sz="0" w:space="0" w:color="auto"/>
            <w:left w:val="none" w:sz="0" w:space="0" w:color="auto"/>
            <w:bottom w:val="none" w:sz="0" w:space="0" w:color="auto"/>
            <w:right w:val="none" w:sz="0" w:space="0" w:color="auto"/>
          </w:divBdr>
          <w:divsChild>
            <w:div w:id="1067529829">
              <w:marLeft w:val="0"/>
              <w:marRight w:val="0"/>
              <w:marTop w:val="0"/>
              <w:marBottom w:val="0"/>
              <w:divBdr>
                <w:top w:val="none" w:sz="0" w:space="0" w:color="auto"/>
                <w:left w:val="none" w:sz="0" w:space="0" w:color="auto"/>
                <w:bottom w:val="none" w:sz="0" w:space="0" w:color="auto"/>
                <w:right w:val="none" w:sz="0" w:space="0" w:color="auto"/>
              </w:divBdr>
              <w:divsChild>
                <w:div w:id="4322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3130">
          <w:marLeft w:val="0"/>
          <w:marRight w:val="0"/>
          <w:marTop w:val="0"/>
          <w:marBottom w:val="0"/>
          <w:divBdr>
            <w:top w:val="none" w:sz="0" w:space="0" w:color="auto"/>
            <w:left w:val="none" w:sz="0" w:space="0" w:color="auto"/>
            <w:bottom w:val="none" w:sz="0" w:space="0" w:color="auto"/>
            <w:right w:val="none" w:sz="0" w:space="0" w:color="auto"/>
          </w:divBdr>
          <w:divsChild>
            <w:div w:id="2039235543">
              <w:marLeft w:val="0"/>
              <w:marRight w:val="0"/>
              <w:marTop w:val="0"/>
              <w:marBottom w:val="0"/>
              <w:divBdr>
                <w:top w:val="none" w:sz="0" w:space="0" w:color="auto"/>
                <w:left w:val="none" w:sz="0" w:space="0" w:color="auto"/>
                <w:bottom w:val="none" w:sz="0" w:space="0" w:color="auto"/>
                <w:right w:val="none" w:sz="0" w:space="0" w:color="auto"/>
              </w:divBdr>
              <w:divsChild>
                <w:div w:id="1299409828">
                  <w:marLeft w:val="0"/>
                  <w:marRight w:val="0"/>
                  <w:marTop w:val="150"/>
                  <w:marBottom w:val="150"/>
                  <w:divBdr>
                    <w:top w:val="none" w:sz="0" w:space="0" w:color="auto"/>
                    <w:left w:val="none" w:sz="0" w:space="0" w:color="auto"/>
                    <w:bottom w:val="none" w:sz="0" w:space="0" w:color="auto"/>
                    <w:right w:val="none" w:sz="0" w:space="0" w:color="auto"/>
                  </w:divBdr>
                  <w:divsChild>
                    <w:div w:id="923609420">
                      <w:marLeft w:val="0"/>
                      <w:marRight w:val="0"/>
                      <w:marTop w:val="0"/>
                      <w:marBottom w:val="0"/>
                      <w:divBdr>
                        <w:top w:val="none" w:sz="0" w:space="0" w:color="auto"/>
                        <w:left w:val="none" w:sz="0" w:space="0" w:color="auto"/>
                        <w:bottom w:val="none" w:sz="0" w:space="0" w:color="auto"/>
                        <w:right w:val="none" w:sz="0" w:space="0" w:color="auto"/>
                      </w:divBdr>
                      <w:divsChild>
                        <w:div w:id="735589611">
                          <w:marLeft w:val="0"/>
                          <w:marRight w:val="0"/>
                          <w:marTop w:val="0"/>
                          <w:marBottom w:val="0"/>
                          <w:divBdr>
                            <w:top w:val="none" w:sz="0" w:space="0" w:color="auto"/>
                            <w:left w:val="none" w:sz="0" w:space="0" w:color="auto"/>
                            <w:bottom w:val="none" w:sz="0" w:space="0" w:color="auto"/>
                            <w:right w:val="none" w:sz="0" w:space="0" w:color="auto"/>
                          </w:divBdr>
                          <w:divsChild>
                            <w:div w:id="466246209">
                              <w:marLeft w:val="0"/>
                              <w:marRight w:val="0"/>
                              <w:marTop w:val="0"/>
                              <w:marBottom w:val="0"/>
                              <w:divBdr>
                                <w:top w:val="none" w:sz="0" w:space="0" w:color="auto"/>
                                <w:left w:val="none" w:sz="0" w:space="0" w:color="auto"/>
                                <w:bottom w:val="none" w:sz="0" w:space="0" w:color="auto"/>
                                <w:right w:val="none" w:sz="0" w:space="0" w:color="auto"/>
                              </w:divBdr>
                            </w:div>
                            <w:div w:id="1641956244">
                              <w:marLeft w:val="0"/>
                              <w:marRight w:val="0"/>
                              <w:marTop w:val="0"/>
                              <w:marBottom w:val="0"/>
                              <w:divBdr>
                                <w:top w:val="none" w:sz="0" w:space="0" w:color="auto"/>
                                <w:left w:val="none" w:sz="0" w:space="0" w:color="auto"/>
                                <w:bottom w:val="none" w:sz="0" w:space="0" w:color="auto"/>
                                <w:right w:val="none" w:sz="0" w:space="0" w:color="auto"/>
                              </w:divBdr>
                              <w:divsChild>
                                <w:div w:id="3151912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787239247">
                          <w:marLeft w:val="0"/>
                          <w:marRight w:val="0"/>
                          <w:marTop w:val="0"/>
                          <w:marBottom w:val="0"/>
                          <w:divBdr>
                            <w:top w:val="none" w:sz="0" w:space="0" w:color="auto"/>
                            <w:left w:val="none" w:sz="0" w:space="0" w:color="auto"/>
                            <w:bottom w:val="none" w:sz="0" w:space="0" w:color="auto"/>
                            <w:right w:val="none" w:sz="0" w:space="0" w:color="auto"/>
                          </w:divBdr>
                          <w:divsChild>
                            <w:div w:id="990670864">
                              <w:marLeft w:val="0"/>
                              <w:marRight w:val="0"/>
                              <w:marTop w:val="0"/>
                              <w:marBottom w:val="0"/>
                              <w:divBdr>
                                <w:top w:val="none" w:sz="0" w:space="0" w:color="auto"/>
                                <w:left w:val="none" w:sz="0" w:space="0" w:color="auto"/>
                                <w:bottom w:val="none" w:sz="0" w:space="0" w:color="auto"/>
                                <w:right w:val="none" w:sz="0" w:space="0" w:color="auto"/>
                              </w:divBdr>
                            </w:div>
                            <w:div w:id="1292321302">
                              <w:marLeft w:val="0"/>
                              <w:marRight w:val="0"/>
                              <w:marTop w:val="0"/>
                              <w:marBottom w:val="0"/>
                              <w:divBdr>
                                <w:top w:val="none" w:sz="0" w:space="0" w:color="auto"/>
                                <w:left w:val="none" w:sz="0" w:space="0" w:color="auto"/>
                                <w:bottom w:val="none" w:sz="0" w:space="0" w:color="auto"/>
                                <w:right w:val="none" w:sz="0" w:space="0" w:color="auto"/>
                              </w:divBdr>
                              <w:divsChild>
                                <w:div w:id="13058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038194">
                  <w:marLeft w:val="0"/>
                  <w:marRight w:val="0"/>
                  <w:marTop w:val="150"/>
                  <w:marBottom w:val="150"/>
                  <w:divBdr>
                    <w:top w:val="none" w:sz="0" w:space="0" w:color="auto"/>
                    <w:left w:val="none" w:sz="0" w:space="0" w:color="auto"/>
                    <w:bottom w:val="none" w:sz="0" w:space="0" w:color="auto"/>
                    <w:right w:val="none" w:sz="0" w:space="0" w:color="auto"/>
                  </w:divBdr>
                  <w:divsChild>
                    <w:div w:id="1894580914">
                      <w:marLeft w:val="0"/>
                      <w:marRight w:val="0"/>
                      <w:marTop w:val="0"/>
                      <w:marBottom w:val="0"/>
                      <w:divBdr>
                        <w:top w:val="none" w:sz="0" w:space="0" w:color="auto"/>
                        <w:left w:val="none" w:sz="0" w:space="0" w:color="auto"/>
                        <w:bottom w:val="none" w:sz="0" w:space="0" w:color="auto"/>
                        <w:right w:val="none" w:sz="0" w:space="0" w:color="auto"/>
                      </w:divBdr>
                      <w:divsChild>
                        <w:div w:id="118183655">
                          <w:marLeft w:val="0"/>
                          <w:marRight w:val="0"/>
                          <w:marTop w:val="0"/>
                          <w:marBottom w:val="0"/>
                          <w:divBdr>
                            <w:top w:val="none" w:sz="0" w:space="0" w:color="auto"/>
                            <w:left w:val="none" w:sz="0" w:space="0" w:color="auto"/>
                            <w:bottom w:val="none" w:sz="0" w:space="0" w:color="auto"/>
                            <w:right w:val="none" w:sz="0" w:space="0" w:color="auto"/>
                          </w:divBdr>
                          <w:divsChild>
                            <w:div w:id="708648336">
                              <w:marLeft w:val="0"/>
                              <w:marRight w:val="0"/>
                              <w:marTop w:val="0"/>
                              <w:marBottom w:val="0"/>
                              <w:divBdr>
                                <w:top w:val="none" w:sz="0" w:space="0" w:color="auto"/>
                                <w:left w:val="none" w:sz="0" w:space="0" w:color="auto"/>
                                <w:bottom w:val="none" w:sz="0" w:space="0" w:color="auto"/>
                                <w:right w:val="none" w:sz="0" w:space="0" w:color="auto"/>
                              </w:divBdr>
                            </w:div>
                            <w:div w:id="579488697">
                              <w:marLeft w:val="0"/>
                              <w:marRight w:val="0"/>
                              <w:marTop w:val="0"/>
                              <w:marBottom w:val="0"/>
                              <w:divBdr>
                                <w:top w:val="none" w:sz="0" w:space="0" w:color="auto"/>
                                <w:left w:val="none" w:sz="0" w:space="0" w:color="auto"/>
                                <w:bottom w:val="none" w:sz="0" w:space="0" w:color="auto"/>
                                <w:right w:val="none" w:sz="0" w:space="0" w:color="auto"/>
                              </w:divBdr>
                              <w:divsChild>
                                <w:div w:id="4779179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549653911">
                          <w:marLeft w:val="0"/>
                          <w:marRight w:val="0"/>
                          <w:marTop w:val="0"/>
                          <w:marBottom w:val="0"/>
                          <w:divBdr>
                            <w:top w:val="none" w:sz="0" w:space="0" w:color="auto"/>
                            <w:left w:val="none" w:sz="0" w:space="0" w:color="auto"/>
                            <w:bottom w:val="none" w:sz="0" w:space="0" w:color="auto"/>
                            <w:right w:val="none" w:sz="0" w:space="0" w:color="auto"/>
                          </w:divBdr>
                          <w:divsChild>
                            <w:div w:id="129594636">
                              <w:marLeft w:val="0"/>
                              <w:marRight w:val="0"/>
                              <w:marTop w:val="0"/>
                              <w:marBottom w:val="0"/>
                              <w:divBdr>
                                <w:top w:val="none" w:sz="0" w:space="0" w:color="auto"/>
                                <w:left w:val="none" w:sz="0" w:space="0" w:color="auto"/>
                                <w:bottom w:val="none" w:sz="0" w:space="0" w:color="auto"/>
                                <w:right w:val="none" w:sz="0" w:space="0" w:color="auto"/>
                              </w:divBdr>
                            </w:div>
                            <w:div w:id="1576277848">
                              <w:marLeft w:val="0"/>
                              <w:marRight w:val="0"/>
                              <w:marTop w:val="0"/>
                              <w:marBottom w:val="0"/>
                              <w:divBdr>
                                <w:top w:val="none" w:sz="0" w:space="0" w:color="auto"/>
                                <w:left w:val="none" w:sz="0" w:space="0" w:color="auto"/>
                                <w:bottom w:val="none" w:sz="0" w:space="0" w:color="auto"/>
                                <w:right w:val="none" w:sz="0" w:space="0" w:color="auto"/>
                              </w:divBdr>
                              <w:divsChild>
                                <w:div w:id="18377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16671">
                  <w:marLeft w:val="0"/>
                  <w:marRight w:val="0"/>
                  <w:marTop w:val="150"/>
                  <w:marBottom w:val="150"/>
                  <w:divBdr>
                    <w:top w:val="none" w:sz="0" w:space="0" w:color="auto"/>
                    <w:left w:val="none" w:sz="0" w:space="0" w:color="auto"/>
                    <w:bottom w:val="none" w:sz="0" w:space="0" w:color="auto"/>
                    <w:right w:val="none" w:sz="0" w:space="0" w:color="auto"/>
                  </w:divBdr>
                  <w:divsChild>
                    <w:div w:id="544876785">
                      <w:marLeft w:val="0"/>
                      <w:marRight w:val="0"/>
                      <w:marTop w:val="0"/>
                      <w:marBottom w:val="0"/>
                      <w:divBdr>
                        <w:top w:val="none" w:sz="0" w:space="0" w:color="auto"/>
                        <w:left w:val="none" w:sz="0" w:space="0" w:color="auto"/>
                        <w:bottom w:val="none" w:sz="0" w:space="0" w:color="auto"/>
                        <w:right w:val="none" w:sz="0" w:space="0" w:color="auto"/>
                      </w:divBdr>
                      <w:divsChild>
                        <w:div w:id="372392173">
                          <w:marLeft w:val="0"/>
                          <w:marRight w:val="0"/>
                          <w:marTop w:val="0"/>
                          <w:marBottom w:val="0"/>
                          <w:divBdr>
                            <w:top w:val="none" w:sz="0" w:space="0" w:color="auto"/>
                            <w:left w:val="none" w:sz="0" w:space="0" w:color="auto"/>
                            <w:bottom w:val="none" w:sz="0" w:space="0" w:color="auto"/>
                            <w:right w:val="none" w:sz="0" w:space="0" w:color="auto"/>
                          </w:divBdr>
                          <w:divsChild>
                            <w:div w:id="213778827">
                              <w:marLeft w:val="0"/>
                              <w:marRight w:val="0"/>
                              <w:marTop w:val="0"/>
                              <w:marBottom w:val="0"/>
                              <w:divBdr>
                                <w:top w:val="none" w:sz="0" w:space="0" w:color="auto"/>
                                <w:left w:val="none" w:sz="0" w:space="0" w:color="auto"/>
                                <w:bottom w:val="none" w:sz="0" w:space="0" w:color="auto"/>
                                <w:right w:val="none" w:sz="0" w:space="0" w:color="auto"/>
                              </w:divBdr>
                            </w:div>
                            <w:div w:id="1788692429">
                              <w:marLeft w:val="0"/>
                              <w:marRight w:val="0"/>
                              <w:marTop w:val="0"/>
                              <w:marBottom w:val="0"/>
                              <w:divBdr>
                                <w:top w:val="none" w:sz="0" w:space="0" w:color="auto"/>
                                <w:left w:val="none" w:sz="0" w:space="0" w:color="auto"/>
                                <w:bottom w:val="none" w:sz="0" w:space="0" w:color="auto"/>
                                <w:right w:val="none" w:sz="0" w:space="0" w:color="auto"/>
                              </w:divBdr>
                              <w:divsChild>
                                <w:div w:id="12054097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622689540">
                          <w:marLeft w:val="0"/>
                          <w:marRight w:val="0"/>
                          <w:marTop w:val="0"/>
                          <w:marBottom w:val="0"/>
                          <w:divBdr>
                            <w:top w:val="none" w:sz="0" w:space="0" w:color="auto"/>
                            <w:left w:val="none" w:sz="0" w:space="0" w:color="auto"/>
                            <w:bottom w:val="none" w:sz="0" w:space="0" w:color="auto"/>
                            <w:right w:val="none" w:sz="0" w:space="0" w:color="auto"/>
                          </w:divBdr>
                          <w:divsChild>
                            <w:div w:id="1312054139">
                              <w:marLeft w:val="0"/>
                              <w:marRight w:val="0"/>
                              <w:marTop w:val="0"/>
                              <w:marBottom w:val="0"/>
                              <w:divBdr>
                                <w:top w:val="none" w:sz="0" w:space="0" w:color="auto"/>
                                <w:left w:val="none" w:sz="0" w:space="0" w:color="auto"/>
                                <w:bottom w:val="none" w:sz="0" w:space="0" w:color="auto"/>
                                <w:right w:val="none" w:sz="0" w:space="0" w:color="auto"/>
                              </w:divBdr>
                            </w:div>
                            <w:div w:id="1923484156">
                              <w:marLeft w:val="0"/>
                              <w:marRight w:val="0"/>
                              <w:marTop w:val="0"/>
                              <w:marBottom w:val="0"/>
                              <w:divBdr>
                                <w:top w:val="none" w:sz="0" w:space="0" w:color="auto"/>
                                <w:left w:val="none" w:sz="0" w:space="0" w:color="auto"/>
                                <w:bottom w:val="none" w:sz="0" w:space="0" w:color="auto"/>
                                <w:right w:val="none" w:sz="0" w:space="0" w:color="auto"/>
                              </w:divBdr>
                              <w:divsChild>
                                <w:div w:id="1070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82071">
                  <w:marLeft w:val="0"/>
                  <w:marRight w:val="0"/>
                  <w:marTop w:val="150"/>
                  <w:marBottom w:val="150"/>
                  <w:divBdr>
                    <w:top w:val="none" w:sz="0" w:space="0" w:color="auto"/>
                    <w:left w:val="none" w:sz="0" w:space="0" w:color="auto"/>
                    <w:bottom w:val="none" w:sz="0" w:space="0" w:color="auto"/>
                    <w:right w:val="none" w:sz="0" w:space="0" w:color="auto"/>
                  </w:divBdr>
                  <w:divsChild>
                    <w:div w:id="439224375">
                      <w:marLeft w:val="0"/>
                      <w:marRight w:val="0"/>
                      <w:marTop w:val="0"/>
                      <w:marBottom w:val="0"/>
                      <w:divBdr>
                        <w:top w:val="none" w:sz="0" w:space="0" w:color="auto"/>
                        <w:left w:val="none" w:sz="0" w:space="0" w:color="auto"/>
                        <w:bottom w:val="none" w:sz="0" w:space="0" w:color="auto"/>
                        <w:right w:val="none" w:sz="0" w:space="0" w:color="auto"/>
                      </w:divBdr>
                      <w:divsChild>
                        <w:div w:id="696200583">
                          <w:marLeft w:val="0"/>
                          <w:marRight w:val="0"/>
                          <w:marTop w:val="0"/>
                          <w:marBottom w:val="0"/>
                          <w:divBdr>
                            <w:top w:val="none" w:sz="0" w:space="0" w:color="auto"/>
                            <w:left w:val="none" w:sz="0" w:space="0" w:color="auto"/>
                            <w:bottom w:val="none" w:sz="0" w:space="0" w:color="auto"/>
                            <w:right w:val="none" w:sz="0" w:space="0" w:color="auto"/>
                          </w:divBdr>
                          <w:divsChild>
                            <w:div w:id="317459545">
                              <w:marLeft w:val="0"/>
                              <w:marRight w:val="0"/>
                              <w:marTop w:val="0"/>
                              <w:marBottom w:val="0"/>
                              <w:divBdr>
                                <w:top w:val="none" w:sz="0" w:space="0" w:color="auto"/>
                                <w:left w:val="none" w:sz="0" w:space="0" w:color="auto"/>
                                <w:bottom w:val="none" w:sz="0" w:space="0" w:color="auto"/>
                                <w:right w:val="none" w:sz="0" w:space="0" w:color="auto"/>
                              </w:divBdr>
                            </w:div>
                            <w:div w:id="1246572875">
                              <w:marLeft w:val="0"/>
                              <w:marRight w:val="0"/>
                              <w:marTop w:val="0"/>
                              <w:marBottom w:val="0"/>
                              <w:divBdr>
                                <w:top w:val="none" w:sz="0" w:space="0" w:color="auto"/>
                                <w:left w:val="none" w:sz="0" w:space="0" w:color="auto"/>
                                <w:bottom w:val="none" w:sz="0" w:space="0" w:color="auto"/>
                                <w:right w:val="none" w:sz="0" w:space="0" w:color="auto"/>
                              </w:divBdr>
                              <w:divsChild>
                                <w:div w:id="132474482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506869311">
                          <w:marLeft w:val="0"/>
                          <w:marRight w:val="0"/>
                          <w:marTop w:val="0"/>
                          <w:marBottom w:val="0"/>
                          <w:divBdr>
                            <w:top w:val="none" w:sz="0" w:space="0" w:color="auto"/>
                            <w:left w:val="none" w:sz="0" w:space="0" w:color="auto"/>
                            <w:bottom w:val="none" w:sz="0" w:space="0" w:color="auto"/>
                            <w:right w:val="none" w:sz="0" w:space="0" w:color="auto"/>
                          </w:divBdr>
                          <w:divsChild>
                            <w:div w:id="460609776">
                              <w:marLeft w:val="0"/>
                              <w:marRight w:val="0"/>
                              <w:marTop w:val="0"/>
                              <w:marBottom w:val="0"/>
                              <w:divBdr>
                                <w:top w:val="none" w:sz="0" w:space="0" w:color="auto"/>
                                <w:left w:val="none" w:sz="0" w:space="0" w:color="auto"/>
                                <w:bottom w:val="none" w:sz="0" w:space="0" w:color="auto"/>
                                <w:right w:val="none" w:sz="0" w:space="0" w:color="auto"/>
                              </w:divBdr>
                            </w:div>
                            <w:div w:id="1857843105">
                              <w:marLeft w:val="0"/>
                              <w:marRight w:val="0"/>
                              <w:marTop w:val="0"/>
                              <w:marBottom w:val="0"/>
                              <w:divBdr>
                                <w:top w:val="none" w:sz="0" w:space="0" w:color="auto"/>
                                <w:left w:val="none" w:sz="0" w:space="0" w:color="auto"/>
                                <w:bottom w:val="none" w:sz="0" w:space="0" w:color="auto"/>
                                <w:right w:val="none" w:sz="0" w:space="0" w:color="auto"/>
                              </w:divBdr>
                              <w:divsChild>
                                <w:div w:id="23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478058">
      <w:bodyDiv w:val="1"/>
      <w:marLeft w:val="0"/>
      <w:marRight w:val="0"/>
      <w:marTop w:val="0"/>
      <w:marBottom w:val="0"/>
      <w:divBdr>
        <w:top w:val="none" w:sz="0" w:space="0" w:color="auto"/>
        <w:left w:val="none" w:sz="0" w:space="0" w:color="auto"/>
        <w:bottom w:val="none" w:sz="0" w:space="0" w:color="auto"/>
        <w:right w:val="none" w:sz="0" w:space="0" w:color="auto"/>
      </w:divBdr>
      <w:divsChild>
        <w:div w:id="609237775">
          <w:marLeft w:val="0"/>
          <w:marRight w:val="0"/>
          <w:marTop w:val="0"/>
          <w:marBottom w:val="0"/>
          <w:divBdr>
            <w:top w:val="none" w:sz="0" w:space="0" w:color="auto"/>
            <w:left w:val="none" w:sz="0" w:space="0" w:color="auto"/>
            <w:bottom w:val="none" w:sz="0" w:space="0" w:color="auto"/>
            <w:right w:val="none" w:sz="0" w:space="0" w:color="auto"/>
          </w:divBdr>
          <w:divsChild>
            <w:div w:id="375466718">
              <w:marLeft w:val="0"/>
              <w:marRight w:val="0"/>
              <w:marTop w:val="0"/>
              <w:marBottom w:val="0"/>
              <w:divBdr>
                <w:top w:val="none" w:sz="0" w:space="0" w:color="auto"/>
                <w:left w:val="none" w:sz="0" w:space="0" w:color="auto"/>
                <w:bottom w:val="none" w:sz="0" w:space="0" w:color="auto"/>
                <w:right w:val="none" w:sz="0" w:space="0" w:color="auto"/>
              </w:divBdr>
            </w:div>
            <w:div w:id="152265117">
              <w:marLeft w:val="0"/>
              <w:marRight w:val="0"/>
              <w:marTop w:val="0"/>
              <w:marBottom w:val="0"/>
              <w:divBdr>
                <w:top w:val="none" w:sz="0" w:space="0" w:color="auto"/>
                <w:left w:val="none" w:sz="0" w:space="0" w:color="auto"/>
                <w:bottom w:val="none" w:sz="0" w:space="0" w:color="auto"/>
                <w:right w:val="none" w:sz="0" w:space="0" w:color="auto"/>
              </w:divBdr>
            </w:div>
            <w:div w:id="1729038437">
              <w:marLeft w:val="0"/>
              <w:marRight w:val="0"/>
              <w:marTop w:val="0"/>
              <w:marBottom w:val="0"/>
              <w:divBdr>
                <w:top w:val="none" w:sz="0" w:space="0" w:color="auto"/>
                <w:left w:val="none" w:sz="0" w:space="0" w:color="auto"/>
                <w:bottom w:val="none" w:sz="0" w:space="0" w:color="auto"/>
                <w:right w:val="none" w:sz="0" w:space="0" w:color="auto"/>
              </w:divBdr>
            </w:div>
            <w:div w:id="212885115">
              <w:marLeft w:val="0"/>
              <w:marRight w:val="0"/>
              <w:marTop w:val="0"/>
              <w:marBottom w:val="0"/>
              <w:divBdr>
                <w:top w:val="none" w:sz="0" w:space="0" w:color="auto"/>
                <w:left w:val="none" w:sz="0" w:space="0" w:color="auto"/>
                <w:bottom w:val="none" w:sz="0" w:space="0" w:color="auto"/>
                <w:right w:val="none" w:sz="0" w:space="0" w:color="auto"/>
              </w:divBdr>
            </w:div>
            <w:div w:id="6637007">
              <w:marLeft w:val="0"/>
              <w:marRight w:val="0"/>
              <w:marTop w:val="332"/>
              <w:marBottom w:val="332"/>
              <w:divBdr>
                <w:top w:val="none" w:sz="0" w:space="0" w:color="auto"/>
                <w:left w:val="none" w:sz="0" w:space="0" w:color="auto"/>
                <w:bottom w:val="none" w:sz="0" w:space="0" w:color="auto"/>
                <w:right w:val="none" w:sz="0" w:space="0" w:color="auto"/>
              </w:divBdr>
              <w:divsChild>
                <w:div w:id="8392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9111">
          <w:marLeft w:val="0"/>
          <w:marRight w:val="0"/>
          <w:marTop w:val="332"/>
          <w:marBottom w:val="332"/>
          <w:divBdr>
            <w:top w:val="none" w:sz="0" w:space="0" w:color="auto"/>
            <w:left w:val="none" w:sz="0" w:space="0" w:color="auto"/>
            <w:bottom w:val="none" w:sz="0" w:space="0" w:color="auto"/>
            <w:right w:val="none" w:sz="0" w:space="0" w:color="auto"/>
          </w:divBdr>
          <w:divsChild>
            <w:div w:id="1228687289">
              <w:marLeft w:val="0"/>
              <w:marRight w:val="0"/>
              <w:marTop w:val="0"/>
              <w:marBottom w:val="0"/>
              <w:divBdr>
                <w:top w:val="none" w:sz="0" w:space="0" w:color="auto"/>
                <w:left w:val="none" w:sz="0" w:space="0" w:color="auto"/>
                <w:bottom w:val="none" w:sz="0" w:space="0" w:color="auto"/>
                <w:right w:val="none" w:sz="0" w:space="0" w:color="auto"/>
              </w:divBdr>
            </w:div>
          </w:divsChild>
        </w:div>
        <w:div w:id="988363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Ame18</b:Tag>
    <b:SourceType>JournalArticle</b:SourceType>
    <b:Guid>{470288BC-6A52-4B30-8765-AB28D1D679C0}</b:Guid>
    <b:Year>11.5.2018</b:Year>
    <b:Author>
      <b:Author>
        <b:Corporate> American Diabetes Association</b:Corporate>
      </b:Author>
    </b:Author>
    <b:RefOrder>39</b:RefOrder>
  </b:Source>
  <b:Source>
    <b:Tag>Bak92</b:Tag>
    <b:SourceType>Book</b:SourceType>
    <b:Guid>{5C6F7869-42BE-445D-A775-CFFF6946D2BE}</b:Guid>
    <b:Year>1992</b:Year>
    <b:Author>
      <b:Author>
        <b:NameList>
          <b:Person>
            <b:Last>al</b:Last>
            <b:First>Baker</b:First>
            <b:Middle>et</b:Middle>
          </b:Person>
        </b:NameList>
      </b:Author>
    </b:Author>
    <b:RefOrder>40</b:RefOrder>
  </b:Source>
  <b:Source>
    <b:Tag>Bak921</b:Tag>
    <b:SourceType>JournalArticle</b:SourceType>
    <b:Guid>{68F4C7BF-89AD-498C-9E9B-08713F72AB55}</b:Guid>
    <b:Year>1992</b:Year>
    <b:Author>
      <b:Author>
        <b:Corporate>Baker et al</b:Corporate>
      </b:Author>
    </b:Author>
    <b:RefOrder>41</b:RefOrder>
  </b:Source>
  <b:Source>
    <b:Tag>Rob98</b:Tag>
    <b:SourceType>JournalArticle</b:SourceType>
    <b:Guid>{E82EAA07-EDFA-4CCD-9836-C931B1D1EF35}</b:Guid>
    <b:Author>
      <b:Author>
        <b:Corporate>Robertson</b:Corporate>
      </b:Author>
    </b:Author>
    <b:Year>1998</b:Year>
    <b:RefOrder>42</b:RefOrder>
  </b:Source>
  <b:Source>
    <b:Tag>WHO05</b:Tag>
    <b:SourceType>BookSection</b:SourceType>
    <b:Guid>{2BC47B2E-DF0A-493C-80F2-970E7D5AAC94}</b:Guid>
    <b:Title>Pocket Book of Hospital Care for Children</b:Title>
    <b:Year>2005</b:Year>
    <b:Pages>50</b:Pages>
    <b:Author>
      <b:BookAuthor>
        <b:NameList>
          <b:Person>
            <b:Last>WHO</b:Last>
          </b:Person>
        </b:NameList>
      </b:BookAuthor>
    </b:Author>
    <b:RefOrder>43</b:RefOrder>
  </b:Source>
  <b:Source>
    <b:Tag>WHO051</b:Tag>
    <b:SourceType>BookSection</b:SourceType>
    <b:Guid>{881C8E00-8618-445E-859E-BDE290BE408F}</b:Guid>
    <b:Title>Pocket Book of Hospital Care for Children</b:Title>
    <b:Year>2005</b:Year>
    <b:Pages>50</b:Pages>
    <b:Author>
      <b:Author>
        <b:Corporate>WHO</b:Corporate>
      </b:Author>
    </b:Author>
    <b:RefOrder>44</b:RefOrder>
  </b:Source>
  <b:Source>
    <b:Tag>Poc</b:Tag>
    <b:SourceType>BookSection</b:SourceType>
    <b:Guid>{5A78A16A-66FA-435E-813E-4DDA5537C58F}</b:Guid>
    <b:Author>
      <b:Author>
        <b:Corporate>Pocket Book of Hospital Care for Children</b:Corporate>
      </b:Author>
    </b:Author>
    <b:Pages>50</b:Pages>
    <b:Publisher>WHO</b:Publisher>
    <b:RefOrder>45</b:RefOrder>
  </b:Source>
  <b:Source>
    <b:Tag>WHO052</b:Tag>
    <b:SourceType>BookSection</b:SourceType>
    <b:Guid>{3F76044F-CF6C-4B0C-8C23-F68020DD7423}</b:Guid>
    <b:Year>2005</b:Year>
    <b:Author>
      <b:Author>
        <b:Corporate>WHO, Pocket Book of Hospital Care for Children, p.50</b:Corporate>
      </b:Author>
    </b:Author>
    <b:RefOrder>46</b:RefOrder>
  </b:Source>
  <b:Source>
    <b:Tag>WHO97</b:Tag>
    <b:SourceType>BookSection</b:SourceType>
    <b:Guid>{2A687AED-64B5-4339-9CA4-CD8FA7228A54}</b:Guid>
    <b:Author>
      <b:Author>
        <b:Corporate>WHO</b:Corporate>
      </b:Author>
    </b:Author>
    <b:Year>1997</b:Year>
    <b:RefOrder>47</b:RefOrder>
  </b:Source>
  <b:Source>
    <b:Tag>Rot</b:Tag>
    <b:SourceType>BookSection</b:SourceType>
    <b:Guid>{815CF45B-0BC2-4B98-8A83-D97C85CEEBEE}</b:Guid>
    <b:Title>Rothuis et al., 2012</b:Title>
    <b:RefOrder>1</b:RefOrder>
  </b:Source>
  <b:Source>
    <b:Tag>Fea</b:Tag>
    <b:SourceType>BookSection</b:SourceType>
    <b:Guid>{7E02E106-9BD3-4925-AE8A-EC5B0C4275B4}</b:Guid>
    <b:Title>Feachem et al, 1983a </b:Title>
    <b:RefOrder>3</b:RefOrder>
  </b:Source>
  <b:Source>
    <b:Tag>Kol</b:Tag>
    <b:SourceType>BookSection</b:SourceType>
    <b:Guid>{C49C046A-EA5E-48DF-82B7-41BDB9ADFA1A}</b:Guid>
    <b:Title>Kolsky, 1993</b:Title>
    <b:RefOrder>2</b:RefOrder>
  </b:Source>
  <b:Source>
    <b:Tag>Whi</b:Tag>
    <b:SourceType>BookSection</b:SourceType>
    <b:Guid>{76473944-D72F-49AF-BBEC-CDEEE91E09DD}</b:Guid>
    <b:Title>White et al, 1972</b:Title>
    <b:RefOrder>4</b:RefOrder>
  </b:Source>
  <b:Source>
    <b:Tag>WHO</b:Tag>
    <b:SourceType>BookSection</b:SourceType>
    <b:Guid>{246CEEDA-50CA-4533-8825-ADF1E5C0323F}</b:Guid>
    <b:Title>WHO, 2004 </b:Title>
    <b:RefOrder>5</b:RefOrder>
  </b:Source>
  <b:Source>
    <b:Tag>Ber</b:Tag>
    <b:SourceType>BookSection</b:SourceType>
    <b:Guid>{E64AD751-D84E-4607-B915-968D63377319}</b:Guid>
    <b:Title>Bern et al, 1992</b:Title>
    <b:RefOrder>6</b:RefOrder>
  </b:Source>
  <b:Source>
    <b:Tag>Mur</b:Tag>
    <b:SourceType>BookSection</b:SourceType>
    <b:Guid>{A42AA068-BDEF-43EB-BE90-F349C227E885}</b:Guid>
    <b:Title>Murray and Lopez, 1996</b:Title>
    <b:RefOrder>7</b:RefOrder>
  </b:Source>
  <b:Source>
    <b:Tag>Wag</b:Tag>
    <b:SourceType>BookSection</b:SourceType>
    <b:Guid>{EDC28F5E-15FF-4F71-BA80-786531EE3E33}</b:Guid>
    <b:Title>Wagner and Lanoi</b:Title>
    <b:RefOrder>8</b:RefOrder>
  </b:Source>
  <b:Source>
    <b:Tag>Cai</b:Tag>
    <b:SourceType>BookSection</b:SourceType>
    <b:Guid>{740D2BF5-0D81-4E5E-BF09-3B67790AD426}</b:Guid>
    <b:Title>Cairncross, 1989; Kolsky, 1993</b:Title>
    <b:RefOrder>9</b:RefOrder>
  </b:Source>
  <b:Source>
    <b:Tag>Wag1</b:Tag>
    <b:SourceType>BookSection</b:SourceType>
    <b:Guid>{4DD0202A-5290-4F67-85BE-2301AEBD20D2}</b:Guid>
    <b:Title>Wagner and Lanoix 1958</b:Title>
    <b:RefOrder>10</b:RefOrder>
  </b:Source>
  <b:Source>
    <b:Tag>Lew</b:Tag>
    <b:SourceType>BookSection</b:SourceType>
    <b:Guid>{63C7DA28-C354-4302-9F20-FDC550C7D474}</b:Guid>
    <b:Title>Lewin et al, 1996; Curtis et al, 2000a</b:Title>
    <b:RefOrder>11</b:RefOrder>
  </b:Source>
  <b:Source>
    <b:Tag>Cai1</b:Tag>
    <b:SourceType>BookSection</b:SourceType>
    <b:Guid>{98F0BF3A-2FA7-410D-BFF2-BB8A81F173CB}</b:Guid>
    <b:Title>Cairncross, 1995</b:Title>
    <b:RefOrder>48</b:RefOrder>
  </b:Source>
  <b:Source>
    <b:Tag>Cai2</b:Tag>
    <b:SourceType>BookSection</b:SourceType>
    <b:Guid>{2AE67D7B-20B8-4094-8297-D56185F8BD44}</b:Guid>
    <b:Title>Cairncross, 1995</b:Title>
    <b:RefOrder>12</b:RefOrder>
  </b:Source>
  <b:Source>
    <b:Tag>Esr</b:Tag>
    <b:SourceType>BookSection</b:SourceType>
    <b:Guid>{6507E9B6-5AF2-4644-9331-A8ABCE08DF38}</b:Guid>
    <b:Title>Esrey et al, 1985, 1991</b:Title>
    <b:RefOrder>13</b:RefOrder>
  </b:Source>
  <b:Source>
    <b:Tag>Cur</b:Tag>
    <b:SourceType>BookSection</b:SourceType>
    <b:Guid>{FBB17897-5E3B-4358-801D-56991DA1941F}</b:Guid>
    <b:Title>Curtis et al, 2000b</b:Title>
    <b:RefOrder>14</b:RefOrder>
  </b:Source>
  <b:Source>
    <b:Tag>Cla</b:Tag>
    <b:SourceType>BookSection</b:SourceType>
    <b:Guid>{F7876EB1-74BA-4F63-995F-591875C50392}</b:Guid>
    <b:Title>Clasen and Bastable, 2003</b:Title>
    <b:RefOrder>15</b:RefOrder>
  </b:Source>
  <b:Source>
    <b:Tag>Con</b:Tag>
    <b:SourceType>BookSection</b:SourceType>
    <b:Guid>{19FE180C-07E9-408C-9D07-A600264D81F0}</b:Guid>
    <b:Title>Conroy et al, 2001; Iijima et al, 2001; Fewtrell et al, 2005; Clasen, 2006</b:Title>
    <b:RefOrder>16</b:RefOrder>
  </b:Source>
  <b:Source>
    <b:Tag>Cla1</b:Tag>
    <b:SourceType>BookSection</b:SourceType>
    <b:Guid>{D4FBCB20-3F11-463A-95B3-20B76561EDEC}</b:Guid>
    <b:Title>Clasen and Cairncross, 2004</b:Title>
    <b:RefOrder>17</b:RefOrder>
  </b:Source>
  <b:Source>
    <b:Tag>Cla2</b:Tag>
    <b:SourceType>BookSection</b:SourceType>
    <b:Guid>{7F5E4DAA-46C1-4934-B249-E48C8BA071E5}</b:Guid>
    <b:Title>Clasen, 2006</b:Title>
    <b:RefOrder>18</b:RefOrder>
  </b:Source>
  <b:Source>
    <b:Tag>Cla3</b:Tag>
    <b:SourceType>BookSection</b:SourceType>
    <b:Guid>{B2DEEC88-0F95-4595-9137-C6BDF5EE6CE6}</b:Guid>
    <b:Title>Clasen, 2006</b:Title>
    <b:RefOrder>19</b:RefOrder>
  </b:Source>
  <b:Source>
    <b:Tag>Cla4</b:Tag>
    <b:SourceType>BookSection</b:SourceType>
    <b:Guid>{292331DC-E0E1-4035-94E4-A40E1680BC2B}</b:Guid>
    <b:Title>Clasen et al, 2004 </b:Title>
    <b:RefOrder>20</b:RefOrder>
  </b:Source>
  <b:Source>
    <b:Tag>EPA</b:Tag>
    <b:SourceType>BookSection</b:SourceType>
    <b:Guid>{1A84F494-D280-4660-9226-4432DAAC5E15}</b:Guid>
    <b:Title>EPA n.y; SDWF 2017</b:Title>
    <b:RefOrder>21</b:RefOrder>
  </b:Source>
  <b:Source>
    <b:Tag>GCC</b:Tag>
    <b:SourceType>BookSection</b:SourceType>
    <b:Guid>{AC7A4686-DC80-4854-81E8-19D6B43B7D88}</b:Guid>
    <b:Title>GCC 2011; CONSERVATION ONTARIO 2009</b:Title>
    <b:RefOrder>22</b:RefOrder>
  </b:Source>
  <b:Source>
    <b:Tag>UNE</b:Tag>
    <b:SourceType>BookSection</b:SourceType>
    <b:Guid>{F618915D-85C4-4EF5-B750-F6D2623B831E}</b:Guid>
    <b:Title>UNEP 2010</b:Title>
    <b:RefOrder>23</b:RefOrder>
  </b:Source>
  <b:Source>
    <b:Tag>WAL</b:Tag>
    <b:SourceType>BookSection</b:SourceType>
    <b:Guid>{C3458E36-ACDD-4911-9C07-F5D6FE19CA51}</b:Guid>
    <b:Title>WAL 2010</b:Title>
    <b:RefOrder>24</b:RefOrder>
  </b:Source>
  <b:Source>
    <b:Tag>COL</b:Tag>
    <b:SourceType>BookSection</b:SourceType>
    <b:Guid>{3C12438E-CDFB-4E5F-ACB7-35EA6AB81A40}</b:Guid>
    <b:Title>COLLINS 2000; WAL 2010</b:Title>
    <b:RefOrder>25</b:RefOrder>
  </b:Source>
  <b:Source>
    <b:Tag>COL1</b:Tag>
    <b:SourceType>BookSection</b:SourceType>
    <b:Guid>{BD3EA9C5-B6B6-44CD-A4C8-4F69B8CC9489}</b:Guid>
    <b:Title>COLLINS 2000</b:Title>
    <b:RefOrder>26</b:RefOrder>
  </b:Source>
  <b:Source>
    <b:Tag>SME</b:Tag>
    <b:SourceType>BookSection</b:SourceType>
    <b:Guid>{E1ADC7AF-1068-427F-897A-6CF604B2D24D}</b:Guid>
    <b:Title>SMET &amp; WIJK 2002 </b:Title>
    <b:RefOrder>27</b:RefOrder>
  </b:Source>
  <b:Source>
    <b:Tag>MEU</b:Tag>
    <b:SourceType>BookSection</b:SourceType>
    <b:Guid>{36CFD409-A4F6-4E24-A91A-DD1C4F94BF04}</b:Guid>
    <b:Title>MEULI &amp; WEHRLE 2001</b:Title>
    <b:RefOrder>28</b:RefOrder>
  </b:Source>
  <b:Source>
    <b:Tag>MEU1</b:Tag>
    <b:SourceType>BookSection</b:SourceType>
    <b:Guid>{6580084A-7DCA-4BF7-8CB8-8FDFE04A574B}</b:Guid>
    <b:Title>MEULI &amp; WEHRLE 2001</b:Title>
    <b:RefOrder>29</b:RefOrder>
  </b:Source>
  <b:Source>
    <b:Tag>MEU2</b:Tag>
    <b:SourceType>BookSection</b:SourceType>
    <b:Guid>{3AAC5CF3-E696-4E2C-A030-F2FC28227AE2}</b:Guid>
    <b:Title>MEULI &amp; WEHRLE 2001</b:Title>
    <b:RefOrder>30</b:RefOrder>
  </b:Source>
  <b:Source>
    <b:Tag>MEU3</b:Tag>
    <b:SourceType>BookSection</b:SourceType>
    <b:Guid>{A1D491C6-0EEC-43BE-9535-45C3B1889E58}</b:Guid>
    <b:Title>MEULI &amp; WEHRLE 2001</b:Title>
    <b:RefOrder>31</b:RefOrder>
  </b:Source>
  <b:Source>
    <b:Tag>MEU4</b:Tag>
    <b:SourceType>BookSection</b:SourceType>
    <b:Guid>{ABE9656E-0898-4308-AA80-7ACD975DFF21}</b:Guid>
    <b:Title>MEULI &amp; WEHRLE 2001</b:Title>
    <b:RefOrder>32</b:RefOrder>
  </b:Source>
  <b:Source>
    <b:Tag>WPO</b:Tag>
    <b:SourceType>BookSection</b:SourceType>
    <b:Guid>{6850F1FA-1F61-4D20-B195-B2EFD933435B}</b:Guid>
    <b:Title>WPO 1998</b:Title>
    <b:RefOrder>33</b:RefOrder>
  </b:Source>
  <b:Source>
    <b:Tag>OXF</b:Tag>
    <b:SourceType>BookSection</b:SourceType>
    <b:Guid>{CE8FB7DA-D0CB-4CDB-B5DE-ACD4CA0B6B38}</b:Guid>
    <b:Title>OXFAM 2008</b:Title>
    <b:RefOrder>34</b:RefOrder>
  </b:Source>
  <b:Source>
    <b:Tag>MAN</b:Tag>
    <b:SourceType>BookSection</b:SourceType>
    <b:Guid>{DEDC6F09-47C4-42BF-9FB4-088F3AE93599}</b:Guid>
    <b:Title>MANCE n.y</b:Title>
    <b:RefOrder>35</b:RefOrder>
  </b:Source>
  <b:Source>
    <b:Tag>UNE1</b:Tag>
    <b:SourceType>BookSection</b:SourceType>
    <b:Guid>{31EC7336-DE34-4023-896A-1EAF739B3B1A}</b:Guid>
    <b:Title>UNEP 2010</b:Title>
    <b:RefOrder>36</b:RefOrder>
  </b:Source>
  <b:Source>
    <b:Tag>GCC1</b:Tag>
    <b:SourceType>BookSection</b:SourceType>
    <b:Guid>{1C676040-97E3-44E0-8217-114A998C5F89}</b:Guid>
    <b:Title>GCC 2011</b:Title>
    <b:RefOrder>37</b:RefOrder>
  </b:Source>
  <b:Source>
    <b:Tag>Fre</b:Tag>
    <b:SourceType>BookSection</b:SourceType>
    <b:Guid>{7D3BE3F3-604B-4974-A87D-C177A9A70ABC}</b:Guid>
    <b:Title>Freeze and Cherry, 1979; reprinted by permission of Pearson Education, Inc., Upper Saddle River</b:Title>
    <b:RefOrder>38</b:RefOrder>
  </b:Source>
</b:Sources>
</file>

<file path=customXml/itemProps1.xml><?xml version="1.0" encoding="utf-8"?>
<ds:datastoreItem xmlns:ds="http://schemas.openxmlformats.org/officeDocument/2006/customXml" ds:itemID="{B3FDE278-4DD8-409D-8951-B191C150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25</Pages>
  <Words>9748</Words>
  <Characters>55570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WFL pC5</dc:creator>
  <cp:lastModifiedBy>WFL pC5</cp:lastModifiedBy>
  <cp:revision>49</cp:revision>
  <cp:lastPrinted>2019-09-27T12:20:00Z</cp:lastPrinted>
  <dcterms:created xsi:type="dcterms:W3CDTF">2019-10-25T22:38:00Z</dcterms:created>
  <dcterms:modified xsi:type="dcterms:W3CDTF">2019-10-28T07:35:00Z</dcterms:modified>
</cp:coreProperties>
</file>