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01D" w:rsidRPr="00D5301D" w:rsidRDefault="00D5301D" w:rsidP="00646632">
      <w:pPr>
        <w:pStyle w:val="Default"/>
        <w:spacing w:line="480" w:lineRule="auto"/>
        <w:jc w:val="center"/>
        <w:rPr>
          <w:rFonts w:ascii="Aparajita" w:hAnsi="Aparajita" w:cs="Aparajita"/>
          <w:b/>
          <w:i/>
          <w:sz w:val="36"/>
          <w:szCs w:val="22"/>
        </w:rPr>
      </w:pPr>
      <w:r w:rsidRPr="00D5301D">
        <w:rPr>
          <w:rFonts w:ascii="Aparajita" w:hAnsi="Aparajita" w:cs="Aparajita"/>
          <w:b/>
          <w:i/>
          <w:sz w:val="36"/>
          <w:szCs w:val="22"/>
        </w:rPr>
        <w:t>South Sudan</w:t>
      </w:r>
    </w:p>
    <w:p w:rsidR="00D5301D" w:rsidRPr="00D5301D" w:rsidRDefault="00D5301D" w:rsidP="00646632">
      <w:pPr>
        <w:pStyle w:val="Default"/>
        <w:spacing w:line="480" w:lineRule="auto"/>
        <w:jc w:val="center"/>
        <w:rPr>
          <w:rFonts w:ascii="Aparajita" w:hAnsi="Aparajita" w:cs="Aparajita"/>
          <w:b/>
          <w:i/>
          <w:sz w:val="36"/>
          <w:szCs w:val="22"/>
        </w:rPr>
      </w:pPr>
      <w:r w:rsidRPr="00D5301D">
        <w:rPr>
          <w:rFonts w:ascii="Aparajita" w:hAnsi="Aparajita" w:cs="Aparajita"/>
          <w:b/>
          <w:i/>
          <w:sz w:val="36"/>
          <w:szCs w:val="22"/>
        </w:rPr>
        <w:t>Lakes States –Rumbek</w:t>
      </w:r>
    </w:p>
    <w:p w:rsidR="00D5301D" w:rsidRPr="00D5301D" w:rsidRDefault="00D5301D" w:rsidP="00646632">
      <w:pPr>
        <w:pStyle w:val="Default"/>
        <w:spacing w:line="480" w:lineRule="auto"/>
        <w:jc w:val="center"/>
        <w:rPr>
          <w:rFonts w:ascii="Aparajita" w:hAnsi="Aparajita" w:cs="Aparajita"/>
          <w:b/>
          <w:i/>
          <w:sz w:val="36"/>
          <w:szCs w:val="22"/>
        </w:rPr>
      </w:pPr>
      <w:r w:rsidRPr="00D5301D">
        <w:rPr>
          <w:rFonts w:ascii="Aparajita" w:hAnsi="Aparajita" w:cs="Aparajita"/>
          <w:b/>
          <w:i/>
          <w:sz w:val="36"/>
          <w:szCs w:val="22"/>
        </w:rPr>
        <w:t>Mott McDonald (Water for Lakes project)</w:t>
      </w:r>
    </w:p>
    <w:p w:rsidR="00D5301D" w:rsidRPr="00D5301D" w:rsidRDefault="00D5301D" w:rsidP="00646632">
      <w:pPr>
        <w:pStyle w:val="Default"/>
        <w:spacing w:line="480" w:lineRule="auto"/>
        <w:jc w:val="center"/>
        <w:rPr>
          <w:rFonts w:ascii="Aparajita" w:hAnsi="Aparajita" w:cs="Aparajita"/>
          <w:b/>
          <w:i/>
          <w:sz w:val="36"/>
          <w:szCs w:val="22"/>
        </w:rPr>
      </w:pPr>
      <w:proofErr w:type="spellStart"/>
      <w:r w:rsidRPr="00D5301D">
        <w:rPr>
          <w:rFonts w:ascii="Aparajita" w:hAnsi="Aparajita" w:cs="Aparajita"/>
          <w:b/>
          <w:i/>
          <w:sz w:val="36"/>
          <w:szCs w:val="22"/>
        </w:rPr>
        <w:t>Kuctiel</w:t>
      </w:r>
      <w:proofErr w:type="spellEnd"/>
      <w:r w:rsidRPr="00D5301D">
        <w:rPr>
          <w:rFonts w:ascii="Aparajita" w:hAnsi="Aparajita" w:cs="Aparajita"/>
          <w:b/>
          <w:i/>
          <w:sz w:val="36"/>
          <w:szCs w:val="22"/>
        </w:rPr>
        <w:t xml:space="preserve"> Samuel </w:t>
      </w:r>
      <w:proofErr w:type="spellStart"/>
      <w:r w:rsidRPr="00D5301D">
        <w:rPr>
          <w:rFonts w:ascii="Aparajita" w:hAnsi="Aparajita" w:cs="Aparajita"/>
          <w:b/>
          <w:i/>
          <w:sz w:val="36"/>
          <w:szCs w:val="22"/>
        </w:rPr>
        <w:t>Madok</w:t>
      </w:r>
      <w:proofErr w:type="spellEnd"/>
      <w:r w:rsidRPr="00D5301D">
        <w:rPr>
          <w:rFonts w:ascii="Aparajita" w:hAnsi="Aparajita" w:cs="Aparajita"/>
          <w:b/>
          <w:i/>
          <w:sz w:val="36"/>
          <w:szCs w:val="22"/>
        </w:rPr>
        <w:t xml:space="preserve"> </w:t>
      </w:r>
      <w:proofErr w:type="spellStart"/>
      <w:r w:rsidRPr="00D5301D">
        <w:rPr>
          <w:rFonts w:ascii="Aparajita" w:hAnsi="Aparajita" w:cs="Aparajita"/>
          <w:b/>
          <w:i/>
          <w:sz w:val="36"/>
          <w:szCs w:val="22"/>
        </w:rPr>
        <w:t>Dhorjang</w:t>
      </w:r>
      <w:proofErr w:type="spellEnd"/>
    </w:p>
    <w:p w:rsidR="00D5301D" w:rsidRPr="00D5301D" w:rsidRDefault="00D5301D" w:rsidP="00646632">
      <w:pPr>
        <w:pStyle w:val="Default"/>
        <w:spacing w:line="480" w:lineRule="auto"/>
        <w:jc w:val="center"/>
        <w:rPr>
          <w:rFonts w:ascii="Aparajita" w:hAnsi="Aparajita" w:cs="Aparajita"/>
          <w:b/>
          <w:i/>
          <w:sz w:val="36"/>
          <w:szCs w:val="22"/>
        </w:rPr>
      </w:pPr>
      <w:r w:rsidRPr="00D5301D">
        <w:rPr>
          <w:rFonts w:ascii="Aparajita" w:hAnsi="Aparajita" w:cs="Aparajita"/>
          <w:b/>
          <w:i/>
          <w:sz w:val="36"/>
          <w:szCs w:val="22"/>
        </w:rPr>
        <w:t>REG: 332/05/2019</w:t>
      </w:r>
    </w:p>
    <w:p w:rsidR="00D5301D" w:rsidRPr="00D5301D" w:rsidRDefault="00D5301D" w:rsidP="00646632">
      <w:pPr>
        <w:pStyle w:val="Default"/>
        <w:tabs>
          <w:tab w:val="left" w:pos="1305"/>
          <w:tab w:val="center" w:pos="4680"/>
        </w:tabs>
        <w:spacing w:line="480" w:lineRule="auto"/>
        <w:jc w:val="center"/>
        <w:rPr>
          <w:rFonts w:ascii="Aparajita" w:hAnsi="Aparajita" w:cs="Aparajita"/>
          <w:b/>
          <w:i/>
          <w:sz w:val="36"/>
          <w:szCs w:val="22"/>
        </w:rPr>
      </w:pPr>
      <w:r w:rsidRPr="00D5301D">
        <w:rPr>
          <w:rFonts w:ascii="Aparajita" w:hAnsi="Aparajita" w:cs="Aparajita"/>
          <w:b/>
          <w:i/>
          <w:sz w:val="36"/>
          <w:szCs w:val="22"/>
        </w:rPr>
        <w:t>kuctielsamuel@gmail.com</w:t>
      </w:r>
    </w:p>
    <w:p w:rsidR="00D5301D" w:rsidRPr="00D5301D" w:rsidRDefault="00D5301D" w:rsidP="00646632">
      <w:pPr>
        <w:pStyle w:val="Default"/>
        <w:spacing w:line="480" w:lineRule="auto"/>
        <w:jc w:val="center"/>
        <w:rPr>
          <w:rFonts w:ascii="Aparajita" w:hAnsi="Aparajita" w:cs="Aparajita"/>
          <w:b/>
          <w:i/>
          <w:sz w:val="36"/>
          <w:szCs w:val="22"/>
        </w:rPr>
      </w:pPr>
      <w:r w:rsidRPr="00D5301D">
        <w:rPr>
          <w:rFonts w:ascii="Aparajita" w:hAnsi="Aparajita" w:cs="Aparajita"/>
          <w:b/>
          <w:i/>
          <w:sz w:val="36"/>
          <w:szCs w:val="22"/>
        </w:rPr>
        <w:t>Tel: +211922882248/+211922277754</w:t>
      </w:r>
    </w:p>
    <w:p w:rsidR="00D5301D" w:rsidRPr="00D5301D" w:rsidRDefault="00D5301D" w:rsidP="00646632">
      <w:pPr>
        <w:pStyle w:val="Default"/>
        <w:spacing w:line="480" w:lineRule="auto"/>
        <w:jc w:val="center"/>
        <w:rPr>
          <w:rFonts w:ascii="Aparajita" w:hAnsi="Aparajita" w:cs="Aparajita"/>
          <w:b/>
          <w:i/>
          <w:sz w:val="36"/>
          <w:szCs w:val="22"/>
        </w:rPr>
      </w:pPr>
      <w:r w:rsidRPr="00D5301D">
        <w:rPr>
          <w:rFonts w:ascii="Aparajita" w:hAnsi="Aparajita" w:cs="Aparajita"/>
          <w:b/>
          <w:i/>
          <w:sz w:val="36"/>
          <w:szCs w:val="22"/>
        </w:rPr>
        <w:t>September 12, 2019</w:t>
      </w:r>
    </w:p>
    <w:p w:rsidR="00D5301D" w:rsidRPr="00D5301D" w:rsidRDefault="00D5301D" w:rsidP="00646632">
      <w:pPr>
        <w:spacing w:line="480" w:lineRule="auto"/>
        <w:jc w:val="center"/>
        <w:rPr>
          <w:rFonts w:ascii="Aparajita" w:hAnsi="Aparajita" w:cs="Aparajita"/>
          <w:b/>
          <w:i/>
          <w:sz w:val="36"/>
        </w:rPr>
      </w:pPr>
      <w:r w:rsidRPr="00D5301D">
        <w:rPr>
          <w:rFonts w:ascii="Aparajita" w:hAnsi="Aparajita" w:cs="Aparajita"/>
          <w:b/>
          <w:i/>
          <w:sz w:val="36"/>
        </w:rPr>
        <w:t>Post-graduate Diploma in WASH</w:t>
      </w:r>
    </w:p>
    <w:p w:rsidR="00D5301D" w:rsidRPr="00D5301D" w:rsidRDefault="00D5301D" w:rsidP="00646632">
      <w:pPr>
        <w:spacing w:line="480" w:lineRule="auto"/>
        <w:jc w:val="center"/>
        <w:rPr>
          <w:rFonts w:ascii="Aparajita" w:hAnsi="Aparajita" w:cs="Aparajita"/>
          <w:b/>
          <w:i/>
          <w:sz w:val="44"/>
          <w:szCs w:val="28"/>
        </w:rPr>
      </w:pPr>
      <w:r w:rsidRPr="00D5301D">
        <w:rPr>
          <w:rFonts w:ascii="Aparajita" w:hAnsi="Aparajita" w:cs="Aparajita"/>
          <w:b/>
          <w:i/>
          <w:sz w:val="36"/>
        </w:rPr>
        <w:t>Assignment 2</w:t>
      </w:r>
    </w:p>
    <w:p w:rsidR="00D5301D" w:rsidRDefault="00D5301D" w:rsidP="00646632">
      <w:pPr>
        <w:jc w:val="both"/>
        <w:rPr>
          <w:rFonts w:ascii="Times New Roman" w:hAnsi="Times New Roman" w:cs="Times New Roman"/>
          <w:b/>
          <w:sz w:val="28"/>
          <w:szCs w:val="28"/>
        </w:rPr>
      </w:pPr>
    </w:p>
    <w:p w:rsidR="00D5301D" w:rsidRDefault="00D5301D" w:rsidP="00646632">
      <w:pPr>
        <w:jc w:val="both"/>
        <w:rPr>
          <w:rFonts w:ascii="Times New Roman" w:hAnsi="Times New Roman" w:cs="Times New Roman"/>
          <w:b/>
          <w:sz w:val="28"/>
          <w:szCs w:val="28"/>
        </w:rPr>
      </w:pPr>
    </w:p>
    <w:p w:rsidR="00D5301D" w:rsidRDefault="00D5301D" w:rsidP="00646632">
      <w:pPr>
        <w:jc w:val="both"/>
        <w:rPr>
          <w:rFonts w:ascii="Times New Roman" w:hAnsi="Times New Roman" w:cs="Times New Roman"/>
          <w:b/>
          <w:sz w:val="28"/>
          <w:szCs w:val="28"/>
        </w:rPr>
      </w:pPr>
      <w:bookmarkStart w:id="0" w:name="_GoBack"/>
      <w:bookmarkEnd w:id="0"/>
    </w:p>
    <w:p w:rsidR="00D5301D" w:rsidRDefault="00D5301D" w:rsidP="00646632">
      <w:pPr>
        <w:jc w:val="both"/>
        <w:rPr>
          <w:rFonts w:ascii="Times New Roman" w:hAnsi="Times New Roman" w:cs="Times New Roman"/>
          <w:b/>
          <w:sz w:val="28"/>
          <w:szCs w:val="28"/>
        </w:rPr>
      </w:pPr>
    </w:p>
    <w:p w:rsidR="00D5301D" w:rsidRDefault="00D5301D" w:rsidP="00646632">
      <w:pPr>
        <w:jc w:val="both"/>
        <w:rPr>
          <w:rFonts w:ascii="Times New Roman" w:hAnsi="Times New Roman" w:cs="Times New Roman"/>
          <w:b/>
          <w:sz w:val="28"/>
          <w:szCs w:val="28"/>
        </w:rPr>
      </w:pPr>
    </w:p>
    <w:p w:rsidR="00D5301D" w:rsidRDefault="00D5301D" w:rsidP="00646632">
      <w:pPr>
        <w:jc w:val="both"/>
        <w:rPr>
          <w:rFonts w:ascii="Times New Roman" w:hAnsi="Times New Roman" w:cs="Times New Roman"/>
          <w:b/>
          <w:sz w:val="28"/>
          <w:szCs w:val="28"/>
        </w:rPr>
      </w:pPr>
    </w:p>
    <w:p w:rsidR="00D5301D" w:rsidRDefault="00D5301D" w:rsidP="00646632">
      <w:pPr>
        <w:jc w:val="both"/>
        <w:rPr>
          <w:rFonts w:ascii="Times New Roman" w:hAnsi="Times New Roman" w:cs="Times New Roman"/>
          <w:b/>
          <w:sz w:val="28"/>
          <w:szCs w:val="28"/>
        </w:rPr>
      </w:pPr>
    </w:p>
    <w:p w:rsidR="005E2DD0" w:rsidRDefault="005E2DD0" w:rsidP="00646632">
      <w:pPr>
        <w:jc w:val="both"/>
        <w:rPr>
          <w:rFonts w:ascii="Times New Roman" w:hAnsi="Times New Roman" w:cs="Times New Roman"/>
          <w:b/>
          <w:sz w:val="28"/>
          <w:szCs w:val="28"/>
        </w:rPr>
      </w:pPr>
      <w:r w:rsidRPr="002934E4">
        <w:rPr>
          <w:rFonts w:ascii="Times New Roman" w:hAnsi="Times New Roman" w:cs="Times New Roman"/>
          <w:b/>
          <w:sz w:val="28"/>
          <w:szCs w:val="28"/>
        </w:rPr>
        <w:lastRenderedPageBreak/>
        <w:t>Assignment</w:t>
      </w:r>
      <w:r w:rsidR="007B165B">
        <w:rPr>
          <w:rFonts w:ascii="Times New Roman" w:hAnsi="Times New Roman" w:cs="Times New Roman"/>
          <w:b/>
          <w:sz w:val="28"/>
          <w:szCs w:val="28"/>
        </w:rPr>
        <w:t xml:space="preserve"> 2</w:t>
      </w:r>
    </w:p>
    <w:p w:rsidR="005E2DD0" w:rsidRDefault="005E2DD0" w:rsidP="00646632">
      <w:pPr>
        <w:pStyle w:val="ListParagraph"/>
        <w:numPr>
          <w:ilvl w:val="0"/>
          <w:numId w:val="1"/>
        </w:numPr>
        <w:jc w:val="both"/>
        <w:rPr>
          <w:rFonts w:ascii="Times New Roman" w:hAnsi="Times New Roman" w:cs="Times New Roman"/>
          <w:sz w:val="24"/>
          <w:szCs w:val="24"/>
        </w:rPr>
      </w:pPr>
      <w:r w:rsidRPr="002934E4">
        <w:rPr>
          <w:rFonts w:ascii="Times New Roman" w:hAnsi="Times New Roman" w:cs="Times New Roman"/>
          <w:sz w:val="24"/>
          <w:szCs w:val="24"/>
        </w:rPr>
        <w:t>Consider a disease known as diabetes mellitus, which is characterized by an increase in the blood sugar level. Infectious agents may contribute to the development of the disease in early childhood, but are not the main cause of the disease. Can it be classified as communicable? Explain your reasons</w:t>
      </w:r>
    </w:p>
    <w:p w:rsidR="00206DC4" w:rsidRDefault="00206DC4" w:rsidP="00646632">
      <w:pPr>
        <w:ind w:left="360"/>
        <w:jc w:val="both"/>
        <w:rPr>
          <w:rFonts w:ascii="Times New Roman" w:hAnsi="Times New Roman" w:cs="Times New Roman"/>
          <w:color w:val="FF0000"/>
          <w:sz w:val="24"/>
          <w:szCs w:val="24"/>
        </w:rPr>
      </w:pPr>
      <w:r w:rsidRPr="00206DC4">
        <w:rPr>
          <w:rFonts w:ascii="Times New Roman" w:hAnsi="Times New Roman" w:cs="Times New Roman"/>
          <w:color w:val="FF0000"/>
          <w:sz w:val="24"/>
          <w:szCs w:val="24"/>
        </w:rPr>
        <w:t xml:space="preserve">Answer </w:t>
      </w:r>
    </w:p>
    <w:p w:rsidR="00ED289E" w:rsidRDefault="00EA074C" w:rsidP="00646632">
      <w:pPr>
        <w:spacing w:before="166" w:after="166"/>
        <w:jc w:val="both"/>
        <w:rPr>
          <w:rFonts w:ascii="Times New Roman" w:eastAsia="Times New Roman" w:hAnsi="Times New Roman" w:cs="Times New Roman"/>
          <w:color w:val="000000"/>
          <w:sz w:val="24"/>
          <w:szCs w:val="24"/>
        </w:rPr>
      </w:pPr>
      <w:r w:rsidRPr="00EA074C">
        <w:rPr>
          <w:rFonts w:ascii="Times New Roman" w:eastAsia="Times New Roman" w:hAnsi="Times New Roman" w:cs="Times New Roman"/>
          <w:color w:val="000000"/>
          <w:sz w:val="24"/>
          <w:szCs w:val="24"/>
        </w:rPr>
        <w:t>Diabetes is called a non-communicable disease–that is, one that cannot be spread from one person to another</w:t>
      </w:r>
      <w:r>
        <w:rPr>
          <w:rFonts w:ascii="Times New Roman" w:eastAsia="Times New Roman" w:hAnsi="Times New Roman" w:cs="Times New Roman"/>
          <w:color w:val="000000"/>
          <w:sz w:val="24"/>
          <w:szCs w:val="24"/>
        </w:rPr>
        <w:t xml:space="preserve">, </w:t>
      </w:r>
      <w:r w:rsidR="00ED289E" w:rsidRPr="00BC2979">
        <w:rPr>
          <w:rFonts w:ascii="Times New Roman" w:eastAsia="Times New Roman" w:hAnsi="Times New Roman" w:cs="Times New Roman"/>
          <w:color w:val="000000"/>
          <w:sz w:val="24"/>
          <w:szCs w:val="24"/>
        </w:rPr>
        <w:t>Diabetes mellitus is a group of metabolic diseases characterized by hyperglycemia resulting from defects in insulin secretion, insulin action, or both. The chronic hyperglycemia of diabetes is associated with long-term damage, dysfunction, and failure of various organs, especially the eyes, kidneys, nerves, heart, and blood vessels.</w:t>
      </w:r>
    </w:p>
    <w:p w:rsidR="00206DC4" w:rsidRPr="00206DC4" w:rsidRDefault="00EA074C" w:rsidP="00646632">
      <w:pPr>
        <w:shd w:val="clear" w:color="auto" w:fill="FFFFFF"/>
        <w:spacing w:after="300"/>
        <w:jc w:val="both"/>
        <w:rPr>
          <w:rFonts w:ascii="Times New Roman" w:eastAsia="Times New Roman" w:hAnsi="Times New Roman" w:cs="Times New Roman"/>
          <w:color w:val="312B39"/>
          <w:sz w:val="24"/>
          <w:szCs w:val="24"/>
        </w:rPr>
      </w:pPr>
      <w:r w:rsidRPr="00206DC4">
        <w:rPr>
          <w:rFonts w:ascii="Times New Roman" w:eastAsia="Times New Roman" w:hAnsi="Times New Roman" w:cs="Times New Roman"/>
          <w:color w:val="312B39"/>
          <w:sz w:val="24"/>
          <w:szCs w:val="24"/>
        </w:rPr>
        <w:t>Reasons</w:t>
      </w:r>
      <w:r w:rsidR="00206DC4" w:rsidRPr="00206DC4">
        <w:rPr>
          <w:rFonts w:ascii="Times New Roman" w:eastAsia="Times New Roman" w:hAnsi="Times New Roman" w:cs="Times New Roman"/>
          <w:color w:val="312B39"/>
          <w:sz w:val="24"/>
          <w:szCs w:val="24"/>
        </w:rPr>
        <w:t>:</w:t>
      </w:r>
    </w:p>
    <w:p w:rsidR="00206DC4" w:rsidRPr="00206DC4" w:rsidRDefault="00206DC4" w:rsidP="00646632">
      <w:pPr>
        <w:numPr>
          <w:ilvl w:val="0"/>
          <w:numId w:val="7"/>
        </w:numPr>
        <w:shd w:val="clear" w:color="auto" w:fill="FFFFFF"/>
        <w:spacing w:after="150"/>
        <w:ind w:left="504"/>
        <w:jc w:val="both"/>
        <w:rPr>
          <w:rFonts w:ascii="Times New Roman" w:eastAsia="Times New Roman" w:hAnsi="Times New Roman" w:cs="Times New Roman"/>
          <w:color w:val="333333"/>
          <w:sz w:val="24"/>
          <w:szCs w:val="24"/>
        </w:rPr>
      </w:pPr>
      <w:r w:rsidRPr="00206DC4">
        <w:rPr>
          <w:rFonts w:ascii="Times New Roman" w:eastAsia="Times New Roman" w:hAnsi="Times New Roman" w:cs="Times New Roman"/>
          <w:color w:val="333333"/>
          <w:sz w:val="24"/>
          <w:szCs w:val="24"/>
        </w:rPr>
        <w:t>The main cause of the disease is not an infectious agent</w:t>
      </w:r>
    </w:p>
    <w:p w:rsidR="00206DC4" w:rsidRPr="00206DC4" w:rsidRDefault="00206DC4" w:rsidP="00646632">
      <w:pPr>
        <w:numPr>
          <w:ilvl w:val="0"/>
          <w:numId w:val="7"/>
        </w:numPr>
        <w:shd w:val="clear" w:color="auto" w:fill="FFFFFF"/>
        <w:spacing w:after="150"/>
        <w:ind w:left="504"/>
        <w:jc w:val="both"/>
        <w:rPr>
          <w:rFonts w:ascii="Arial" w:eastAsia="Times New Roman" w:hAnsi="Arial" w:cs="Arial"/>
          <w:color w:val="333333"/>
          <w:sz w:val="24"/>
          <w:szCs w:val="24"/>
        </w:rPr>
      </w:pPr>
      <w:r w:rsidRPr="00206DC4">
        <w:rPr>
          <w:rFonts w:ascii="Times New Roman" w:eastAsia="Times New Roman" w:hAnsi="Times New Roman" w:cs="Times New Roman"/>
          <w:color w:val="333333"/>
          <w:sz w:val="24"/>
          <w:szCs w:val="24"/>
        </w:rPr>
        <w:t>It cannot be transmitted from a person with diabetes mellitus to another person</w:t>
      </w:r>
    </w:p>
    <w:p w:rsidR="00206DC4" w:rsidRPr="00206DC4" w:rsidRDefault="00206DC4" w:rsidP="00646632">
      <w:pPr>
        <w:ind w:left="360"/>
        <w:jc w:val="both"/>
        <w:rPr>
          <w:rFonts w:ascii="Times New Roman" w:hAnsi="Times New Roman" w:cs="Times New Roman"/>
          <w:color w:val="FF0000"/>
          <w:sz w:val="24"/>
          <w:szCs w:val="24"/>
        </w:rPr>
      </w:pPr>
    </w:p>
    <w:p w:rsidR="005E2DD0" w:rsidRDefault="005E2DD0" w:rsidP="00646632">
      <w:pPr>
        <w:pStyle w:val="ListParagraph"/>
        <w:numPr>
          <w:ilvl w:val="0"/>
          <w:numId w:val="1"/>
        </w:numPr>
        <w:jc w:val="both"/>
        <w:rPr>
          <w:rFonts w:ascii="Times New Roman" w:hAnsi="Times New Roman" w:cs="Times New Roman"/>
          <w:sz w:val="24"/>
          <w:szCs w:val="24"/>
        </w:rPr>
      </w:pPr>
      <w:r w:rsidRPr="006171BE">
        <w:rPr>
          <w:rFonts w:ascii="Times New Roman" w:hAnsi="Times New Roman" w:cs="Times New Roman"/>
          <w:sz w:val="24"/>
          <w:szCs w:val="24"/>
        </w:rPr>
        <w:t>How would you classify pulmonary tuberculosis using the epidemiologic method? What is the main importance of such classification?</w:t>
      </w:r>
    </w:p>
    <w:p w:rsidR="00D72812" w:rsidRDefault="00D72812" w:rsidP="00646632">
      <w:pPr>
        <w:jc w:val="both"/>
        <w:rPr>
          <w:rFonts w:ascii="Times New Roman" w:hAnsi="Times New Roman" w:cs="Times New Roman"/>
          <w:color w:val="FF0000"/>
          <w:sz w:val="24"/>
          <w:szCs w:val="24"/>
        </w:rPr>
      </w:pPr>
      <w:r w:rsidRPr="00D72812">
        <w:rPr>
          <w:rFonts w:ascii="Times New Roman" w:hAnsi="Times New Roman" w:cs="Times New Roman"/>
          <w:color w:val="FF0000"/>
          <w:sz w:val="24"/>
          <w:szCs w:val="24"/>
        </w:rPr>
        <w:t xml:space="preserve">Answer </w:t>
      </w:r>
    </w:p>
    <w:p w:rsidR="00673920" w:rsidRPr="00AB1765" w:rsidRDefault="00673920" w:rsidP="00646632">
      <w:pPr>
        <w:jc w:val="both"/>
        <w:rPr>
          <w:rFonts w:ascii="Times New Roman" w:hAnsi="Times New Roman" w:cs="Times New Roman"/>
          <w:sz w:val="24"/>
          <w:szCs w:val="24"/>
        </w:rPr>
      </w:pPr>
      <w:r w:rsidRPr="00AB1765">
        <w:rPr>
          <w:rFonts w:ascii="Times New Roman" w:hAnsi="Times New Roman" w:cs="Times New Roman"/>
          <w:sz w:val="24"/>
          <w:szCs w:val="24"/>
        </w:rPr>
        <w:t xml:space="preserve">It is classified as airborne disease and it’s a communicable disease because it is caused by an infectious agent and it develops as result of transmission of infectious agents </w:t>
      </w:r>
    </w:p>
    <w:p w:rsidR="00B125B9" w:rsidRPr="00B125B9" w:rsidRDefault="00673920" w:rsidP="00646632">
      <w:pPr>
        <w:jc w:val="both"/>
        <w:rPr>
          <w:rFonts w:ascii="Arial" w:hAnsi="Arial" w:cs="Arial"/>
          <w:color w:val="333333"/>
          <w:shd w:val="clear" w:color="auto" w:fill="FFFFFF"/>
        </w:rPr>
      </w:pPr>
      <w:r w:rsidRPr="00AB1765">
        <w:rPr>
          <w:rFonts w:ascii="Times New Roman" w:hAnsi="Times New Roman" w:cs="Times New Roman"/>
          <w:b/>
          <w:bCs/>
          <w:color w:val="333333"/>
          <w:shd w:val="clear" w:color="auto" w:fill="FFFFFF"/>
        </w:rPr>
        <w:t>Airborne transmission</w:t>
      </w:r>
      <w:r w:rsidRPr="00AB1765">
        <w:rPr>
          <w:rFonts w:ascii="Times New Roman" w:hAnsi="Times New Roman" w:cs="Times New Roman"/>
          <w:color w:val="333333"/>
          <w:shd w:val="clear" w:color="auto" w:fill="FFFFFF"/>
        </w:rPr>
        <w:t>: The infectious agent may be transmitted in dried secretions from the respiratory tract, which can remain suspended in the air for some time. For example, the infectious agent causing tuberculosis can enter a new host through airborne transmission</w:t>
      </w:r>
      <w:r>
        <w:rPr>
          <w:rFonts w:ascii="Arial" w:hAnsi="Arial" w:cs="Arial"/>
          <w:color w:val="333333"/>
          <w:shd w:val="clear" w:color="auto" w:fill="FFFFFF"/>
        </w:rPr>
        <w:t>.</w:t>
      </w:r>
    </w:p>
    <w:p w:rsidR="00B125B9" w:rsidRPr="00D43F80" w:rsidRDefault="00B125B9" w:rsidP="00646632">
      <w:pPr>
        <w:spacing w:after="0" w:line="315" w:lineRule="atLeast"/>
        <w:jc w:val="both"/>
        <w:textAlignment w:val="baseline"/>
        <w:rPr>
          <w:rFonts w:ascii="robotoregular" w:eastAsia="Times New Roman" w:hAnsi="robotoregular" w:cs="Times New Roman"/>
          <w:sz w:val="23"/>
          <w:szCs w:val="23"/>
        </w:rPr>
      </w:pPr>
      <w:r w:rsidRPr="00D43F80">
        <w:rPr>
          <w:rFonts w:ascii="robotoregular" w:eastAsia="Times New Roman" w:hAnsi="robotoregular" w:cs="Times New Roman"/>
          <w:sz w:val="23"/>
          <w:szCs w:val="23"/>
        </w:rPr>
        <w:t>So it is important that people with TB, who are not on effective treatment, do not release TB bacteria into the air when they cough.</w:t>
      </w:r>
    </w:p>
    <w:p w:rsidR="00B125B9" w:rsidRPr="00D43F80" w:rsidRDefault="00B125B9" w:rsidP="00646632">
      <w:pPr>
        <w:spacing w:line="315" w:lineRule="atLeast"/>
        <w:jc w:val="both"/>
        <w:textAlignment w:val="baseline"/>
        <w:rPr>
          <w:rFonts w:ascii="robotoregular" w:eastAsia="Times New Roman" w:hAnsi="robotoregular" w:cs="Times New Roman"/>
          <w:sz w:val="23"/>
          <w:szCs w:val="23"/>
        </w:rPr>
      </w:pPr>
      <w:r w:rsidRPr="00D43F80">
        <w:rPr>
          <w:rFonts w:ascii="robotoregular" w:eastAsia="Times New Roman" w:hAnsi="robotoregular" w:cs="Times New Roman"/>
          <w:sz w:val="23"/>
          <w:szCs w:val="23"/>
        </w:rPr>
        <w:t>Cough etiquette means that if you have TB, or you might have TB, then when you cough you should cover your mouth and nose with a tissue. You should put your used tissue in a bin. If you don't have a tissue then you should cough or sneeze into your upper sleeve or elbow. You should not cough into your hands. After you have coughed you should wash your hands.</w:t>
      </w:r>
    </w:p>
    <w:p w:rsidR="00B125B9" w:rsidRDefault="00B125B9" w:rsidP="00646632">
      <w:pPr>
        <w:spacing w:after="0" w:line="315" w:lineRule="atLeast"/>
        <w:jc w:val="both"/>
        <w:textAlignment w:val="baseline"/>
        <w:rPr>
          <w:rFonts w:ascii="robotoregular" w:eastAsia="Times New Roman" w:hAnsi="robotoregular" w:cs="Times New Roman"/>
          <w:sz w:val="23"/>
          <w:szCs w:val="23"/>
        </w:rPr>
      </w:pPr>
      <w:r w:rsidRPr="00D43F80">
        <w:rPr>
          <w:rFonts w:ascii="robotoregular" w:eastAsia="Times New Roman" w:hAnsi="robotoregular" w:cs="Times New Roman"/>
          <w:sz w:val="23"/>
          <w:szCs w:val="23"/>
        </w:rPr>
        <w:t xml:space="preserve">The BCG vaccine has been shown to provide children with excellent protection against the disseminated forms of TB. However protection against pulmonary TB in adults is variable. Since most </w:t>
      </w:r>
      <w:r w:rsidRPr="00D43F80">
        <w:rPr>
          <w:rFonts w:ascii="robotoregular" w:eastAsia="Times New Roman" w:hAnsi="robotoregular" w:cs="Times New Roman"/>
          <w:sz w:val="23"/>
          <w:szCs w:val="23"/>
        </w:rPr>
        <w:lastRenderedPageBreak/>
        <w:t>transmission originates from adult cases of pulmonary TB, the </w:t>
      </w:r>
      <w:hyperlink r:id="rId8" w:history="1">
        <w:r w:rsidRPr="00D43F80">
          <w:rPr>
            <w:rFonts w:ascii="inherit" w:eastAsia="Times New Roman" w:hAnsi="inherit" w:cs="Times New Roman"/>
            <w:sz w:val="23"/>
            <w:szCs w:val="23"/>
            <w:bdr w:val="none" w:sz="0" w:space="0" w:color="auto" w:frame="1"/>
          </w:rPr>
          <w:t>BCG vaccine</w:t>
        </w:r>
      </w:hyperlink>
      <w:r w:rsidRPr="00D43F80">
        <w:rPr>
          <w:rFonts w:ascii="robotoregular" w:eastAsia="Times New Roman" w:hAnsi="robotoregular" w:cs="Times New Roman"/>
          <w:sz w:val="23"/>
          <w:szCs w:val="23"/>
        </w:rPr>
        <w:t> is generally used to protect children, rather than to inter</w:t>
      </w:r>
      <w:r>
        <w:rPr>
          <w:rFonts w:ascii="robotoregular" w:eastAsia="Times New Roman" w:hAnsi="robotoregular" w:cs="Times New Roman"/>
          <w:sz w:val="23"/>
          <w:szCs w:val="23"/>
        </w:rPr>
        <w:t>rupt transmission among adults.</w:t>
      </w:r>
    </w:p>
    <w:p w:rsidR="00B125B9" w:rsidRPr="00D43F80" w:rsidRDefault="00B125B9" w:rsidP="00646632">
      <w:pPr>
        <w:spacing w:after="0" w:line="315" w:lineRule="atLeast"/>
        <w:jc w:val="both"/>
        <w:textAlignment w:val="baseline"/>
        <w:rPr>
          <w:rFonts w:ascii="robotoregular" w:eastAsia="Times New Roman" w:hAnsi="robotoregular" w:cs="Times New Roman"/>
          <w:sz w:val="23"/>
          <w:szCs w:val="23"/>
        </w:rPr>
      </w:pPr>
    </w:p>
    <w:p w:rsidR="00B125B9" w:rsidRPr="00D43F80" w:rsidRDefault="00B125B9" w:rsidP="00646632">
      <w:pPr>
        <w:spacing w:line="315" w:lineRule="atLeast"/>
        <w:jc w:val="both"/>
        <w:textAlignment w:val="baseline"/>
        <w:rPr>
          <w:rFonts w:ascii="robotoregular" w:eastAsia="Times New Roman" w:hAnsi="robotoregular" w:cs="Times New Roman"/>
          <w:sz w:val="23"/>
          <w:szCs w:val="23"/>
        </w:rPr>
      </w:pPr>
      <w:r w:rsidRPr="00D43F80">
        <w:rPr>
          <w:rFonts w:ascii="robotoregular" w:eastAsia="Times New Roman" w:hAnsi="robotoregular" w:cs="Times New Roman"/>
          <w:sz w:val="23"/>
          <w:szCs w:val="23"/>
        </w:rPr>
        <w:t>TB education is necessary for people with TB. People with TB need to know how to take their </w:t>
      </w:r>
      <w:hyperlink r:id="rId9" w:history="1">
        <w:r w:rsidRPr="00D43F80">
          <w:rPr>
            <w:rFonts w:ascii="inherit" w:eastAsia="Times New Roman" w:hAnsi="inherit" w:cs="Times New Roman"/>
            <w:sz w:val="23"/>
            <w:szCs w:val="23"/>
            <w:bdr w:val="none" w:sz="0" w:space="0" w:color="auto" w:frame="1"/>
          </w:rPr>
          <w:t>TB drugs</w:t>
        </w:r>
      </w:hyperlink>
      <w:r w:rsidRPr="00D43F80">
        <w:rPr>
          <w:rFonts w:ascii="robotoregular" w:eastAsia="Times New Roman" w:hAnsi="robotoregular" w:cs="Times New Roman"/>
          <w:sz w:val="23"/>
          <w:szCs w:val="23"/>
        </w:rPr>
        <w:t> properly. They also need to know how to make sure that they do not pass TB on to other people. But TB education is also necessary for the general public. The public needs to know basic information about TB for a number of reasons including reducing the stigma still associated with TB.</w:t>
      </w:r>
    </w:p>
    <w:p w:rsidR="00B125B9" w:rsidRDefault="00B125B9" w:rsidP="00646632">
      <w:pPr>
        <w:spacing w:after="0" w:line="384" w:lineRule="atLeast"/>
        <w:jc w:val="both"/>
        <w:textAlignment w:val="baseline"/>
        <w:rPr>
          <w:rFonts w:ascii="robotoregular" w:eastAsia="Times New Roman" w:hAnsi="robotoregular" w:cs="Times New Roman"/>
          <w:sz w:val="23"/>
          <w:szCs w:val="23"/>
        </w:rPr>
      </w:pPr>
      <w:r>
        <w:rPr>
          <w:rFonts w:ascii="inherit" w:eastAsia="Times New Roman" w:hAnsi="inherit" w:cs="Times New Roman"/>
          <w:sz w:val="20"/>
          <w:szCs w:val="20"/>
        </w:rPr>
        <w:t> </w:t>
      </w:r>
      <w:r w:rsidRPr="00D43F80">
        <w:rPr>
          <w:rFonts w:ascii="robotoregular" w:eastAsia="Times New Roman" w:hAnsi="robotoregular" w:cs="Times New Roman"/>
          <w:sz w:val="23"/>
          <w:szCs w:val="23"/>
        </w:rPr>
        <w:t>TB drug treatment for the prevention of TB, also known as chemoprophylaxis, can reduce the risk of a first episode of active TB occurring in people with </w:t>
      </w:r>
      <w:hyperlink r:id="rId10" w:history="1">
        <w:r w:rsidRPr="00D43F80">
          <w:rPr>
            <w:rFonts w:ascii="inherit" w:eastAsia="Times New Roman" w:hAnsi="inherit" w:cs="Times New Roman"/>
            <w:sz w:val="23"/>
            <w:szCs w:val="23"/>
            <w:bdr w:val="none" w:sz="0" w:space="0" w:color="auto" w:frame="1"/>
          </w:rPr>
          <w:t>latent TB</w:t>
        </w:r>
      </w:hyperlink>
      <w:r w:rsidRPr="00D43F80">
        <w:rPr>
          <w:rFonts w:ascii="robotoregular" w:eastAsia="Times New Roman" w:hAnsi="robotoregular" w:cs="Times New Roman"/>
          <w:sz w:val="23"/>
          <w:szCs w:val="23"/>
        </w:rPr>
        <w:t>.  The treatment of latent TB is being used as a tool to try and eliminate </w:t>
      </w:r>
      <w:hyperlink r:id="rId11" w:history="1">
        <w:r w:rsidRPr="00D43F80">
          <w:rPr>
            <w:rFonts w:ascii="inherit" w:eastAsia="Times New Roman" w:hAnsi="inherit" w:cs="Times New Roman"/>
            <w:sz w:val="23"/>
            <w:szCs w:val="23"/>
            <w:bdr w:val="none" w:sz="0" w:space="0" w:color="auto" w:frame="1"/>
          </w:rPr>
          <w:t>TB in the United States</w:t>
        </w:r>
      </w:hyperlink>
      <w:r w:rsidRPr="00D43F80">
        <w:rPr>
          <w:rFonts w:ascii="robotoregular" w:eastAsia="Times New Roman" w:hAnsi="robotoregular" w:cs="Times New Roman"/>
          <w:sz w:val="23"/>
          <w:szCs w:val="23"/>
        </w:rPr>
        <w:t>.</w:t>
      </w:r>
    </w:p>
    <w:p w:rsidR="00B125B9" w:rsidRPr="00861A00" w:rsidRDefault="00B125B9" w:rsidP="00646632">
      <w:pPr>
        <w:spacing w:after="0" w:line="384" w:lineRule="atLeast"/>
        <w:jc w:val="both"/>
        <w:textAlignment w:val="baseline"/>
        <w:rPr>
          <w:rFonts w:ascii="inherit" w:eastAsia="Times New Roman" w:hAnsi="inherit" w:cs="Times New Roman"/>
          <w:sz w:val="20"/>
          <w:szCs w:val="20"/>
        </w:rPr>
      </w:pPr>
    </w:p>
    <w:p w:rsidR="00B125B9" w:rsidRPr="00B125B9" w:rsidRDefault="00B125B9" w:rsidP="00646632">
      <w:pPr>
        <w:spacing w:after="0" w:line="315" w:lineRule="atLeast"/>
        <w:jc w:val="both"/>
        <w:textAlignment w:val="baseline"/>
        <w:rPr>
          <w:rFonts w:ascii="robotoregular" w:eastAsia="Times New Roman" w:hAnsi="robotoregular" w:cs="Times New Roman"/>
          <w:sz w:val="23"/>
          <w:szCs w:val="23"/>
        </w:rPr>
      </w:pPr>
      <w:r w:rsidRPr="00D43F80">
        <w:rPr>
          <w:rFonts w:ascii="robotoregular" w:eastAsia="Times New Roman" w:hAnsi="robotoregular" w:cs="Times New Roman"/>
          <w:sz w:val="23"/>
          <w:szCs w:val="23"/>
        </w:rPr>
        <w:t>Isoniazid is one of the drugs used to prevent latent TB from progressing to active TB or </w:t>
      </w:r>
      <w:hyperlink r:id="rId12" w:history="1">
        <w:r w:rsidRPr="00D43F80">
          <w:rPr>
            <w:rFonts w:ascii="inherit" w:eastAsia="Times New Roman" w:hAnsi="inherit" w:cs="Times New Roman"/>
            <w:sz w:val="23"/>
            <w:szCs w:val="23"/>
            <w:bdr w:val="none" w:sz="0" w:space="0" w:color="auto" w:frame="1"/>
          </w:rPr>
          <w:t>TB disease</w:t>
        </w:r>
      </w:hyperlink>
      <w:r w:rsidRPr="00D43F80">
        <w:rPr>
          <w:rFonts w:ascii="robotoregular" w:eastAsia="Times New Roman" w:hAnsi="robotoregular" w:cs="Times New Roman"/>
          <w:sz w:val="23"/>
          <w:szCs w:val="23"/>
        </w:rPr>
        <w:t>. Isoniazid is a cheap drug, but in a similar way to the use of the BCG vaccine, it is mainly used to protect individuals rather than to interrupt transmission between adults.</w:t>
      </w:r>
    </w:p>
    <w:p w:rsidR="00C52ADE" w:rsidRPr="00D72812" w:rsidRDefault="00C52ADE" w:rsidP="00646632">
      <w:pPr>
        <w:jc w:val="both"/>
        <w:rPr>
          <w:rFonts w:ascii="Times New Roman" w:hAnsi="Times New Roman" w:cs="Times New Roman"/>
          <w:color w:val="FF0000"/>
          <w:sz w:val="24"/>
          <w:szCs w:val="24"/>
        </w:rPr>
      </w:pPr>
    </w:p>
    <w:p w:rsidR="00C52ADE" w:rsidRDefault="005E2DD0" w:rsidP="0064663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Describe four</w:t>
      </w:r>
      <w:r w:rsidRPr="006171BE">
        <w:rPr>
          <w:rFonts w:ascii="Times New Roman" w:hAnsi="Times New Roman" w:cs="Times New Roman"/>
          <w:sz w:val="24"/>
          <w:szCs w:val="24"/>
        </w:rPr>
        <w:t xml:space="preserve"> or more bacterial vaccine-preventable diseases that have</w:t>
      </w:r>
      <w:r w:rsidR="00C52ADE">
        <w:rPr>
          <w:rFonts w:ascii="Times New Roman" w:hAnsi="Times New Roman" w:cs="Times New Roman"/>
          <w:sz w:val="24"/>
          <w:szCs w:val="24"/>
        </w:rPr>
        <w:t xml:space="preserve"> the same modes of transmission</w:t>
      </w:r>
    </w:p>
    <w:p w:rsidR="006E4341" w:rsidRPr="00C52ADE" w:rsidRDefault="006E4341" w:rsidP="00646632">
      <w:pPr>
        <w:ind w:left="360"/>
        <w:jc w:val="both"/>
        <w:rPr>
          <w:rFonts w:ascii="Times New Roman" w:hAnsi="Times New Roman" w:cs="Times New Roman"/>
          <w:sz w:val="24"/>
          <w:szCs w:val="24"/>
        </w:rPr>
      </w:pPr>
      <w:r w:rsidRPr="00C52ADE">
        <w:rPr>
          <w:rFonts w:ascii="Times New Roman" w:hAnsi="Times New Roman" w:cs="Times New Roman"/>
          <w:color w:val="FF0000"/>
          <w:sz w:val="24"/>
          <w:szCs w:val="24"/>
        </w:rPr>
        <w:t xml:space="preserve">Answers </w:t>
      </w:r>
    </w:p>
    <w:p w:rsidR="006E4341" w:rsidRDefault="006E4341" w:rsidP="006466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Pneumonia, Meningitis, Tuberculosis, pertussis and Diphtheria. All have the same mode of transmission and they are airborne bacteria </w:t>
      </w:r>
    </w:p>
    <w:p w:rsidR="00C52ADE" w:rsidRDefault="00C52ADE" w:rsidP="00646632">
      <w:pPr>
        <w:pStyle w:val="ListParagraph"/>
        <w:jc w:val="both"/>
        <w:rPr>
          <w:rFonts w:ascii="inherit" w:eastAsia="Times New Roman" w:hAnsi="inherit" w:cs="Arial"/>
          <w:b/>
          <w:bCs/>
          <w:color w:val="191919"/>
          <w:sz w:val="24"/>
          <w:szCs w:val="24"/>
        </w:rPr>
      </w:pPr>
    </w:p>
    <w:p w:rsidR="007B165B" w:rsidRPr="00C52ADE" w:rsidRDefault="007B165B" w:rsidP="00646632">
      <w:pPr>
        <w:jc w:val="both"/>
        <w:rPr>
          <w:rFonts w:ascii="Times New Roman" w:hAnsi="Times New Roman" w:cs="Times New Roman"/>
          <w:sz w:val="24"/>
          <w:szCs w:val="24"/>
        </w:rPr>
      </w:pPr>
      <w:r w:rsidRPr="00C52ADE">
        <w:rPr>
          <w:rFonts w:ascii="inherit" w:eastAsia="Times New Roman" w:hAnsi="inherit" w:cs="Arial"/>
          <w:b/>
          <w:bCs/>
          <w:color w:val="191919"/>
          <w:sz w:val="24"/>
          <w:szCs w:val="24"/>
        </w:rPr>
        <w:t>Table 1.0 Causes, transmission, symptoms, pre</w:t>
      </w:r>
      <w:r w:rsidR="00C52ADE" w:rsidRPr="00C52ADE">
        <w:rPr>
          <w:rFonts w:ascii="inherit" w:eastAsia="Times New Roman" w:hAnsi="inherit" w:cs="Arial"/>
          <w:b/>
          <w:bCs/>
          <w:color w:val="191919"/>
          <w:sz w:val="24"/>
          <w:szCs w:val="24"/>
        </w:rPr>
        <w:t xml:space="preserve">vention and control methods for </w:t>
      </w:r>
      <w:r w:rsidRPr="00C52ADE">
        <w:rPr>
          <w:rFonts w:ascii="inherit" w:eastAsia="Times New Roman" w:hAnsi="inherit" w:cs="Arial"/>
          <w:b/>
          <w:bCs/>
          <w:color w:val="191919"/>
          <w:sz w:val="24"/>
          <w:szCs w:val="24"/>
        </w:rPr>
        <w:t>common bacterial vaccine-preventable diseases.</w:t>
      </w:r>
    </w:p>
    <w:tbl>
      <w:tblPr>
        <w:tblStyle w:val="PlainTable2"/>
        <w:tblW w:w="10530" w:type="dxa"/>
        <w:tblInd w:w="-702" w:type="dxa"/>
        <w:tblLayout w:type="fixed"/>
        <w:tblLook w:val="0000" w:firstRow="0" w:lastRow="0" w:firstColumn="0" w:lastColumn="0" w:noHBand="0" w:noVBand="0"/>
      </w:tblPr>
      <w:tblGrid>
        <w:gridCol w:w="1620"/>
        <w:gridCol w:w="1710"/>
        <w:gridCol w:w="1710"/>
        <w:gridCol w:w="2520"/>
        <w:gridCol w:w="2970"/>
      </w:tblGrid>
      <w:tr w:rsidR="007B165B" w:rsidTr="007B165B">
        <w:trPr>
          <w:cnfStyle w:val="000000100000" w:firstRow="0" w:lastRow="0" w:firstColumn="0" w:lastColumn="0" w:oddVBand="0" w:evenVBand="0" w:oddHBand="1" w:evenHBand="0" w:firstRowFirstColumn="0" w:firstRowLastColumn="0" w:lastRowFirstColumn="0" w:lastRowLastColumn="0"/>
          <w:trHeight w:val="384"/>
        </w:trPr>
        <w:tc>
          <w:tcPr>
            <w:cnfStyle w:val="000010000000" w:firstRow="0" w:lastRow="0" w:firstColumn="0" w:lastColumn="0" w:oddVBand="1" w:evenVBand="0" w:oddHBand="0" w:evenHBand="0" w:firstRowFirstColumn="0" w:firstRowLastColumn="0" w:lastRowFirstColumn="0" w:lastRowLastColumn="0"/>
            <w:tcW w:w="1620" w:type="dxa"/>
          </w:tcPr>
          <w:p w:rsidR="006E4341" w:rsidRDefault="006E4341" w:rsidP="00646632">
            <w:pPr>
              <w:tabs>
                <w:tab w:val="left" w:pos="12105"/>
              </w:tabs>
              <w:spacing w:after="160"/>
              <w:ind w:left="-5"/>
              <w:jc w:val="both"/>
            </w:pPr>
            <w:r w:rsidRPr="0055136E">
              <w:rPr>
                <w:rFonts w:ascii="Times New Roman" w:eastAsia="Times New Roman" w:hAnsi="Times New Roman" w:cs="Times New Roman"/>
                <w:b/>
                <w:bCs/>
                <w:sz w:val="24"/>
                <w:szCs w:val="24"/>
                <w:lang w:val="en-GB"/>
              </w:rPr>
              <w:t>Disease</w:t>
            </w:r>
          </w:p>
        </w:tc>
        <w:tc>
          <w:tcPr>
            <w:cnfStyle w:val="000001000000" w:firstRow="0" w:lastRow="0" w:firstColumn="0" w:lastColumn="0" w:oddVBand="0" w:evenVBand="1" w:oddHBand="0" w:evenHBand="0" w:firstRowFirstColumn="0" w:firstRowLastColumn="0" w:lastRowFirstColumn="0" w:lastRowLastColumn="0"/>
            <w:tcW w:w="1710" w:type="dxa"/>
          </w:tcPr>
          <w:p w:rsidR="006E4341" w:rsidRDefault="006E4341" w:rsidP="00646632">
            <w:pPr>
              <w:tabs>
                <w:tab w:val="left" w:pos="12105"/>
              </w:tabs>
              <w:ind w:left="-5"/>
              <w:jc w:val="both"/>
            </w:pPr>
            <w:r w:rsidRPr="0055136E">
              <w:rPr>
                <w:rFonts w:ascii="Times New Roman" w:eastAsia="Times New Roman" w:hAnsi="Times New Roman" w:cs="Times New Roman"/>
                <w:b/>
                <w:bCs/>
                <w:sz w:val="24"/>
                <w:szCs w:val="24"/>
                <w:lang w:val="en-GB"/>
              </w:rPr>
              <w:t>Bacterial cause </w:t>
            </w:r>
            <w:r w:rsidRPr="0055136E">
              <w:rPr>
                <w:rFonts w:ascii="Times New Roman" w:eastAsia="Times New Roman" w:hAnsi="Times New Roman" w:cs="Times New Roman"/>
                <w:b/>
                <w:bCs/>
                <w:i/>
                <w:iCs/>
                <w:sz w:val="24"/>
                <w:szCs w:val="24"/>
                <w:lang w:val="en-GB"/>
              </w:rPr>
              <w:t>(scientific name)</w:t>
            </w:r>
          </w:p>
        </w:tc>
        <w:tc>
          <w:tcPr>
            <w:cnfStyle w:val="000010000000" w:firstRow="0" w:lastRow="0" w:firstColumn="0" w:lastColumn="0" w:oddVBand="1" w:evenVBand="0" w:oddHBand="0" w:evenHBand="0" w:firstRowFirstColumn="0" w:firstRowLastColumn="0" w:lastRowFirstColumn="0" w:lastRowLastColumn="0"/>
            <w:tcW w:w="1710" w:type="dxa"/>
          </w:tcPr>
          <w:p w:rsidR="006E4341" w:rsidRDefault="006E4341" w:rsidP="00646632">
            <w:pPr>
              <w:tabs>
                <w:tab w:val="left" w:pos="12105"/>
              </w:tabs>
              <w:ind w:left="-5"/>
              <w:jc w:val="both"/>
            </w:pPr>
            <w:r w:rsidRPr="0055136E">
              <w:rPr>
                <w:rFonts w:ascii="Times New Roman" w:eastAsia="Times New Roman" w:hAnsi="Times New Roman" w:cs="Times New Roman"/>
                <w:b/>
                <w:bCs/>
                <w:sz w:val="24"/>
                <w:szCs w:val="24"/>
                <w:lang w:val="en-GB"/>
              </w:rPr>
              <w:t>Mode of transmission</w:t>
            </w:r>
          </w:p>
        </w:tc>
        <w:tc>
          <w:tcPr>
            <w:cnfStyle w:val="000001000000" w:firstRow="0" w:lastRow="0" w:firstColumn="0" w:lastColumn="0" w:oddVBand="0" w:evenVBand="1" w:oddHBand="0" w:evenHBand="0" w:firstRowFirstColumn="0" w:firstRowLastColumn="0" w:lastRowFirstColumn="0" w:lastRowLastColumn="0"/>
            <w:tcW w:w="2520" w:type="dxa"/>
          </w:tcPr>
          <w:p w:rsidR="006E4341" w:rsidRDefault="006E4341" w:rsidP="00646632">
            <w:pPr>
              <w:tabs>
                <w:tab w:val="left" w:pos="12105"/>
              </w:tabs>
              <w:ind w:left="-5"/>
              <w:jc w:val="both"/>
            </w:pPr>
            <w:r w:rsidRPr="0055136E">
              <w:rPr>
                <w:rFonts w:ascii="Times New Roman" w:eastAsia="Times New Roman" w:hAnsi="Times New Roman" w:cs="Times New Roman"/>
                <w:b/>
                <w:bCs/>
                <w:sz w:val="24"/>
                <w:szCs w:val="24"/>
                <w:lang w:val="en-GB"/>
              </w:rPr>
              <w:t>Symptoms</w:t>
            </w:r>
          </w:p>
        </w:tc>
        <w:tc>
          <w:tcPr>
            <w:cnfStyle w:val="000010000000" w:firstRow="0" w:lastRow="0" w:firstColumn="0" w:lastColumn="0" w:oddVBand="1" w:evenVBand="0" w:oddHBand="0" w:evenHBand="0" w:firstRowFirstColumn="0" w:firstRowLastColumn="0" w:lastRowFirstColumn="0" w:lastRowLastColumn="0"/>
            <w:tcW w:w="2970" w:type="dxa"/>
          </w:tcPr>
          <w:p w:rsidR="006E4341" w:rsidRDefault="006E4341" w:rsidP="00646632">
            <w:pPr>
              <w:tabs>
                <w:tab w:val="left" w:pos="12105"/>
              </w:tabs>
              <w:ind w:left="-5"/>
              <w:jc w:val="both"/>
            </w:pPr>
            <w:r w:rsidRPr="0055136E">
              <w:rPr>
                <w:rFonts w:ascii="Times New Roman" w:eastAsia="Times New Roman" w:hAnsi="Times New Roman" w:cs="Times New Roman"/>
                <w:b/>
                <w:bCs/>
                <w:sz w:val="24"/>
                <w:szCs w:val="24"/>
                <w:lang w:val="en-GB"/>
              </w:rPr>
              <w:t>Prevention and control methods</w:t>
            </w:r>
          </w:p>
        </w:tc>
      </w:tr>
      <w:tr w:rsidR="007B165B" w:rsidTr="007B165B">
        <w:trPr>
          <w:trHeight w:val="68"/>
        </w:trPr>
        <w:tc>
          <w:tcPr>
            <w:cnfStyle w:val="000010000000" w:firstRow="0" w:lastRow="0" w:firstColumn="0" w:lastColumn="0" w:oddVBand="1" w:evenVBand="0" w:oddHBand="0" w:evenHBand="0" w:firstRowFirstColumn="0" w:firstRowLastColumn="0" w:lastRowFirstColumn="0" w:lastRowLastColumn="0"/>
            <w:tcW w:w="1620" w:type="dxa"/>
          </w:tcPr>
          <w:p w:rsidR="006E4341" w:rsidRDefault="006E4341" w:rsidP="00646632">
            <w:pPr>
              <w:jc w:val="both"/>
            </w:pPr>
            <w:r w:rsidRPr="0055136E">
              <w:rPr>
                <w:rFonts w:ascii="Times New Roman" w:eastAsia="Times New Roman" w:hAnsi="Times New Roman" w:cs="Times New Roman"/>
                <w:sz w:val="24"/>
                <w:szCs w:val="24"/>
                <w:lang w:val="en-GB"/>
              </w:rPr>
              <w:t>Tuberculosis</w:t>
            </w:r>
          </w:p>
        </w:tc>
        <w:tc>
          <w:tcPr>
            <w:cnfStyle w:val="000001000000" w:firstRow="0" w:lastRow="0" w:firstColumn="0" w:lastColumn="0" w:oddVBand="0" w:evenVBand="1" w:oddHBand="0" w:evenHBand="0" w:firstRowFirstColumn="0" w:firstRowLastColumn="0" w:lastRowFirstColumn="0" w:lastRowLastColumn="0"/>
            <w:tcW w:w="1710" w:type="dxa"/>
          </w:tcPr>
          <w:p w:rsidR="006E4341" w:rsidRDefault="006E4341" w:rsidP="00646632">
            <w:pPr>
              <w:jc w:val="both"/>
            </w:pPr>
            <w:r w:rsidRPr="0055136E">
              <w:rPr>
                <w:rFonts w:ascii="Times New Roman" w:eastAsia="Times New Roman" w:hAnsi="Times New Roman" w:cs="Times New Roman"/>
                <w:i/>
                <w:iCs/>
                <w:color w:val="312B39"/>
                <w:sz w:val="24"/>
                <w:szCs w:val="24"/>
              </w:rPr>
              <w:t>Mycobacterium tuberculosis</w:t>
            </w:r>
          </w:p>
        </w:tc>
        <w:tc>
          <w:tcPr>
            <w:cnfStyle w:val="000010000000" w:firstRow="0" w:lastRow="0" w:firstColumn="0" w:lastColumn="0" w:oddVBand="1" w:evenVBand="0" w:oddHBand="0" w:evenHBand="0" w:firstRowFirstColumn="0" w:firstRowLastColumn="0" w:lastRowFirstColumn="0" w:lastRowLastColumn="0"/>
            <w:tcW w:w="1710" w:type="dxa"/>
          </w:tcPr>
          <w:p w:rsidR="006E4341" w:rsidRDefault="006E4341" w:rsidP="00646632">
            <w:pPr>
              <w:jc w:val="both"/>
            </w:pPr>
            <w:r w:rsidRPr="0055136E">
              <w:rPr>
                <w:rFonts w:ascii="Times New Roman" w:eastAsia="Times New Roman" w:hAnsi="Times New Roman" w:cs="Times New Roman"/>
                <w:sz w:val="24"/>
                <w:szCs w:val="24"/>
                <w:lang w:val="en-GB"/>
              </w:rPr>
              <w:t>Respiratory by coughing or sneezing</w:t>
            </w:r>
          </w:p>
        </w:tc>
        <w:tc>
          <w:tcPr>
            <w:cnfStyle w:val="000001000000" w:firstRow="0" w:lastRow="0" w:firstColumn="0" w:lastColumn="0" w:oddVBand="0" w:evenVBand="1" w:oddHBand="0" w:evenHBand="0" w:firstRowFirstColumn="0" w:firstRowLastColumn="0" w:lastRowFirstColumn="0" w:lastRowLastColumn="0"/>
            <w:tcW w:w="2520" w:type="dxa"/>
          </w:tcPr>
          <w:p w:rsidR="006E4341" w:rsidRDefault="006E4341" w:rsidP="00646632">
            <w:pPr>
              <w:jc w:val="both"/>
            </w:pPr>
            <w:r w:rsidRPr="0055136E">
              <w:rPr>
                <w:rFonts w:ascii="Times New Roman" w:eastAsia="Times New Roman" w:hAnsi="Times New Roman" w:cs="Times New Roman"/>
                <w:sz w:val="24"/>
                <w:szCs w:val="24"/>
                <w:lang w:val="en-GB"/>
              </w:rPr>
              <w:t>Chronic cough, weight loss, fever, decreased appetite</w:t>
            </w:r>
          </w:p>
        </w:tc>
        <w:tc>
          <w:tcPr>
            <w:cnfStyle w:val="000010000000" w:firstRow="0" w:lastRow="0" w:firstColumn="0" w:lastColumn="0" w:oddVBand="1" w:evenVBand="0" w:oddHBand="0" w:evenHBand="0" w:firstRowFirstColumn="0" w:firstRowLastColumn="0" w:lastRowFirstColumn="0" w:lastRowLastColumn="0"/>
            <w:tcW w:w="2970" w:type="dxa"/>
          </w:tcPr>
          <w:p w:rsidR="006E4341" w:rsidRDefault="006E4341" w:rsidP="00646632">
            <w:pPr>
              <w:jc w:val="both"/>
            </w:pPr>
            <w:r w:rsidRPr="0055136E">
              <w:rPr>
                <w:rFonts w:ascii="Times New Roman" w:eastAsia="Times New Roman" w:hAnsi="Times New Roman" w:cs="Times New Roman"/>
                <w:sz w:val="24"/>
                <w:szCs w:val="24"/>
                <w:lang w:val="en-GB"/>
              </w:rPr>
              <w:t>BCG vaccine, chemoprophylaxis, early diagnosis and treatment</w:t>
            </w:r>
          </w:p>
        </w:tc>
      </w:tr>
      <w:tr w:rsidR="006E4341" w:rsidTr="007B165B">
        <w:trPr>
          <w:cnfStyle w:val="000000100000" w:firstRow="0" w:lastRow="0" w:firstColumn="0" w:lastColumn="0" w:oddVBand="0" w:evenVBand="0" w:oddHBand="1" w:evenHBand="0" w:firstRowFirstColumn="0" w:firstRowLastColumn="0" w:lastRowFirstColumn="0" w:lastRowLastColumn="0"/>
          <w:trHeight w:val="635"/>
        </w:trPr>
        <w:tc>
          <w:tcPr>
            <w:cnfStyle w:val="000010000000" w:firstRow="0" w:lastRow="0" w:firstColumn="0" w:lastColumn="0" w:oddVBand="1" w:evenVBand="0" w:oddHBand="0" w:evenHBand="0" w:firstRowFirstColumn="0" w:firstRowLastColumn="0" w:lastRowFirstColumn="0" w:lastRowLastColumn="0"/>
            <w:tcW w:w="1620" w:type="dxa"/>
          </w:tcPr>
          <w:p w:rsidR="006E4341" w:rsidRDefault="006E4341" w:rsidP="00646632">
            <w:pPr>
              <w:jc w:val="both"/>
            </w:pPr>
            <w:r w:rsidRPr="0055136E">
              <w:rPr>
                <w:rFonts w:ascii="Times New Roman" w:eastAsia="Times New Roman" w:hAnsi="Times New Roman" w:cs="Times New Roman"/>
                <w:sz w:val="24"/>
                <w:szCs w:val="24"/>
                <w:lang w:val="en-GB"/>
              </w:rPr>
              <w:t>Diphtheria</w:t>
            </w:r>
          </w:p>
        </w:tc>
        <w:tc>
          <w:tcPr>
            <w:cnfStyle w:val="000001000000" w:firstRow="0" w:lastRow="0" w:firstColumn="0" w:lastColumn="0" w:oddVBand="0" w:evenVBand="1" w:oddHBand="0" w:evenHBand="0" w:firstRowFirstColumn="0" w:firstRowLastColumn="0" w:lastRowFirstColumn="0" w:lastRowLastColumn="0"/>
            <w:tcW w:w="1710" w:type="dxa"/>
          </w:tcPr>
          <w:p w:rsidR="006E4341" w:rsidRDefault="006E4341" w:rsidP="00646632">
            <w:pPr>
              <w:jc w:val="both"/>
            </w:pPr>
            <w:proofErr w:type="spellStart"/>
            <w:r w:rsidRPr="0055136E">
              <w:rPr>
                <w:rFonts w:ascii="Times New Roman" w:eastAsia="Times New Roman" w:hAnsi="Times New Roman" w:cs="Times New Roman"/>
                <w:i/>
                <w:iCs/>
                <w:color w:val="312B39"/>
                <w:sz w:val="24"/>
                <w:szCs w:val="24"/>
              </w:rPr>
              <w:t>Corynebacterium</w:t>
            </w:r>
            <w:proofErr w:type="spellEnd"/>
            <w:r w:rsidRPr="0055136E">
              <w:rPr>
                <w:rFonts w:ascii="Times New Roman" w:eastAsia="Times New Roman" w:hAnsi="Times New Roman" w:cs="Times New Roman"/>
                <w:i/>
                <w:iCs/>
                <w:color w:val="312B39"/>
                <w:sz w:val="24"/>
                <w:szCs w:val="24"/>
              </w:rPr>
              <w:t xml:space="preserve"> </w:t>
            </w:r>
            <w:proofErr w:type="spellStart"/>
            <w:r w:rsidRPr="0055136E">
              <w:rPr>
                <w:rFonts w:ascii="Times New Roman" w:eastAsia="Times New Roman" w:hAnsi="Times New Roman" w:cs="Times New Roman"/>
                <w:i/>
                <w:iCs/>
                <w:color w:val="312B39"/>
                <w:sz w:val="24"/>
                <w:szCs w:val="24"/>
              </w:rPr>
              <w:t>diphtheriae</w:t>
            </w:r>
            <w:proofErr w:type="spellEnd"/>
            <w:r w:rsidRPr="0055136E">
              <w:rPr>
                <w:rFonts w:ascii="Times New Roman" w:eastAsia="Times New Roman" w:hAnsi="Times New Roman" w:cs="Times New Roman"/>
                <w:color w:val="312B39"/>
                <w:sz w:val="24"/>
                <w:szCs w:val="24"/>
              </w:rPr>
              <w:t> and its toxin</w:t>
            </w:r>
          </w:p>
        </w:tc>
        <w:tc>
          <w:tcPr>
            <w:cnfStyle w:val="000010000000" w:firstRow="0" w:lastRow="0" w:firstColumn="0" w:lastColumn="0" w:oddVBand="1" w:evenVBand="0" w:oddHBand="0" w:evenHBand="0" w:firstRowFirstColumn="0" w:firstRowLastColumn="0" w:lastRowFirstColumn="0" w:lastRowLastColumn="0"/>
            <w:tcW w:w="1710" w:type="dxa"/>
          </w:tcPr>
          <w:p w:rsidR="006E4341" w:rsidRDefault="006E4341" w:rsidP="00646632">
            <w:pPr>
              <w:jc w:val="both"/>
            </w:pPr>
            <w:r w:rsidRPr="0055136E">
              <w:rPr>
                <w:rFonts w:ascii="Times New Roman" w:eastAsia="Times New Roman" w:hAnsi="Times New Roman" w:cs="Times New Roman"/>
                <w:sz w:val="24"/>
                <w:szCs w:val="24"/>
                <w:lang w:val="en-GB"/>
              </w:rPr>
              <w:t>Respiratory by coughing or sneezing</w:t>
            </w:r>
          </w:p>
        </w:tc>
        <w:tc>
          <w:tcPr>
            <w:cnfStyle w:val="000001000000" w:firstRow="0" w:lastRow="0" w:firstColumn="0" w:lastColumn="0" w:oddVBand="0" w:evenVBand="1" w:oddHBand="0" w:evenHBand="0" w:firstRowFirstColumn="0" w:firstRowLastColumn="0" w:lastRowFirstColumn="0" w:lastRowLastColumn="0"/>
            <w:tcW w:w="2520" w:type="dxa"/>
          </w:tcPr>
          <w:p w:rsidR="006E4341" w:rsidRDefault="006E4341" w:rsidP="00646632">
            <w:pPr>
              <w:jc w:val="both"/>
            </w:pPr>
            <w:r w:rsidRPr="0055136E">
              <w:rPr>
                <w:rFonts w:ascii="Times New Roman" w:eastAsia="Times New Roman" w:hAnsi="Times New Roman" w:cs="Times New Roman"/>
                <w:sz w:val="24"/>
                <w:szCs w:val="24"/>
                <w:lang w:val="en-GB"/>
              </w:rPr>
              <w:t>Sore throat, loss of appetite, and slight fever</w:t>
            </w:r>
          </w:p>
        </w:tc>
        <w:tc>
          <w:tcPr>
            <w:cnfStyle w:val="000010000000" w:firstRow="0" w:lastRow="0" w:firstColumn="0" w:lastColumn="0" w:oddVBand="1" w:evenVBand="0" w:oddHBand="0" w:evenHBand="0" w:firstRowFirstColumn="0" w:firstRowLastColumn="0" w:lastRowFirstColumn="0" w:lastRowLastColumn="0"/>
            <w:tcW w:w="2970" w:type="dxa"/>
          </w:tcPr>
          <w:p w:rsidR="006E4341" w:rsidRDefault="006E4341" w:rsidP="00646632">
            <w:pPr>
              <w:jc w:val="both"/>
            </w:pPr>
            <w:r w:rsidRPr="0055136E">
              <w:rPr>
                <w:rFonts w:ascii="Times New Roman" w:eastAsia="Times New Roman" w:hAnsi="Times New Roman" w:cs="Times New Roman"/>
                <w:sz w:val="24"/>
                <w:szCs w:val="24"/>
                <w:lang w:val="en-GB"/>
              </w:rPr>
              <w:t>Diphtheria vaccine, combined with two or four other vaccines against pertussis, tetanus, BCG, etc.</w:t>
            </w:r>
          </w:p>
        </w:tc>
      </w:tr>
      <w:tr w:rsidR="007B165B" w:rsidTr="007B165B">
        <w:trPr>
          <w:trHeight w:val="2069"/>
        </w:trPr>
        <w:tc>
          <w:tcPr>
            <w:cnfStyle w:val="000010000000" w:firstRow="0" w:lastRow="0" w:firstColumn="0" w:lastColumn="0" w:oddVBand="1" w:evenVBand="0" w:oddHBand="0" w:evenHBand="0" w:firstRowFirstColumn="0" w:firstRowLastColumn="0" w:lastRowFirstColumn="0" w:lastRowLastColumn="0"/>
            <w:tcW w:w="1620" w:type="dxa"/>
          </w:tcPr>
          <w:p w:rsidR="006E4341" w:rsidRDefault="006E4341" w:rsidP="00646632">
            <w:pPr>
              <w:jc w:val="both"/>
            </w:pPr>
            <w:r w:rsidRPr="0055136E">
              <w:rPr>
                <w:rFonts w:ascii="Times New Roman" w:eastAsia="Times New Roman" w:hAnsi="Times New Roman" w:cs="Times New Roman"/>
                <w:sz w:val="24"/>
                <w:szCs w:val="24"/>
                <w:lang w:val="en-GB"/>
              </w:rPr>
              <w:lastRenderedPageBreak/>
              <w:t>Pertussis</w:t>
            </w:r>
          </w:p>
        </w:tc>
        <w:tc>
          <w:tcPr>
            <w:cnfStyle w:val="000001000000" w:firstRow="0" w:lastRow="0" w:firstColumn="0" w:lastColumn="0" w:oddVBand="0" w:evenVBand="1" w:oddHBand="0" w:evenHBand="0" w:firstRowFirstColumn="0" w:firstRowLastColumn="0" w:lastRowFirstColumn="0" w:lastRowLastColumn="0"/>
            <w:tcW w:w="1710" w:type="dxa"/>
          </w:tcPr>
          <w:p w:rsidR="006E4341" w:rsidRDefault="006E4341" w:rsidP="00646632">
            <w:pPr>
              <w:jc w:val="both"/>
            </w:pPr>
            <w:proofErr w:type="spellStart"/>
            <w:r w:rsidRPr="0055136E">
              <w:rPr>
                <w:rFonts w:ascii="Times New Roman" w:eastAsia="Times New Roman" w:hAnsi="Times New Roman" w:cs="Times New Roman"/>
                <w:i/>
                <w:iCs/>
                <w:color w:val="312B39"/>
                <w:sz w:val="24"/>
                <w:szCs w:val="24"/>
              </w:rPr>
              <w:t>Bordetella</w:t>
            </w:r>
            <w:proofErr w:type="spellEnd"/>
            <w:r w:rsidRPr="0055136E">
              <w:rPr>
                <w:rFonts w:ascii="Times New Roman" w:eastAsia="Times New Roman" w:hAnsi="Times New Roman" w:cs="Times New Roman"/>
                <w:i/>
                <w:iCs/>
                <w:color w:val="312B39"/>
                <w:sz w:val="24"/>
                <w:szCs w:val="24"/>
              </w:rPr>
              <w:t xml:space="preserve"> pertussis</w:t>
            </w:r>
          </w:p>
        </w:tc>
        <w:tc>
          <w:tcPr>
            <w:cnfStyle w:val="000010000000" w:firstRow="0" w:lastRow="0" w:firstColumn="0" w:lastColumn="0" w:oddVBand="1" w:evenVBand="0" w:oddHBand="0" w:evenHBand="0" w:firstRowFirstColumn="0" w:firstRowLastColumn="0" w:lastRowFirstColumn="0" w:lastRowLastColumn="0"/>
            <w:tcW w:w="1710" w:type="dxa"/>
          </w:tcPr>
          <w:p w:rsidR="006E4341" w:rsidRDefault="006E4341" w:rsidP="00646632">
            <w:pPr>
              <w:jc w:val="both"/>
            </w:pPr>
            <w:r w:rsidRPr="0055136E">
              <w:rPr>
                <w:rFonts w:ascii="Times New Roman" w:eastAsia="Times New Roman" w:hAnsi="Times New Roman" w:cs="Times New Roman"/>
                <w:sz w:val="24"/>
                <w:szCs w:val="24"/>
                <w:lang w:val="en-GB"/>
              </w:rPr>
              <w:t>Respiratory by coughing or sneezing</w:t>
            </w:r>
          </w:p>
        </w:tc>
        <w:tc>
          <w:tcPr>
            <w:cnfStyle w:val="000001000000" w:firstRow="0" w:lastRow="0" w:firstColumn="0" w:lastColumn="0" w:oddVBand="0" w:evenVBand="1" w:oddHBand="0" w:evenHBand="0" w:firstRowFirstColumn="0" w:firstRowLastColumn="0" w:lastRowFirstColumn="0" w:lastRowLastColumn="0"/>
            <w:tcW w:w="2520" w:type="dxa"/>
          </w:tcPr>
          <w:p w:rsidR="006E4341" w:rsidRDefault="006E4341" w:rsidP="00646632">
            <w:pPr>
              <w:jc w:val="both"/>
            </w:pPr>
            <w:r w:rsidRPr="0055136E">
              <w:rPr>
                <w:rFonts w:ascii="Times New Roman" w:eastAsia="Times New Roman" w:hAnsi="Times New Roman" w:cs="Times New Roman"/>
                <w:sz w:val="24"/>
                <w:szCs w:val="24"/>
                <w:lang w:val="en-GB"/>
              </w:rPr>
              <w:t>Runny nose, watery eyes, sneezing, fever, and continuous cough, followed by vomiting</w:t>
            </w:r>
          </w:p>
        </w:tc>
        <w:tc>
          <w:tcPr>
            <w:cnfStyle w:val="000010000000" w:firstRow="0" w:lastRow="0" w:firstColumn="0" w:lastColumn="0" w:oddVBand="1" w:evenVBand="0" w:oddHBand="0" w:evenHBand="0" w:firstRowFirstColumn="0" w:firstRowLastColumn="0" w:lastRowFirstColumn="0" w:lastRowLastColumn="0"/>
            <w:tcW w:w="2970" w:type="dxa"/>
          </w:tcPr>
          <w:p w:rsidR="006E4341" w:rsidRDefault="006E4341" w:rsidP="00646632">
            <w:pPr>
              <w:jc w:val="both"/>
            </w:pPr>
            <w:r w:rsidRPr="0055136E">
              <w:rPr>
                <w:rFonts w:ascii="Times New Roman" w:eastAsia="Times New Roman" w:hAnsi="Times New Roman" w:cs="Times New Roman"/>
                <w:sz w:val="24"/>
                <w:szCs w:val="24"/>
                <w:lang w:val="en-GB"/>
              </w:rPr>
              <w:t>Pertussis vaccine, combined with two or four other vaccines against diphtheria, tetanus, BCG, etc.</w:t>
            </w:r>
          </w:p>
        </w:tc>
      </w:tr>
      <w:tr w:rsidR="007B165B" w:rsidTr="007B165B">
        <w:trPr>
          <w:cnfStyle w:val="000000100000" w:firstRow="0" w:lastRow="0" w:firstColumn="0" w:lastColumn="0" w:oddVBand="0" w:evenVBand="0" w:oddHBand="1" w:evenHBand="0" w:firstRowFirstColumn="0" w:firstRowLastColumn="0" w:lastRowFirstColumn="0" w:lastRowLastColumn="0"/>
          <w:trHeight w:val="162"/>
        </w:trPr>
        <w:tc>
          <w:tcPr>
            <w:cnfStyle w:val="000010000000" w:firstRow="0" w:lastRow="0" w:firstColumn="0" w:lastColumn="0" w:oddVBand="1" w:evenVBand="0" w:oddHBand="0" w:evenHBand="0" w:firstRowFirstColumn="0" w:firstRowLastColumn="0" w:lastRowFirstColumn="0" w:lastRowLastColumn="0"/>
            <w:tcW w:w="1620" w:type="dxa"/>
            <w:vMerge w:val="restart"/>
          </w:tcPr>
          <w:p w:rsidR="006E4341" w:rsidRDefault="006E4341" w:rsidP="00646632">
            <w:pPr>
              <w:jc w:val="both"/>
            </w:pPr>
            <w:r w:rsidRPr="0055136E">
              <w:rPr>
                <w:rFonts w:ascii="Times New Roman" w:eastAsia="Times New Roman" w:hAnsi="Times New Roman" w:cs="Times New Roman"/>
                <w:sz w:val="24"/>
                <w:szCs w:val="24"/>
                <w:lang w:val="en-GB"/>
              </w:rPr>
              <w:t>Meningitis (infection of the brain or spinal cord)</w:t>
            </w:r>
          </w:p>
        </w:tc>
        <w:tc>
          <w:tcPr>
            <w:cnfStyle w:val="000001000000" w:firstRow="0" w:lastRow="0" w:firstColumn="0" w:lastColumn="0" w:oddVBand="0" w:evenVBand="1" w:oddHBand="0" w:evenHBand="0" w:firstRowFirstColumn="0" w:firstRowLastColumn="0" w:lastRowFirstColumn="0" w:lastRowLastColumn="0"/>
            <w:tcW w:w="1710" w:type="dxa"/>
          </w:tcPr>
          <w:p w:rsidR="006E4341" w:rsidRPr="0055136E" w:rsidRDefault="006E4341" w:rsidP="00646632">
            <w:pPr>
              <w:spacing w:after="0"/>
              <w:jc w:val="both"/>
              <w:rPr>
                <w:rFonts w:ascii="Times New Roman" w:eastAsia="Times New Roman" w:hAnsi="Times New Roman" w:cs="Times New Roman"/>
                <w:color w:val="312B39"/>
                <w:sz w:val="24"/>
                <w:szCs w:val="24"/>
              </w:rPr>
            </w:pPr>
            <w:r w:rsidRPr="0055136E">
              <w:rPr>
                <w:rFonts w:ascii="Times New Roman" w:eastAsia="Times New Roman" w:hAnsi="Times New Roman" w:cs="Times New Roman"/>
                <w:i/>
                <w:iCs/>
                <w:color w:val="312B39"/>
                <w:sz w:val="24"/>
                <w:szCs w:val="24"/>
              </w:rPr>
              <w:t>Neisseria </w:t>
            </w:r>
            <w:proofErr w:type="spellStart"/>
            <w:r w:rsidRPr="0055136E">
              <w:rPr>
                <w:rFonts w:ascii="Times New Roman" w:eastAsia="Times New Roman" w:hAnsi="Times New Roman" w:cs="Times New Roman"/>
                <w:i/>
                <w:iCs/>
                <w:color w:val="312B39"/>
                <w:sz w:val="24"/>
                <w:szCs w:val="24"/>
              </w:rPr>
              <w:t>meningitidis</w:t>
            </w:r>
            <w:proofErr w:type="spellEnd"/>
          </w:p>
        </w:tc>
        <w:tc>
          <w:tcPr>
            <w:cnfStyle w:val="000010000000" w:firstRow="0" w:lastRow="0" w:firstColumn="0" w:lastColumn="0" w:oddVBand="1" w:evenVBand="0" w:oddHBand="0" w:evenHBand="0" w:firstRowFirstColumn="0" w:firstRowLastColumn="0" w:lastRowFirstColumn="0" w:lastRowLastColumn="0"/>
            <w:tcW w:w="1710" w:type="dxa"/>
          </w:tcPr>
          <w:p w:rsidR="006E4341" w:rsidRDefault="006E4341" w:rsidP="00646632">
            <w:pPr>
              <w:spacing w:after="0"/>
              <w:jc w:val="both"/>
            </w:pPr>
            <w:r w:rsidRPr="0055136E">
              <w:rPr>
                <w:rFonts w:ascii="Times New Roman" w:eastAsia="Times New Roman" w:hAnsi="Times New Roman" w:cs="Times New Roman"/>
                <w:sz w:val="24"/>
                <w:szCs w:val="24"/>
                <w:lang w:val="en-GB"/>
              </w:rPr>
              <w:t>Respiratory by coughing or sneezing</w:t>
            </w:r>
          </w:p>
        </w:tc>
        <w:tc>
          <w:tcPr>
            <w:cnfStyle w:val="000001000000" w:firstRow="0" w:lastRow="0" w:firstColumn="0" w:lastColumn="0" w:oddVBand="0" w:evenVBand="1" w:oddHBand="0" w:evenHBand="0" w:firstRowFirstColumn="0" w:firstRowLastColumn="0" w:lastRowFirstColumn="0" w:lastRowLastColumn="0"/>
            <w:tcW w:w="2520" w:type="dxa"/>
            <w:vMerge w:val="restart"/>
          </w:tcPr>
          <w:p w:rsidR="006E4341" w:rsidRDefault="006E4341" w:rsidP="00646632">
            <w:pPr>
              <w:jc w:val="both"/>
            </w:pPr>
            <w:r w:rsidRPr="0055136E">
              <w:rPr>
                <w:rFonts w:ascii="Times New Roman" w:eastAsia="Times New Roman" w:hAnsi="Times New Roman" w:cs="Times New Roman"/>
                <w:sz w:val="24"/>
                <w:szCs w:val="24"/>
                <w:lang w:val="en-GB"/>
              </w:rPr>
              <w:t>Fever, headache, neck stiffness, coma</w:t>
            </w:r>
          </w:p>
        </w:tc>
        <w:tc>
          <w:tcPr>
            <w:cnfStyle w:val="000010000000" w:firstRow="0" w:lastRow="0" w:firstColumn="0" w:lastColumn="0" w:oddVBand="1" w:evenVBand="0" w:oddHBand="0" w:evenHBand="0" w:firstRowFirstColumn="0" w:firstRowLastColumn="0" w:lastRowFirstColumn="0" w:lastRowLastColumn="0"/>
            <w:tcW w:w="2970" w:type="dxa"/>
          </w:tcPr>
          <w:p w:rsidR="006E4341" w:rsidRDefault="006E4341" w:rsidP="00646632">
            <w:pPr>
              <w:jc w:val="both"/>
            </w:pPr>
            <w:r w:rsidRPr="0055136E">
              <w:rPr>
                <w:rFonts w:ascii="Times New Roman" w:eastAsia="Times New Roman" w:hAnsi="Times New Roman" w:cs="Times New Roman"/>
                <w:sz w:val="24"/>
                <w:szCs w:val="24"/>
                <w:lang w:val="en-GB"/>
              </w:rPr>
              <w:t>Meningococcal vaccine and treatment by antibiotics</w:t>
            </w:r>
          </w:p>
        </w:tc>
      </w:tr>
      <w:tr w:rsidR="007B165B" w:rsidTr="007B165B">
        <w:trPr>
          <w:trHeight w:val="384"/>
        </w:trPr>
        <w:tc>
          <w:tcPr>
            <w:cnfStyle w:val="000010000000" w:firstRow="0" w:lastRow="0" w:firstColumn="0" w:lastColumn="0" w:oddVBand="1" w:evenVBand="0" w:oddHBand="0" w:evenHBand="0" w:firstRowFirstColumn="0" w:firstRowLastColumn="0" w:lastRowFirstColumn="0" w:lastRowLastColumn="0"/>
            <w:tcW w:w="1620" w:type="dxa"/>
            <w:vMerge/>
          </w:tcPr>
          <w:p w:rsidR="006E4341" w:rsidRPr="0055136E" w:rsidRDefault="006E4341" w:rsidP="00646632">
            <w:pPr>
              <w:jc w:val="both"/>
              <w:rPr>
                <w:rFonts w:ascii="Times New Roman" w:eastAsia="Times New Roman" w:hAnsi="Times New Roman" w:cs="Times New Roman"/>
                <w:sz w:val="24"/>
                <w:szCs w:val="24"/>
                <w:lang w:val="en-GB"/>
              </w:rPr>
            </w:pPr>
          </w:p>
        </w:tc>
        <w:tc>
          <w:tcPr>
            <w:cnfStyle w:val="000001000000" w:firstRow="0" w:lastRow="0" w:firstColumn="0" w:lastColumn="0" w:oddVBand="0" w:evenVBand="1" w:oddHBand="0" w:evenHBand="0" w:firstRowFirstColumn="0" w:firstRowLastColumn="0" w:lastRowFirstColumn="0" w:lastRowLastColumn="0"/>
            <w:tcW w:w="1710" w:type="dxa"/>
          </w:tcPr>
          <w:p w:rsidR="006E4341" w:rsidRPr="0055136E" w:rsidRDefault="006E4341" w:rsidP="00646632">
            <w:pPr>
              <w:spacing w:after="0"/>
              <w:jc w:val="both"/>
              <w:rPr>
                <w:rFonts w:ascii="Times New Roman" w:eastAsia="Times New Roman" w:hAnsi="Times New Roman" w:cs="Times New Roman"/>
                <w:i/>
                <w:iCs/>
                <w:color w:val="312B39"/>
                <w:sz w:val="24"/>
                <w:szCs w:val="24"/>
              </w:rPr>
            </w:pPr>
            <w:r w:rsidRPr="0055136E">
              <w:rPr>
                <w:rFonts w:ascii="Times New Roman" w:eastAsia="Times New Roman" w:hAnsi="Times New Roman" w:cs="Times New Roman"/>
                <w:i/>
                <w:iCs/>
                <w:color w:val="312B39"/>
                <w:sz w:val="24"/>
                <w:szCs w:val="24"/>
              </w:rPr>
              <w:t xml:space="preserve">Streptococcus </w:t>
            </w:r>
            <w:proofErr w:type="spellStart"/>
            <w:r w:rsidRPr="0055136E">
              <w:rPr>
                <w:rFonts w:ascii="Times New Roman" w:eastAsia="Times New Roman" w:hAnsi="Times New Roman" w:cs="Times New Roman"/>
                <w:i/>
                <w:iCs/>
                <w:color w:val="312B39"/>
                <w:sz w:val="24"/>
                <w:szCs w:val="24"/>
              </w:rPr>
              <w:t>pneumoniae</w:t>
            </w:r>
            <w:proofErr w:type="spellEnd"/>
          </w:p>
        </w:tc>
        <w:tc>
          <w:tcPr>
            <w:cnfStyle w:val="000010000000" w:firstRow="0" w:lastRow="0" w:firstColumn="0" w:lastColumn="0" w:oddVBand="1" w:evenVBand="0" w:oddHBand="0" w:evenHBand="0" w:firstRowFirstColumn="0" w:firstRowLastColumn="0" w:lastRowFirstColumn="0" w:lastRowLastColumn="0"/>
            <w:tcW w:w="1710" w:type="dxa"/>
          </w:tcPr>
          <w:p w:rsidR="006E4341" w:rsidRDefault="006E4341" w:rsidP="00646632">
            <w:pPr>
              <w:jc w:val="both"/>
            </w:pPr>
          </w:p>
        </w:tc>
        <w:tc>
          <w:tcPr>
            <w:cnfStyle w:val="000001000000" w:firstRow="0" w:lastRow="0" w:firstColumn="0" w:lastColumn="0" w:oddVBand="0" w:evenVBand="1" w:oddHBand="0" w:evenHBand="0" w:firstRowFirstColumn="0" w:firstRowLastColumn="0" w:lastRowFirstColumn="0" w:lastRowLastColumn="0"/>
            <w:tcW w:w="2520" w:type="dxa"/>
            <w:vMerge/>
          </w:tcPr>
          <w:p w:rsidR="006E4341" w:rsidRDefault="006E4341" w:rsidP="00646632">
            <w:pPr>
              <w:jc w:val="both"/>
            </w:pPr>
          </w:p>
        </w:tc>
        <w:tc>
          <w:tcPr>
            <w:cnfStyle w:val="000010000000" w:firstRow="0" w:lastRow="0" w:firstColumn="0" w:lastColumn="0" w:oddVBand="1" w:evenVBand="0" w:oddHBand="0" w:evenHBand="0" w:firstRowFirstColumn="0" w:firstRowLastColumn="0" w:lastRowFirstColumn="0" w:lastRowLastColumn="0"/>
            <w:tcW w:w="2970" w:type="dxa"/>
          </w:tcPr>
          <w:p w:rsidR="006E4341" w:rsidRDefault="006E4341" w:rsidP="00646632">
            <w:pPr>
              <w:jc w:val="both"/>
            </w:pPr>
            <w:r w:rsidRPr="0055136E">
              <w:rPr>
                <w:rFonts w:ascii="Times New Roman" w:eastAsia="Times New Roman" w:hAnsi="Times New Roman" w:cs="Times New Roman"/>
                <w:sz w:val="24"/>
                <w:szCs w:val="24"/>
                <w:lang w:val="en-GB"/>
              </w:rPr>
              <w:t>Treatment by antibiotics; a pneumococcal conjugate vaccine (PCV</w:t>
            </w:r>
            <w:r>
              <w:rPr>
                <w:rFonts w:ascii="Times New Roman" w:eastAsia="Times New Roman" w:hAnsi="Times New Roman" w:cs="Times New Roman"/>
                <w:sz w:val="24"/>
                <w:szCs w:val="24"/>
                <w:lang w:val="en-GB"/>
              </w:rPr>
              <w:t xml:space="preserve">) </w:t>
            </w:r>
          </w:p>
        </w:tc>
      </w:tr>
      <w:tr w:rsidR="007B165B" w:rsidTr="007B165B">
        <w:trPr>
          <w:cnfStyle w:val="000000100000" w:firstRow="0" w:lastRow="0" w:firstColumn="0" w:lastColumn="0" w:oddVBand="0" w:evenVBand="0" w:oddHBand="1" w:evenHBand="0" w:firstRowFirstColumn="0" w:firstRowLastColumn="0" w:lastRowFirstColumn="0" w:lastRowLastColumn="0"/>
          <w:trHeight w:val="1043"/>
        </w:trPr>
        <w:tc>
          <w:tcPr>
            <w:cnfStyle w:val="000010000000" w:firstRow="0" w:lastRow="0" w:firstColumn="0" w:lastColumn="0" w:oddVBand="1" w:evenVBand="0" w:oddHBand="0" w:evenHBand="0" w:firstRowFirstColumn="0" w:firstRowLastColumn="0" w:lastRowFirstColumn="0" w:lastRowLastColumn="0"/>
            <w:tcW w:w="1620" w:type="dxa"/>
          </w:tcPr>
          <w:p w:rsidR="006E4341" w:rsidRDefault="006E4341" w:rsidP="00646632">
            <w:pPr>
              <w:jc w:val="both"/>
            </w:pPr>
            <w:r w:rsidRPr="0055136E">
              <w:rPr>
                <w:rFonts w:ascii="Times New Roman" w:eastAsia="Times New Roman" w:hAnsi="Times New Roman" w:cs="Times New Roman"/>
                <w:sz w:val="24"/>
                <w:szCs w:val="24"/>
                <w:lang w:val="en-GB"/>
              </w:rPr>
              <w:t>Pneumonia (infection of the lungs)</w:t>
            </w:r>
          </w:p>
        </w:tc>
        <w:tc>
          <w:tcPr>
            <w:cnfStyle w:val="000001000000" w:firstRow="0" w:lastRow="0" w:firstColumn="0" w:lastColumn="0" w:oddVBand="0" w:evenVBand="1" w:oddHBand="0" w:evenHBand="0" w:firstRowFirstColumn="0" w:firstRowLastColumn="0" w:lastRowFirstColumn="0" w:lastRowLastColumn="0"/>
            <w:tcW w:w="1710" w:type="dxa"/>
          </w:tcPr>
          <w:p w:rsidR="006E4341" w:rsidRPr="0055136E" w:rsidRDefault="006E4341" w:rsidP="00646632">
            <w:pPr>
              <w:spacing w:after="0"/>
              <w:jc w:val="both"/>
              <w:rPr>
                <w:rFonts w:ascii="Times New Roman" w:eastAsia="Times New Roman" w:hAnsi="Times New Roman" w:cs="Times New Roman"/>
                <w:color w:val="312B39"/>
                <w:sz w:val="24"/>
                <w:szCs w:val="24"/>
              </w:rPr>
            </w:pPr>
            <w:r w:rsidRPr="0055136E">
              <w:rPr>
                <w:rFonts w:ascii="Times New Roman" w:eastAsia="Times New Roman" w:hAnsi="Times New Roman" w:cs="Times New Roman"/>
                <w:i/>
                <w:iCs/>
                <w:color w:val="312B39"/>
                <w:sz w:val="24"/>
                <w:szCs w:val="24"/>
              </w:rPr>
              <w:t xml:space="preserve">Streptococcus </w:t>
            </w:r>
            <w:proofErr w:type="spellStart"/>
            <w:r w:rsidRPr="0055136E">
              <w:rPr>
                <w:rFonts w:ascii="Times New Roman" w:eastAsia="Times New Roman" w:hAnsi="Times New Roman" w:cs="Times New Roman"/>
                <w:i/>
                <w:iCs/>
                <w:color w:val="312B39"/>
                <w:sz w:val="24"/>
                <w:szCs w:val="24"/>
              </w:rPr>
              <w:t>pneumoniae</w:t>
            </w:r>
            <w:proofErr w:type="spellEnd"/>
          </w:p>
        </w:tc>
        <w:tc>
          <w:tcPr>
            <w:cnfStyle w:val="000010000000" w:firstRow="0" w:lastRow="0" w:firstColumn="0" w:lastColumn="0" w:oddVBand="1" w:evenVBand="0" w:oddHBand="0" w:evenHBand="0" w:firstRowFirstColumn="0" w:firstRowLastColumn="0" w:lastRowFirstColumn="0" w:lastRowLastColumn="0"/>
            <w:tcW w:w="1710" w:type="dxa"/>
          </w:tcPr>
          <w:p w:rsidR="006E4341" w:rsidRDefault="006E4341" w:rsidP="00646632">
            <w:pPr>
              <w:jc w:val="both"/>
            </w:pPr>
            <w:r w:rsidRPr="0055136E">
              <w:rPr>
                <w:rFonts w:ascii="Times New Roman" w:eastAsia="Times New Roman" w:hAnsi="Times New Roman" w:cs="Times New Roman"/>
                <w:sz w:val="24"/>
                <w:szCs w:val="24"/>
                <w:lang w:val="en-GB"/>
              </w:rPr>
              <w:t>Respiratory by coughing or sneezing</w:t>
            </w:r>
          </w:p>
        </w:tc>
        <w:tc>
          <w:tcPr>
            <w:cnfStyle w:val="000001000000" w:firstRow="0" w:lastRow="0" w:firstColumn="0" w:lastColumn="0" w:oddVBand="0" w:evenVBand="1" w:oddHBand="0" w:evenHBand="0" w:firstRowFirstColumn="0" w:firstRowLastColumn="0" w:lastRowFirstColumn="0" w:lastRowLastColumn="0"/>
            <w:tcW w:w="2520" w:type="dxa"/>
          </w:tcPr>
          <w:p w:rsidR="006E4341" w:rsidRDefault="006E4341" w:rsidP="00646632">
            <w:pPr>
              <w:jc w:val="both"/>
            </w:pPr>
            <w:r w:rsidRPr="0055136E">
              <w:rPr>
                <w:rFonts w:ascii="Times New Roman" w:eastAsia="Times New Roman" w:hAnsi="Times New Roman" w:cs="Times New Roman"/>
                <w:sz w:val="24"/>
                <w:szCs w:val="24"/>
                <w:lang w:val="en-GB"/>
              </w:rPr>
              <w:t>Cough, fast breathing/</w:t>
            </w:r>
            <w:r w:rsidR="007B165B">
              <w:rPr>
                <w:rFonts w:ascii="Times New Roman" w:eastAsia="Times New Roman" w:hAnsi="Times New Roman" w:cs="Times New Roman"/>
                <w:sz w:val="24"/>
                <w:szCs w:val="24"/>
                <w:lang w:val="en-GB"/>
              </w:rPr>
              <w:t xml:space="preserve">difficult breathing </w:t>
            </w:r>
          </w:p>
        </w:tc>
        <w:tc>
          <w:tcPr>
            <w:cnfStyle w:val="000010000000" w:firstRow="0" w:lastRow="0" w:firstColumn="0" w:lastColumn="0" w:oddVBand="1" w:evenVBand="0" w:oddHBand="0" w:evenHBand="0" w:firstRowFirstColumn="0" w:firstRowLastColumn="0" w:lastRowFirstColumn="0" w:lastRowLastColumn="0"/>
            <w:tcW w:w="2970" w:type="dxa"/>
          </w:tcPr>
          <w:p w:rsidR="006E4341" w:rsidRDefault="006E4341" w:rsidP="00646632">
            <w:pPr>
              <w:jc w:val="both"/>
            </w:pPr>
            <w:r w:rsidRPr="0055136E">
              <w:rPr>
                <w:rFonts w:ascii="Times New Roman" w:eastAsia="Times New Roman" w:hAnsi="Times New Roman" w:cs="Times New Roman"/>
                <w:sz w:val="24"/>
                <w:szCs w:val="24"/>
                <w:lang w:val="en-GB"/>
              </w:rPr>
              <w:t>Treatment by antibiotics; a pneumococcal conjugate vaccine (PCV)</w:t>
            </w:r>
            <w:r>
              <w:rPr>
                <w:rFonts w:ascii="Times New Roman" w:eastAsia="Times New Roman" w:hAnsi="Times New Roman" w:cs="Times New Roman"/>
                <w:sz w:val="24"/>
                <w:szCs w:val="24"/>
                <w:lang w:val="en-GB"/>
              </w:rPr>
              <w:t xml:space="preserve"> </w:t>
            </w:r>
          </w:p>
        </w:tc>
      </w:tr>
      <w:tr w:rsidR="007B165B" w:rsidTr="007B165B">
        <w:trPr>
          <w:trHeight w:val="1214"/>
        </w:trPr>
        <w:tc>
          <w:tcPr>
            <w:cnfStyle w:val="000010000000" w:firstRow="0" w:lastRow="0" w:firstColumn="0" w:lastColumn="0" w:oddVBand="1" w:evenVBand="0" w:oddHBand="0" w:evenHBand="0" w:firstRowFirstColumn="0" w:firstRowLastColumn="0" w:lastRowFirstColumn="0" w:lastRowLastColumn="0"/>
            <w:tcW w:w="1620" w:type="dxa"/>
          </w:tcPr>
          <w:p w:rsidR="006E4341" w:rsidRPr="00BE2EF4" w:rsidRDefault="006E4341" w:rsidP="00646632">
            <w:pPr>
              <w:jc w:val="both"/>
            </w:pPr>
          </w:p>
        </w:tc>
        <w:tc>
          <w:tcPr>
            <w:cnfStyle w:val="000001000000" w:firstRow="0" w:lastRow="0" w:firstColumn="0" w:lastColumn="0" w:oddVBand="0" w:evenVBand="1" w:oddHBand="0" w:evenHBand="0" w:firstRowFirstColumn="0" w:firstRowLastColumn="0" w:lastRowFirstColumn="0" w:lastRowLastColumn="0"/>
            <w:tcW w:w="1710" w:type="dxa"/>
          </w:tcPr>
          <w:p w:rsidR="006E4341" w:rsidRPr="0055136E" w:rsidRDefault="006E4341" w:rsidP="00646632">
            <w:pPr>
              <w:spacing w:after="0"/>
              <w:jc w:val="both"/>
              <w:rPr>
                <w:rFonts w:ascii="Times New Roman" w:eastAsia="Times New Roman" w:hAnsi="Times New Roman" w:cs="Times New Roman"/>
                <w:color w:val="312B39"/>
                <w:sz w:val="24"/>
                <w:szCs w:val="24"/>
              </w:rPr>
            </w:pPr>
            <w:proofErr w:type="spellStart"/>
            <w:r w:rsidRPr="0055136E">
              <w:rPr>
                <w:rFonts w:ascii="Times New Roman" w:eastAsia="Times New Roman" w:hAnsi="Times New Roman" w:cs="Times New Roman"/>
                <w:i/>
                <w:iCs/>
                <w:color w:val="312B39"/>
                <w:sz w:val="24"/>
                <w:szCs w:val="24"/>
              </w:rPr>
              <w:t>Haemophilus</w:t>
            </w:r>
            <w:proofErr w:type="spellEnd"/>
            <w:r w:rsidRPr="0055136E">
              <w:rPr>
                <w:rFonts w:ascii="Times New Roman" w:eastAsia="Times New Roman" w:hAnsi="Times New Roman" w:cs="Times New Roman"/>
                <w:i/>
                <w:iCs/>
                <w:color w:val="312B39"/>
                <w:sz w:val="24"/>
                <w:szCs w:val="24"/>
              </w:rPr>
              <w:t xml:space="preserve"> </w:t>
            </w:r>
            <w:proofErr w:type="spellStart"/>
            <w:r w:rsidRPr="0055136E">
              <w:rPr>
                <w:rFonts w:ascii="Times New Roman" w:eastAsia="Times New Roman" w:hAnsi="Times New Roman" w:cs="Times New Roman"/>
                <w:i/>
                <w:iCs/>
                <w:color w:val="312B39"/>
                <w:sz w:val="24"/>
                <w:szCs w:val="24"/>
              </w:rPr>
              <w:t>influenzae</w:t>
            </w:r>
            <w:proofErr w:type="spellEnd"/>
          </w:p>
        </w:tc>
        <w:tc>
          <w:tcPr>
            <w:cnfStyle w:val="000010000000" w:firstRow="0" w:lastRow="0" w:firstColumn="0" w:lastColumn="0" w:oddVBand="1" w:evenVBand="0" w:oddHBand="0" w:evenHBand="0" w:firstRowFirstColumn="0" w:firstRowLastColumn="0" w:lastRowFirstColumn="0" w:lastRowLastColumn="0"/>
            <w:tcW w:w="1710" w:type="dxa"/>
          </w:tcPr>
          <w:p w:rsidR="006E4341" w:rsidRDefault="006E4341" w:rsidP="00646632">
            <w:pPr>
              <w:jc w:val="both"/>
            </w:pPr>
            <w:r w:rsidRPr="0055136E">
              <w:rPr>
                <w:rFonts w:ascii="Times New Roman" w:eastAsia="Times New Roman" w:hAnsi="Times New Roman" w:cs="Times New Roman"/>
                <w:sz w:val="24"/>
                <w:szCs w:val="24"/>
                <w:lang w:val="en-GB"/>
              </w:rPr>
              <w:t>Respiratory by coughing or sneezing</w:t>
            </w:r>
          </w:p>
        </w:tc>
        <w:tc>
          <w:tcPr>
            <w:cnfStyle w:val="000001000000" w:firstRow="0" w:lastRow="0" w:firstColumn="0" w:lastColumn="0" w:oddVBand="0" w:evenVBand="1" w:oddHBand="0" w:evenHBand="0" w:firstRowFirstColumn="0" w:firstRowLastColumn="0" w:lastRowFirstColumn="0" w:lastRowLastColumn="0"/>
            <w:tcW w:w="2520" w:type="dxa"/>
          </w:tcPr>
          <w:p w:rsidR="006E4341" w:rsidRDefault="006E4341" w:rsidP="00646632">
            <w:pPr>
              <w:jc w:val="both"/>
            </w:pPr>
            <w:r w:rsidRPr="0055136E">
              <w:rPr>
                <w:rFonts w:ascii="Times New Roman" w:eastAsia="Times New Roman" w:hAnsi="Times New Roman" w:cs="Times New Roman"/>
                <w:sz w:val="24"/>
                <w:szCs w:val="24"/>
                <w:lang w:val="en-GB"/>
              </w:rPr>
              <w:t>Cough, fast breathing/</w:t>
            </w:r>
            <w:r w:rsidR="007B165B">
              <w:rPr>
                <w:rFonts w:ascii="Times New Roman" w:eastAsia="Times New Roman" w:hAnsi="Times New Roman" w:cs="Times New Roman"/>
                <w:sz w:val="24"/>
                <w:szCs w:val="24"/>
                <w:lang w:val="en-GB"/>
              </w:rPr>
              <w:t>difficult breathing</w:t>
            </w:r>
          </w:p>
        </w:tc>
        <w:tc>
          <w:tcPr>
            <w:cnfStyle w:val="000010000000" w:firstRow="0" w:lastRow="0" w:firstColumn="0" w:lastColumn="0" w:oddVBand="1" w:evenVBand="0" w:oddHBand="0" w:evenHBand="0" w:firstRowFirstColumn="0" w:firstRowLastColumn="0" w:lastRowFirstColumn="0" w:lastRowLastColumn="0"/>
            <w:tcW w:w="2970" w:type="dxa"/>
          </w:tcPr>
          <w:p w:rsidR="006E4341" w:rsidRDefault="006E4341" w:rsidP="00646632">
            <w:pPr>
              <w:jc w:val="both"/>
            </w:pPr>
            <w:r w:rsidRPr="0055136E">
              <w:rPr>
                <w:rFonts w:ascii="Times New Roman" w:eastAsia="Times New Roman" w:hAnsi="Times New Roman" w:cs="Times New Roman"/>
                <w:sz w:val="24"/>
                <w:szCs w:val="24"/>
                <w:lang w:val="en-GB"/>
              </w:rPr>
              <w:t xml:space="preserve">Treatment by antibiotics; </w:t>
            </w:r>
            <w:proofErr w:type="spellStart"/>
            <w:r w:rsidRPr="0055136E">
              <w:rPr>
                <w:rFonts w:ascii="Times New Roman" w:eastAsia="Times New Roman" w:hAnsi="Times New Roman" w:cs="Times New Roman"/>
                <w:sz w:val="24"/>
                <w:szCs w:val="24"/>
                <w:lang w:val="en-GB"/>
              </w:rPr>
              <w:t>Hib</w:t>
            </w:r>
            <w:proofErr w:type="spellEnd"/>
            <w:r w:rsidRPr="0055136E">
              <w:rPr>
                <w:rFonts w:ascii="Times New Roman" w:eastAsia="Times New Roman" w:hAnsi="Times New Roman" w:cs="Times New Roman"/>
                <w:sz w:val="24"/>
                <w:szCs w:val="24"/>
                <w:lang w:val="en-GB"/>
              </w:rPr>
              <w:t xml:space="preserve"> is part of the </w:t>
            </w:r>
            <w:proofErr w:type="spellStart"/>
            <w:r w:rsidRPr="0055136E">
              <w:rPr>
                <w:rFonts w:ascii="Times New Roman" w:eastAsia="Times New Roman" w:hAnsi="Times New Roman" w:cs="Times New Roman"/>
                <w:sz w:val="24"/>
                <w:szCs w:val="24"/>
                <w:lang w:val="en-GB"/>
              </w:rPr>
              <w:t>pentavalent</w:t>
            </w:r>
            <w:proofErr w:type="spellEnd"/>
            <w:r w:rsidRPr="0055136E">
              <w:rPr>
                <w:rFonts w:ascii="Times New Roman" w:eastAsia="Times New Roman" w:hAnsi="Times New Roman" w:cs="Times New Roman"/>
                <w:sz w:val="24"/>
                <w:szCs w:val="24"/>
                <w:lang w:val="en-GB"/>
              </w:rPr>
              <w:t xml:space="preserve"> vaccine</w:t>
            </w:r>
          </w:p>
        </w:tc>
      </w:tr>
    </w:tbl>
    <w:p w:rsidR="00C52ADE" w:rsidRPr="00C52ADE" w:rsidRDefault="00C52ADE" w:rsidP="00646632">
      <w:pPr>
        <w:jc w:val="both"/>
        <w:rPr>
          <w:rFonts w:ascii="Times New Roman" w:hAnsi="Times New Roman" w:cs="Times New Roman"/>
          <w:color w:val="FF0000"/>
          <w:sz w:val="24"/>
          <w:szCs w:val="24"/>
        </w:rPr>
      </w:pPr>
    </w:p>
    <w:p w:rsidR="005E2DD0" w:rsidRDefault="005E2DD0" w:rsidP="00646632">
      <w:pPr>
        <w:pStyle w:val="ListParagraph"/>
        <w:numPr>
          <w:ilvl w:val="0"/>
          <w:numId w:val="1"/>
        </w:numPr>
        <w:jc w:val="both"/>
        <w:rPr>
          <w:rFonts w:ascii="Times New Roman" w:hAnsi="Times New Roman" w:cs="Times New Roman"/>
          <w:sz w:val="24"/>
          <w:szCs w:val="24"/>
        </w:rPr>
      </w:pPr>
      <w:r w:rsidRPr="006171BE">
        <w:rPr>
          <w:rFonts w:ascii="Times New Roman" w:hAnsi="Times New Roman" w:cs="Times New Roman"/>
          <w:sz w:val="24"/>
          <w:szCs w:val="24"/>
        </w:rPr>
        <w:t>What are the</w:t>
      </w:r>
      <w:r>
        <w:rPr>
          <w:rFonts w:ascii="Times New Roman" w:hAnsi="Times New Roman" w:cs="Times New Roman"/>
          <w:sz w:val="24"/>
          <w:szCs w:val="24"/>
        </w:rPr>
        <w:t xml:space="preserve"> causes and</w:t>
      </w:r>
      <w:r w:rsidRPr="006171BE">
        <w:rPr>
          <w:rFonts w:ascii="Times New Roman" w:hAnsi="Times New Roman" w:cs="Times New Roman"/>
          <w:sz w:val="24"/>
          <w:szCs w:val="24"/>
        </w:rPr>
        <w:t xml:space="preserve"> methods for preventing bacterial meningitis?</w:t>
      </w:r>
    </w:p>
    <w:p w:rsidR="00C66A4C" w:rsidRPr="00D72812" w:rsidRDefault="00C66A4C" w:rsidP="00646632">
      <w:pPr>
        <w:shd w:val="clear" w:color="auto" w:fill="FFFFFF"/>
        <w:spacing w:after="360"/>
        <w:jc w:val="both"/>
        <w:rPr>
          <w:rFonts w:ascii="Times New Roman" w:eastAsia="Times New Roman" w:hAnsi="Times New Roman" w:cs="Times New Roman"/>
          <w:color w:val="FF0000"/>
          <w:sz w:val="24"/>
          <w:szCs w:val="24"/>
        </w:rPr>
      </w:pPr>
      <w:r w:rsidRPr="00D72812">
        <w:rPr>
          <w:rFonts w:ascii="Times New Roman" w:eastAsia="Times New Roman" w:hAnsi="Times New Roman" w:cs="Times New Roman"/>
          <w:b/>
          <w:color w:val="FF0000"/>
          <w:sz w:val="24"/>
          <w:szCs w:val="24"/>
        </w:rPr>
        <w:t>Answers</w:t>
      </w:r>
      <w:r w:rsidRPr="00D72812">
        <w:rPr>
          <w:rFonts w:ascii="Times New Roman" w:eastAsia="Times New Roman" w:hAnsi="Times New Roman" w:cs="Times New Roman"/>
          <w:color w:val="FF0000"/>
          <w:sz w:val="24"/>
          <w:szCs w:val="24"/>
        </w:rPr>
        <w:t xml:space="preserve"> </w:t>
      </w:r>
    </w:p>
    <w:p w:rsidR="00C66A4C" w:rsidRPr="00C66A4C" w:rsidRDefault="00C66A4C" w:rsidP="00646632">
      <w:pPr>
        <w:pStyle w:val="NoSpacing"/>
        <w:jc w:val="both"/>
      </w:pPr>
      <w:r w:rsidRPr="00C66A4C">
        <w:t>Meningitis is an inflammation of the membranes (meninges) surrounding your brain and spinal cord.</w:t>
      </w:r>
    </w:p>
    <w:p w:rsidR="00067036" w:rsidRDefault="00067036" w:rsidP="00646632">
      <w:pPr>
        <w:pStyle w:val="NoSpacing"/>
        <w:jc w:val="both"/>
        <w:rPr>
          <w:b/>
        </w:rPr>
      </w:pPr>
    </w:p>
    <w:p w:rsidR="00C66A4C" w:rsidRPr="00067036" w:rsidRDefault="00C66A4C" w:rsidP="00646632">
      <w:pPr>
        <w:pStyle w:val="NoSpacing"/>
        <w:jc w:val="both"/>
        <w:rPr>
          <w:b/>
        </w:rPr>
      </w:pPr>
      <w:r w:rsidRPr="00067036">
        <w:rPr>
          <w:b/>
        </w:rPr>
        <w:t>Bacterial meningitis</w:t>
      </w:r>
    </w:p>
    <w:p w:rsidR="00C66A4C" w:rsidRPr="00C66A4C" w:rsidRDefault="00C66A4C" w:rsidP="00646632">
      <w:pPr>
        <w:pStyle w:val="NoSpacing"/>
        <w:jc w:val="both"/>
      </w:pPr>
      <w:r w:rsidRPr="00C66A4C">
        <w:t>Bacteria that enter the bloodstream and travel to the brain and spinal cord cause acute bacterial meningitis. But it can also occur when bacteria directly invade the meninges. This may be caused by an ear or sinus infection, a skull fracture, or, rarely, after some surgeries</w:t>
      </w:r>
    </w:p>
    <w:p w:rsidR="00C66A4C" w:rsidRPr="00C66A4C" w:rsidRDefault="00C66A4C" w:rsidP="00646632">
      <w:pPr>
        <w:shd w:val="clear" w:color="auto" w:fill="FFFFFF"/>
        <w:spacing w:after="360"/>
        <w:jc w:val="both"/>
        <w:rPr>
          <w:rFonts w:ascii="Times New Roman" w:eastAsia="Times New Roman" w:hAnsi="Times New Roman" w:cs="Times New Roman"/>
          <w:color w:val="111111"/>
          <w:sz w:val="24"/>
          <w:szCs w:val="24"/>
        </w:rPr>
      </w:pPr>
      <w:r w:rsidRPr="00C66A4C">
        <w:rPr>
          <w:rFonts w:ascii="Times New Roman" w:eastAsia="Times New Roman" w:hAnsi="Times New Roman" w:cs="Times New Roman"/>
          <w:color w:val="111111"/>
          <w:sz w:val="24"/>
          <w:szCs w:val="24"/>
        </w:rPr>
        <w:t>Several strains of bacteria can cause acute bacterial meningitis, most commonly:</w:t>
      </w:r>
    </w:p>
    <w:p w:rsidR="00C66A4C" w:rsidRPr="00C66A4C" w:rsidRDefault="00C66A4C" w:rsidP="00646632">
      <w:pPr>
        <w:numPr>
          <w:ilvl w:val="0"/>
          <w:numId w:val="2"/>
        </w:numPr>
        <w:shd w:val="clear" w:color="auto" w:fill="FFFFFF"/>
        <w:spacing w:before="100" w:beforeAutospacing="1" w:after="180"/>
        <w:ind w:left="540"/>
        <w:jc w:val="both"/>
        <w:rPr>
          <w:rFonts w:ascii="Times New Roman" w:eastAsia="Times New Roman" w:hAnsi="Times New Roman" w:cs="Times New Roman"/>
          <w:color w:val="111111"/>
          <w:sz w:val="24"/>
          <w:szCs w:val="24"/>
        </w:rPr>
      </w:pPr>
      <w:r w:rsidRPr="00C66A4C">
        <w:rPr>
          <w:rFonts w:ascii="Times New Roman" w:eastAsia="Times New Roman" w:hAnsi="Times New Roman" w:cs="Times New Roman"/>
          <w:b/>
          <w:bCs/>
          <w:color w:val="111111"/>
          <w:sz w:val="24"/>
          <w:szCs w:val="24"/>
        </w:rPr>
        <w:t xml:space="preserve">Streptococcus </w:t>
      </w:r>
      <w:r w:rsidR="00987917" w:rsidRPr="00C66A4C">
        <w:rPr>
          <w:rFonts w:ascii="Times New Roman" w:eastAsia="Times New Roman" w:hAnsi="Times New Roman" w:cs="Times New Roman"/>
          <w:b/>
          <w:bCs/>
          <w:color w:val="111111"/>
          <w:sz w:val="24"/>
          <w:szCs w:val="24"/>
        </w:rPr>
        <w:t>pneumonia</w:t>
      </w:r>
      <w:r w:rsidRPr="00C66A4C">
        <w:rPr>
          <w:rFonts w:ascii="Times New Roman" w:eastAsia="Times New Roman" w:hAnsi="Times New Roman" w:cs="Times New Roman"/>
          <w:b/>
          <w:bCs/>
          <w:color w:val="111111"/>
          <w:sz w:val="24"/>
          <w:szCs w:val="24"/>
        </w:rPr>
        <w:t xml:space="preserve"> (pneumococcus).</w:t>
      </w:r>
      <w:r w:rsidRPr="00C66A4C">
        <w:rPr>
          <w:rFonts w:ascii="Times New Roman" w:eastAsia="Times New Roman" w:hAnsi="Times New Roman" w:cs="Times New Roman"/>
          <w:color w:val="111111"/>
          <w:sz w:val="24"/>
          <w:szCs w:val="24"/>
        </w:rPr>
        <w:t> This bacterium is the most common cause of bacterial meningitis in infants, young children and adults in the United States. It more commonly causes pneumonia or ear or sinus infections. A vaccine can help prevent this infection.</w:t>
      </w:r>
    </w:p>
    <w:p w:rsidR="00C66A4C" w:rsidRPr="00C66A4C" w:rsidRDefault="00C66A4C" w:rsidP="00646632">
      <w:pPr>
        <w:numPr>
          <w:ilvl w:val="0"/>
          <w:numId w:val="2"/>
        </w:numPr>
        <w:shd w:val="clear" w:color="auto" w:fill="FFFFFF"/>
        <w:spacing w:before="100" w:beforeAutospacing="1" w:after="180"/>
        <w:ind w:left="540"/>
        <w:jc w:val="both"/>
        <w:rPr>
          <w:rFonts w:ascii="Times New Roman" w:eastAsia="Times New Roman" w:hAnsi="Times New Roman" w:cs="Times New Roman"/>
          <w:color w:val="111111"/>
          <w:sz w:val="24"/>
          <w:szCs w:val="24"/>
        </w:rPr>
      </w:pPr>
      <w:r w:rsidRPr="00C66A4C">
        <w:rPr>
          <w:rFonts w:ascii="Times New Roman" w:eastAsia="Times New Roman" w:hAnsi="Times New Roman" w:cs="Times New Roman"/>
          <w:b/>
          <w:bCs/>
          <w:color w:val="111111"/>
          <w:sz w:val="24"/>
          <w:szCs w:val="24"/>
        </w:rPr>
        <w:t xml:space="preserve">Neisseria </w:t>
      </w:r>
      <w:r w:rsidR="00987917" w:rsidRPr="00C66A4C">
        <w:rPr>
          <w:rFonts w:ascii="Times New Roman" w:eastAsia="Times New Roman" w:hAnsi="Times New Roman" w:cs="Times New Roman"/>
          <w:b/>
          <w:bCs/>
          <w:color w:val="111111"/>
          <w:sz w:val="24"/>
          <w:szCs w:val="24"/>
        </w:rPr>
        <w:t>meningitides</w:t>
      </w:r>
      <w:r w:rsidRPr="00C66A4C">
        <w:rPr>
          <w:rFonts w:ascii="Times New Roman" w:eastAsia="Times New Roman" w:hAnsi="Times New Roman" w:cs="Times New Roman"/>
          <w:b/>
          <w:bCs/>
          <w:color w:val="111111"/>
          <w:sz w:val="24"/>
          <w:szCs w:val="24"/>
        </w:rPr>
        <w:t xml:space="preserve"> (</w:t>
      </w:r>
      <w:proofErr w:type="spellStart"/>
      <w:r w:rsidRPr="00C66A4C">
        <w:rPr>
          <w:rFonts w:ascii="Times New Roman" w:eastAsia="Times New Roman" w:hAnsi="Times New Roman" w:cs="Times New Roman"/>
          <w:b/>
          <w:bCs/>
          <w:color w:val="111111"/>
          <w:sz w:val="24"/>
          <w:szCs w:val="24"/>
        </w:rPr>
        <w:t>meningococcus</w:t>
      </w:r>
      <w:proofErr w:type="spellEnd"/>
      <w:r w:rsidRPr="00C66A4C">
        <w:rPr>
          <w:rFonts w:ascii="Times New Roman" w:eastAsia="Times New Roman" w:hAnsi="Times New Roman" w:cs="Times New Roman"/>
          <w:b/>
          <w:bCs/>
          <w:color w:val="111111"/>
          <w:sz w:val="24"/>
          <w:szCs w:val="24"/>
        </w:rPr>
        <w:t>).</w:t>
      </w:r>
      <w:r w:rsidRPr="00C66A4C">
        <w:rPr>
          <w:rFonts w:ascii="Times New Roman" w:eastAsia="Times New Roman" w:hAnsi="Times New Roman" w:cs="Times New Roman"/>
          <w:color w:val="111111"/>
          <w:sz w:val="24"/>
          <w:szCs w:val="24"/>
        </w:rPr>
        <w:t xml:space="preserve"> This bacterium is another leading cause of bacterial meningitis. These bacteria commonly cause an upper respiratory infection but can </w:t>
      </w:r>
      <w:r w:rsidRPr="00C66A4C">
        <w:rPr>
          <w:rFonts w:ascii="Times New Roman" w:eastAsia="Times New Roman" w:hAnsi="Times New Roman" w:cs="Times New Roman"/>
          <w:color w:val="111111"/>
          <w:sz w:val="24"/>
          <w:szCs w:val="24"/>
        </w:rPr>
        <w:lastRenderedPageBreak/>
        <w:t>cause meningococcal meningitis when they enter the bloodstream. This is a highly contagious infection that affects mainly teenagers and young adults. It may cause local epidemics in college dormitories, boarding schools and military bases. A vaccine can help prevent infection.</w:t>
      </w:r>
    </w:p>
    <w:p w:rsidR="00C66A4C" w:rsidRPr="00C66A4C" w:rsidRDefault="00C66A4C" w:rsidP="00646632">
      <w:pPr>
        <w:numPr>
          <w:ilvl w:val="0"/>
          <w:numId w:val="2"/>
        </w:numPr>
        <w:shd w:val="clear" w:color="auto" w:fill="FFFFFF"/>
        <w:spacing w:before="100" w:beforeAutospacing="1" w:after="180"/>
        <w:ind w:left="540"/>
        <w:jc w:val="both"/>
        <w:rPr>
          <w:rFonts w:ascii="Times New Roman" w:eastAsia="Times New Roman" w:hAnsi="Times New Roman" w:cs="Times New Roman"/>
          <w:color w:val="111111"/>
          <w:sz w:val="24"/>
          <w:szCs w:val="24"/>
        </w:rPr>
      </w:pPr>
      <w:proofErr w:type="spellStart"/>
      <w:r w:rsidRPr="00C66A4C">
        <w:rPr>
          <w:rFonts w:ascii="Times New Roman" w:eastAsia="Times New Roman" w:hAnsi="Times New Roman" w:cs="Times New Roman"/>
          <w:b/>
          <w:bCs/>
          <w:color w:val="111111"/>
          <w:sz w:val="24"/>
          <w:szCs w:val="24"/>
        </w:rPr>
        <w:t>Haemophilus</w:t>
      </w:r>
      <w:proofErr w:type="spellEnd"/>
      <w:r w:rsidRPr="00C66A4C">
        <w:rPr>
          <w:rFonts w:ascii="Times New Roman" w:eastAsia="Times New Roman" w:hAnsi="Times New Roman" w:cs="Times New Roman"/>
          <w:b/>
          <w:bCs/>
          <w:color w:val="111111"/>
          <w:sz w:val="24"/>
          <w:szCs w:val="24"/>
        </w:rPr>
        <w:t xml:space="preserve"> </w:t>
      </w:r>
      <w:r w:rsidR="00987917" w:rsidRPr="00C66A4C">
        <w:rPr>
          <w:rFonts w:ascii="Times New Roman" w:eastAsia="Times New Roman" w:hAnsi="Times New Roman" w:cs="Times New Roman"/>
          <w:b/>
          <w:bCs/>
          <w:color w:val="111111"/>
          <w:sz w:val="24"/>
          <w:szCs w:val="24"/>
        </w:rPr>
        <w:t>influenzas</w:t>
      </w:r>
      <w:r w:rsidRPr="00C66A4C">
        <w:rPr>
          <w:rFonts w:ascii="Times New Roman" w:eastAsia="Times New Roman" w:hAnsi="Times New Roman" w:cs="Times New Roman"/>
          <w:b/>
          <w:bCs/>
          <w:color w:val="111111"/>
          <w:sz w:val="24"/>
          <w:szCs w:val="24"/>
        </w:rPr>
        <w:t xml:space="preserve"> (</w:t>
      </w:r>
      <w:proofErr w:type="spellStart"/>
      <w:r w:rsidRPr="00C66A4C">
        <w:rPr>
          <w:rFonts w:ascii="Times New Roman" w:eastAsia="Times New Roman" w:hAnsi="Times New Roman" w:cs="Times New Roman"/>
          <w:b/>
          <w:bCs/>
          <w:color w:val="111111"/>
          <w:sz w:val="24"/>
          <w:szCs w:val="24"/>
        </w:rPr>
        <w:t>haemophilus</w:t>
      </w:r>
      <w:proofErr w:type="spellEnd"/>
      <w:r w:rsidRPr="00C66A4C">
        <w:rPr>
          <w:rFonts w:ascii="Times New Roman" w:eastAsia="Times New Roman" w:hAnsi="Times New Roman" w:cs="Times New Roman"/>
          <w:b/>
          <w:bCs/>
          <w:color w:val="111111"/>
          <w:sz w:val="24"/>
          <w:szCs w:val="24"/>
        </w:rPr>
        <w:t>).</w:t>
      </w:r>
      <w:r w:rsidRPr="00C66A4C">
        <w:rPr>
          <w:rFonts w:ascii="Times New Roman" w:eastAsia="Times New Roman" w:hAnsi="Times New Roman" w:cs="Times New Roman"/>
          <w:color w:val="111111"/>
          <w:sz w:val="24"/>
          <w:szCs w:val="24"/>
        </w:rPr>
        <w:t> </w:t>
      </w:r>
      <w:r w:rsidR="00987917" w:rsidRPr="00C66A4C">
        <w:rPr>
          <w:rFonts w:ascii="Times New Roman" w:eastAsia="Times New Roman" w:hAnsi="Times New Roman" w:cs="Times New Roman"/>
          <w:color w:val="111111"/>
          <w:sz w:val="24"/>
          <w:szCs w:val="24"/>
        </w:rPr>
        <w:t>Homophiles</w:t>
      </w:r>
      <w:r w:rsidRPr="00C66A4C">
        <w:rPr>
          <w:rFonts w:ascii="Times New Roman" w:eastAsia="Times New Roman" w:hAnsi="Times New Roman" w:cs="Times New Roman"/>
          <w:color w:val="111111"/>
          <w:sz w:val="24"/>
          <w:szCs w:val="24"/>
        </w:rPr>
        <w:t xml:space="preserve"> </w:t>
      </w:r>
      <w:r w:rsidR="00987917" w:rsidRPr="00C66A4C">
        <w:rPr>
          <w:rFonts w:ascii="Times New Roman" w:eastAsia="Times New Roman" w:hAnsi="Times New Roman" w:cs="Times New Roman"/>
          <w:color w:val="111111"/>
          <w:sz w:val="24"/>
          <w:szCs w:val="24"/>
        </w:rPr>
        <w:t>influenza</w:t>
      </w:r>
      <w:r w:rsidRPr="00C66A4C">
        <w:rPr>
          <w:rFonts w:ascii="Times New Roman" w:eastAsia="Times New Roman" w:hAnsi="Times New Roman" w:cs="Times New Roman"/>
          <w:color w:val="111111"/>
          <w:sz w:val="24"/>
          <w:szCs w:val="24"/>
        </w:rPr>
        <w:t xml:space="preserve"> type b (</w:t>
      </w:r>
      <w:proofErr w:type="spellStart"/>
      <w:r w:rsidRPr="00C66A4C">
        <w:rPr>
          <w:rFonts w:ascii="Times New Roman" w:eastAsia="Times New Roman" w:hAnsi="Times New Roman" w:cs="Times New Roman"/>
          <w:color w:val="111111"/>
          <w:sz w:val="24"/>
          <w:szCs w:val="24"/>
        </w:rPr>
        <w:t>Hib</w:t>
      </w:r>
      <w:proofErr w:type="spellEnd"/>
      <w:r w:rsidRPr="00C66A4C">
        <w:rPr>
          <w:rFonts w:ascii="Times New Roman" w:eastAsia="Times New Roman" w:hAnsi="Times New Roman" w:cs="Times New Roman"/>
          <w:color w:val="111111"/>
          <w:sz w:val="24"/>
          <w:szCs w:val="24"/>
        </w:rPr>
        <w:t xml:space="preserve">) bacterium was once the leading cause of bacterial meningitis in children. But new </w:t>
      </w:r>
      <w:proofErr w:type="spellStart"/>
      <w:r w:rsidRPr="00C66A4C">
        <w:rPr>
          <w:rFonts w:ascii="Times New Roman" w:eastAsia="Times New Roman" w:hAnsi="Times New Roman" w:cs="Times New Roman"/>
          <w:color w:val="111111"/>
          <w:sz w:val="24"/>
          <w:szCs w:val="24"/>
        </w:rPr>
        <w:t>Hib</w:t>
      </w:r>
      <w:proofErr w:type="spellEnd"/>
      <w:r w:rsidRPr="00C66A4C">
        <w:rPr>
          <w:rFonts w:ascii="Times New Roman" w:eastAsia="Times New Roman" w:hAnsi="Times New Roman" w:cs="Times New Roman"/>
          <w:color w:val="111111"/>
          <w:sz w:val="24"/>
          <w:szCs w:val="24"/>
        </w:rPr>
        <w:t xml:space="preserve"> vaccines have greatly reduced the number of cases of this type of meningitis.</w:t>
      </w:r>
    </w:p>
    <w:p w:rsidR="00C52ADE" w:rsidRPr="00067036" w:rsidRDefault="00C66A4C" w:rsidP="00646632">
      <w:pPr>
        <w:numPr>
          <w:ilvl w:val="0"/>
          <w:numId w:val="2"/>
        </w:numPr>
        <w:shd w:val="clear" w:color="auto" w:fill="FFFFFF"/>
        <w:spacing w:before="100" w:beforeAutospacing="1" w:after="180"/>
        <w:ind w:left="540"/>
        <w:jc w:val="both"/>
        <w:rPr>
          <w:rFonts w:ascii="Times New Roman" w:eastAsia="Times New Roman" w:hAnsi="Times New Roman" w:cs="Times New Roman"/>
          <w:color w:val="111111"/>
          <w:sz w:val="24"/>
          <w:szCs w:val="24"/>
        </w:rPr>
      </w:pPr>
      <w:r w:rsidRPr="00C66A4C">
        <w:rPr>
          <w:rFonts w:ascii="Times New Roman" w:eastAsia="Times New Roman" w:hAnsi="Times New Roman" w:cs="Times New Roman"/>
          <w:b/>
          <w:bCs/>
          <w:color w:val="111111"/>
          <w:sz w:val="24"/>
          <w:szCs w:val="24"/>
        </w:rPr>
        <w:t xml:space="preserve">Listeria </w:t>
      </w:r>
      <w:proofErr w:type="spellStart"/>
      <w:r w:rsidRPr="00C66A4C">
        <w:rPr>
          <w:rFonts w:ascii="Times New Roman" w:eastAsia="Times New Roman" w:hAnsi="Times New Roman" w:cs="Times New Roman"/>
          <w:b/>
          <w:bCs/>
          <w:color w:val="111111"/>
          <w:sz w:val="24"/>
          <w:szCs w:val="24"/>
        </w:rPr>
        <w:t>monocytogenes</w:t>
      </w:r>
      <w:proofErr w:type="spellEnd"/>
      <w:r w:rsidRPr="00C66A4C">
        <w:rPr>
          <w:rFonts w:ascii="Times New Roman" w:eastAsia="Times New Roman" w:hAnsi="Times New Roman" w:cs="Times New Roman"/>
          <w:b/>
          <w:bCs/>
          <w:color w:val="111111"/>
          <w:sz w:val="24"/>
          <w:szCs w:val="24"/>
        </w:rPr>
        <w:t xml:space="preserve"> (listeria).</w:t>
      </w:r>
      <w:r w:rsidRPr="00C66A4C">
        <w:rPr>
          <w:rFonts w:ascii="Times New Roman" w:eastAsia="Times New Roman" w:hAnsi="Times New Roman" w:cs="Times New Roman"/>
          <w:color w:val="111111"/>
          <w:sz w:val="24"/>
          <w:szCs w:val="24"/>
        </w:rPr>
        <w:t> These bacteri</w:t>
      </w:r>
      <w:r w:rsidRPr="006671E4">
        <w:rPr>
          <w:rFonts w:ascii="Times New Roman" w:eastAsia="Times New Roman" w:hAnsi="Times New Roman" w:cs="Times New Roman"/>
          <w:color w:val="111111"/>
          <w:sz w:val="24"/>
          <w:szCs w:val="24"/>
        </w:rPr>
        <w:t>a can be found in unpasteurized cheeses, hot dogs and lunchmeats. Pregnant women, newborns, older adults and people with weakened immune systems are most susceptible. Listeria can cross the placental barrier, and infections in late pregnancy may be fatal to the baby.</w:t>
      </w:r>
    </w:p>
    <w:p w:rsidR="005E2DD0" w:rsidRPr="00D72812" w:rsidRDefault="005E2DD0" w:rsidP="00646632">
      <w:pPr>
        <w:pStyle w:val="ListParagraph"/>
        <w:numPr>
          <w:ilvl w:val="0"/>
          <w:numId w:val="1"/>
        </w:numPr>
        <w:jc w:val="both"/>
        <w:rPr>
          <w:rFonts w:ascii="Times New Roman" w:hAnsi="Times New Roman" w:cs="Times New Roman"/>
          <w:sz w:val="24"/>
          <w:szCs w:val="24"/>
        </w:rPr>
      </w:pPr>
      <w:r w:rsidRPr="00D72812">
        <w:rPr>
          <w:rFonts w:ascii="Times New Roman" w:hAnsi="Times New Roman" w:cs="Times New Roman"/>
          <w:sz w:val="24"/>
          <w:szCs w:val="24"/>
        </w:rPr>
        <w:t xml:space="preserve">Explain two characteristics that illustrate how the Anopheles larvae are different from other mosquito larvae. Using illustration is advised </w:t>
      </w:r>
    </w:p>
    <w:p w:rsidR="004B7C75" w:rsidRDefault="004B7C75" w:rsidP="00646632">
      <w:pPr>
        <w:shd w:val="clear" w:color="auto" w:fill="FFFFFF"/>
        <w:spacing w:after="0" w:line="240" w:lineRule="auto"/>
        <w:jc w:val="both"/>
        <w:textAlignment w:val="baseline"/>
        <w:outlineLvl w:val="0"/>
        <w:rPr>
          <w:rFonts w:ascii="Times New Roman" w:eastAsia="Times New Roman" w:hAnsi="Times New Roman" w:cs="Times New Roman"/>
          <w:b/>
          <w:bCs/>
          <w:color w:val="000000"/>
          <w:kern w:val="36"/>
          <w:sz w:val="24"/>
          <w:szCs w:val="24"/>
          <w:u w:val="single"/>
        </w:rPr>
      </w:pPr>
    </w:p>
    <w:p w:rsidR="00D97AC3" w:rsidRPr="00D72812" w:rsidRDefault="00D97AC3" w:rsidP="00646632">
      <w:pPr>
        <w:shd w:val="clear" w:color="auto" w:fill="FFFFFF"/>
        <w:spacing w:after="0" w:line="240" w:lineRule="auto"/>
        <w:jc w:val="both"/>
        <w:textAlignment w:val="baseline"/>
        <w:outlineLvl w:val="0"/>
        <w:rPr>
          <w:rFonts w:ascii="Times New Roman" w:eastAsia="Times New Roman" w:hAnsi="Times New Roman" w:cs="Times New Roman"/>
          <w:b/>
          <w:bCs/>
          <w:color w:val="000000"/>
          <w:kern w:val="36"/>
          <w:sz w:val="24"/>
          <w:szCs w:val="24"/>
          <w:u w:val="single"/>
        </w:rPr>
      </w:pPr>
      <w:r w:rsidRPr="00D72812">
        <w:rPr>
          <w:rFonts w:ascii="Times New Roman" w:eastAsia="Times New Roman" w:hAnsi="Times New Roman" w:cs="Times New Roman"/>
          <w:b/>
          <w:bCs/>
          <w:color w:val="000000"/>
          <w:kern w:val="36"/>
          <w:sz w:val="24"/>
          <w:szCs w:val="24"/>
          <w:u w:val="single"/>
        </w:rPr>
        <w:t>Differences between Anopheles larvae and others Mosquito larvae</w:t>
      </w:r>
    </w:p>
    <w:p w:rsidR="00D72812" w:rsidRPr="00D72812" w:rsidRDefault="00D72812" w:rsidP="00646632">
      <w:pPr>
        <w:shd w:val="clear" w:color="auto" w:fill="FFFFFF"/>
        <w:spacing w:after="0" w:line="240" w:lineRule="auto"/>
        <w:jc w:val="both"/>
        <w:textAlignment w:val="baseline"/>
        <w:outlineLvl w:val="0"/>
        <w:rPr>
          <w:rFonts w:ascii="Times New Roman" w:eastAsia="Times New Roman" w:hAnsi="Times New Roman" w:cs="Times New Roman"/>
          <w:b/>
          <w:bCs/>
          <w:color w:val="FF0000"/>
          <w:kern w:val="36"/>
          <w:sz w:val="24"/>
          <w:szCs w:val="24"/>
        </w:rPr>
      </w:pPr>
    </w:p>
    <w:p w:rsidR="00D97AC3" w:rsidRPr="00067036" w:rsidRDefault="00D72812" w:rsidP="00646632">
      <w:pPr>
        <w:shd w:val="clear" w:color="auto" w:fill="FFFFFF"/>
        <w:spacing w:after="0" w:line="240" w:lineRule="auto"/>
        <w:jc w:val="both"/>
        <w:textAlignment w:val="baseline"/>
        <w:outlineLvl w:val="0"/>
        <w:rPr>
          <w:rFonts w:ascii="Times New Roman" w:eastAsia="Times New Roman" w:hAnsi="Times New Roman" w:cs="Times New Roman"/>
          <w:b/>
          <w:bCs/>
          <w:kern w:val="36"/>
          <w:sz w:val="24"/>
          <w:szCs w:val="24"/>
        </w:rPr>
      </w:pPr>
      <w:r w:rsidRPr="00067036">
        <w:rPr>
          <w:rFonts w:ascii="Times New Roman" w:eastAsia="Times New Roman" w:hAnsi="Times New Roman" w:cs="Times New Roman"/>
          <w:b/>
          <w:bCs/>
          <w:kern w:val="36"/>
          <w:sz w:val="24"/>
          <w:szCs w:val="24"/>
        </w:rPr>
        <w:t xml:space="preserve">Answers </w:t>
      </w:r>
    </w:p>
    <w:p w:rsidR="00D72812" w:rsidRPr="00D72812" w:rsidRDefault="00D72812" w:rsidP="00646632">
      <w:pPr>
        <w:pStyle w:val="ListParagraph"/>
        <w:numPr>
          <w:ilvl w:val="0"/>
          <w:numId w:val="6"/>
        </w:numPr>
        <w:shd w:val="clear" w:color="auto" w:fill="FFFFFF"/>
        <w:spacing w:after="0" w:line="240" w:lineRule="auto"/>
        <w:jc w:val="both"/>
        <w:textAlignment w:val="baseline"/>
        <w:outlineLvl w:val="0"/>
        <w:rPr>
          <w:rFonts w:ascii="Times New Roman" w:eastAsia="Times New Roman" w:hAnsi="Times New Roman" w:cs="Times New Roman"/>
          <w:bCs/>
          <w:kern w:val="36"/>
          <w:sz w:val="24"/>
          <w:szCs w:val="24"/>
        </w:rPr>
      </w:pPr>
      <w:r w:rsidRPr="00D72812">
        <w:rPr>
          <w:rFonts w:ascii="Times New Roman" w:eastAsia="Times New Roman" w:hAnsi="Times New Roman" w:cs="Times New Roman"/>
          <w:bCs/>
          <w:kern w:val="36"/>
          <w:sz w:val="24"/>
          <w:szCs w:val="24"/>
        </w:rPr>
        <w:t xml:space="preserve">It has no breathing siphon </w:t>
      </w:r>
    </w:p>
    <w:p w:rsidR="004B7C75" w:rsidRPr="00C52ADE" w:rsidRDefault="00D72812" w:rsidP="00646632">
      <w:pPr>
        <w:pStyle w:val="ListParagraph"/>
        <w:numPr>
          <w:ilvl w:val="0"/>
          <w:numId w:val="6"/>
        </w:numPr>
        <w:shd w:val="clear" w:color="auto" w:fill="FFFFFF"/>
        <w:spacing w:after="0" w:line="240" w:lineRule="auto"/>
        <w:jc w:val="both"/>
        <w:textAlignment w:val="baseline"/>
        <w:outlineLvl w:val="0"/>
        <w:rPr>
          <w:rFonts w:ascii="Times New Roman" w:eastAsia="Times New Roman" w:hAnsi="Times New Roman" w:cs="Times New Roman"/>
          <w:bCs/>
          <w:kern w:val="36"/>
          <w:sz w:val="24"/>
          <w:szCs w:val="24"/>
        </w:rPr>
      </w:pPr>
      <w:r w:rsidRPr="00D72812">
        <w:rPr>
          <w:rFonts w:ascii="Times New Roman" w:eastAsia="Times New Roman" w:hAnsi="Times New Roman" w:cs="Times New Roman"/>
          <w:bCs/>
          <w:kern w:val="36"/>
          <w:sz w:val="24"/>
          <w:szCs w:val="24"/>
        </w:rPr>
        <w:t xml:space="preserve">It rest parallel or horizontal to the water surface </w:t>
      </w:r>
    </w:p>
    <w:p w:rsidR="004B7C75" w:rsidRPr="00D72812" w:rsidRDefault="004B7C75" w:rsidP="00646632">
      <w:pPr>
        <w:shd w:val="clear" w:color="auto" w:fill="FFFFFF"/>
        <w:spacing w:after="0" w:line="240" w:lineRule="auto"/>
        <w:ind w:left="360"/>
        <w:jc w:val="both"/>
        <w:textAlignment w:val="baseline"/>
        <w:outlineLvl w:val="0"/>
        <w:rPr>
          <w:rFonts w:ascii="Times New Roman" w:eastAsia="Times New Roman" w:hAnsi="Times New Roman" w:cs="Times New Roman"/>
          <w:bCs/>
          <w:kern w:val="36"/>
          <w:sz w:val="24"/>
          <w:szCs w:val="24"/>
        </w:rPr>
      </w:pPr>
    </w:p>
    <w:tbl>
      <w:tblPr>
        <w:tblStyle w:val="TableGrid"/>
        <w:tblW w:w="10530" w:type="dxa"/>
        <w:tblInd w:w="-252" w:type="dxa"/>
        <w:tblLook w:val="04A0" w:firstRow="1" w:lastRow="0" w:firstColumn="1" w:lastColumn="0" w:noHBand="0" w:noVBand="1"/>
      </w:tblPr>
      <w:tblGrid>
        <w:gridCol w:w="5040"/>
        <w:gridCol w:w="5490"/>
      </w:tblGrid>
      <w:tr w:rsidR="00D72812" w:rsidRPr="00D72812" w:rsidTr="00D72812">
        <w:trPr>
          <w:trHeight w:val="31"/>
        </w:trPr>
        <w:tc>
          <w:tcPr>
            <w:tcW w:w="5040" w:type="dxa"/>
          </w:tcPr>
          <w:p w:rsidR="00D97AC3" w:rsidRPr="00D72812" w:rsidRDefault="00D72812" w:rsidP="00646632">
            <w:pPr>
              <w:tabs>
                <w:tab w:val="left" w:pos="7770"/>
              </w:tabs>
              <w:jc w:val="both"/>
              <w:rPr>
                <w:rFonts w:ascii="Times New Roman" w:hAnsi="Times New Roman" w:cs="Times New Roman"/>
                <w:sz w:val="24"/>
                <w:szCs w:val="24"/>
              </w:rPr>
            </w:pPr>
            <w:r>
              <w:rPr>
                <w:rStyle w:val="Strong"/>
                <w:rFonts w:ascii="Times New Roman" w:hAnsi="Times New Roman" w:cs="Times New Roman"/>
                <w:color w:val="000000"/>
                <w:sz w:val="24"/>
                <w:szCs w:val="24"/>
                <w:bdr w:val="none" w:sz="0" w:space="0" w:color="auto" w:frame="1"/>
                <w:shd w:val="clear" w:color="auto" w:fill="FFFFFF"/>
              </w:rPr>
              <w:t xml:space="preserve">Anopheles </w:t>
            </w:r>
            <w:r w:rsidR="00D97AC3" w:rsidRPr="00D72812">
              <w:rPr>
                <w:rStyle w:val="Strong"/>
                <w:rFonts w:ascii="Times New Roman" w:hAnsi="Times New Roman" w:cs="Times New Roman"/>
                <w:color w:val="000000"/>
                <w:sz w:val="24"/>
                <w:szCs w:val="24"/>
                <w:bdr w:val="none" w:sz="0" w:space="0" w:color="auto" w:frame="1"/>
                <w:shd w:val="clear" w:color="auto" w:fill="FFFFFF"/>
              </w:rPr>
              <w:t>Larva</w:t>
            </w:r>
          </w:p>
        </w:tc>
        <w:tc>
          <w:tcPr>
            <w:tcW w:w="5490" w:type="dxa"/>
          </w:tcPr>
          <w:p w:rsidR="00D97AC3" w:rsidRPr="00D72812" w:rsidRDefault="00D97AC3" w:rsidP="00646632">
            <w:pPr>
              <w:tabs>
                <w:tab w:val="left" w:pos="7770"/>
              </w:tabs>
              <w:jc w:val="both"/>
              <w:rPr>
                <w:rFonts w:ascii="Times New Roman" w:hAnsi="Times New Roman" w:cs="Times New Roman"/>
                <w:sz w:val="24"/>
                <w:szCs w:val="24"/>
              </w:rPr>
            </w:pPr>
            <w:proofErr w:type="spellStart"/>
            <w:r w:rsidRPr="00D72812">
              <w:rPr>
                <w:rStyle w:val="Strong"/>
                <w:rFonts w:ascii="Times New Roman" w:hAnsi="Times New Roman" w:cs="Times New Roman"/>
                <w:color w:val="000000"/>
                <w:sz w:val="24"/>
                <w:szCs w:val="24"/>
                <w:bdr w:val="none" w:sz="0" w:space="0" w:color="auto" w:frame="1"/>
                <w:shd w:val="clear" w:color="auto" w:fill="FFFFFF"/>
              </w:rPr>
              <w:t>Culex</w:t>
            </w:r>
            <w:proofErr w:type="spellEnd"/>
            <w:r w:rsidRPr="00D72812">
              <w:rPr>
                <w:rStyle w:val="Strong"/>
                <w:rFonts w:ascii="Times New Roman" w:hAnsi="Times New Roman" w:cs="Times New Roman"/>
                <w:color w:val="000000"/>
                <w:sz w:val="24"/>
                <w:szCs w:val="24"/>
                <w:bdr w:val="none" w:sz="0" w:space="0" w:color="auto" w:frame="1"/>
                <w:shd w:val="clear" w:color="auto" w:fill="FFFFFF"/>
              </w:rPr>
              <w:t xml:space="preserve"> Larva</w:t>
            </w:r>
          </w:p>
        </w:tc>
      </w:tr>
      <w:tr w:rsidR="00D72812" w:rsidRPr="00D72812" w:rsidTr="00D72812">
        <w:trPr>
          <w:trHeight w:val="3698"/>
        </w:trPr>
        <w:tc>
          <w:tcPr>
            <w:tcW w:w="5040" w:type="dxa"/>
          </w:tcPr>
          <w:p w:rsidR="00D97AC3" w:rsidRPr="00D72812" w:rsidRDefault="00D97AC3" w:rsidP="00646632">
            <w:pPr>
              <w:tabs>
                <w:tab w:val="left" w:pos="7770"/>
              </w:tabs>
              <w:jc w:val="both"/>
              <w:rPr>
                <w:rFonts w:ascii="Times New Roman" w:hAnsi="Times New Roman" w:cs="Times New Roman"/>
                <w:sz w:val="24"/>
                <w:szCs w:val="24"/>
              </w:rPr>
            </w:pPr>
            <w:r w:rsidRPr="00D72812">
              <w:rPr>
                <w:rFonts w:ascii="Times New Roman" w:hAnsi="Times New Roman" w:cs="Times New Roman"/>
                <w:b/>
                <w:bCs/>
                <w:noProof/>
                <w:color w:val="000000"/>
                <w:sz w:val="24"/>
                <w:szCs w:val="24"/>
                <w:bdr w:val="none" w:sz="0" w:space="0" w:color="auto" w:frame="1"/>
                <w:shd w:val="clear" w:color="auto" w:fill="FFFFFF"/>
              </w:rPr>
              <w:drawing>
                <wp:inline distT="0" distB="0" distL="0" distR="0" wp14:anchorId="272A490B" wp14:editId="1C40E405">
                  <wp:extent cx="3000375" cy="2171700"/>
                  <wp:effectExtent l="0" t="0" r="0" b="0"/>
                  <wp:docPr id="1" name="Picture 1" descr="https://onlinesciencenotes.com/wp-content/uploads/2018/02/culex-lar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nlinesciencenotes.com/wp-content/uploads/2018/02/culex-larva.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00375" cy="2171700"/>
                          </a:xfrm>
                          <a:prstGeom prst="rect">
                            <a:avLst/>
                          </a:prstGeom>
                          <a:noFill/>
                          <a:ln>
                            <a:noFill/>
                          </a:ln>
                        </pic:spPr>
                      </pic:pic>
                    </a:graphicData>
                  </a:graphic>
                </wp:inline>
              </w:drawing>
            </w:r>
          </w:p>
        </w:tc>
        <w:tc>
          <w:tcPr>
            <w:tcW w:w="5490" w:type="dxa"/>
          </w:tcPr>
          <w:p w:rsidR="00D97AC3" w:rsidRPr="00D72812" w:rsidRDefault="00D97AC3" w:rsidP="00646632">
            <w:pPr>
              <w:tabs>
                <w:tab w:val="left" w:pos="7770"/>
              </w:tabs>
              <w:jc w:val="both"/>
              <w:rPr>
                <w:rFonts w:ascii="Times New Roman" w:hAnsi="Times New Roman" w:cs="Times New Roman"/>
                <w:sz w:val="24"/>
                <w:szCs w:val="24"/>
              </w:rPr>
            </w:pPr>
            <w:r w:rsidRPr="00D72812">
              <w:rPr>
                <w:rFonts w:ascii="Times New Roman" w:hAnsi="Times New Roman" w:cs="Times New Roman"/>
                <w:b/>
                <w:bCs/>
                <w:noProof/>
                <w:color w:val="000000"/>
                <w:sz w:val="24"/>
                <w:szCs w:val="24"/>
                <w:bdr w:val="none" w:sz="0" w:space="0" w:color="auto" w:frame="1"/>
                <w:shd w:val="clear" w:color="auto" w:fill="FFFFFF"/>
              </w:rPr>
              <w:drawing>
                <wp:inline distT="0" distB="0" distL="0" distR="0" wp14:anchorId="00785010" wp14:editId="22A42ACA">
                  <wp:extent cx="3048000" cy="2114550"/>
                  <wp:effectExtent l="0" t="0" r="0" b="0"/>
                  <wp:docPr id="2" name="Picture 2" descr="https://onlinesciencenotes.com/wp-content/uploads/2018/02/anopheles-lar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nlinesciencenotes.com/wp-content/uploads/2018/02/anopheles-larv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114550"/>
                          </a:xfrm>
                          <a:prstGeom prst="rect">
                            <a:avLst/>
                          </a:prstGeom>
                          <a:noFill/>
                          <a:ln>
                            <a:noFill/>
                          </a:ln>
                        </pic:spPr>
                      </pic:pic>
                    </a:graphicData>
                  </a:graphic>
                </wp:inline>
              </w:drawing>
            </w:r>
          </w:p>
        </w:tc>
      </w:tr>
      <w:tr w:rsidR="00D72812" w:rsidRPr="00D72812" w:rsidTr="00D72812">
        <w:trPr>
          <w:trHeight w:val="447"/>
        </w:trPr>
        <w:tc>
          <w:tcPr>
            <w:tcW w:w="5040" w:type="dxa"/>
          </w:tcPr>
          <w:p w:rsidR="00D97AC3" w:rsidRPr="00D72812" w:rsidRDefault="00D97AC3" w:rsidP="00646632">
            <w:pPr>
              <w:pStyle w:val="ListParagraph"/>
              <w:numPr>
                <w:ilvl w:val="0"/>
                <w:numId w:val="3"/>
              </w:numPr>
              <w:tabs>
                <w:tab w:val="left" w:pos="7770"/>
              </w:tabs>
              <w:spacing w:after="0" w:line="240" w:lineRule="auto"/>
              <w:jc w:val="both"/>
              <w:rPr>
                <w:rFonts w:ascii="Times New Roman" w:hAnsi="Times New Roman" w:cs="Times New Roman"/>
                <w:bCs/>
                <w:noProof/>
                <w:color w:val="000000"/>
                <w:sz w:val="24"/>
                <w:szCs w:val="24"/>
                <w:bdr w:val="none" w:sz="0" w:space="0" w:color="auto" w:frame="1"/>
                <w:shd w:val="clear" w:color="auto" w:fill="FFFFFF"/>
              </w:rPr>
            </w:pPr>
            <w:r w:rsidRPr="00D72812">
              <w:rPr>
                <w:rFonts w:ascii="Times New Roman" w:hAnsi="Times New Roman" w:cs="Times New Roman"/>
                <w:bCs/>
                <w:noProof/>
                <w:color w:val="000000"/>
                <w:sz w:val="24"/>
                <w:szCs w:val="24"/>
                <w:bdr w:val="none" w:sz="0" w:space="0" w:color="auto" w:frame="1"/>
                <w:shd w:val="clear" w:color="auto" w:fill="FFFFFF"/>
              </w:rPr>
              <w:t xml:space="preserve">They are surface feeder </w:t>
            </w:r>
          </w:p>
        </w:tc>
        <w:tc>
          <w:tcPr>
            <w:tcW w:w="5490" w:type="dxa"/>
          </w:tcPr>
          <w:p w:rsidR="00D97AC3" w:rsidRPr="00D72812" w:rsidRDefault="00D97AC3" w:rsidP="00646632">
            <w:pPr>
              <w:pStyle w:val="ListParagraph"/>
              <w:numPr>
                <w:ilvl w:val="0"/>
                <w:numId w:val="3"/>
              </w:numPr>
              <w:tabs>
                <w:tab w:val="left" w:pos="7770"/>
              </w:tabs>
              <w:spacing w:after="0" w:line="240" w:lineRule="auto"/>
              <w:jc w:val="both"/>
              <w:rPr>
                <w:rFonts w:ascii="Times New Roman" w:hAnsi="Times New Roman" w:cs="Times New Roman"/>
                <w:bCs/>
                <w:noProof/>
                <w:color w:val="000000"/>
                <w:sz w:val="24"/>
                <w:szCs w:val="24"/>
                <w:bdr w:val="none" w:sz="0" w:space="0" w:color="auto" w:frame="1"/>
                <w:shd w:val="clear" w:color="auto" w:fill="FFFFFF"/>
              </w:rPr>
            </w:pPr>
            <w:r w:rsidRPr="00D72812">
              <w:rPr>
                <w:rFonts w:ascii="Times New Roman" w:hAnsi="Times New Roman" w:cs="Times New Roman"/>
                <w:bCs/>
                <w:noProof/>
                <w:color w:val="000000"/>
                <w:sz w:val="24"/>
                <w:szCs w:val="24"/>
                <w:bdr w:val="none" w:sz="0" w:space="0" w:color="auto" w:frame="1"/>
                <w:shd w:val="clear" w:color="auto" w:fill="FFFFFF"/>
              </w:rPr>
              <w:t xml:space="preserve">The are bottom feeder </w:t>
            </w:r>
          </w:p>
        </w:tc>
      </w:tr>
      <w:tr w:rsidR="00D72812" w:rsidRPr="00D72812" w:rsidTr="00D72812">
        <w:trPr>
          <w:trHeight w:val="447"/>
        </w:trPr>
        <w:tc>
          <w:tcPr>
            <w:tcW w:w="5040" w:type="dxa"/>
          </w:tcPr>
          <w:p w:rsidR="00D97AC3" w:rsidRPr="00D72812" w:rsidRDefault="00D97AC3" w:rsidP="00646632">
            <w:pPr>
              <w:pStyle w:val="ListParagraph"/>
              <w:numPr>
                <w:ilvl w:val="0"/>
                <w:numId w:val="3"/>
              </w:numPr>
              <w:tabs>
                <w:tab w:val="left" w:pos="7770"/>
              </w:tabs>
              <w:spacing w:after="0" w:line="240" w:lineRule="auto"/>
              <w:jc w:val="both"/>
              <w:rPr>
                <w:rFonts w:ascii="Times New Roman" w:hAnsi="Times New Roman" w:cs="Times New Roman"/>
                <w:bCs/>
                <w:noProof/>
                <w:color w:val="000000"/>
                <w:sz w:val="24"/>
                <w:szCs w:val="24"/>
                <w:bdr w:val="none" w:sz="0" w:space="0" w:color="auto" w:frame="1"/>
                <w:shd w:val="clear" w:color="auto" w:fill="FFFFFF"/>
              </w:rPr>
            </w:pPr>
            <w:r w:rsidRPr="00D72812">
              <w:rPr>
                <w:rFonts w:ascii="Times New Roman" w:hAnsi="Times New Roman" w:cs="Times New Roman"/>
                <w:bCs/>
                <w:noProof/>
                <w:color w:val="000000"/>
                <w:sz w:val="24"/>
                <w:szCs w:val="24"/>
                <w:bdr w:val="none" w:sz="0" w:space="0" w:color="auto" w:frame="1"/>
                <w:shd w:val="clear" w:color="auto" w:fill="FFFFFF"/>
              </w:rPr>
              <w:t xml:space="preserve">During intake of air, head lies horizonal, parallel to the water surface </w:t>
            </w:r>
          </w:p>
        </w:tc>
        <w:tc>
          <w:tcPr>
            <w:tcW w:w="5490" w:type="dxa"/>
          </w:tcPr>
          <w:p w:rsidR="00D97AC3" w:rsidRPr="00D72812" w:rsidRDefault="00D97AC3" w:rsidP="00646632">
            <w:pPr>
              <w:pStyle w:val="ListParagraph"/>
              <w:numPr>
                <w:ilvl w:val="0"/>
                <w:numId w:val="3"/>
              </w:numPr>
              <w:tabs>
                <w:tab w:val="left" w:pos="7770"/>
              </w:tabs>
              <w:spacing w:after="0" w:line="240" w:lineRule="auto"/>
              <w:jc w:val="both"/>
              <w:rPr>
                <w:rFonts w:ascii="Times New Roman" w:hAnsi="Times New Roman" w:cs="Times New Roman"/>
                <w:bCs/>
                <w:noProof/>
                <w:color w:val="000000"/>
                <w:sz w:val="24"/>
                <w:szCs w:val="24"/>
                <w:bdr w:val="none" w:sz="0" w:space="0" w:color="auto" w:frame="1"/>
                <w:shd w:val="clear" w:color="auto" w:fill="FFFFFF"/>
              </w:rPr>
            </w:pPr>
            <w:r w:rsidRPr="00D72812">
              <w:rPr>
                <w:rFonts w:ascii="Times New Roman" w:hAnsi="Times New Roman" w:cs="Times New Roman"/>
                <w:bCs/>
                <w:noProof/>
                <w:color w:val="000000"/>
                <w:sz w:val="24"/>
                <w:szCs w:val="24"/>
                <w:bdr w:val="none" w:sz="0" w:space="0" w:color="auto" w:frame="1"/>
                <w:shd w:val="clear" w:color="auto" w:fill="FFFFFF"/>
              </w:rPr>
              <w:t xml:space="preserve">It hangs downward at the angle with water surface </w:t>
            </w:r>
          </w:p>
        </w:tc>
      </w:tr>
    </w:tbl>
    <w:p w:rsidR="00067036" w:rsidRDefault="00067036" w:rsidP="00646632">
      <w:pPr>
        <w:pBdr>
          <w:bottom w:val="single" w:sz="6" w:space="0" w:color="97B0C8"/>
        </w:pBdr>
        <w:spacing w:before="270" w:after="0" w:line="267" w:lineRule="atLeast"/>
        <w:jc w:val="both"/>
        <w:outlineLvl w:val="1"/>
      </w:pPr>
    </w:p>
    <w:p w:rsidR="00067036" w:rsidRPr="00067036" w:rsidRDefault="00F1338C" w:rsidP="00646632">
      <w:pPr>
        <w:pBdr>
          <w:bottom w:val="single" w:sz="6" w:space="0" w:color="97B0C8"/>
        </w:pBdr>
        <w:spacing w:before="270" w:after="0" w:line="267" w:lineRule="atLeast"/>
        <w:jc w:val="both"/>
        <w:outlineLvl w:val="1"/>
        <w:rPr>
          <w:rFonts w:ascii="Aparajita" w:eastAsia="Times New Roman" w:hAnsi="Aparajita" w:cs="Aparajita"/>
          <w:color w:val="985735"/>
          <w:sz w:val="28"/>
          <w:szCs w:val="28"/>
        </w:rPr>
      </w:pPr>
      <w:r w:rsidRPr="00067036">
        <w:rPr>
          <w:rFonts w:ascii="Aparajita" w:eastAsia="Times New Roman" w:hAnsi="Aparajita" w:cs="Aparajita"/>
          <w:color w:val="985735"/>
          <w:sz w:val="28"/>
          <w:szCs w:val="28"/>
        </w:rPr>
        <w:lastRenderedPageBreak/>
        <w:t>References</w:t>
      </w:r>
    </w:p>
    <w:p w:rsidR="00E2258D" w:rsidRPr="00067036" w:rsidRDefault="00F1338C" w:rsidP="00646632">
      <w:pPr>
        <w:pStyle w:val="ListParagraph"/>
        <w:numPr>
          <w:ilvl w:val="0"/>
          <w:numId w:val="9"/>
        </w:numPr>
        <w:spacing w:line="240" w:lineRule="auto"/>
        <w:jc w:val="both"/>
        <w:rPr>
          <w:rFonts w:ascii="Aparajita" w:eastAsia="Times New Roman" w:hAnsi="Aparajita" w:cs="Aparajita"/>
          <w:color w:val="000000"/>
          <w:sz w:val="28"/>
          <w:szCs w:val="28"/>
        </w:rPr>
      </w:pPr>
      <w:r w:rsidRPr="00067036">
        <w:rPr>
          <w:rFonts w:ascii="Aparajita" w:eastAsia="Times New Roman" w:hAnsi="Aparajita" w:cs="Aparajita"/>
          <w:color w:val="000000"/>
          <w:sz w:val="28"/>
          <w:szCs w:val="28"/>
        </w:rPr>
        <w:t xml:space="preserve">The Expert Committee on the Diagnosis and Classification of Diabetes Mellitus: </w:t>
      </w:r>
      <w:r w:rsidRPr="008306E7">
        <w:rPr>
          <w:rFonts w:ascii="Aparajita" w:eastAsia="Times New Roman" w:hAnsi="Aparajita" w:cs="Aparajita"/>
          <w:i/>
          <w:color w:val="000000"/>
          <w:sz w:val="28"/>
          <w:szCs w:val="28"/>
        </w:rPr>
        <w:t>Report of the Expert Committee on the Diagnosis and Classification of Diabetes Mellitus. Diabet</w:t>
      </w:r>
      <w:r w:rsidRPr="00067036">
        <w:rPr>
          <w:rFonts w:ascii="Aparajita" w:eastAsia="Times New Roman" w:hAnsi="Aparajita" w:cs="Aparajita"/>
          <w:color w:val="000000"/>
          <w:sz w:val="28"/>
          <w:szCs w:val="28"/>
        </w:rPr>
        <w:t>es Care 20:1183–1197, 1997 [</w:t>
      </w:r>
      <w:hyperlink r:id="rId15" w:tgtFrame="pmc_ext" w:history="1">
        <w:r w:rsidRPr="00067036">
          <w:rPr>
            <w:rFonts w:ascii="Aparajita" w:eastAsia="Times New Roman" w:hAnsi="Aparajita" w:cs="Aparajita"/>
            <w:color w:val="642A8F"/>
            <w:sz w:val="28"/>
            <w:szCs w:val="28"/>
            <w:u w:val="single"/>
          </w:rPr>
          <w:t>PubMed</w:t>
        </w:r>
      </w:hyperlink>
      <w:r w:rsidRPr="00067036">
        <w:rPr>
          <w:rFonts w:ascii="Aparajita" w:eastAsia="Times New Roman" w:hAnsi="Aparajita" w:cs="Aparajita"/>
          <w:color w:val="000000"/>
          <w:sz w:val="28"/>
          <w:szCs w:val="28"/>
        </w:rPr>
        <w:t>] [</w:t>
      </w:r>
      <w:hyperlink r:id="rId16" w:tgtFrame="pmc_ext" w:history="1">
        <w:r w:rsidRPr="00067036">
          <w:rPr>
            <w:rFonts w:ascii="Aparajita" w:eastAsia="Times New Roman" w:hAnsi="Aparajita" w:cs="Aparajita"/>
            <w:color w:val="642A8F"/>
            <w:sz w:val="28"/>
            <w:szCs w:val="28"/>
            <w:u w:val="single"/>
          </w:rPr>
          <w:t>Google Scholar</w:t>
        </w:r>
      </w:hyperlink>
      <w:r w:rsidRPr="00067036">
        <w:rPr>
          <w:rFonts w:ascii="Aparajita" w:eastAsia="Times New Roman" w:hAnsi="Aparajita" w:cs="Aparajita"/>
          <w:color w:val="000000"/>
          <w:sz w:val="28"/>
          <w:szCs w:val="28"/>
        </w:rPr>
        <w:t>]</w:t>
      </w:r>
    </w:p>
    <w:p w:rsidR="00E2258D" w:rsidRPr="008306E7" w:rsidRDefault="00E2258D" w:rsidP="00646632">
      <w:pPr>
        <w:pStyle w:val="ListParagraph"/>
        <w:numPr>
          <w:ilvl w:val="0"/>
          <w:numId w:val="9"/>
        </w:numPr>
        <w:spacing w:line="240" w:lineRule="auto"/>
        <w:jc w:val="both"/>
        <w:rPr>
          <w:rFonts w:ascii="Aparajita" w:eastAsia="Times New Roman" w:hAnsi="Aparajita" w:cs="Aparajita"/>
          <w:i/>
          <w:color w:val="000000"/>
          <w:sz w:val="28"/>
          <w:szCs w:val="28"/>
        </w:rPr>
      </w:pPr>
      <w:r w:rsidRPr="00067036">
        <w:rPr>
          <w:rFonts w:ascii="Aparajita" w:eastAsia="Times New Roman" w:hAnsi="Aparajita" w:cs="Aparajita"/>
          <w:color w:val="333333"/>
          <w:sz w:val="28"/>
          <w:szCs w:val="28"/>
        </w:rPr>
        <w:t xml:space="preserve">Global tuberculosis report </w:t>
      </w:r>
      <w:r w:rsidR="008306E7">
        <w:rPr>
          <w:rFonts w:ascii="Aparajita" w:eastAsia="Times New Roman" w:hAnsi="Aparajita" w:cs="Aparajita"/>
          <w:color w:val="333333"/>
          <w:sz w:val="28"/>
          <w:szCs w:val="28"/>
        </w:rPr>
        <w:t>(</w:t>
      </w:r>
      <w:r w:rsidRPr="00067036">
        <w:rPr>
          <w:rFonts w:ascii="Aparajita" w:eastAsia="Times New Roman" w:hAnsi="Aparajita" w:cs="Aparajita"/>
          <w:color w:val="333333"/>
          <w:sz w:val="28"/>
          <w:szCs w:val="28"/>
        </w:rPr>
        <w:t>2017</w:t>
      </w:r>
      <w:r w:rsidR="008306E7">
        <w:rPr>
          <w:rFonts w:ascii="Aparajita" w:eastAsia="Times New Roman" w:hAnsi="Aparajita" w:cs="Aparajita"/>
          <w:color w:val="333333"/>
          <w:sz w:val="28"/>
          <w:szCs w:val="28"/>
        </w:rPr>
        <w:t>)</w:t>
      </w:r>
      <w:r w:rsidRPr="00067036">
        <w:rPr>
          <w:rFonts w:ascii="Aparajita" w:eastAsia="Times New Roman" w:hAnsi="Aparajita" w:cs="Aparajita"/>
          <w:color w:val="333333"/>
          <w:sz w:val="28"/>
          <w:szCs w:val="28"/>
        </w:rPr>
        <w:t xml:space="preserve">. </w:t>
      </w:r>
      <w:r w:rsidRPr="008306E7">
        <w:rPr>
          <w:rFonts w:ascii="Aparajita" w:eastAsia="Times New Roman" w:hAnsi="Aparajita" w:cs="Aparajita"/>
          <w:i/>
          <w:color w:val="333333"/>
          <w:sz w:val="28"/>
          <w:szCs w:val="28"/>
        </w:rPr>
        <w:t>Geneva: World Health Organization</w:t>
      </w:r>
      <w:r w:rsidRPr="00067036">
        <w:rPr>
          <w:rFonts w:ascii="Aparajita" w:eastAsia="Times New Roman" w:hAnsi="Aparajita" w:cs="Aparajita"/>
          <w:color w:val="333333"/>
          <w:sz w:val="28"/>
          <w:szCs w:val="28"/>
        </w:rPr>
        <w:t xml:space="preserve">; </w:t>
      </w:r>
      <w:r w:rsidR="008306E7">
        <w:rPr>
          <w:rFonts w:ascii="Aparajita" w:eastAsia="Times New Roman" w:hAnsi="Aparajita" w:cs="Aparajita"/>
          <w:color w:val="333333"/>
          <w:sz w:val="28"/>
          <w:szCs w:val="28"/>
        </w:rPr>
        <w:t>(</w:t>
      </w:r>
      <w:r w:rsidRPr="00067036">
        <w:rPr>
          <w:rFonts w:ascii="Aparajita" w:eastAsia="Times New Roman" w:hAnsi="Aparajita" w:cs="Aparajita"/>
          <w:color w:val="333333"/>
          <w:sz w:val="28"/>
          <w:szCs w:val="28"/>
        </w:rPr>
        <w:t>2017</w:t>
      </w:r>
      <w:r w:rsidR="008306E7">
        <w:rPr>
          <w:rFonts w:ascii="Aparajita" w:eastAsia="Times New Roman" w:hAnsi="Aparajita" w:cs="Aparajita"/>
          <w:color w:val="333333"/>
          <w:sz w:val="28"/>
          <w:szCs w:val="28"/>
        </w:rPr>
        <w:t>)</w:t>
      </w:r>
      <w:r w:rsidRPr="00067036">
        <w:rPr>
          <w:rFonts w:ascii="Aparajita" w:eastAsia="Times New Roman" w:hAnsi="Aparajita" w:cs="Aparajita"/>
          <w:color w:val="333333"/>
          <w:sz w:val="28"/>
          <w:szCs w:val="28"/>
        </w:rPr>
        <w:t xml:space="preserve">. </w:t>
      </w:r>
      <w:proofErr w:type="spellStart"/>
      <w:r w:rsidRPr="00067036">
        <w:rPr>
          <w:rFonts w:ascii="Aparajita" w:eastAsia="Times New Roman" w:hAnsi="Aparajita" w:cs="Aparajita"/>
          <w:color w:val="333333"/>
          <w:sz w:val="28"/>
          <w:szCs w:val="28"/>
        </w:rPr>
        <w:t>Licence</w:t>
      </w:r>
      <w:proofErr w:type="spellEnd"/>
      <w:r w:rsidRPr="00067036">
        <w:rPr>
          <w:rFonts w:ascii="Aparajita" w:eastAsia="Times New Roman" w:hAnsi="Aparajita" w:cs="Aparajita"/>
          <w:color w:val="333333"/>
          <w:sz w:val="28"/>
          <w:szCs w:val="28"/>
        </w:rPr>
        <w:t xml:space="preserve">: </w:t>
      </w:r>
      <w:r w:rsidRPr="008306E7">
        <w:rPr>
          <w:rFonts w:ascii="Aparajita" w:eastAsia="Times New Roman" w:hAnsi="Aparajita" w:cs="Aparajita"/>
          <w:i/>
          <w:color w:val="333333"/>
          <w:sz w:val="28"/>
          <w:szCs w:val="28"/>
        </w:rPr>
        <w:t>CC BY-NCSA 3.0 IGO.</w:t>
      </w:r>
    </w:p>
    <w:p w:rsidR="00067036" w:rsidRPr="00107C83" w:rsidRDefault="00E2258D" w:rsidP="00646632">
      <w:pPr>
        <w:pStyle w:val="ListParagraph"/>
        <w:numPr>
          <w:ilvl w:val="0"/>
          <w:numId w:val="9"/>
        </w:numPr>
        <w:spacing w:line="240" w:lineRule="auto"/>
        <w:jc w:val="both"/>
        <w:rPr>
          <w:rFonts w:ascii="Aparajita" w:eastAsia="Times New Roman" w:hAnsi="Aparajita" w:cs="Aparajita"/>
          <w:color w:val="000000"/>
          <w:sz w:val="28"/>
          <w:szCs w:val="28"/>
        </w:rPr>
      </w:pPr>
      <w:r w:rsidRPr="00067036">
        <w:rPr>
          <w:rFonts w:ascii="Aparajita" w:eastAsia="Times New Roman" w:hAnsi="Aparajita" w:cs="Aparajita"/>
          <w:color w:val="333333"/>
          <w:sz w:val="28"/>
          <w:szCs w:val="28"/>
        </w:rPr>
        <w:t xml:space="preserve">National Health Commission of the People’s Republic of China. </w:t>
      </w:r>
      <w:r w:rsidR="008306E7">
        <w:rPr>
          <w:rFonts w:ascii="Aparajita" w:eastAsia="Times New Roman" w:hAnsi="Aparajita" w:cs="Aparajita"/>
          <w:color w:val="333333"/>
          <w:sz w:val="28"/>
          <w:szCs w:val="28"/>
        </w:rPr>
        <w:t>(</w:t>
      </w:r>
      <w:r w:rsidRPr="00067036">
        <w:rPr>
          <w:rFonts w:ascii="Aparajita" w:eastAsia="Times New Roman" w:hAnsi="Aparajita" w:cs="Aparajita"/>
          <w:color w:val="333333"/>
          <w:sz w:val="28"/>
          <w:szCs w:val="28"/>
        </w:rPr>
        <w:t>2018</w:t>
      </w:r>
      <w:r w:rsidR="008306E7">
        <w:rPr>
          <w:rFonts w:ascii="Aparajita" w:eastAsia="Times New Roman" w:hAnsi="Aparajita" w:cs="Aparajita"/>
          <w:color w:val="333333"/>
          <w:sz w:val="28"/>
          <w:szCs w:val="28"/>
        </w:rPr>
        <w:t>)</w:t>
      </w:r>
      <w:r w:rsidRPr="00067036">
        <w:rPr>
          <w:rFonts w:ascii="Aparajita" w:eastAsia="Times New Roman" w:hAnsi="Aparajita" w:cs="Aparajita"/>
          <w:color w:val="333333"/>
          <w:sz w:val="28"/>
          <w:szCs w:val="28"/>
        </w:rPr>
        <w:t xml:space="preserve">. </w:t>
      </w:r>
      <w:r w:rsidRPr="008306E7">
        <w:rPr>
          <w:rFonts w:ascii="Aparajita" w:eastAsia="Times New Roman" w:hAnsi="Aparajita" w:cs="Aparajita"/>
          <w:i/>
          <w:color w:val="333333"/>
          <w:sz w:val="28"/>
          <w:szCs w:val="28"/>
        </w:rPr>
        <w:t>Prevention and control</w:t>
      </w:r>
      <w:r w:rsidRPr="00067036">
        <w:rPr>
          <w:rFonts w:ascii="Aparajita" w:eastAsia="Times New Roman" w:hAnsi="Aparajita" w:cs="Aparajita"/>
          <w:color w:val="333333"/>
          <w:sz w:val="28"/>
          <w:szCs w:val="28"/>
        </w:rPr>
        <w:t xml:space="preserve"> </w:t>
      </w:r>
      <w:r w:rsidRPr="008306E7">
        <w:rPr>
          <w:rFonts w:ascii="Aparajita" w:eastAsia="Times New Roman" w:hAnsi="Aparajita" w:cs="Aparajita"/>
          <w:i/>
          <w:color w:val="333333"/>
          <w:sz w:val="28"/>
          <w:szCs w:val="28"/>
        </w:rPr>
        <w:t>of infectious diseases</w:t>
      </w:r>
      <w:r w:rsidRPr="00107C83">
        <w:rPr>
          <w:rFonts w:ascii="Aparajita" w:eastAsia="Times New Roman" w:hAnsi="Aparajita" w:cs="Aparajita"/>
          <w:color w:val="333333"/>
          <w:sz w:val="28"/>
          <w:szCs w:val="28"/>
        </w:rPr>
        <w:t>. </w:t>
      </w:r>
      <w:hyperlink r:id="rId17" w:history="1">
        <w:r w:rsidR="008306E7" w:rsidRPr="00107C83">
          <w:rPr>
            <w:rStyle w:val="Hyperlink"/>
            <w:rFonts w:ascii="Aparajita" w:eastAsia="Times New Roman" w:hAnsi="Aparajita" w:cs="Aparajita"/>
            <w:sz w:val="28"/>
            <w:szCs w:val="28"/>
            <w:u w:val="none"/>
          </w:rPr>
          <w:t>http://www.nhfpc.gov.cn/jkj/s2907/new_list.shtml. Accessed 22 Mar (2018</w:t>
        </w:r>
      </w:hyperlink>
      <w:r w:rsidR="008306E7" w:rsidRPr="00107C83">
        <w:rPr>
          <w:rStyle w:val="Hyperlink"/>
          <w:rFonts w:ascii="Aparajita" w:eastAsia="Times New Roman" w:hAnsi="Aparajita" w:cs="Aparajita"/>
          <w:sz w:val="28"/>
          <w:szCs w:val="28"/>
          <w:u w:val="none"/>
        </w:rPr>
        <w:t>)</w:t>
      </w:r>
      <w:r w:rsidRPr="00107C83">
        <w:rPr>
          <w:rFonts w:ascii="Aparajita" w:eastAsia="Times New Roman" w:hAnsi="Aparajita" w:cs="Aparajita"/>
          <w:color w:val="333333"/>
          <w:sz w:val="28"/>
          <w:szCs w:val="28"/>
        </w:rPr>
        <w:t>.</w:t>
      </w:r>
    </w:p>
    <w:p w:rsidR="00B125B9" w:rsidRPr="00067036" w:rsidRDefault="00B125B9" w:rsidP="00646632">
      <w:pPr>
        <w:pStyle w:val="ListParagraph"/>
        <w:numPr>
          <w:ilvl w:val="0"/>
          <w:numId w:val="9"/>
        </w:numPr>
        <w:spacing w:line="240" w:lineRule="auto"/>
        <w:jc w:val="both"/>
        <w:rPr>
          <w:rStyle w:val="Emphasis"/>
          <w:rFonts w:ascii="Aparajita" w:hAnsi="Aparajita" w:cs="Aparajita"/>
          <w:i w:val="0"/>
          <w:sz w:val="28"/>
          <w:szCs w:val="28"/>
        </w:rPr>
      </w:pPr>
      <w:r w:rsidRPr="00067036">
        <w:rPr>
          <w:rStyle w:val="Emphasis"/>
          <w:rFonts w:ascii="Aparajita" w:hAnsi="Aparajita" w:cs="Aparajita"/>
          <w:i w:val="0"/>
          <w:sz w:val="28"/>
          <w:szCs w:val="28"/>
        </w:rPr>
        <w:t xml:space="preserve">Tuberculosis Infection Control in the era of expanding HIV care and treatment, </w:t>
      </w:r>
      <w:r w:rsidRPr="00107C83">
        <w:rPr>
          <w:rStyle w:val="Emphasis"/>
          <w:rFonts w:ascii="Aparajita" w:hAnsi="Aparajita" w:cs="Aparajita"/>
          <w:sz w:val="28"/>
          <w:szCs w:val="28"/>
        </w:rPr>
        <w:t>Geneva, WHO</w:t>
      </w:r>
      <w:r w:rsidRPr="00067036">
        <w:rPr>
          <w:rStyle w:val="Emphasis"/>
          <w:rFonts w:ascii="Aparajita" w:hAnsi="Aparajita" w:cs="Aparajita"/>
          <w:i w:val="0"/>
          <w:sz w:val="28"/>
          <w:szCs w:val="28"/>
        </w:rPr>
        <w:t xml:space="preserve">, </w:t>
      </w:r>
      <w:r w:rsidR="00107C83">
        <w:rPr>
          <w:rStyle w:val="Emphasis"/>
          <w:rFonts w:ascii="Aparajita" w:hAnsi="Aparajita" w:cs="Aparajita"/>
          <w:i w:val="0"/>
          <w:sz w:val="28"/>
          <w:szCs w:val="28"/>
        </w:rPr>
        <w:t>(</w:t>
      </w:r>
      <w:r w:rsidRPr="00067036">
        <w:rPr>
          <w:rStyle w:val="Emphasis"/>
          <w:rFonts w:ascii="Aparajita" w:hAnsi="Aparajita" w:cs="Aparajita"/>
          <w:i w:val="0"/>
          <w:sz w:val="28"/>
          <w:szCs w:val="28"/>
        </w:rPr>
        <w:t>2007</w:t>
      </w:r>
      <w:r w:rsidR="00107C83">
        <w:rPr>
          <w:rStyle w:val="Emphasis"/>
          <w:rFonts w:ascii="Aparajita" w:hAnsi="Aparajita" w:cs="Aparajita"/>
          <w:i w:val="0"/>
          <w:sz w:val="28"/>
          <w:szCs w:val="28"/>
        </w:rPr>
        <w:t>)</w:t>
      </w:r>
      <w:r w:rsidRPr="00067036">
        <w:rPr>
          <w:rStyle w:val="Emphasis"/>
          <w:rFonts w:ascii="Aparajita" w:hAnsi="Aparajita" w:cs="Aparajita"/>
          <w:i w:val="0"/>
          <w:sz w:val="28"/>
          <w:szCs w:val="28"/>
        </w:rPr>
        <w:t> </w:t>
      </w:r>
      <w:hyperlink r:id="rId18" w:history="1">
        <w:r w:rsidRPr="00067036">
          <w:rPr>
            <w:rStyle w:val="Emphasis"/>
            <w:rFonts w:ascii="Aparajita" w:hAnsi="Aparajita" w:cs="Aparajita"/>
            <w:i w:val="0"/>
            <w:sz w:val="28"/>
            <w:szCs w:val="28"/>
          </w:rPr>
          <w:t>www.who.int/tb/publications/2007/en</w:t>
        </w:r>
      </w:hyperlink>
    </w:p>
    <w:p w:rsidR="00E2258D" w:rsidRPr="00067036" w:rsidRDefault="00E2258D" w:rsidP="00646632">
      <w:pPr>
        <w:spacing w:line="240" w:lineRule="auto"/>
        <w:jc w:val="both"/>
        <w:rPr>
          <w:rStyle w:val="Emphasis"/>
          <w:rFonts w:ascii="Aparajita" w:hAnsi="Aparajita" w:cs="Aparajita"/>
          <w:i w:val="0"/>
          <w:sz w:val="28"/>
        </w:rPr>
      </w:pPr>
    </w:p>
    <w:p w:rsidR="00F1338C" w:rsidRDefault="00F1338C" w:rsidP="00646632">
      <w:pPr>
        <w:jc w:val="both"/>
      </w:pPr>
    </w:p>
    <w:sectPr w:rsidR="00F1338C" w:rsidSect="007B165B">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11D9" w:rsidRDefault="00A111D9" w:rsidP="00646632">
      <w:pPr>
        <w:spacing w:after="0" w:line="240" w:lineRule="auto"/>
      </w:pPr>
      <w:r>
        <w:separator/>
      </w:r>
    </w:p>
  </w:endnote>
  <w:endnote w:type="continuationSeparator" w:id="0">
    <w:p w:rsidR="00A111D9" w:rsidRDefault="00A111D9" w:rsidP="00646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skerville Old Face">
    <w:altName w:val="Baskerville Old Face"/>
    <w:panose1 w:val="02020602080505020303"/>
    <w:charset w:val="00"/>
    <w:family w:val="roman"/>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obotoregular">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9497059"/>
      <w:docPartObj>
        <w:docPartGallery w:val="Page Numbers (Bottom of Page)"/>
        <w:docPartUnique/>
      </w:docPartObj>
    </w:sdtPr>
    <w:sdtEndPr>
      <w:rPr>
        <w:color w:val="7F7F7F" w:themeColor="background1" w:themeShade="7F"/>
        <w:spacing w:val="60"/>
      </w:rPr>
    </w:sdtEndPr>
    <w:sdtContent>
      <w:p w:rsidR="00646632" w:rsidRDefault="0064663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646632">
          <w:rPr>
            <w:b/>
            <w:bCs/>
            <w:noProof/>
          </w:rPr>
          <w:t>6</w:t>
        </w:r>
        <w:r>
          <w:rPr>
            <w:b/>
            <w:bCs/>
            <w:noProof/>
          </w:rPr>
          <w:fldChar w:fldCharType="end"/>
        </w:r>
        <w:r>
          <w:rPr>
            <w:b/>
            <w:bCs/>
          </w:rPr>
          <w:t xml:space="preserve"> |Sam</w:t>
        </w:r>
      </w:p>
    </w:sdtContent>
  </w:sdt>
  <w:p w:rsidR="00646632" w:rsidRDefault="006466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11D9" w:rsidRDefault="00A111D9" w:rsidP="00646632">
      <w:pPr>
        <w:spacing w:after="0" w:line="240" w:lineRule="auto"/>
      </w:pPr>
      <w:r>
        <w:separator/>
      </w:r>
    </w:p>
  </w:footnote>
  <w:footnote w:type="continuationSeparator" w:id="0">
    <w:p w:rsidR="00A111D9" w:rsidRDefault="00A111D9" w:rsidP="006466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01452"/>
    <w:multiLevelType w:val="multilevel"/>
    <w:tmpl w:val="98F6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6E6340"/>
    <w:multiLevelType w:val="hybridMultilevel"/>
    <w:tmpl w:val="AD88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C768D5"/>
    <w:multiLevelType w:val="hybridMultilevel"/>
    <w:tmpl w:val="FF645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7C4D6D"/>
    <w:multiLevelType w:val="hybridMultilevel"/>
    <w:tmpl w:val="C29A2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91420F"/>
    <w:multiLevelType w:val="multilevel"/>
    <w:tmpl w:val="83EEBE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BD4BC3"/>
    <w:multiLevelType w:val="hybridMultilevel"/>
    <w:tmpl w:val="9D1E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1F3083"/>
    <w:multiLevelType w:val="hybridMultilevel"/>
    <w:tmpl w:val="A17EF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1A2531"/>
    <w:multiLevelType w:val="hybridMultilevel"/>
    <w:tmpl w:val="9EAE2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06545D"/>
    <w:multiLevelType w:val="multilevel"/>
    <w:tmpl w:val="7EE81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7"/>
  </w:num>
  <w:num w:numId="5">
    <w:abstractNumId w:val="1"/>
  </w:num>
  <w:num w:numId="6">
    <w:abstractNumId w:val="5"/>
  </w:num>
  <w:num w:numId="7">
    <w:abstractNumId w:val="0"/>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DD0"/>
    <w:rsid w:val="00067036"/>
    <w:rsid w:val="00107C83"/>
    <w:rsid w:val="001C1694"/>
    <w:rsid w:val="001E3532"/>
    <w:rsid w:val="00206DC4"/>
    <w:rsid w:val="004970F4"/>
    <w:rsid w:val="004B7C75"/>
    <w:rsid w:val="00527EA3"/>
    <w:rsid w:val="005E2DD0"/>
    <w:rsid w:val="00646632"/>
    <w:rsid w:val="00673920"/>
    <w:rsid w:val="006E4341"/>
    <w:rsid w:val="007B165B"/>
    <w:rsid w:val="008306E7"/>
    <w:rsid w:val="008F7A5C"/>
    <w:rsid w:val="00987917"/>
    <w:rsid w:val="00991B98"/>
    <w:rsid w:val="00A111D9"/>
    <w:rsid w:val="00A22236"/>
    <w:rsid w:val="00AB1765"/>
    <w:rsid w:val="00B10F3E"/>
    <w:rsid w:val="00B125B9"/>
    <w:rsid w:val="00C52ADE"/>
    <w:rsid w:val="00C66A4C"/>
    <w:rsid w:val="00D5301D"/>
    <w:rsid w:val="00D60A74"/>
    <w:rsid w:val="00D72812"/>
    <w:rsid w:val="00D97AC3"/>
    <w:rsid w:val="00E2258D"/>
    <w:rsid w:val="00EA074C"/>
    <w:rsid w:val="00ED289E"/>
    <w:rsid w:val="00F1338C"/>
    <w:rsid w:val="00F852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164A06-3E5B-480F-9013-0FBEBFE6C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2DD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DD0"/>
    <w:pPr>
      <w:ind w:left="720"/>
      <w:contextualSpacing/>
    </w:pPr>
  </w:style>
  <w:style w:type="table" w:styleId="TableGrid">
    <w:name w:val="Table Grid"/>
    <w:basedOn w:val="TableNormal"/>
    <w:uiPriority w:val="39"/>
    <w:rsid w:val="006E43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7B165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trong">
    <w:name w:val="Strong"/>
    <w:basedOn w:val="DefaultParagraphFont"/>
    <w:uiPriority w:val="22"/>
    <w:qFormat/>
    <w:rsid w:val="00D97AC3"/>
    <w:rPr>
      <w:b/>
      <w:bCs/>
    </w:rPr>
  </w:style>
  <w:style w:type="paragraph" w:styleId="NormalWeb">
    <w:name w:val="Normal (Web)"/>
    <w:basedOn w:val="Normal"/>
    <w:uiPriority w:val="99"/>
    <w:semiHidden/>
    <w:unhideWhenUsed/>
    <w:rsid w:val="00206D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rticle-referencescounter">
    <w:name w:val="c-article-references__counter"/>
    <w:basedOn w:val="DefaultParagraphFont"/>
    <w:rsid w:val="00E2258D"/>
  </w:style>
  <w:style w:type="paragraph" w:customStyle="1" w:styleId="c-article-referencestext">
    <w:name w:val="c-article-references__text"/>
    <w:basedOn w:val="Normal"/>
    <w:rsid w:val="00E225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258D"/>
    <w:rPr>
      <w:color w:val="0000FF"/>
      <w:u w:val="single"/>
    </w:rPr>
  </w:style>
  <w:style w:type="character" w:styleId="Emphasis">
    <w:name w:val="Emphasis"/>
    <w:basedOn w:val="DefaultParagraphFont"/>
    <w:uiPriority w:val="20"/>
    <w:qFormat/>
    <w:rsid w:val="00067036"/>
    <w:rPr>
      <w:i/>
      <w:iCs/>
    </w:rPr>
  </w:style>
  <w:style w:type="paragraph" w:styleId="NoSpacing">
    <w:name w:val="No Spacing"/>
    <w:uiPriority w:val="1"/>
    <w:qFormat/>
    <w:rsid w:val="00067036"/>
    <w:pPr>
      <w:spacing w:after="0" w:line="240" w:lineRule="auto"/>
    </w:pPr>
  </w:style>
  <w:style w:type="paragraph" w:customStyle="1" w:styleId="Default">
    <w:name w:val="Default"/>
    <w:rsid w:val="00D5301D"/>
    <w:pPr>
      <w:autoSpaceDE w:val="0"/>
      <w:autoSpaceDN w:val="0"/>
      <w:adjustRightInd w:val="0"/>
      <w:spacing w:after="0" w:line="240" w:lineRule="auto"/>
    </w:pPr>
    <w:rPr>
      <w:rFonts w:ascii="Baskerville Old Face" w:hAnsi="Baskerville Old Face" w:cs="Baskerville Old Face"/>
      <w:color w:val="000000"/>
      <w:sz w:val="24"/>
      <w:szCs w:val="24"/>
    </w:rPr>
  </w:style>
  <w:style w:type="paragraph" w:styleId="Header">
    <w:name w:val="header"/>
    <w:basedOn w:val="Normal"/>
    <w:link w:val="HeaderChar"/>
    <w:uiPriority w:val="99"/>
    <w:unhideWhenUsed/>
    <w:rsid w:val="00646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632"/>
  </w:style>
  <w:style w:type="paragraph" w:styleId="Footer">
    <w:name w:val="footer"/>
    <w:basedOn w:val="Normal"/>
    <w:link w:val="FooterChar"/>
    <w:uiPriority w:val="99"/>
    <w:unhideWhenUsed/>
    <w:rsid w:val="00646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999825">
      <w:bodyDiv w:val="1"/>
      <w:marLeft w:val="0"/>
      <w:marRight w:val="0"/>
      <w:marTop w:val="0"/>
      <w:marBottom w:val="0"/>
      <w:divBdr>
        <w:top w:val="none" w:sz="0" w:space="0" w:color="auto"/>
        <w:left w:val="none" w:sz="0" w:space="0" w:color="auto"/>
        <w:bottom w:val="none" w:sz="0" w:space="0" w:color="auto"/>
        <w:right w:val="none" w:sz="0" w:space="0" w:color="auto"/>
      </w:divBdr>
    </w:div>
    <w:div w:id="115441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bfacts.org/bcg-vaccine/" TargetMode="External"/><Relationship Id="rId13" Type="http://schemas.openxmlformats.org/officeDocument/2006/relationships/image" Target="media/image1.jpeg"/><Relationship Id="rId18" Type="http://schemas.openxmlformats.org/officeDocument/2006/relationships/hyperlink" Target="http://www.who.int/tb/publications/2007/e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bfacts.org/tb/" TargetMode="External"/><Relationship Id="rId17" Type="http://schemas.openxmlformats.org/officeDocument/2006/relationships/hyperlink" Target="http://www.nhfpc.gov.cn/jkj/s2907/new_list.shtml.%20Accessed%2022%20Mar%20(2018" TargetMode="External"/><Relationship Id="rId2" Type="http://schemas.openxmlformats.org/officeDocument/2006/relationships/numbering" Target="numbering.xml"/><Relationship Id="rId16" Type="http://schemas.openxmlformats.org/officeDocument/2006/relationships/hyperlink" Target="https://scholar.google.com/scholar_lookup?journal=Diabetes+Care&amp;volume=20&amp;publication_year=1997&amp;pages=1183&amp;pmid=9203460&am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bfacts.org/tb-united-states/" TargetMode="External"/><Relationship Id="rId5" Type="http://schemas.openxmlformats.org/officeDocument/2006/relationships/webSettings" Target="webSettings.xml"/><Relationship Id="rId15" Type="http://schemas.openxmlformats.org/officeDocument/2006/relationships/hyperlink" Target="https://www.ncbi.nlm.nih.gov/pubmed/9203460" TargetMode="External"/><Relationship Id="rId10" Type="http://schemas.openxmlformats.org/officeDocument/2006/relationships/hyperlink" Target="https://www.tbfacts.org/latent-tb/"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bfacts.org/tb-drug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870C1-57E4-462F-AF83-C6BDE0132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hi</cp:lastModifiedBy>
  <cp:revision>5</cp:revision>
  <dcterms:created xsi:type="dcterms:W3CDTF">2019-09-18T07:04:00Z</dcterms:created>
  <dcterms:modified xsi:type="dcterms:W3CDTF">2019-09-18T07:20:00Z</dcterms:modified>
</cp:coreProperties>
</file>