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6E2" w:rsidRDefault="007E16E2" w:rsidP="00FF0CA1">
      <w:pPr>
        <w:spacing w:after="0" w:line="259" w:lineRule="auto"/>
        <w:ind w:left="0" w:right="0" w:firstLine="0"/>
        <w:rPr>
          <w:b/>
          <w:szCs w:val="24"/>
        </w:rPr>
      </w:pPr>
    </w:p>
    <w:p w:rsidR="00D62763" w:rsidRPr="00D62763" w:rsidRDefault="00D62763" w:rsidP="007E16E2">
      <w:pPr>
        <w:spacing w:after="0" w:line="259" w:lineRule="auto"/>
        <w:ind w:left="0" w:right="0" w:firstLine="0"/>
        <w:jc w:val="center"/>
        <w:rPr>
          <w:b/>
          <w:szCs w:val="24"/>
        </w:rPr>
      </w:pPr>
    </w:p>
    <w:tbl>
      <w:tblPr>
        <w:tblStyle w:val="TableGrid"/>
        <w:tblW w:w="0" w:type="auto"/>
        <w:tblLook w:val="04A0" w:firstRow="1" w:lastRow="0" w:firstColumn="1" w:lastColumn="0" w:noHBand="0" w:noVBand="1"/>
      </w:tblPr>
      <w:tblGrid>
        <w:gridCol w:w="4248"/>
        <w:gridCol w:w="5328"/>
      </w:tblGrid>
      <w:tr w:rsidR="00FF0CA1" w:rsidRPr="00FF0CA1" w:rsidTr="00FF0CA1">
        <w:tc>
          <w:tcPr>
            <w:tcW w:w="4248" w:type="dxa"/>
          </w:tcPr>
          <w:p w:rsidR="00FF0CA1" w:rsidRPr="00FF0CA1" w:rsidRDefault="00FF0CA1" w:rsidP="00033C7C">
            <w:pPr>
              <w:spacing w:after="0" w:line="259" w:lineRule="auto"/>
              <w:ind w:left="0" w:right="0" w:firstLine="0"/>
              <w:rPr>
                <w:b/>
                <w:szCs w:val="24"/>
              </w:rPr>
            </w:pPr>
            <w:r w:rsidRPr="00FF0CA1">
              <w:rPr>
                <w:rFonts w:ascii="Arial Black" w:hAnsi="Arial Black"/>
                <w:b/>
                <w:szCs w:val="24"/>
              </w:rPr>
              <w:t xml:space="preserve">  </w:t>
            </w:r>
            <w:r w:rsidRPr="00FF0CA1">
              <w:rPr>
                <w:b/>
                <w:szCs w:val="24"/>
              </w:rPr>
              <w:t>Name</w:t>
            </w:r>
          </w:p>
        </w:tc>
        <w:tc>
          <w:tcPr>
            <w:tcW w:w="5328" w:type="dxa"/>
          </w:tcPr>
          <w:p w:rsidR="00FF0CA1" w:rsidRPr="00FF0CA1" w:rsidRDefault="00FF0CA1" w:rsidP="00FF0CA1">
            <w:pPr>
              <w:spacing w:after="0" w:line="259" w:lineRule="auto"/>
              <w:ind w:left="657" w:right="0" w:firstLine="0"/>
              <w:rPr>
                <w:b/>
                <w:szCs w:val="24"/>
              </w:rPr>
            </w:pPr>
            <w:r w:rsidRPr="00FF0CA1">
              <w:rPr>
                <w:b/>
                <w:szCs w:val="24"/>
              </w:rPr>
              <w:t xml:space="preserve">Moses </w:t>
            </w:r>
            <w:proofErr w:type="spellStart"/>
            <w:r w:rsidRPr="00FF0CA1">
              <w:rPr>
                <w:b/>
                <w:szCs w:val="24"/>
              </w:rPr>
              <w:t>Mabor</w:t>
            </w:r>
            <w:proofErr w:type="spellEnd"/>
            <w:r w:rsidRPr="00FF0CA1">
              <w:rPr>
                <w:b/>
                <w:szCs w:val="24"/>
              </w:rPr>
              <w:t xml:space="preserve"> Tom.</w:t>
            </w:r>
          </w:p>
        </w:tc>
      </w:tr>
      <w:tr w:rsidR="00FF0CA1" w:rsidRPr="00FF0CA1" w:rsidTr="00FF0CA1">
        <w:tc>
          <w:tcPr>
            <w:tcW w:w="4248" w:type="dxa"/>
          </w:tcPr>
          <w:p w:rsidR="00FF0CA1" w:rsidRPr="00FF0CA1" w:rsidRDefault="00FF0CA1" w:rsidP="00033C7C">
            <w:pPr>
              <w:spacing w:after="0" w:line="259" w:lineRule="auto"/>
              <w:ind w:left="0" w:right="0" w:firstLine="0"/>
              <w:rPr>
                <w:b/>
                <w:szCs w:val="24"/>
              </w:rPr>
            </w:pPr>
          </w:p>
        </w:tc>
        <w:tc>
          <w:tcPr>
            <w:tcW w:w="5328" w:type="dxa"/>
          </w:tcPr>
          <w:p w:rsidR="00FF0CA1" w:rsidRPr="00FF0CA1" w:rsidRDefault="00FF0CA1" w:rsidP="00033C7C">
            <w:pPr>
              <w:spacing w:after="0" w:line="259" w:lineRule="auto"/>
              <w:ind w:left="0" w:right="0" w:firstLine="0"/>
              <w:rPr>
                <w:b/>
                <w:szCs w:val="24"/>
              </w:rPr>
            </w:pPr>
          </w:p>
        </w:tc>
      </w:tr>
      <w:tr w:rsidR="00FF0CA1" w:rsidRPr="00FF0CA1" w:rsidTr="00FF0CA1">
        <w:tc>
          <w:tcPr>
            <w:tcW w:w="4248" w:type="dxa"/>
          </w:tcPr>
          <w:p w:rsidR="00FF0CA1" w:rsidRPr="00FF0CA1" w:rsidRDefault="00FF0CA1" w:rsidP="00033C7C">
            <w:pPr>
              <w:spacing w:after="0" w:line="259" w:lineRule="auto"/>
              <w:ind w:left="0" w:right="0" w:firstLine="0"/>
              <w:rPr>
                <w:b/>
                <w:szCs w:val="24"/>
              </w:rPr>
            </w:pPr>
            <w:r w:rsidRPr="00FF0CA1">
              <w:rPr>
                <w:b/>
                <w:szCs w:val="24"/>
              </w:rPr>
              <w:t xml:space="preserve"> Institution:</w:t>
            </w:r>
          </w:p>
        </w:tc>
        <w:tc>
          <w:tcPr>
            <w:tcW w:w="5328" w:type="dxa"/>
          </w:tcPr>
          <w:p w:rsidR="00FF0CA1" w:rsidRPr="00FF0CA1" w:rsidRDefault="00FF0CA1" w:rsidP="00FF0CA1">
            <w:pPr>
              <w:spacing w:after="0" w:line="259" w:lineRule="auto"/>
              <w:ind w:left="522" w:right="0" w:firstLine="0"/>
              <w:rPr>
                <w:b/>
                <w:szCs w:val="24"/>
              </w:rPr>
            </w:pPr>
            <w:proofErr w:type="spellStart"/>
            <w:r w:rsidRPr="00FF0CA1">
              <w:rPr>
                <w:b/>
                <w:szCs w:val="24"/>
              </w:rPr>
              <w:t>Strategia</w:t>
            </w:r>
            <w:proofErr w:type="spellEnd"/>
            <w:r w:rsidRPr="00FF0CA1">
              <w:rPr>
                <w:b/>
                <w:szCs w:val="24"/>
              </w:rPr>
              <w:t xml:space="preserve"> Netherlands (Resource Centre)</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sidRPr="00FF0CA1">
              <w:rPr>
                <w:b/>
                <w:szCs w:val="24"/>
              </w:rPr>
              <w:t>Course:</w:t>
            </w:r>
          </w:p>
        </w:tc>
        <w:tc>
          <w:tcPr>
            <w:tcW w:w="5328" w:type="dxa"/>
          </w:tcPr>
          <w:p w:rsidR="00813785" w:rsidRPr="00FF0CA1" w:rsidRDefault="00813785" w:rsidP="00033C7C">
            <w:pPr>
              <w:spacing w:after="0" w:line="259" w:lineRule="auto"/>
              <w:ind w:left="0" w:right="0" w:firstLine="0"/>
              <w:rPr>
                <w:b/>
                <w:szCs w:val="24"/>
              </w:rPr>
            </w:pPr>
            <w:r w:rsidRPr="00FF0CA1">
              <w:rPr>
                <w:b/>
                <w:szCs w:val="24"/>
              </w:rPr>
              <w:t>Diploma In Monitoring &amp;Evaluation</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sidRPr="00FF0CA1">
              <w:rPr>
                <w:b/>
                <w:szCs w:val="24"/>
              </w:rPr>
              <w:t>Admission No:</w:t>
            </w:r>
          </w:p>
        </w:tc>
        <w:tc>
          <w:tcPr>
            <w:tcW w:w="5328" w:type="dxa"/>
          </w:tcPr>
          <w:p w:rsidR="00813785" w:rsidRPr="00FF0CA1" w:rsidRDefault="00770C2A" w:rsidP="00FF0CA1">
            <w:pPr>
              <w:spacing w:after="0" w:line="259" w:lineRule="auto"/>
              <w:ind w:left="477" w:right="0" w:firstLine="0"/>
              <w:rPr>
                <w:b/>
                <w:szCs w:val="24"/>
              </w:rPr>
            </w:pPr>
            <w:r>
              <w:rPr>
                <w:b/>
                <w:szCs w:val="24"/>
              </w:rPr>
              <w:t>SN 330</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sidRPr="00FF0CA1">
              <w:rPr>
                <w:b/>
                <w:szCs w:val="24"/>
              </w:rPr>
              <w:t>Course Code:</w:t>
            </w:r>
          </w:p>
        </w:tc>
        <w:tc>
          <w:tcPr>
            <w:tcW w:w="5328" w:type="dxa"/>
          </w:tcPr>
          <w:p w:rsidR="00813785" w:rsidRPr="00FF0CA1" w:rsidRDefault="00813785" w:rsidP="00033C7C">
            <w:pPr>
              <w:spacing w:after="0" w:line="259" w:lineRule="auto"/>
              <w:ind w:left="0" w:right="0" w:firstLine="0"/>
              <w:rPr>
                <w:b/>
                <w:szCs w:val="24"/>
              </w:rPr>
            </w:pPr>
            <w:r w:rsidRPr="00FF0CA1">
              <w:rPr>
                <w:b/>
                <w:szCs w:val="24"/>
              </w:rPr>
              <w:t>D001</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sidRPr="00FF0CA1">
              <w:rPr>
                <w:b/>
                <w:szCs w:val="24"/>
              </w:rPr>
              <w:t>Module:</w:t>
            </w:r>
          </w:p>
        </w:tc>
        <w:tc>
          <w:tcPr>
            <w:tcW w:w="5328" w:type="dxa"/>
          </w:tcPr>
          <w:p w:rsidR="00813785" w:rsidRPr="00FF0CA1" w:rsidRDefault="00813785" w:rsidP="00FF0CA1">
            <w:pPr>
              <w:spacing w:after="0" w:line="259" w:lineRule="auto"/>
              <w:ind w:left="0" w:right="0" w:firstLine="0"/>
              <w:rPr>
                <w:b/>
                <w:szCs w:val="24"/>
              </w:rPr>
            </w:pPr>
            <w:r w:rsidRPr="00FF0CA1">
              <w:rPr>
                <w:b/>
                <w:szCs w:val="24"/>
              </w:rPr>
              <w:t>Module One</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sidRPr="00FF0CA1">
              <w:rPr>
                <w:b/>
                <w:szCs w:val="24"/>
              </w:rPr>
              <w:t>Assignment:</w:t>
            </w:r>
          </w:p>
        </w:tc>
        <w:tc>
          <w:tcPr>
            <w:tcW w:w="5328" w:type="dxa"/>
          </w:tcPr>
          <w:p w:rsidR="00813785" w:rsidRPr="00FF0CA1" w:rsidRDefault="00813785" w:rsidP="00033C7C">
            <w:pPr>
              <w:spacing w:after="0" w:line="259" w:lineRule="auto"/>
              <w:ind w:left="0" w:right="0" w:firstLine="0"/>
              <w:rPr>
                <w:b/>
                <w:szCs w:val="24"/>
              </w:rPr>
            </w:pPr>
            <w:r w:rsidRPr="00FF0CA1">
              <w:rPr>
                <w:b/>
                <w:szCs w:val="24"/>
              </w:rPr>
              <w:t>One</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sidRPr="00FF0CA1">
              <w:rPr>
                <w:b/>
                <w:szCs w:val="24"/>
              </w:rPr>
              <w:t>Year:</w:t>
            </w:r>
          </w:p>
        </w:tc>
        <w:tc>
          <w:tcPr>
            <w:tcW w:w="5328" w:type="dxa"/>
          </w:tcPr>
          <w:p w:rsidR="00813785" w:rsidRPr="00FF0CA1" w:rsidRDefault="00813785" w:rsidP="00FF0CA1">
            <w:pPr>
              <w:spacing w:after="0" w:line="259" w:lineRule="auto"/>
              <w:ind w:left="537" w:right="0" w:firstLine="0"/>
              <w:rPr>
                <w:b/>
                <w:szCs w:val="24"/>
              </w:rPr>
            </w:pPr>
            <w:r w:rsidRPr="00FF0CA1">
              <w:rPr>
                <w:b/>
                <w:szCs w:val="24"/>
              </w:rPr>
              <w:t>2019</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Pr>
                <w:b/>
                <w:szCs w:val="24"/>
              </w:rPr>
              <w:t>Residential Area:</w:t>
            </w:r>
          </w:p>
        </w:tc>
        <w:tc>
          <w:tcPr>
            <w:tcW w:w="5328" w:type="dxa"/>
          </w:tcPr>
          <w:p w:rsidR="00813785" w:rsidRPr="00FF0CA1" w:rsidRDefault="00813785" w:rsidP="00033C7C">
            <w:pPr>
              <w:spacing w:after="0" w:line="259" w:lineRule="auto"/>
              <w:ind w:left="0" w:right="0" w:firstLine="0"/>
              <w:rPr>
                <w:b/>
                <w:szCs w:val="24"/>
              </w:rPr>
            </w:pPr>
            <w:r>
              <w:rPr>
                <w:b/>
                <w:szCs w:val="24"/>
              </w:rPr>
              <w:t xml:space="preserve">Gok State-Cueibet South </w:t>
            </w:r>
            <w:proofErr w:type="spellStart"/>
            <w:r>
              <w:rPr>
                <w:b/>
                <w:szCs w:val="24"/>
              </w:rPr>
              <w:t>sudan</w:t>
            </w:r>
            <w:proofErr w:type="spellEnd"/>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sidRPr="00FF0CA1">
              <w:rPr>
                <w:b/>
                <w:szCs w:val="24"/>
              </w:rPr>
              <w:t>Month of Submission:</w:t>
            </w:r>
          </w:p>
        </w:tc>
        <w:tc>
          <w:tcPr>
            <w:tcW w:w="5328" w:type="dxa"/>
          </w:tcPr>
          <w:p w:rsidR="00813785" w:rsidRPr="00FF0CA1" w:rsidRDefault="00813785" w:rsidP="00FF0CA1">
            <w:pPr>
              <w:spacing w:after="0" w:line="259" w:lineRule="auto"/>
              <w:ind w:left="477" w:right="0" w:firstLine="0"/>
              <w:rPr>
                <w:b/>
                <w:szCs w:val="24"/>
              </w:rPr>
            </w:pPr>
            <w:r w:rsidRPr="00FF0CA1">
              <w:rPr>
                <w:b/>
                <w:szCs w:val="24"/>
              </w:rPr>
              <w:t>July 2019</w:t>
            </w:r>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Pr>
                <w:b/>
                <w:szCs w:val="24"/>
              </w:rPr>
              <w:t>Email Address:</w:t>
            </w:r>
          </w:p>
        </w:tc>
        <w:tc>
          <w:tcPr>
            <w:tcW w:w="5328" w:type="dxa"/>
          </w:tcPr>
          <w:p w:rsidR="00813785" w:rsidRPr="00FF0CA1" w:rsidRDefault="00D4460C" w:rsidP="00033C7C">
            <w:pPr>
              <w:spacing w:after="0" w:line="259" w:lineRule="auto"/>
              <w:ind w:left="0" w:right="0" w:firstLine="0"/>
              <w:rPr>
                <w:b/>
                <w:szCs w:val="24"/>
              </w:rPr>
            </w:pPr>
            <w:hyperlink r:id="rId8" w:history="1">
              <w:r w:rsidR="00813785" w:rsidRPr="00AE7636">
                <w:rPr>
                  <w:rStyle w:val="Hyperlink"/>
                  <w:b/>
                  <w:szCs w:val="24"/>
                </w:rPr>
                <w:t>tommabor98@gmail.com</w:t>
              </w:r>
            </w:hyperlink>
          </w:p>
        </w:tc>
      </w:tr>
      <w:tr w:rsidR="00813785" w:rsidRPr="00FF0CA1" w:rsidTr="00FF0CA1">
        <w:tc>
          <w:tcPr>
            <w:tcW w:w="4248" w:type="dxa"/>
          </w:tcPr>
          <w:p w:rsidR="00813785" w:rsidRPr="00FF0CA1" w:rsidRDefault="00813785" w:rsidP="00033C7C">
            <w:pPr>
              <w:spacing w:after="0" w:line="259" w:lineRule="auto"/>
              <w:ind w:left="0" w:right="0" w:firstLine="0"/>
              <w:rPr>
                <w:b/>
                <w:szCs w:val="24"/>
              </w:rPr>
            </w:pPr>
            <w:r>
              <w:rPr>
                <w:b/>
                <w:szCs w:val="24"/>
              </w:rPr>
              <w:t>Contacts:</w:t>
            </w:r>
          </w:p>
        </w:tc>
        <w:tc>
          <w:tcPr>
            <w:tcW w:w="5328" w:type="dxa"/>
          </w:tcPr>
          <w:p w:rsidR="00813785" w:rsidRPr="00FF0CA1" w:rsidRDefault="00813785" w:rsidP="00FF0CA1">
            <w:pPr>
              <w:spacing w:after="0" w:line="259" w:lineRule="auto"/>
              <w:ind w:left="477" w:right="0" w:firstLine="0"/>
              <w:rPr>
                <w:b/>
                <w:szCs w:val="24"/>
              </w:rPr>
            </w:pPr>
            <w:r>
              <w:rPr>
                <w:b/>
                <w:szCs w:val="24"/>
              </w:rPr>
              <w:t>+211923020006</w:t>
            </w:r>
            <w:r w:rsidR="00B74186">
              <w:rPr>
                <w:b/>
                <w:szCs w:val="24"/>
              </w:rPr>
              <w:t>/+211928754114</w:t>
            </w:r>
          </w:p>
        </w:tc>
      </w:tr>
    </w:tbl>
    <w:p w:rsidR="00A46679" w:rsidRPr="00B8722C" w:rsidRDefault="00A46679" w:rsidP="00FF0CA1">
      <w:pPr>
        <w:spacing w:after="313" w:line="259" w:lineRule="auto"/>
        <w:ind w:left="0" w:right="0" w:firstLine="0"/>
        <w:rPr>
          <w:sz w:val="28"/>
          <w:szCs w:val="28"/>
        </w:rPr>
      </w:pPr>
    </w:p>
    <w:p w:rsidR="001232D0" w:rsidRPr="001232D0" w:rsidRDefault="00A46679" w:rsidP="001232D0">
      <w:pPr>
        <w:numPr>
          <w:ilvl w:val="0"/>
          <w:numId w:val="1"/>
        </w:numPr>
        <w:spacing w:after="116" w:line="259" w:lineRule="auto"/>
        <w:ind w:right="41" w:hanging="360"/>
        <w:rPr>
          <w:b/>
          <w:sz w:val="28"/>
          <w:szCs w:val="28"/>
        </w:rPr>
      </w:pPr>
      <w:r w:rsidRPr="00EE1281">
        <w:rPr>
          <w:b/>
          <w:sz w:val="28"/>
          <w:szCs w:val="28"/>
        </w:rPr>
        <w:t>Giving examples diffe</w:t>
      </w:r>
      <w:r w:rsidR="001232D0">
        <w:rPr>
          <w:b/>
          <w:sz w:val="28"/>
          <w:szCs w:val="28"/>
        </w:rPr>
        <w:t>rentiate between Monitoring and</w:t>
      </w:r>
    </w:p>
    <w:p w:rsidR="00A46679" w:rsidRDefault="005E3EDE" w:rsidP="001232D0">
      <w:pPr>
        <w:spacing w:after="116" w:line="259" w:lineRule="auto"/>
        <w:ind w:left="1170" w:right="41" w:firstLine="0"/>
        <w:rPr>
          <w:b/>
          <w:sz w:val="28"/>
          <w:szCs w:val="28"/>
        </w:rPr>
      </w:pPr>
      <w:r>
        <w:rPr>
          <w:b/>
          <w:sz w:val="28"/>
          <w:szCs w:val="28"/>
        </w:rPr>
        <w:t>Evaluation</w:t>
      </w:r>
    </w:p>
    <w:p w:rsidR="005E3EDE" w:rsidRPr="00EE1281" w:rsidRDefault="005E3EDE" w:rsidP="001232D0">
      <w:pPr>
        <w:spacing w:after="116" w:line="259" w:lineRule="auto"/>
        <w:ind w:left="1170" w:right="41" w:firstLine="0"/>
        <w:rPr>
          <w:b/>
          <w:sz w:val="28"/>
          <w:szCs w:val="28"/>
        </w:rPr>
      </w:pPr>
    </w:p>
    <w:p w:rsidR="00887749" w:rsidRPr="00887749" w:rsidRDefault="00B8722C" w:rsidP="00887749">
      <w:pPr>
        <w:pStyle w:val="ListParagraph"/>
        <w:numPr>
          <w:ilvl w:val="0"/>
          <w:numId w:val="2"/>
        </w:numPr>
        <w:spacing w:after="116" w:line="259" w:lineRule="auto"/>
        <w:ind w:right="41"/>
        <w:rPr>
          <w:sz w:val="28"/>
          <w:szCs w:val="28"/>
        </w:rPr>
      </w:pPr>
      <w:r w:rsidRPr="00B8722C">
        <w:rPr>
          <w:sz w:val="28"/>
          <w:szCs w:val="28"/>
        </w:rPr>
        <w:t>Monitoring: Is the continual and systematic collection of data to provide informa</w:t>
      </w:r>
      <w:r w:rsidR="00887749">
        <w:rPr>
          <w:sz w:val="28"/>
          <w:szCs w:val="28"/>
        </w:rPr>
        <w:t>tion about the project progress.</w:t>
      </w:r>
      <w:r w:rsidR="00887749">
        <w:rPr>
          <w:sz w:val="28"/>
          <w:szCs w:val="28"/>
        </w:rPr>
        <w:tab/>
      </w:r>
      <w:r w:rsidR="00887749">
        <w:rPr>
          <w:sz w:val="28"/>
          <w:szCs w:val="28"/>
        </w:rPr>
        <w:tab/>
      </w:r>
      <w:r w:rsidR="00887749">
        <w:rPr>
          <w:sz w:val="28"/>
          <w:szCs w:val="28"/>
        </w:rPr>
        <w:tab/>
      </w:r>
      <w:r w:rsidR="00887749">
        <w:rPr>
          <w:sz w:val="28"/>
          <w:szCs w:val="28"/>
        </w:rPr>
        <w:tab/>
      </w:r>
      <w:r w:rsidR="00887749">
        <w:rPr>
          <w:sz w:val="28"/>
          <w:szCs w:val="28"/>
        </w:rPr>
        <w:tab/>
      </w:r>
      <w:r w:rsidR="002F0B28">
        <w:rPr>
          <w:sz w:val="28"/>
          <w:szCs w:val="28"/>
        </w:rPr>
        <w:t>While</w:t>
      </w:r>
      <w:r w:rsidR="00887749">
        <w:rPr>
          <w:sz w:val="28"/>
          <w:szCs w:val="28"/>
        </w:rPr>
        <w:tab/>
      </w:r>
    </w:p>
    <w:p w:rsidR="00B874FE" w:rsidRPr="00887749" w:rsidRDefault="00536B2A" w:rsidP="00887749">
      <w:pPr>
        <w:pStyle w:val="ListParagraph"/>
        <w:numPr>
          <w:ilvl w:val="0"/>
          <w:numId w:val="2"/>
        </w:numPr>
        <w:spacing w:after="116" w:line="259" w:lineRule="auto"/>
        <w:ind w:right="41"/>
        <w:rPr>
          <w:sz w:val="28"/>
          <w:szCs w:val="28"/>
        </w:rPr>
      </w:pPr>
      <w:r>
        <w:rPr>
          <w:sz w:val="28"/>
          <w:szCs w:val="28"/>
        </w:rPr>
        <w:t>Evaluation:  The user-focused, systematic</w:t>
      </w:r>
      <w:r w:rsidR="00887749">
        <w:rPr>
          <w:sz w:val="28"/>
          <w:szCs w:val="28"/>
        </w:rPr>
        <w:t xml:space="preserve"> assessment of the design,</w:t>
      </w:r>
      <w:r>
        <w:rPr>
          <w:sz w:val="28"/>
          <w:szCs w:val="28"/>
        </w:rPr>
        <w:t xml:space="preserve"> </w:t>
      </w:r>
      <w:r w:rsidR="00887749">
        <w:rPr>
          <w:sz w:val="28"/>
          <w:szCs w:val="28"/>
        </w:rPr>
        <w:t>implementation and results of an ongoing or completed project</w:t>
      </w:r>
      <w:r w:rsidR="002F0B28">
        <w:rPr>
          <w:sz w:val="28"/>
          <w:szCs w:val="28"/>
        </w:rPr>
        <w:t>.</w:t>
      </w:r>
    </w:p>
    <w:p w:rsidR="00B874FE" w:rsidRPr="005E3EDE" w:rsidRDefault="00AA52B3" w:rsidP="005E3EDE">
      <w:pPr>
        <w:pStyle w:val="ListParagraph"/>
        <w:numPr>
          <w:ilvl w:val="0"/>
          <w:numId w:val="4"/>
        </w:numPr>
        <w:spacing w:after="116" w:line="259" w:lineRule="auto"/>
        <w:ind w:right="41"/>
        <w:rPr>
          <w:sz w:val="28"/>
          <w:szCs w:val="28"/>
        </w:rPr>
      </w:pPr>
      <w:r w:rsidRPr="005E3EDE">
        <w:rPr>
          <w:i/>
          <w:sz w:val="28"/>
          <w:szCs w:val="28"/>
        </w:rPr>
        <w:t>(According to the following authors</w:t>
      </w:r>
      <w:r w:rsidR="00B22B6C" w:rsidRPr="005E3EDE">
        <w:rPr>
          <w:i/>
          <w:sz w:val="28"/>
          <w:szCs w:val="28"/>
        </w:rPr>
        <w:t xml:space="preserve">, </w:t>
      </w:r>
      <w:proofErr w:type="spellStart"/>
      <w:r w:rsidR="00B22B6C" w:rsidRPr="005E3EDE">
        <w:rPr>
          <w:i/>
          <w:sz w:val="28"/>
          <w:szCs w:val="28"/>
        </w:rPr>
        <w:t>Culligan</w:t>
      </w:r>
      <w:proofErr w:type="spellEnd"/>
      <w:r w:rsidR="00B22B6C" w:rsidRPr="005E3EDE">
        <w:rPr>
          <w:i/>
          <w:sz w:val="28"/>
          <w:szCs w:val="28"/>
        </w:rPr>
        <w:t>, Sheriff,</w:t>
      </w:r>
      <w:r w:rsidR="001A56F1" w:rsidRPr="005E3EDE">
        <w:rPr>
          <w:i/>
          <w:sz w:val="28"/>
          <w:szCs w:val="28"/>
        </w:rPr>
        <w:t xml:space="preserve"> </w:t>
      </w:r>
      <w:proofErr w:type="spellStart"/>
      <w:r w:rsidR="00B22B6C" w:rsidRPr="005E3EDE">
        <w:rPr>
          <w:i/>
          <w:sz w:val="28"/>
          <w:szCs w:val="28"/>
        </w:rPr>
        <w:t>Hagens</w:t>
      </w:r>
      <w:proofErr w:type="spellEnd"/>
      <w:r w:rsidR="00B22B6C" w:rsidRPr="005E3EDE">
        <w:rPr>
          <w:i/>
          <w:sz w:val="28"/>
          <w:szCs w:val="28"/>
        </w:rPr>
        <w:t xml:space="preserve">, </w:t>
      </w:r>
      <w:proofErr w:type="spellStart"/>
      <w:r w:rsidR="00B22B6C" w:rsidRPr="005E3EDE">
        <w:rPr>
          <w:i/>
          <w:sz w:val="28"/>
          <w:szCs w:val="28"/>
        </w:rPr>
        <w:t>Sharrock</w:t>
      </w:r>
      <w:proofErr w:type="spellEnd"/>
      <w:r w:rsidRPr="005E3EDE">
        <w:rPr>
          <w:i/>
          <w:sz w:val="28"/>
          <w:szCs w:val="28"/>
        </w:rPr>
        <w:t xml:space="preserve"> and </w:t>
      </w:r>
      <w:proofErr w:type="spellStart"/>
      <w:r w:rsidRPr="005E3EDE">
        <w:rPr>
          <w:i/>
          <w:sz w:val="28"/>
          <w:szCs w:val="28"/>
        </w:rPr>
        <w:t>Steele,PP</w:t>
      </w:r>
      <w:proofErr w:type="spellEnd"/>
      <w:r w:rsidR="005E3EDE">
        <w:rPr>
          <w:i/>
          <w:sz w:val="28"/>
          <w:szCs w:val="28"/>
        </w:rPr>
        <w:t xml:space="preserve"> (iii)</w:t>
      </w:r>
      <w:r w:rsidRPr="005E3EDE">
        <w:rPr>
          <w:i/>
          <w:sz w:val="28"/>
          <w:szCs w:val="28"/>
        </w:rPr>
        <w:t xml:space="preserve"> April 2019) </w:t>
      </w:r>
      <w:r w:rsidR="00887749" w:rsidRPr="005E3EDE">
        <w:rPr>
          <w:sz w:val="28"/>
          <w:szCs w:val="28"/>
        </w:rPr>
        <w:t xml:space="preserve">One of the </w:t>
      </w:r>
      <w:r w:rsidR="00F327FD" w:rsidRPr="005E3EDE">
        <w:rPr>
          <w:sz w:val="28"/>
          <w:szCs w:val="28"/>
        </w:rPr>
        <w:t xml:space="preserve">ways monitoring and evaluation </w:t>
      </w:r>
      <w:r w:rsidR="00887749" w:rsidRPr="005E3EDE">
        <w:rPr>
          <w:sz w:val="28"/>
          <w:szCs w:val="28"/>
        </w:rPr>
        <w:t xml:space="preserve">differ is related to </w:t>
      </w:r>
      <w:r w:rsidR="00EE1281" w:rsidRPr="005E3EDE">
        <w:rPr>
          <w:sz w:val="28"/>
          <w:szCs w:val="28"/>
        </w:rPr>
        <w:t>question they asked</w:t>
      </w:r>
      <w:r w:rsidR="00722F7D" w:rsidRPr="005E3EDE">
        <w:rPr>
          <w:sz w:val="28"/>
          <w:szCs w:val="28"/>
        </w:rPr>
        <w:t xml:space="preserve"> </w:t>
      </w:r>
      <w:r w:rsidR="008F3AF6" w:rsidRPr="005E3EDE">
        <w:rPr>
          <w:sz w:val="28"/>
          <w:szCs w:val="28"/>
        </w:rPr>
        <w:t>for example,</w:t>
      </w:r>
      <w:r w:rsidR="00536B2A">
        <w:rPr>
          <w:sz w:val="28"/>
          <w:szCs w:val="28"/>
        </w:rPr>
        <w:t xml:space="preserve"> </w:t>
      </w:r>
      <w:r w:rsidR="008F3AF6" w:rsidRPr="005E3EDE">
        <w:rPr>
          <w:sz w:val="28"/>
          <w:szCs w:val="28"/>
        </w:rPr>
        <w:t xml:space="preserve">in the following three </w:t>
      </w:r>
      <w:r w:rsidR="00536B2A">
        <w:rPr>
          <w:sz w:val="28"/>
          <w:szCs w:val="28"/>
        </w:rPr>
        <w:t xml:space="preserve">areas, </w:t>
      </w:r>
      <w:r w:rsidR="008F3AF6" w:rsidRPr="005E3EDE">
        <w:rPr>
          <w:sz w:val="28"/>
          <w:szCs w:val="28"/>
        </w:rPr>
        <w:t>Project coverage,</w:t>
      </w:r>
      <w:r w:rsidR="00536B2A">
        <w:rPr>
          <w:sz w:val="28"/>
          <w:szCs w:val="28"/>
        </w:rPr>
        <w:t xml:space="preserve"> </w:t>
      </w:r>
      <w:r w:rsidR="008F3AF6" w:rsidRPr="005E3EDE">
        <w:rPr>
          <w:sz w:val="28"/>
          <w:szCs w:val="28"/>
        </w:rPr>
        <w:t>Project process an</w:t>
      </w:r>
      <w:r w:rsidR="00F327FD" w:rsidRPr="005E3EDE">
        <w:rPr>
          <w:sz w:val="28"/>
          <w:szCs w:val="28"/>
        </w:rPr>
        <w:t>d Project Results. These three a</w:t>
      </w:r>
      <w:r w:rsidR="008F3AF6" w:rsidRPr="005E3EDE">
        <w:rPr>
          <w:sz w:val="28"/>
          <w:szCs w:val="28"/>
        </w:rPr>
        <w:t>reas can be explore</w:t>
      </w:r>
      <w:r w:rsidR="00542F23" w:rsidRPr="005E3EDE">
        <w:rPr>
          <w:sz w:val="28"/>
          <w:szCs w:val="28"/>
        </w:rPr>
        <w:t>d through</w:t>
      </w:r>
      <w:r w:rsidR="008F3AF6" w:rsidRPr="005E3EDE">
        <w:rPr>
          <w:sz w:val="28"/>
          <w:szCs w:val="28"/>
        </w:rPr>
        <w:t xml:space="preserve"> monitoring and evaluation</w:t>
      </w:r>
      <w:r w:rsidR="00542F23" w:rsidRPr="005E3EDE">
        <w:rPr>
          <w:sz w:val="28"/>
          <w:szCs w:val="28"/>
        </w:rPr>
        <w:t xml:space="preserve"> activities.</w:t>
      </w:r>
      <w:r w:rsidR="00EE1281" w:rsidRPr="005E3EDE">
        <w:rPr>
          <w:sz w:val="28"/>
          <w:szCs w:val="28"/>
        </w:rPr>
        <w:tab/>
      </w:r>
      <w:r w:rsidR="00EE1281" w:rsidRPr="005E3EDE">
        <w:rPr>
          <w:sz w:val="28"/>
          <w:szCs w:val="28"/>
        </w:rPr>
        <w:tab/>
      </w:r>
      <w:r w:rsidR="00EE1281" w:rsidRPr="005E3EDE">
        <w:rPr>
          <w:sz w:val="28"/>
          <w:szCs w:val="28"/>
        </w:rPr>
        <w:tab/>
      </w:r>
      <w:r w:rsidR="00EE1281" w:rsidRPr="005E3EDE">
        <w:rPr>
          <w:sz w:val="28"/>
          <w:szCs w:val="28"/>
        </w:rPr>
        <w:tab/>
      </w:r>
      <w:r w:rsidR="00EE1281" w:rsidRPr="005E3EDE">
        <w:rPr>
          <w:sz w:val="28"/>
          <w:szCs w:val="28"/>
        </w:rPr>
        <w:tab/>
      </w:r>
      <w:r w:rsidR="00EE1281" w:rsidRPr="005E3EDE">
        <w:rPr>
          <w:sz w:val="28"/>
          <w:szCs w:val="28"/>
        </w:rPr>
        <w:tab/>
      </w:r>
      <w:r w:rsidR="00EE1281" w:rsidRPr="005E3EDE">
        <w:rPr>
          <w:sz w:val="28"/>
          <w:szCs w:val="28"/>
        </w:rPr>
        <w:tab/>
      </w:r>
      <w:r w:rsidR="00EE1281" w:rsidRPr="005E3EDE">
        <w:rPr>
          <w:sz w:val="28"/>
          <w:szCs w:val="28"/>
        </w:rPr>
        <w:tab/>
      </w:r>
      <w:r w:rsidR="00EE1281" w:rsidRPr="005E3EDE">
        <w:rPr>
          <w:sz w:val="28"/>
          <w:szCs w:val="28"/>
        </w:rPr>
        <w:tab/>
      </w:r>
      <w:r w:rsidR="00542F23" w:rsidRPr="005E3EDE">
        <w:rPr>
          <w:sz w:val="28"/>
          <w:szCs w:val="28"/>
        </w:rPr>
        <w:t xml:space="preserve"> However, the questions asked to explore the</w:t>
      </w:r>
      <w:r w:rsidR="00F327FD" w:rsidRPr="005E3EDE">
        <w:rPr>
          <w:sz w:val="28"/>
          <w:szCs w:val="28"/>
        </w:rPr>
        <w:t xml:space="preserve">se areas </w:t>
      </w:r>
      <w:r w:rsidR="00542F23" w:rsidRPr="005E3EDE">
        <w:rPr>
          <w:sz w:val="28"/>
          <w:szCs w:val="28"/>
        </w:rPr>
        <w:t xml:space="preserve">through monitoring will be very different from questions asked in </w:t>
      </w:r>
      <w:proofErr w:type="spellStart"/>
      <w:proofErr w:type="gramStart"/>
      <w:r w:rsidR="00542F23" w:rsidRPr="005E3EDE">
        <w:rPr>
          <w:sz w:val="28"/>
          <w:szCs w:val="28"/>
        </w:rPr>
        <w:t>evaluation.However</w:t>
      </w:r>
      <w:proofErr w:type="spellEnd"/>
      <w:r w:rsidR="00542F23" w:rsidRPr="005E3EDE">
        <w:rPr>
          <w:sz w:val="28"/>
          <w:szCs w:val="28"/>
        </w:rPr>
        <w:t>,</w:t>
      </w:r>
      <w:proofErr w:type="gramEnd"/>
      <w:r w:rsidR="00536B2A">
        <w:rPr>
          <w:sz w:val="28"/>
          <w:szCs w:val="28"/>
        </w:rPr>
        <w:t xml:space="preserve"> </w:t>
      </w:r>
      <w:r w:rsidR="00542F23" w:rsidRPr="005E3EDE">
        <w:rPr>
          <w:sz w:val="28"/>
          <w:szCs w:val="28"/>
        </w:rPr>
        <w:t>the difference</w:t>
      </w:r>
      <w:r w:rsidR="00F327FD" w:rsidRPr="005E3EDE">
        <w:rPr>
          <w:sz w:val="28"/>
          <w:szCs w:val="28"/>
        </w:rPr>
        <w:t xml:space="preserve"> of monitoring and evaluation activities is</w:t>
      </w:r>
      <w:r w:rsidR="00542F23" w:rsidRPr="005E3EDE">
        <w:rPr>
          <w:sz w:val="28"/>
          <w:szCs w:val="28"/>
        </w:rPr>
        <w:t xml:space="preserve"> not limited </w:t>
      </w:r>
      <w:r w:rsidR="00F327FD" w:rsidRPr="005E3EDE">
        <w:rPr>
          <w:sz w:val="28"/>
          <w:szCs w:val="28"/>
        </w:rPr>
        <w:t>to the questions they asked. But they diffe</w:t>
      </w:r>
      <w:r w:rsidR="00B22B6C" w:rsidRPr="005E3EDE">
        <w:rPr>
          <w:sz w:val="28"/>
          <w:szCs w:val="28"/>
        </w:rPr>
        <w:t>r in terms of purpose, frequency</w:t>
      </w:r>
      <w:r w:rsidR="00F327FD" w:rsidRPr="005E3EDE">
        <w:rPr>
          <w:sz w:val="28"/>
          <w:szCs w:val="28"/>
        </w:rPr>
        <w:t>, timing</w:t>
      </w:r>
      <w:r w:rsidR="00EE1281" w:rsidRPr="005E3EDE">
        <w:rPr>
          <w:sz w:val="28"/>
          <w:szCs w:val="28"/>
        </w:rPr>
        <w:t xml:space="preserve"> </w:t>
      </w:r>
      <w:r w:rsidR="00F327FD" w:rsidRPr="005E3EDE">
        <w:rPr>
          <w:sz w:val="28"/>
          <w:szCs w:val="28"/>
        </w:rPr>
        <w:t>and use of data.</w:t>
      </w:r>
    </w:p>
    <w:p w:rsidR="00B874FE" w:rsidRPr="00B8722C" w:rsidRDefault="00B874FE" w:rsidP="00B874FE">
      <w:pPr>
        <w:spacing w:after="116" w:line="259" w:lineRule="auto"/>
        <w:ind w:right="41"/>
        <w:rPr>
          <w:sz w:val="28"/>
          <w:szCs w:val="28"/>
        </w:rPr>
      </w:pPr>
    </w:p>
    <w:p w:rsidR="001A56F1" w:rsidRDefault="00A46679" w:rsidP="00A46679">
      <w:pPr>
        <w:numPr>
          <w:ilvl w:val="0"/>
          <w:numId w:val="1"/>
        </w:numPr>
        <w:spacing w:after="118" w:line="259" w:lineRule="auto"/>
        <w:ind w:right="41" w:hanging="360"/>
        <w:rPr>
          <w:b/>
          <w:sz w:val="28"/>
          <w:szCs w:val="28"/>
        </w:rPr>
      </w:pPr>
      <w:r w:rsidRPr="00EE1281">
        <w:rPr>
          <w:b/>
          <w:sz w:val="28"/>
          <w:szCs w:val="28"/>
        </w:rPr>
        <w:lastRenderedPageBreak/>
        <w:t>Why is Baseline survey an important part in Project Management?</w:t>
      </w:r>
    </w:p>
    <w:p w:rsidR="00310834" w:rsidRDefault="001A56F1" w:rsidP="001A56F1">
      <w:pPr>
        <w:spacing w:after="118" w:line="259" w:lineRule="auto"/>
        <w:ind w:left="1530" w:right="41" w:firstLine="0"/>
        <w:rPr>
          <w:sz w:val="28"/>
          <w:szCs w:val="28"/>
        </w:rPr>
      </w:pPr>
      <w:r>
        <w:rPr>
          <w:sz w:val="28"/>
          <w:szCs w:val="28"/>
        </w:rPr>
        <w:t>Baseline Survey is</w:t>
      </w:r>
      <w:r w:rsidR="00310834">
        <w:rPr>
          <w:sz w:val="28"/>
          <w:szCs w:val="28"/>
        </w:rPr>
        <w:t xml:space="preserve"> the analysis describing the </w:t>
      </w:r>
      <w:proofErr w:type="spellStart"/>
      <w:r w:rsidR="00310834">
        <w:rPr>
          <w:sz w:val="28"/>
          <w:szCs w:val="28"/>
        </w:rPr>
        <w:t>sitaution</w:t>
      </w:r>
      <w:proofErr w:type="spellEnd"/>
      <w:r w:rsidR="00310834">
        <w:rPr>
          <w:sz w:val="28"/>
          <w:szCs w:val="28"/>
        </w:rPr>
        <w:t xml:space="preserve"> prior to the</w:t>
      </w:r>
      <w:r w:rsidR="00536B2A">
        <w:rPr>
          <w:sz w:val="28"/>
          <w:szCs w:val="28"/>
        </w:rPr>
        <w:t xml:space="preserve"> implementation of the project,</w:t>
      </w:r>
      <w:r w:rsidR="00310834">
        <w:rPr>
          <w:sz w:val="28"/>
          <w:szCs w:val="28"/>
        </w:rPr>
        <w:t xml:space="preserve"> which is used to determine the results and accomplishments of an activity</w:t>
      </w:r>
      <w:r w:rsidR="00310834">
        <w:rPr>
          <w:b/>
          <w:sz w:val="28"/>
          <w:szCs w:val="28"/>
        </w:rPr>
        <w:t xml:space="preserve">, </w:t>
      </w:r>
      <w:r w:rsidR="00310834">
        <w:rPr>
          <w:sz w:val="28"/>
          <w:szCs w:val="28"/>
        </w:rPr>
        <w:t>and which serves as an important reference for the summative evaluation.</w:t>
      </w:r>
    </w:p>
    <w:p w:rsidR="001A5530" w:rsidRDefault="00310834" w:rsidP="001A56F1">
      <w:pPr>
        <w:spacing w:after="118" w:line="259" w:lineRule="auto"/>
        <w:ind w:left="1530" w:right="41" w:firstLine="0"/>
        <w:rPr>
          <w:b/>
          <w:sz w:val="28"/>
          <w:szCs w:val="28"/>
        </w:rPr>
      </w:pPr>
      <w:proofErr w:type="spellStart"/>
      <w:r>
        <w:rPr>
          <w:sz w:val="28"/>
          <w:szCs w:val="28"/>
        </w:rPr>
        <w:t>Inotherwords</w:t>
      </w:r>
      <w:proofErr w:type="spellEnd"/>
      <w:r>
        <w:rPr>
          <w:sz w:val="28"/>
          <w:szCs w:val="28"/>
        </w:rPr>
        <w:t xml:space="preserve">, baseline is the value of an indicator before the implementation of an activity, against which subsequent progress can be </w:t>
      </w:r>
      <w:proofErr w:type="spellStart"/>
      <w:r>
        <w:rPr>
          <w:sz w:val="28"/>
          <w:szCs w:val="28"/>
        </w:rPr>
        <w:t>assessed.The</w:t>
      </w:r>
      <w:proofErr w:type="spellEnd"/>
      <w:r>
        <w:rPr>
          <w:sz w:val="28"/>
          <w:szCs w:val="28"/>
        </w:rPr>
        <w:t xml:space="preserve"> following are important of</w:t>
      </w:r>
      <w:r w:rsidR="00D66FBB">
        <w:rPr>
          <w:sz w:val="28"/>
          <w:szCs w:val="28"/>
        </w:rPr>
        <w:t xml:space="preserve"> baseline as below:</w:t>
      </w:r>
      <w:r w:rsidR="001A5530">
        <w:rPr>
          <w:b/>
          <w:sz w:val="28"/>
          <w:szCs w:val="28"/>
        </w:rPr>
        <w:tab/>
      </w:r>
      <w:r w:rsidR="001A5530">
        <w:rPr>
          <w:b/>
          <w:sz w:val="28"/>
          <w:szCs w:val="28"/>
        </w:rPr>
        <w:tab/>
      </w:r>
      <w:r w:rsidR="00EE1281" w:rsidRPr="00EE1281">
        <w:rPr>
          <w:b/>
          <w:sz w:val="28"/>
          <w:szCs w:val="28"/>
        </w:rPr>
        <w:tab/>
      </w:r>
      <w:r w:rsidR="001A5530">
        <w:rPr>
          <w:b/>
          <w:sz w:val="28"/>
          <w:szCs w:val="28"/>
        </w:rPr>
        <w:tab/>
      </w:r>
      <w:r w:rsidR="001A5530">
        <w:rPr>
          <w:b/>
          <w:sz w:val="28"/>
          <w:szCs w:val="28"/>
        </w:rPr>
        <w:tab/>
      </w:r>
    </w:p>
    <w:p w:rsidR="00A46679" w:rsidRPr="00827684" w:rsidRDefault="001A5530" w:rsidP="001A5530">
      <w:pPr>
        <w:pStyle w:val="ListParagraph"/>
        <w:numPr>
          <w:ilvl w:val="8"/>
          <w:numId w:val="3"/>
        </w:numPr>
        <w:spacing w:after="118" w:line="259" w:lineRule="auto"/>
        <w:ind w:right="41"/>
        <w:rPr>
          <w:b/>
          <w:sz w:val="28"/>
          <w:szCs w:val="28"/>
        </w:rPr>
      </w:pPr>
      <w:r>
        <w:rPr>
          <w:sz w:val="28"/>
          <w:szCs w:val="28"/>
        </w:rPr>
        <w:t>Ba</w:t>
      </w:r>
      <w:r w:rsidR="00722F7D">
        <w:rPr>
          <w:sz w:val="28"/>
          <w:szCs w:val="28"/>
        </w:rPr>
        <w:t>s</w:t>
      </w:r>
      <w:r>
        <w:rPr>
          <w:sz w:val="28"/>
          <w:szCs w:val="28"/>
        </w:rPr>
        <w:t>eline survey</w:t>
      </w:r>
      <w:r w:rsidR="00827684">
        <w:rPr>
          <w:sz w:val="28"/>
          <w:szCs w:val="28"/>
        </w:rPr>
        <w:t>s</w:t>
      </w:r>
      <w:r>
        <w:rPr>
          <w:sz w:val="28"/>
          <w:szCs w:val="28"/>
        </w:rPr>
        <w:t xml:space="preserve"> are </w:t>
      </w:r>
      <w:r w:rsidR="00827684">
        <w:rPr>
          <w:sz w:val="28"/>
          <w:szCs w:val="28"/>
        </w:rPr>
        <w:t>important when the pretest posttest evaluation model is adopted.</w:t>
      </w:r>
    </w:p>
    <w:p w:rsidR="00827684" w:rsidRPr="00827684" w:rsidRDefault="00827684" w:rsidP="001A5530">
      <w:pPr>
        <w:pStyle w:val="ListParagraph"/>
        <w:numPr>
          <w:ilvl w:val="8"/>
          <w:numId w:val="3"/>
        </w:numPr>
        <w:spacing w:after="118" w:line="259" w:lineRule="auto"/>
        <w:ind w:right="41"/>
        <w:rPr>
          <w:b/>
          <w:sz w:val="28"/>
          <w:szCs w:val="28"/>
        </w:rPr>
      </w:pPr>
      <w:r>
        <w:rPr>
          <w:sz w:val="28"/>
          <w:szCs w:val="28"/>
        </w:rPr>
        <w:t>Baseline Surveys data might be useful to track changes that the project would bring about over time and to refine project indicators that are important for project monitoring or for evaluating project impacts.</w:t>
      </w:r>
    </w:p>
    <w:p w:rsidR="00827684" w:rsidRPr="00827684" w:rsidRDefault="00827684" w:rsidP="001A5530">
      <w:pPr>
        <w:pStyle w:val="ListParagraph"/>
        <w:numPr>
          <w:ilvl w:val="8"/>
          <w:numId w:val="3"/>
        </w:numPr>
        <w:spacing w:after="118" w:line="259" w:lineRule="auto"/>
        <w:ind w:right="41"/>
        <w:rPr>
          <w:b/>
          <w:sz w:val="28"/>
          <w:szCs w:val="28"/>
        </w:rPr>
      </w:pPr>
      <w:r>
        <w:rPr>
          <w:sz w:val="28"/>
          <w:szCs w:val="28"/>
        </w:rPr>
        <w:t>Baseline survey</w:t>
      </w:r>
      <w:r w:rsidR="00B22B6C">
        <w:rPr>
          <w:sz w:val="28"/>
          <w:szCs w:val="28"/>
        </w:rPr>
        <w:t xml:space="preserve">s </w:t>
      </w:r>
      <w:r>
        <w:rPr>
          <w:sz w:val="28"/>
          <w:szCs w:val="28"/>
        </w:rPr>
        <w:t>are also important for assessing project higher-</w:t>
      </w:r>
      <w:proofErr w:type="spellStart"/>
      <w:r>
        <w:rPr>
          <w:sz w:val="28"/>
          <w:szCs w:val="28"/>
        </w:rPr>
        <w:t>levelobjectives</w:t>
      </w:r>
      <w:proofErr w:type="spellEnd"/>
      <w:r>
        <w:rPr>
          <w:sz w:val="28"/>
          <w:szCs w:val="28"/>
        </w:rPr>
        <w:t>.</w:t>
      </w:r>
    </w:p>
    <w:p w:rsidR="00827684" w:rsidRPr="00722F7D" w:rsidRDefault="00FF0CA1" w:rsidP="001A5530">
      <w:pPr>
        <w:pStyle w:val="ListParagraph"/>
        <w:numPr>
          <w:ilvl w:val="8"/>
          <w:numId w:val="3"/>
        </w:numPr>
        <w:spacing w:after="118" w:line="259" w:lineRule="auto"/>
        <w:ind w:right="41"/>
        <w:rPr>
          <w:b/>
          <w:sz w:val="28"/>
          <w:szCs w:val="28"/>
        </w:rPr>
      </w:pPr>
      <w:r>
        <w:rPr>
          <w:sz w:val="28"/>
          <w:szCs w:val="28"/>
        </w:rPr>
        <w:t>It’s</w:t>
      </w:r>
      <w:r w:rsidR="00722F7D">
        <w:rPr>
          <w:sz w:val="28"/>
          <w:szCs w:val="28"/>
        </w:rPr>
        <w:t xml:space="preserve"> also used to control bias in </w:t>
      </w:r>
      <w:proofErr w:type="spellStart"/>
      <w:r w:rsidR="00722F7D">
        <w:rPr>
          <w:sz w:val="28"/>
          <w:szCs w:val="28"/>
        </w:rPr>
        <w:t>methodolgical</w:t>
      </w:r>
      <w:proofErr w:type="spellEnd"/>
      <w:r w:rsidR="00722F7D">
        <w:rPr>
          <w:sz w:val="28"/>
          <w:szCs w:val="28"/>
        </w:rPr>
        <w:t xml:space="preserve"> indicators and tools used in it by use of both </w:t>
      </w:r>
      <w:proofErr w:type="spellStart"/>
      <w:r w:rsidR="00722F7D">
        <w:rPr>
          <w:sz w:val="28"/>
          <w:szCs w:val="28"/>
        </w:rPr>
        <w:t>quantatitve</w:t>
      </w:r>
      <w:proofErr w:type="spellEnd"/>
      <w:r w:rsidR="00722F7D">
        <w:rPr>
          <w:sz w:val="28"/>
          <w:szCs w:val="28"/>
        </w:rPr>
        <w:t xml:space="preserve"> and qualitative information.</w:t>
      </w:r>
    </w:p>
    <w:p w:rsidR="00722F7D" w:rsidRPr="001A5530" w:rsidRDefault="00722F7D" w:rsidP="00722F7D">
      <w:pPr>
        <w:pStyle w:val="ListParagraph"/>
        <w:spacing w:after="118" w:line="259" w:lineRule="auto"/>
        <w:ind w:left="3240" w:right="41" w:firstLine="0"/>
        <w:rPr>
          <w:b/>
          <w:sz w:val="28"/>
          <w:szCs w:val="28"/>
        </w:rPr>
      </w:pPr>
    </w:p>
    <w:p w:rsidR="001E0791" w:rsidRPr="00633AAD" w:rsidRDefault="00A46679" w:rsidP="00A46679">
      <w:pPr>
        <w:numPr>
          <w:ilvl w:val="0"/>
          <w:numId w:val="1"/>
        </w:numPr>
        <w:spacing w:after="0"/>
        <w:ind w:right="41" w:hanging="360"/>
        <w:rPr>
          <w:b/>
          <w:sz w:val="28"/>
          <w:szCs w:val="28"/>
        </w:rPr>
      </w:pPr>
      <w:r w:rsidRPr="00633AAD">
        <w:rPr>
          <w:b/>
          <w:sz w:val="28"/>
          <w:szCs w:val="28"/>
        </w:rPr>
        <w:t>Distinguish between Summative and formative evaluation Methods with examples.</w:t>
      </w:r>
    </w:p>
    <w:p w:rsidR="001E0791" w:rsidRPr="00633AAD" w:rsidRDefault="001E0791" w:rsidP="00633AAD">
      <w:pPr>
        <w:pStyle w:val="ListParagraph"/>
        <w:numPr>
          <w:ilvl w:val="0"/>
          <w:numId w:val="8"/>
        </w:numPr>
        <w:spacing w:after="0"/>
        <w:ind w:right="41"/>
        <w:rPr>
          <w:sz w:val="28"/>
          <w:szCs w:val="28"/>
        </w:rPr>
      </w:pPr>
      <w:r w:rsidRPr="00633AAD">
        <w:rPr>
          <w:sz w:val="28"/>
          <w:szCs w:val="28"/>
        </w:rPr>
        <w:t>Formative assessment is used during the teaching learning process.</w:t>
      </w:r>
    </w:p>
    <w:p w:rsidR="001E0791" w:rsidRDefault="00633AAD" w:rsidP="001E0791">
      <w:pPr>
        <w:pStyle w:val="ListParagraph"/>
        <w:spacing w:after="0"/>
        <w:ind w:left="1080" w:right="41" w:firstLine="0"/>
        <w:rPr>
          <w:sz w:val="28"/>
          <w:szCs w:val="28"/>
        </w:rPr>
      </w:pPr>
      <w:r>
        <w:rPr>
          <w:sz w:val="28"/>
          <w:szCs w:val="28"/>
        </w:rPr>
        <w:t>“While”</w:t>
      </w:r>
    </w:p>
    <w:p w:rsidR="00633AAD" w:rsidRDefault="00633AAD" w:rsidP="00633AAD">
      <w:pPr>
        <w:pStyle w:val="ListParagraph"/>
        <w:numPr>
          <w:ilvl w:val="0"/>
          <w:numId w:val="8"/>
        </w:numPr>
        <w:spacing w:after="0"/>
        <w:ind w:right="41"/>
        <w:rPr>
          <w:sz w:val="28"/>
          <w:szCs w:val="28"/>
        </w:rPr>
      </w:pPr>
      <w:r>
        <w:rPr>
          <w:sz w:val="28"/>
          <w:szCs w:val="28"/>
        </w:rPr>
        <w:t>Summative assessment, evaluates student’s learning, knowledge,</w:t>
      </w:r>
      <w:r w:rsidR="004627C3">
        <w:rPr>
          <w:sz w:val="28"/>
          <w:szCs w:val="28"/>
        </w:rPr>
        <w:t xml:space="preserve"> </w:t>
      </w:r>
      <w:r>
        <w:rPr>
          <w:sz w:val="28"/>
          <w:szCs w:val="28"/>
        </w:rPr>
        <w:t>proficiency or success at the conclusion of the unit, or program.</w:t>
      </w:r>
    </w:p>
    <w:p w:rsidR="00633AAD" w:rsidRDefault="00633AAD" w:rsidP="00633AAD">
      <w:pPr>
        <w:pStyle w:val="ListParagraph"/>
        <w:spacing w:after="0"/>
        <w:ind w:left="1080" w:right="41" w:firstLine="0"/>
        <w:rPr>
          <w:sz w:val="28"/>
          <w:szCs w:val="28"/>
        </w:rPr>
      </w:pPr>
    </w:p>
    <w:p w:rsidR="001E0791" w:rsidRPr="001E0791" w:rsidRDefault="00633AAD" w:rsidP="001E0791">
      <w:pPr>
        <w:pStyle w:val="ListParagraph"/>
        <w:spacing w:after="0"/>
        <w:ind w:right="41" w:firstLine="0"/>
        <w:rPr>
          <w:sz w:val="28"/>
          <w:szCs w:val="28"/>
        </w:rPr>
      </w:pPr>
      <w:r>
        <w:rPr>
          <w:sz w:val="28"/>
          <w:szCs w:val="28"/>
        </w:rPr>
        <w:lastRenderedPageBreak/>
        <w:t>The primary difference between formative and summative assessment lies in their nature and the frequency of occurrence</w:t>
      </w:r>
      <w:r w:rsidR="004627C3">
        <w:rPr>
          <w:sz w:val="28"/>
          <w:szCs w:val="28"/>
        </w:rPr>
        <w:t>:</w:t>
      </w:r>
    </w:p>
    <w:p w:rsidR="001E0791" w:rsidRPr="001E0791" w:rsidRDefault="004627C3" w:rsidP="001E0791">
      <w:pPr>
        <w:spacing w:after="0"/>
        <w:ind w:right="41"/>
        <w:rPr>
          <w:sz w:val="28"/>
          <w:szCs w:val="28"/>
        </w:rPr>
      </w:pPr>
      <w:r>
        <w:rPr>
          <w:sz w:val="28"/>
          <w:szCs w:val="28"/>
        </w:rPr>
        <w:t xml:space="preserve">           </w:t>
      </w:r>
      <w:r w:rsidR="00633AAD" w:rsidRPr="004627C3">
        <w:rPr>
          <w:b/>
          <w:sz w:val="28"/>
          <w:szCs w:val="28"/>
        </w:rPr>
        <w:t>Formative assessment</w:t>
      </w:r>
      <w:r w:rsidR="00633AAD">
        <w:rPr>
          <w:sz w:val="28"/>
          <w:szCs w:val="28"/>
        </w:rPr>
        <w:t xml:space="preserve">: Is when the cooks </w:t>
      </w:r>
      <w:proofErr w:type="gramStart"/>
      <w:r w:rsidR="00633AAD">
        <w:rPr>
          <w:sz w:val="28"/>
          <w:szCs w:val="28"/>
        </w:rPr>
        <w:t>tastes</w:t>
      </w:r>
      <w:proofErr w:type="gramEnd"/>
      <w:r w:rsidR="00633AAD">
        <w:rPr>
          <w:sz w:val="28"/>
          <w:szCs w:val="28"/>
        </w:rPr>
        <w:t xml:space="preserve"> the soup</w:t>
      </w:r>
      <w:r>
        <w:rPr>
          <w:sz w:val="28"/>
          <w:szCs w:val="28"/>
        </w:rPr>
        <w:t>.</w:t>
      </w:r>
    </w:p>
    <w:p w:rsidR="001E0791" w:rsidRDefault="004627C3" w:rsidP="004627C3">
      <w:pPr>
        <w:spacing w:after="0"/>
        <w:ind w:right="41"/>
        <w:rPr>
          <w:sz w:val="28"/>
          <w:szCs w:val="28"/>
        </w:rPr>
      </w:pPr>
      <w:r>
        <w:rPr>
          <w:sz w:val="28"/>
          <w:szCs w:val="28"/>
        </w:rPr>
        <w:t xml:space="preserve">          However, </w:t>
      </w:r>
      <w:r w:rsidRPr="004627C3">
        <w:rPr>
          <w:b/>
          <w:sz w:val="28"/>
          <w:szCs w:val="28"/>
        </w:rPr>
        <w:t>Summative assessment</w:t>
      </w:r>
      <w:r>
        <w:rPr>
          <w:sz w:val="28"/>
          <w:szCs w:val="28"/>
        </w:rPr>
        <w:t xml:space="preserve"> is when the customer tastes the soup.</w:t>
      </w:r>
    </w:p>
    <w:p w:rsidR="006C2A97" w:rsidRDefault="006C2A97" w:rsidP="004627C3">
      <w:pPr>
        <w:spacing w:after="0"/>
        <w:ind w:right="41"/>
        <w:rPr>
          <w:sz w:val="28"/>
          <w:szCs w:val="28"/>
        </w:rPr>
      </w:pPr>
    </w:p>
    <w:p w:rsidR="001E0791" w:rsidRPr="006C2A97" w:rsidRDefault="006C2A97" w:rsidP="006C2A97">
      <w:pPr>
        <w:spacing w:after="0"/>
        <w:ind w:right="41"/>
        <w:rPr>
          <w:b/>
          <w:sz w:val="28"/>
          <w:szCs w:val="28"/>
        </w:rPr>
      </w:pPr>
      <w:r w:rsidRPr="006C2A97">
        <w:rPr>
          <w:b/>
          <w:sz w:val="28"/>
          <w:szCs w:val="28"/>
        </w:rPr>
        <w:t xml:space="preserve">Examples of Formative and </w:t>
      </w:r>
      <w:proofErr w:type="spellStart"/>
      <w:r w:rsidRPr="006C2A97">
        <w:rPr>
          <w:b/>
          <w:sz w:val="28"/>
          <w:szCs w:val="28"/>
        </w:rPr>
        <w:t>summatve</w:t>
      </w:r>
      <w:proofErr w:type="spellEnd"/>
      <w:r w:rsidRPr="006C2A97">
        <w:rPr>
          <w:b/>
          <w:sz w:val="28"/>
          <w:szCs w:val="28"/>
        </w:rPr>
        <w:t xml:space="preserve"> assessments are as follows :&gt;</w:t>
      </w:r>
    </w:p>
    <w:p w:rsidR="001E0791" w:rsidRDefault="001E0791" w:rsidP="001E0791">
      <w:pPr>
        <w:spacing w:after="0"/>
        <w:ind w:left="1530" w:right="41" w:firstLine="0"/>
        <w:rPr>
          <w:sz w:val="28"/>
          <w:szCs w:val="28"/>
        </w:rPr>
      </w:pPr>
    </w:p>
    <w:tbl>
      <w:tblPr>
        <w:tblStyle w:val="TableGrid"/>
        <w:tblW w:w="0" w:type="auto"/>
        <w:tblLook w:val="04A0" w:firstRow="1" w:lastRow="0" w:firstColumn="1" w:lastColumn="0" w:noHBand="0" w:noVBand="1"/>
      </w:tblPr>
      <w:tblGrid>
        <w:gridCol w:w="4680"/>
        <w:gridCol w:w="4896"/>
      </w:tblGrid>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BoldMT" w:eastAsiaTheme="minorHAnsi" w:hAnsi="TimesNewRomanPS-BoldMT" w:cs="TimesNewRomanPS-BoldMT"/>
                <w:b/>
                <w:bCs/>
                <w:color w:val="auto"/>
                <w:szCs w:val="24"/>
              </w:rPr>
            </w:pPr>
            <w:r w:rsidRPr="006C2A97">
              <w:rPr>
                <w:rFonts w:ascii="TimesNewRomanPS-BoldMT" w:eastAsiaTheme="minorHAnsi" w:hAnsi="TimesNewRomanPS-BoldMT" w:cs="TimesNewRomanPS-BoldMT"/>
                <w:b/>
                <w:bCs/>
                <w:color w:val="auto"/>
                <w:szCs w:val="24"/>
              </w:rPr>
              <w:t>Formative</w:t>
            </w:r>
          </w:p>
        </w:tc>
        <w:tc>
          <w:tcPr>
            <w:tcW w:w="4896" w:type="dxa"/>
          </w:tcPr>
          <w:p w:rsidR="006C2A97" w:rsidRPr="006C2A97" w:rsidRDefault="006C2A97" w:rsidP="006C2A97">
            <w:pPr>
              <w:autoSpaceDE w:val="0"/>
              <w:autoSpaceDN w:val="0"/>
              <w:adjustRightInd w:val="0"/>
              <w:spacing w:after="0" w:line="240" w:lineRule="auto"/>
              <w:ind w:left="1752" w:right="0" w:firstLine="0"/>
              <w:rPr>
                <w:rFonts w:ascii="TimesNewRomanPS-BoldMT" w:eastAsiaTheme="minorHAnsi" w:hAnsi="TimesNewRomanPS-BoldMT" w:cs="TimesNewRomanPS-BoldMT"/>
                <w:b/>
                <w:bCs/>
                <w:color w:val="auto"/>
                <w:szCs w:val="24"/>
              </w:rPr>
            </w:pPr>
            <w:r w:rsidRPr="006C2A97">
              <w:rPr>
                <w:rFonts w:ascii="TimesNewRomanPS-BoldMT" w:eastAsiaTheme="minorHAnsi" w:hAnsi="TimesNewRomanPS-BoldMT" w:cs="TimesNewRomanPS-BoldMT"/>
                <w:b/>
                <w:bCs/>
                <w:color w:val="auto"/>
                <w:szCs w:val="24"/>
              </w:rPr>
              <w:t>Summative</w:t>
            </w: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In-class discussions</w:t>
            </w:r>
          </w:p>
        </w:tc>
        <w:tc>
          <w:tcPr>
            <w:tcW w:w="4896" w:type="dxa"/>
          </w:tcPr>
          <w:p w:rsidR="006C2A97" w:rsidRPr="006C2A97" w:rsidRDefault="006C2A97" w:rsidP="006C2A97">
            <w:pPr>
              <w:autoSpaceDE w:val="0"/>
              <w:autoSpaceDN w:val="0"/>
              <w:adjustRightInd w:val="0"/>
              <w:spacing w:after="0" w:line="240" w:lineRule="auto"/>
              <w:ind w:left="1122"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Instructor-created exams</w:t>
            </w: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c>
          <w:tcPr>
            <w:tcW w:w="4896"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Clicker questions</w:t>
            </w:r>
          </w:p>
        </w:tc>
        <w:tc>
          <w:tcPr>
            <w:tcW w:w="4896" w:type="dxa"/>
          </w:tcPr>
          <w:p w:rsidR="006C2A97" w:rsidRPr="006C2A97" w:rsidRDefault="006C2A97" w:rsidP="006C2A97">
            <w:pPr>
              <w:autoSpaceDE w:val="0"/>
              <w:autoSpaceDN w:val="0"/>
              <w:adjustRightInd w:val="0"/>
              <w:spacing w:after="0" w:line="240" w:lineRule="auto"/>
              <w:ind w:left="1152"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Standardized tests</w:t>
            </w: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c>
          <w:tcPr>
            <w:tcW w:w="4896"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Low-stakes group work</w:t>
            </w:r>
          </w:p>
        </w:tc>
        <w:tc>
          <w:tcPr>
            <w:tcW w:w="4896" w:type="dxa"/>
          </w:tcPr>
          <w:p w:rsidR="006C2A97" w:rsidRPr="006C2A97" w:rsidRDefault="00A525B3" w:rsidP="006C2A97">
            <w:pPr>
              <w:autoSpaceDE w:val="0"/>
              <w:autoSpaceDN w:val="0"/>
              <w:adjustRightInd w:val="0"/>
              <w:spacing w:after="0" w:line="240" w:lineRule="auto"/>
              <w:ind w:left="1122" w:right="0" w:firstLine="0"/>
              <w:rPr>
                <w:rFonts w:ascii="TimesNewRomanPSMT" w:eastAsiaTheme="minorHAnsi" w:hAnsi="TimesNewRomanPSMT" w:cs="TimesNewRomanPSMT"/>
                <w:color w:val="auto"/>
                <w:szCs w:val="24"/>
              </w:rPr>
            </w:pPr>
            <w:r>
              <w:rPr>
                <w:rFonts w:ascii="TimesNewRomanPSMT" w:eastAsiaTheme="minorHAnsi" w:hAnsi="TimesNewRomanPSMT" w:cs="TimesNewRomanPSMT"/>
                <w:color w:val="auto"/>
                <w:szCs w:val="24"/>
              </w:rPr>
              <w:t>Final projects</w:t>
            </w: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r>
              <w:rPr>
                <w:rFonts w:ascii="TimesNewRomanPSMT" w:eastAsiaTheme="minorHAnsi" w:hAnsi="TimesNewRomanPSMT" w:cs="TimesNewRomanPSMT"/>
                <w:color w:val="auto"/>
                <w:szCs w:val="24"/>
              </w:rPr>
              <w:t xml:space="preserve"> </w:t>
            </w:r>
          </w:p>
        </w:tc>
        <w:tc>
          <w:tcPr>
            <w:tcW w:w="4896"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Weekly quizzes</w:t>
            </w:r>
          </w:p>
        </w:tc>
        <w:tc>
          <w:tcPr>
            <w:tcW w:w="4896" w:type="dxa"/>
          </w:tcPr>
          <w:p w:rsidR="006C2A97" w:rsidRPr="006C2A97" w:rsidRDefault="006C2A97" w:rsidP="006C2A97">
            <w:pPr>
              <w:autoSpaceDE w:val="0"/>
              <w:autoSpaceDN w:val="0"/>
              <w:adjustRightInd w:val="0"/>
              <w:spacing w:after="0" w:line="240" w:lineRule="auto"/>
              <w:ind w:left="1122"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Final essays</w:t>
            </w: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c>
          <w:tcPr>
            <w:tcW w:w="4896"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1-minute reflection writing assignments</w:t>
            </w:r>
          </w:p>
        </w:tc>
        <w:tc>
          <w:tcPr>
            <w:tcW w:w="4896" w:type="dxa"/>
          </w:tcPr>
          <w:p w:rsidR="006C2A97" w:rsidRPr="006C2A97" w:rsidRDefault="006C2A97" w:rsidP="006C2A97">
            <w:pPr>
              <w:autoSpaceDE w:val="0"/>
              <w:autoSpaceDN w:val="0"/>
              <w:adjustRightInd w:val="0"/>
              <w:spacing w:after="0" w:line="240" w:lineRule="auto"/>
              <w:ind w:left="1137"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Final presentations</w:t>
            </w: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c>
          <w:tcPr>
            <w:tcW w:w="4896"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Homework assignments</w:t>
            </w:r>
          </w:p>
        </w:tc>
        <w:tc>
          <w:tcPr>
            <w:tcW w:w="4896" w:type="dxa"/>
          </w:tcPr>
          <w:p w:rsidR="006C2A97" w:rsidRPr="006C2A97" w:rsidRDefault="006C2A97" w:rsidP="006C2A97">
            <w:pPr>
              <w:autoSpaceDE w:val="0"/>
              <w:autoSpaceDN w:val="0"/>
              <w:adjustRightInd w:val="0"/>
              <w:spacing w:after="0" w:line="240" w:lineRule="auto"/>
              <w:ind w:left="1152" w:right="0" w:firstLine="0"/>
              <w:rPr>
                <w:rFonts w:ascii="TimesNewRomanPSMT" w:eastAsiaTheme="minorHAnsi" w:hAnsi="TimesNewRomanPSMT" w:cs="TimesNewRomanPSMT"/>
                <w:color w:val="auto"/>
                <w:szCs w:val="24"/>
              </w:rPr>
            </w:pPr>
            <w:r w:rsidRPr="006C2A97">
              <w:rPr>
                <w:rFonts w:ascii="TimesNewRomanPSMT" w:eastAsiaTheme="minorHAnsi" w:hAnsi="TimesNewRomanPSMT" w:cs="TimesNewRomanPSMT"/>
                <w:color w:val="auto"/>
                <w:szCs w:val="24"/>
              </w:rPr>
              <w:t>Final reports</w:t>
            </w:r>
          </w:p>
        </w:tc>
      </w:tr>
      <w:tr w:rsidR="006C2A97" w:rsidRPr="006C2A97" w:rsidTr="006C2A97">
        <w:tc>
          <w:tcPr>
            <w:tcW w:w="4680"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c>
          <w:tcPr>
            <w:tcW w:w="4896" w:type="dxa"/>
          </w:tcPr>
          <w:p w:rsidR="006C2A97" w:rsidRPr="006C2A97" w:rsidRDefault="006C2A97" w:rsidP="00B53913">
            <w:pPr>
              <w:autoSpaceDE w:val="0"/>
              <w:autoSpaceDN w:val="0"/>
              <w:adjustRightInd w:val="0"/>
              <w:spacing w:after="0" w:line="240" w:lineRule="auto"/>
              <w:ind w:left="0" w:right="0" w:firstLine="0"/>
              <w:rPr>
                <w:rFonts w:ascii="TimesNewRomanPSMT" w:eastAsiaTheme="minorHAnsi" w:hAnsi="TimesNewRomanPSMT" w:cs="TimesNewRomanPSMT"/>
                <w:color w:val="auto"/>
                <w:szCs w:val="24"/>
              </w:rPr>
            </w:pPr>
          </w:p>
        </w:tc>
      </w:tr>
      <w:tr w:rsidR="006C2A97" w:rsidRPr="006C2A97" w:rsidTr="006C2A97">
        <w:tc>
          <w:tcPr>
            <w:tcW w:w="4680" w:type="dxa"/>
          </w:tcPr>
          <w:p w:rsidR="006C2A97" w:rsidRPr="006C2A97" w:rsidRDefault="006C2A97" w:rsidP="00B53913">
            <w:pPr>
              <w:spacing w:after="0"/>
              <w:ind w:left="0" w:right="0" w:firstLine="0"/>
              <w:rPr>
                <w:sz w:val="28"/>
                <w:szCs w:val="28"/>
              </w:rPr>
            </w:pPr>
            <w:r w:rsidRPr="006C2A97">
              <w:rPr>
                <w:rFonts w:ascii="TimesNewRomanPSMT" w:eastAsiaTheme="minorHAnsi" w:hAnsi="TimesNewRomanPSMT" w:cs="TimesNewRomanPSMT"/>
                <w:color w:val="auto"/>
                <w:szCs w:val="24"/>
              </w:rPr>
              <w:t>Surveys</w:t>
            </w:r>
          </w:p>
        </w:tc>
        <w:tc>
          <w:tcPr>
            <w:tcW w:w="4896" w:type="dxa"/>
          </w:tcPr>
          <w:p w:rsidR="006C2A97" w:rsidRPr="006C2A97" w:rsidRDefault="006C2A97" w:rsidP="006C2A97">
            <w:pPr>
              <w:spacing w:after="0"/>
              <w:ind w:left="1122" w:right="0" w:firstLine="0"/>
              <w:rPr>
                <w:sz w:val="28"/>
                <w:szCs w:val="28"/>
              </w:rPr>
            </w:pPr>
            <w:r w:rsidRPr="006C2A97">
              <w:rPr>
                <w:rFonts w:ascii="TimesNewRomanPSMT" w:eastAsiaTheme="minorHAnsi" w:hAnsi="TimesNewRomanPSMT" w:cs="TimesNewRomanPSMT"/>
                <w:color w:val="auto"/>
                <w:szCs w:val="24"/>
              </w:rPr>
              <w:t>Final Grades</w:t>
            </w:r>
          </w:p>
        </w:tc>
      </w:tr>
    </w:tbl>
    <w:p w:rsidR="004627C3" w:rsidRDefault="004627C3" w:rsidP="001E0791">
      <w:pPr>
        <w:spacing w:after="0"/>
        <w:ind w:left="1530" w:right="41" w:firstLine="0"/>
        <w:rPr>
          <w:sz w:val="28"/>
          <w:szCs w:val="28"/>
        </w:rPr>
      </w:pPr>
    </w:p>
    <w:p w:rsidR="004627C3" w:rsidRPr="00AB47B1" w:rsidRDefault="00A525B3" w:rsidP="001E0791">
      <w:pPr>
        <w:spacing w:after="0"/>
        <w:ind w:left="1530" w:right="41" w:firstLine="0"/>
        <w:rPr>
          <w:b/>
          <w:sz w:val="28"/>
          <w:szCs w:val="28"/>
        </w:rPr>
      </w:pPr>
      <w:r w:rsidRPr="00AB47B1">
        <w:rPr>
          <w:b/>
          <w:sz w:val="28"/>
          <w:szCs w:val="28"/>
        </w:rPr>
        <w:t>Reference</w:t>
      </w:r>
    </w:p>
    <w:p w:rsidR="00A525B3" w:rsidRPr="00AB47B1" w:rsidRDefault="00A525B3" w:rsidP="00A525B3">
      <w:pPr>
        <w:spacing w:after="0"/>
        <w:ind w:left="1530" w:right="41" w:firstLine="0"/>
        <w:rPr>
          <w:i/>
          <w:sz w:val="28"/>
          <w:szCs w:val="28"/>
        </w:rPr>
      </w:pPr>
      <w:proofErr w:type="spellStart"/>
      <w:r w:rsidRPr="00AB47B1">
        <w:rPr>
          <w:i/>
          <w:sz w:val="28"/>
          <w:szCs w:val="28"/>
        </w:rPr>
        <w:t>Nicol</w:t>
      </w:r>
      <w:proofErr w:type="gramStart"/>
      <w:r w:rsidRPr="00AB47B1">
        <w:rPr>
          <w:i/>
          <w:sz w:val="28"/>
          <w:szCs w:val="28"/>
        </w:rPr>
        <w:t>,D.J</w:t>
      </w:r>
      <w:proofErr w:type="spellEnd"/>
      <w:proofErr w:type="gramEnd"/>
      <w:r w:rsidRPr="00AB47B1">
        <w:rPr>
          <w:i/>
          <w:sz w:val="28"/>
          <w:szCs w:val="28"/>
        </w:rPr>
        <w:t xml:space="preserve"> and Macfarlane-</w:t>
      </w:r>
      <w:proofErr w:type="spellStart"/>
      <w:r w:rsidRPr="00AB47B1">
        <w:rPr>
          <w:i/>
          <w:sz w:val="28"/>
          <w:szCs w:val="28"/>
        </w:rPr>
        <w:t>Dick,D</w:t>
      </w:r>
      <w:proofErr w:type="spellEnd"/>
      <w:r w:rsidRPr="00AB47B1">
        <w:rPr>
          <w:i/>
          <w:sz w:val="28"/>
          <w:szCs w:val="28"/>
        </w:rPr>
        <w:t>. (2006) formative assessment and self-regulated learning</w:t>
      </w:r>
    </w:p>
    <w:p w:rsidR="00A525B3" w:rsidRPr="00AB47B1" w:rsidRDefault="00A525B3" w:rsidP="00A525B3">
      <w:pPr>
        <w:spacing w:after="0"/>
        <w:ind w:left="1530" w:right="41" w:firstLine="0"/>
        <w:rPr>
          <w:i/>
          <w:sz w:val="28"/>
          <w:szCs w:val="28"/>
        </w:rPr>
      </w:pPr>
      <w:r w:rsidRPr="00AB47B1">
        <w:rPr>
          <w:i/>
          <w:sz w:val="28"/>
          <w:szCs w:val="28"/>
        </w:rPr>
        <w:t xml:space="preserve"> </w:t>
      </w:r>
      <w:r w:rsidRPr="00AB47B1">
        <w:rPr>
          <w:rFonts w:ascii="TimesNewRomanPSMT" w:eastAsiaTheme="minorHAnsi" w:hAnsi="TimesNewRomanPSMT" w:cs="TimesNewRomanPSMT"/>
          <w:i/>
          <w:color w:val="auto"/>
          <w:szCs w:val="24"/>
        </w:rPr>
        <w:t xml:space="preserve">Trumbull, E., &amp; Lash, A. (2013). Understanding formative assessment:                           Insights from learning      </w:t>
      </w:r>
    </w:p>
    <w:p w:rsidR="004627C3" w:rsidRPr="00AB47B1" w:rsidRDefault="00A525B3" w:rsidP="00A525B3">
      <w:pPr>
        <w:spacing w:after="0"/>
        <w:ind w:left="1530" w:right="41" w:firstLine="0"/>
        <w:rPr>
          <w:i/>
          <w:sz w:val="28"/>
          <w:szCs w:val="28"/>
        </w:rPr>
      </w:pPr>
      <w:proofErr w:type="gramStart"/>
      <w:r w:rsidRPr="00AB47B1">
        <w:rPr>
          <w:rFonts w:ascii="TimesNewRomanPSMT" w:eastAsiaTheme="minorHAnsi" w:hAnsi="TimesNewRomanPSMT" w:cs="TimesNewRomanPSMT"/>
          <w:i/>
          <w:color w:val="auto"/>
          <w:szCs w:val="24"/>
        </w:rPr>
        <w:t>theory</w:t>
      </w:r>
      <w:proofErr w:type="gramEnd"/>
      <w:r w:rsidRPr="00AB47B1">
        <w:rPr>
          <w:rFonts w:ascii="TimesNewRomanPSMT" w:eastAsiaTheme="minorHAnsi" w:hAnsi="TimesNewRomanPSMT" w:cs="TimesNewRomanPSMT"/>
          <w:i/>
          <w:color w:val="auto"/>
          <w:szCs w:val="24"/>
        </w:rPr>
        <w:t xml:space="preserve"> and measurement theory. San Francisco: </w:t>
      </w:r>
      <w:proofErr w:type="spellStart"/>
      <w:r w:rsidRPr="00AB47B1">
        <w:rPr>
          <w:rFonts w:ascii="TimesNewRomanPSMT" w:eastAsiaTheme="minorHAnsi" w:hAnsi="TimesNewRomanPSMT" w:cs="TimesNewRomanPSMT"/>
          <w:i/>
          <w:color w:val="auto"/>
          <w:szCs w:val="24"/>
        </w:rPr>
        <w:t>WestEd</w:t>
      </w:r>
      <w:proofErr w:type="spellEnd"/>
      <w:r w:rsidRPr="00AB47B1">
        <w:rPr>
          <w:rFonts w:ascii="TimesNewRomanPSMT" w:eastAsiaTheme="minorHAnsi" w:hAnsi="TimesNewRomanPSMT" w:cs="TimesNewRomanPSMT"/>
          <w:i/>
          <w:color w:val="auto"/>
          <w:szCs w:val="24"/>
        </w:rPr>
        <w:t>.</w:t>
      </w:r>
    </w:p>
    <w:p w:rsidR="00722F7D" w:rsidRDefault="00A46679" w:rsidP="001E0791">
      <w:pPr>
        <w:spacing w:after="0"/>
        <w:ind w:left="1530" w:right="41" w:firstLine="0"/>
        <w:rPr>
          <w:sz w:val="28"/>
          <w:szCs w:val="28"/>
        </w:rPr>
      </w:pPr>
      <w:r w:rsidRPr="00B8722C">
        <w:rPr>
          <w:sz w:val="28"/>
          <w:szCs w:val="28"/>
        </w:rPr>
        <w:t xml:space="preserve"> </w:t>
      </w:r>
    </w:p>
    <w:p w:rsidR="00A46679" w:rsidRPr="00B8722C" w:rsidRDefault="00A46679" w:rsidP="00722F7D">
      <w:pPr>
        <w:spacing w:after="0"/>
        <w:ind w:left="1530" w:right="41" w:firstLine="0"/>
        <w:rPr>
          <w:sz w:val="28"/>
          <w:szCs w:val="28"/>
        </w:rPr>
      </w:pPr>
      <w:r w:rsidRPr="00B8722C">
        <w:rPr>
          <w:sz w:val="28"/>
          <w:szCs w:val="28"/>
        </w:rPr>
        <w:t xml:space="preserve"> </w:t>
      </w:r>
    </w:p>
    <w:p w:rsidR="001E0791" w:rsidRPr="002A07BB" w:rsidRDefault="002A07BB" w:rsidP="002A07BB">
      <w:pPr>
        <w:pStyle w:val="ListParagraph"/>
        <w:spacing w:after="0"/>
        <w:ind w:left="1080" w:right="41" w:firstLine="0"/>
        <w:rPr>
          <w:sz w:val="28"/>
          <w:szCs w:val="28"/>
        </w:rPr>
      </w:pPr>
      <w:r>
        <w:rPr>
          <w:sz w:val="28"/>
          <w:szCs w:val="28"/>
        </w:rPr>
        <w:lastRenderedPageBreak/>
        <w:t xml:space="preserve">4. </w:t>
      </w:r>
      <w:r w:rsidR="00A46679" w:rsidRPr="002A07BB">
        <w:rPr>
          <w:sz w:val="28"/>
          <w:szCs w:val="28"/>
        </w:rPr>
        <w:t xml:space="preserve">Monitoring and evaluation uses both qualitative and quantitative methods to measure the success and impact of the projects. However, </w:t>
      </w:r>
    </w:p>
    <w:p w:rsidR="00A46679" w:rsidRPr="00B8722C" w:rsidRDefault="002A07BB" w:rsidP="002A07BB">
      <w:pPr>
        <w:spacing w:after="0"/>
        <w:ind w:left="720" w:right="41" w:firstLine="0"/>
        <w:rPr>
          <w:sz w:val="28"/>
          <w:szCs w:val="28"/>
        </w:rPr>
      </w:pPr>
      <w:r>
        <w:rPr>
          <w:sz w:val="28"/>
          <w:szCs w:val="28"/>
        </w:rPr>
        <w:t>Economists</w:t>
      </w:r>
      <w:r w:rsidR="00A46679" w:rsidRPr="00B8722C">
        <w:rPr>
          <w:sz w:val="28"/>
          <w:szCs w:val="28"/>
        </w:rPr>
        <w:t xml:space="preserve"> and </w:t>
      </w:r>
      <w:proofErr w:type="spellStart"/>
      <w:r w:rsidR="00A46679" w:rsidRPr="00B8722C">
        <w:rPr>
          <w:sz w:val="28"/>
          <w:szCs w:val="28"/>
        </w:rPr>
        <w:t>staticians</w:t>
      </w:r>
      <w:proofErr w:type="spellEnd"/>
      <w:r w:rsidR="00A46679" w:rsidRPr="00B8722C">
        <w:rPr>
          <w:sz w:val="28"/>
          <w:szCs w:val="28"/>
        </w:rPr>
        <w:t xml:space="preserve"> adapt a one sided method (quantitative) to analyze the results. </w:t>
      </w:r>
    </w:p>
    <w:p w:rsidR="008721E4" w:rsidRDefault="00A46679" w:rsidP="00633AAD">
      <w:pPr>
        <w:numPr>
          <w:ilvl w:val="1"/>
          <w:numId w:val="8"/>
        </w:numPr>
        <w:spacing w:after="113" w:line="259" w:lineRule="auto"/>
        <w:ind w:right="41"/>
        <w:rPr>
          <w:sz w:val="28"/>
          <w:szCs w:val="28"/>
        </w:rPr>
      </w:pPr>
      <w:r w:rsidRPr="00B8722C">
        <w:rPr>
          <w:sz w:val="28"/>
          <w:szCs w:val="28"/>
        </w:rPr>
        <w:t>Identify the potential dangers of a one sided monitoring system.</w:t>
      </w:r>
    </w:p>
    <w:p w:rsidR="008721E4" w:rsidRDefault="008721E4" w:rsidP="008721E4">
      <w:pPr>
        <w:spacing w:after="113" w:line="259" w:lineRule="auto"/>
        <w:ind w:right="41"/>
        <w:rPr>
          <w:sz w:val="28"/>
          <w:szCs w:val="28"/>
        </w:rPr>
      </w:pPr>
    </w:p>
    <w:p w:rsidR="008721E4" w:rsidRDefault="00227646" w:rsidP="008721E4">
      <w:pPr>
        <w:spacing w:after="113" w:line="259" w:lineRule="auto"/>
        <w:ind w:right="41"/>
        <w:rPr>
          <w:sz w:val="28"/>
          <w:szCs w:val="28"/>
        </w:rPr>
      </w:pPr>
      <w:r>
        <w:rPr>
          <w:sz w:val="28"/>
          <w:szCs w:val="28"/>
        </w:rPr>
        <w:t>The potential dangers of one sided monitoring system are as below</w:t>
      </w:r>
      <w:r w:rsidR="008656F1">
        <w:rPr>
          <w:sz w:val="28"/>
          <w:szCs w:val="28"/>
        </w:rPr>
        <w:t>:</w:t>
      </w:r>
    </w:p>
    <w:p w:rsidR="00227646" w:rsidRDefault="00227646" w:rsidP="008721E4">
      <w:pPr>
        <w:spacing w:after="113" w:line="259" w:lineRule="auto"/>
        <w:ind w:right="41"/>
        <w:rPr>
          <w:sz w:val="28"/>
          <w:szCs w:val="28"/>
        </w:rPr>
      </w:pPr>
    </w:p>
    <w:p w:rsidR="008721E4" w:rsidRDefault="00227646" w:rsidP="00227646">
      <w:pPr>
        <w:pStyle w:val="ListParagraph"/>
        <w:numPr>
          <w:ilvl w:val="0"/>
          <w:numId w:val="10"/>
        </w:numPr>
        <w:spacing w:after="113" w:line="259" w:lineRule="auto"/>
        <w:ind w:right="41"/>
        <w:rPr>
          <w:sz w:val="28"/>
          <w:szCs w:val="28"/>
        </w:rPr>
      </w:pPr>
      <w:r>
        <w:rPr>
          <w:sz w:val="28"/>
          <w:szCs w:val="28"/>
        </w:rPr>
        <w:t>The results may be accepted by one party</w:t>
      </w:r>
      <w:r w:rsidR="00905025">
        <w:rPr>
          <w:sz w:val="28"/>
          <w:szCs w:val="28"/>
        </w:rPr>
        <w:t>.</w:t>
      </w:r>
      <w:r>
        <w:rPr>
          <w:sz w:val="28"/>
          <w:szCs w:val="28"/>
        </w:rPr>
        <w:t xml:space="preserve"> </w:t>
      </w:r>
    </w:p>
    <w:p w:rsidR="00227646" w:rsidRDefault="00227646" w:rsidP="00227646">
      <w:pPr>
        <w:pStyle w:val="ListParagraph"/>
        <w:numPr>
          <w:ilvl w:val="0"/>
          <w:numId w:val="10"/>
        </w:numPr>
        <w:spacing w:after="113" w:line="259" w:lineRule="auto"/>
        <w:ind w:right="41"/>
        <w:rPr>
          <w:sz w:val="28"/>
          <w:szCs w:val="28"/>
        </w:rPr>
      </w:pPr>
      <w:r>
        <w:rPr>
          <w:sz w:val="28"/>
          <w:szCs w:val="28"/>
        </w:rPr>
        <w:t xml:space="preserve">There could be potential bias in the individual conducts in the </w:t>
      </w:r>
      <w:proofErr w:type="gramStart"/>
      <w:r>
        <w:rPr>
          <w:sz w:val="28"/>
          <w:szCs w:val="28"/>
        </w:rPr>
        <w:t xml:space="preserve">evaluation </w:t>
      </w:r>
      <w:r w:rsidR="00905025">
        <w:rPr>
          <w:sz w:val="28"/>
          <w:szCs w:val="28"/>
        </w:rPr>
        <w:t>.</w:t>
      </w:r>
      <w:proofErr w:type="gramEnd"/>
    </w:p>
    <w:p w:rsidR="00227646" w:rsidRDefault="00227646" w:rsidP="00227646">
      <w:pPr>
        <w:pStyle w:val="ListParagraph"/>
        <w:numPr>
          <w:ilvl w:val="0"/>
          <w:numId w:val="10"/>
        </w:numPr>
        <w:spacing w:after="113" w:line="259" w:lineRule="auto"/>
        <w:ind w:right="41"/>
        <w:rPr>
          <w:sz w:val="28"/>
          <w:szCs w:val="28"/>
        </w:rPr>
      </w:pPr>
      <w:r>
        <w:rPr>
          <w:sz w:val="28"/>
          <w:szCs w:val="28"/>
        </w:rPr>
        <w:t xml:space="preserve">It may lower the morale of employees since all factors not considered </w:t>
      </w:r>
      <w:r w:rsidR="00905025">
        <w:rPr>
          <w:sz w:val="28"/>
          <w:szCs w:val="28"/>
        </w:rPr>
        <w:t>when conducting the evaluation potentially giving a wrong report at the end.</w:t>
      </w:r>
    </w:p>
    <w:p w:rsidR="00905025" w:rsidRPr="00227646" w:rsidRDefault="00905025" w:rsidP="00227646">
      <w:pPr>
        <w:pStyle w:val="ListParagraph"/>
        <w:numPr>
          <w:ilvl w:val="0"/>
          <w:numId w:val="10"/>
        </w:numPr>
        <w:spacing w:after="113" w:line="259" w:lineRule="auto"/>
        <w:ind w:right="41"/>
        <w:rPr>
          <w:sz w:val="28"/>
          <w:szCs w:val="28"/>
        </w:rPr>
      </w:pPr>
      <w:r>
        <w:rPr>
          <w:sz w:val="28"/>
          <w:szCs w:val="28"/>
        </w:rPr>
        <w:t>It may also bring mistrust issues due to the employees may feel that they are not well incorporated in the evaluation.</w:t>
      </w:r>
    </w:p>
    <w:p w:rsidR="008721E4" w:rsidRDefault="008721E4" w:rsidP="008721E4">
      <w:pPr>
        <w:spacing w:after="113" w:line="259" w:lineRule="auto"/>
        <w:ind w:right="41"/>
        <w:rPr>
          <w:sz w:val="28"/>
          <w:szCs w:val="28"/>
        </w:rPr>
      </w:pPr>
    </w:p>
    <w:p w:rsidR="008721E4" w:rsidRDefault="008721E4" w:rsidP="00172F8D">
      <w:pPr>
        <w:spacing w:after="113" w:line="259" w:lineRule="auto"/>
        <w:ind w:left="0" w:right="41" w:firstLine="0"/>
        <w:rPr>
          <w:sz w:val="28"/>
          <w:szCs w:val="28"/>
        </w:rPr>
      </w:pPr>
    </w:p>
    <w:p w:rsidR="008721E4" w:rsidRDefault="008721E4" w:rsidP="008721E4">
      <w:pPr>
        <w:spacing w:after="113" w:line="259" w:lineRule="auto"/>
        <w:ind w:right="41"/>
        <w:rPr>
          <w:sz w:val="28"/>
          <w:szCs w:val="28"/>
        </w:rPr>
      </w:pPr>
    </w:p>
    <w:p w:rsidR="00A46679" w:rsidRPr="00B8722C" w:rsidRDefault="00A46679" w:rsidP="008721E4">
      <w:pPr>
        <w:spacing w:after="113" w:line="259" w:lineRule="auto"/>
        <w:ind w:right="41"/>
        <w:rPr>
          <w:sz w:val="28"/>
          <w:szCs w:val="28"/>
        </w:rPr>
      </w:pPr>
      <w:r w:rsidRPr="00B8722C">
        <w:rPr>
          <w:sz w:val="28"/>
          <w:szCs w:val="28"/>
        </w:rPr>
        <w:t xml:space="preserve">  </w:t>
      </w:r>
    </w:p>
    <w:p w:rsidR="008656F1" w:rsidRDefault="00A46679" w:rsidP="00633AAD">
      <w:pPr>
        <w:numPr>
          <w:ilvl w:val="1"/>
          <w:numId w:val="8"/>
        </w:numPr>
        <w:spacing w:after="0"/>
        <w:ind w:right="41"/>
        <w:rPr>
          <w:sz w:val="28"/>
          <w:szCs w:val="28"/>
        </w:rPr>
      </w:pPr>
      <w:r w:rsidRPr="00B8722C">
        <w:rPr>
          <w:sz w:val="28"/>
          <w:szCs w:val="28"/>
        </w:rPr>
        <w:t xml:space="preserve">Critically analyze the quantitative method often employed by economists and </w:t>
      </w:r>
      <w:proofErr w:type="spellStart"/>
      <w:r w:rsidRPr="00B8722C">
        <w:rPr>
          <w:sz w:val="28"/>
          <w:szCs w:val="28"/>
        </w:rPr>
        <w:t>staticians</w:t>
      </w:r>
      <w:proofErr w:type="spellEnd"/>
      <w:r w:rsidRPr="00B8722C">
        <w:rPr>
          <w:sz w:val="28"/>
          <w:szCs w:val="28"/>
        </w:rPr>
        <w:t xml:space="preserve"> in monitoring and evaluating development projects</w:t>
      </w:r>
      <w:r w:rsidR="008656F1">
        <w:rPr>
          <w:sz w:val="28"/>
          <w:szCs w:val="28"/>
        </w:rPr>
        <w:t>.</w:t>
      </w:r>
    </w:p>
    <w:p w:rsidR="00A46679" w:rsidRDefault="008656F1" w:rsidP="008656F1">
      <w:pPr>
        <w:spacing w:after="0"/>
        <w:ind w:left="1800" w:right="41" w:firstLine="0"/>
        <w:rPr>
          <w:sz w:val="28"/>
          <w:szCs w:val="28"/>
        </w:rPr>
      </w:pPr>
      <w:proofErr w:type="spellStart"/>
      <w:r>
        <w:rPr>
          <w:sz w:val="28"/>
          <w:szCs w:val="28"/>
        </w:rPr>
        <w:t>Quantative</w:t>
      </w:r>
      <w:proofErr w:type="spellEnd"/>
      <w:r w:rsidR="00A46679" w:rsidRPr="00B8722C">
        <w:rPr>
          <w:sz w:val="28"/>
          <w:szCs w:val="28"/>
        </w:rPr>
        <w:t xml:space="preserve"> </w:t>
      </w:r>
      <w:r>
        <w:rPr>
          <w:sz w:val="28"/>
          <w:szCs w:val="28"/>
        </w:rPr>
        <w:t xml:space="preserve">economics is a specialty of its own within the </w:t>
      </w:r>
      <w:proofErr w:type="spellStart"/>
      <w:r>
        <w:rPr>
          <w:sz w:val="28"/>
          <w:szCs w:val="28"/>
        </w:rPr>
        <w:t>field.It</w:t>
      </w:r>
      <w:proofErr w:type="spellEnd"/>
      <w:r>
        <w:rPr>
          <w:sz w:val="28"/>
          <w:szCs w:val="28"/>
        </w:rPr>
        <w:t xml:space="preserve"> uses </w:t>
      </w:r>
      <w:proofErr w:type="gramStart"/>
      <w:r>
        <w:rPr>
          <w:sz w:val="28"/>
          <w:szCs w:val="28"/>
        </w:rPr>
        <w:t xml:space="preserve">a range complex mathematical and </w:t>
      </w:r>
      <w:proofErr w:type="spellStart"/>
      <w:r>
        <w:rPr>
          <w:sz w:val="28"/>
          <w:szCs w:val="28"/>
        </w:rPr>
        <w:t>statical</w:t>
      </w:r>
      <w:proofErr w:type="spellEnd"/>
      <w:r>
        <w:rPr>
          <w:sz w:val="28"/>
          <w:szCs w:val="28"/>
        </w:rPr>
        <w:t xml:space="preserve"> procedures</w:t>
      </w:r>
      <w:proofErr w:type="gramEnd"/>
      <w:r>
        <w:rPr>
          <w:sz w:val="28"/>
          <w:szCs w:val="28"/>
        </w:rPr>
        <w:t xml:space="preserve"> to analyze economic phenomena.</w:t>
      </w:r>
    </w:p>
    <w:p w:rsidR="008656F1" w:rsidRDefault="008656F1" w:rsidP="008656F1">
      <w:pPr>
        <w:spacing w:after="0"/>
        <w:ind w:left="1800" w:right="41" w:firstLine="0"/>
        <w:rPr>
          <w:sz w:val="28"/>
          <w:szCs w:val="28"/>
        </w:rPr>
      </w:pPr>
      <w:r>
        <w:rPr>
          <w:sz w:val="28"/>
          <w:szCs w:val="28"/>
        </w:rPr>
        <w:t xml:space="preserve">These </w:t>
      </w:r>
      <w:proofErr w:type="spellStart"/>
      <w:r>
        <w:rPr>
          <w:sz w:val="28"/>
          <w:szCs w:val="28"/>
        </w:rPr>
        <w:t>technques</w:t>
      </w:r>
      <w:proofErr w:type="spellEnd"/>
      <w:r>
        <w:rPr>
          <w:sz w:val="28"/>
          <w:szCs w:val="28"/>
        </w:rPr>
        <w:t xml:space="preserve"> help economic </w:t>
      </w:r>
      <w:proofErr w:type="spellStart"/>
      <w:r>
        <w:rPr>
          <w:sz w:val="28"/>
          <w:szCs w:val="28"/>
        </w:rPr>
        <w:t>analyzsts</w:t>
      </w:r>
      <w:proofErr w:type="spellEnd"/>
      <w:r>
        <w:rPr>
          <w:sz w:val="28"/>
          <w:szCs w:val="28"/>
        </w:rPr>
        <w:t xml:space="preserve"> explain economic issues, as well as predict future conditions. They also lend </w:t>
      </w:r>
      <w:proofErr w:type="spellStart"/>
      <w:r>
        <w:rPr>
          <w:sz w:val="28"/>
          <w:szCs w:val="28"/>
        </w:rPr>
        <w:lastRenderedPageBreak/>
        <w:t>quantative</w:t>
      </w:r>
      <w:proofErr w:type="gramStart"/>
      <w:r>
        <w:rPr>
          <w:sz w:val="28"/>
          <w:szCs w:val="28"/>
        </w:rPr>
        <w:t>,empirical</w:t>
      </w:r>
      <w:proofErr w:type="spellEnd"/>
      <w:proofErr w:type="gramEnd"/>
      <w:r>
        <w:rPr>
          <w:sz w:val="28"/>
          <w:szCs w:val="28"/>
        </w:rPr>
        <w:t xml:space="preserve"> support to economics theories, which are </w:t>
      </w:r>
      <w:proofErr w:type="spellStart"/>
      <w:r w:rsidR="004D4FC2">
        <w:rPr>
          <w:sz w:val="28"/>
          <w:szCs w:val="28"/>
        </w:rPr>
        <w:t>qenerally</w:t>
      </w:r>
      <w:proofErr w:type="spellEnd"/>
      <w:r w:rsidR="004D4FC2">
        <w:rPr>
          <w:sz w:val="28"/>
          <w:szCs w:val="28"/>
        </w:rPr>
        <w:t xml:space="preserve"> expressed in </w:t>
      </w:r>
      <w:proofErr w:type="spellStart"/>
      <w:r w:rsidR="004D4FC2">
        <w:rPr>
          <w:sz w:val="28"/>
          <w:szCs w:val="28"/>
        </w:rPr>
        <w:t>quantative</w:t>
      </w:r>
      <w:proofErr w:type="spellEnd"/>
      <w:r w:rsidR="004D4FC2">
        <w:rPr>
          <w:sz w:val="28"/>
          <w:szCs w:val="28"/>
        </w:rPr>
        <w:t xml:space="preserve"> terms.</w:t>
      </w:r>
    </w:p>
    <w:p w:rsidR="004D4FC2" w:rsidRDefault="004D4FC2" w:rsidP="008656F1">
      <w:pPr>
        <w:spacing w:after="0"/>
        <w:ind w:left="1800" w:right="41" w:firstLine="0"/>
        <w:rPr>
          <w:sz w:val="28"/>
          <w:szCs w:val="28"/>
        </w:rPr>
      </w:pPr>
      <w:r>
        <w:rPr>
          <w:sz w:val="28"/>
          <w:szCs w:val="28"/>
        </w:rPr>
        <w:t xml:space="preserve">The field of </w:t>
      </w:r>
      <w:proofErr w:type="spellStart"/>
      <w:r>
        <w:rPr>
          <w:sz w:val="28"/>
          <w:szCs w:val="28"/>
        </w:rPr>
        <w:t>quantative</w:t>
      </w:r>
      <w:proofErr w:type="spellEnd"/>
      <w:r>
        <w:rPr>
          <w:sz w:val="28"/>
          <w:szCs w:val="28"/>
        </w:rPr>
        <w:t xml:space="preserve"> economics is </w:t>
      </w:r>
      <w:proofErr w:type="spellStart"/>
      <w:r>
        <w:rPr>
          <w:sz w:val="28"/>
          <w:szCs w:val="28"/>
        </w:rPr>
        <w:t>knownamong</w:t>
      </w:r>
      <w:proofErr w:type="spellEnd"/>
      <w:r>
        <w:rPr>
          <w:sz w:val="28"/>
          <w:szCs w:val="28"/>
        </w:rPr>
        <w:t xml:space="preserve"> economists as econometrics which literally means economics measurement.</w:t>
      </w:r>
    </w:p>
    <w:p w:rsidR="004D4FC2" w:rsidRDefault="004D4FC2" w:rsidP="008656F1">
      <w:pPr>
        <w:spacing w:after="0"/>
        <w:ind w:left="1800" w:right="41" w:firstLine="0"/>
        <w:rPr>
          <w:sz w:val="28"/>
          <w:szCs w:val="28"/>
        </w:rPr>
      </w:pPr>
      <w:r>
        <w:rPr>
          <w:sz w:val="28"/>
          <w:szCs w:val="28"/>
        </w:rPr>
        <w:t xml:space="preserve">The main analytical method of </w:t>
      </w:r>
      <w:proofErr w:type="spellStart"/>
      <w:r>
        <w:rPr>
          <w:sz w:val="28"/>
          <w:szCs w:val="28"/>
        </w:rPr>
        <w:t>quantative</w:t>
      </w:r>
      <w:proofErr w:type="spellEnd"/>
      <w:r>
        <w:rPr>
          <w:sz w:val="28"/>
          <w:szCs w:val="28"/>
        </w:rPr>
        <w:t xml:space="preserve"> economics is regression </w:t>
      </w:r>
      <w:proofErr w:type="spellStart"/>
      <w:r>
        <w:rPr>
          <w:sz w:val="28"/>
          <w:szCs w:val="28"/>
        </w:rPr>
        <w:t>analysis</w:t>
      </w:r>
      <w:proofErr w:type="gramStart"/>
      <w:r>
        <w:rPr>
          <w:sz w:val="28"/>
          <w:szCs w:val="28"/>
        </w:rPr>
        <w:t>,which</w:t>
      </w:r>
      <w:proofErr w:type="spellEnd"/>
      <w:proofErr w:type="gramEnd"/>
      <w:r>
        <w:rPr>
          <w:sz w:val="28"/>
          <w:szCs w:val="28"/>
        </w:rPr>
        <w:t xml:space="preserve"> studies economic outcomes as function of one or more predictor variables for example, a regression equation might analyze the extent to which average income is predicted by the following predictor variables: experience, </w:t>
      </w:r>
      <w:proofErr w:type="spellStart"/>
      <w:r>
        <w:rPr>
          <w:sz w:val="28"/>
          <w:szCs w:val="28"/>
        </w:rPr>
        <w:t>education,gender</w:t>
      </w:r>
      <w:proofErr w:type="spellEnd"/>
      <w:r w:rsidR="00A20532">
        <w:rPr>
          <w:sz w:val="28"/>
          <w:szCs w:val="28"/>
        </w:rPr>
        <w:t xml:space="preserve"> and </w:t>
      </w:r>
      <w:proofErr w:type="spellStart"/>
      <w:r w:rsidR="00A20532">
        <w:rPr>
          <w:sz w:val="28"/>
          <w:szCs w:val="28"/>
        </w:rPr>
        <w:t>ethnicity.Other</w:t>
      </w:r>
      <w:proofErr w:type="spellEnd"/>
      <w:r w:rsidR="00A20532">
        <w:rPr>
          <w:sz w:val="28"/>
          <w:szCs w:val="28"/>
        </w:rPr>
        <w:t xml:space="preserve"> </w:t>
      </w:r>
      <w:proofErr w:type="spellStart"/>
      <w:r w:rsidR="00A20532">
        <w:rPr>
          <w:sz w:val="28"/>
          <w:szCs w:val="28"/>
        </w:rPr>
        <w:t>quantative</w:t>
      </w:r>
      <w:proofErr w:type="spellEnd"/>
      <w:r w:rsidR="00A20532">
        <w:rPr>
          <w:sz w:val="28"/>
          <w:szCs w:val="28"/>
        </w:rPr>
        <w:t xml:space="preserve"> economics techniques include cost-</w:t>
      </w:r>
      <w:proofErr w:type="spellStart"/>
      <w:r w:rsidR="00A20532">
        <w:rPr>
          <w:sz w:val="28"/>
          <w:szCs w:val="28"/>
        </w:rPr>
        <w:t>benefit,analysis</w:t>
      </w:r>
      <w:proofErr w:type="spellEnd"/>
      <w:r w:rsidR="00A20532">
        <w:rPr>
          <w:sz w:val="28"/>
          <w:szCs w:val="28"/>
        </w:rPr>
        <w:t xml:space="preserve"> and economic forecasting.</w:t>
      </w:r>
      <w:bookmarkStart w:id="0" w:name="_GoBack"/>
      <w:bookmarkEnd w:id="0"/>
    </w:p>
    <w:p w:rsidR="008721E4" w:rsidRDefault="008721E4" w:rsidP="008721E4">
      <w:pPr>
        <w:spacing w:after="0"/>
        <w:ind w:right="41"/>
        <w:rPr>
          <w:sz w:val="28"/>
          <w:szCs w:val="28"/>
        </w:rPr>
      </w:pPr>
    </w:p>
    <w:p w:rsidR="008721E4" w:rsidRDefault="008721E4" w:rsidP="008721E4">
      <w:pPr>
        <w:spacing w:after="0"/>
        <w:ind w:right="41"/>
        <w:rPr>
          <w:sz w:val="28"/>
          <w:szCs w:val="28"/>
        </w:rPr>
      </w:pPr>
    </w:p>
    <w:p w:rsidR="008721E4" w:rsidRDefault="008721E4" w:rsidP="008721E4">
      <w:pPr>
        <w:spacing w:after="0"/>
        <w:ind w:right="41"/>
        <w:rPr>
          <w:sz w:val="28"/>
          <w:szCs w:val="28"/>
        </w:rPr>
      </w:pPr>
    </w:p>
    <w:p w:rsidR="008721E4" w:rsidRDefault="008721E4" w:rsidP="008721E4">
      <w:pPr>
        <w:spacing w:after="0"/>
        <w:ind w:right="41"/>
        <w:rPr>
          <w:sz w:val="28"/>
          <w:szCs w:val="28"/>
        </w:rPr>
      </w:pPr>
    </w:p>
    <w:p w:rsidR="008721E4" w:rsidRDefault="008721E4" w:rsidP="008721E4">
      <w:pPr>
        <w:spacing w:after="0"/>
        <w:ind w:right="41"/>
        <w:rPr>
          <w:sz w:val="28"/>
          <w:szCs w:val="28"/>
        </w:rPr>
      </w:pPr>
    </w:p>
    <w:p w:rsidR="008721E4" w:rsidRDefault="008721E4" w:rsidP="008721E4">
      <w:pPr>
        <w:spacing w:after="0"/>
        <w:ind w:right="41"/>
        <w:rPr>
          <w:sz w:val="28"/>
          <w:szCs w:val="28"/>
        </w:rPr>
      </w:pPr>
    </w:p>
    <w:p w:rsidR="008721E4" w:rsidRDefault="008721E4" w:rsidP="008721E4">
      <w:pPr>
        <w:spacing w:after="0"/>
        <w:ind w:right="41"/>
        <w:rPr>
          <w:sz w:val="28"/>
          <w:szCs w:val="28"/>
        </w:rPr>
      </w:pPr>
    </w:p>
    <w:p w:rsidR="008721E4" w:rsidRPr="00B8722C" w:rsidRDefault="008721E4" w:rsidP="008721E4">
      <w:pPr>
        <w:spacing w:after="0"/>
        <w:ind w:right="41"/>
        <w:rPr>
          <w:sz w:val="28"/>
          <w:szCs w:val="28"/>
        </w:rPr>
      </w:pPr>
    </w:p>
    <w:p w:rsidR="00A46679" w:rsidRPr="008721E4" w:rsidRDefault="00A46679" w:rsidP="008721E4">
      <w:pPr>
        <w:pStyle w:val="ListParagraph"/>
        <w:numPr>
          <w:ilvl w:val="0"/>
          <w:numId w:val="1"/>
        </w:numPr>
        <w:spacing w:after="113" w:line="259" w:lineRule="auto"/>
        <w:ind w:right="41"/>
        <w:rPr>
          <w:sz w:val="28"/>
          <w:szCs w:val="28"/>
        </w:rPr>
      </w:pPr>
      <w:r w:rsidRPr="008721E4">
        <w:rPr>
          <w:sz w:val="28"/>
          <w:szCs w:val="28"/>
        </w:rPr>
        <w:t xml:space="preserve">a. Define Logical Framework </w:t>
      </w:r>
    </w:p>
    <w:p w:rsidR="008721E4" w:rsidRDefault="002E069D" w:rsidP="002E069D">
      <w:pPr>
        <w:spacing w:after="113" w:line="259" w:lineRule="auto"/>
        <w:ind w:right="41"/>
        <w:rPr>
          <w:sz w:val="28"/>
          <w:szCs w:val="28"/>
        </w:rPr>
      </w:pPr>
      <w:r>
        <w:rPr>
          <w:sz w:val="28"/>
          <w:szCs w:val="28"/>
        </w:rPr>
        <w:t xml:space="preserve">                            </w:t>
      </w:r>
      <w:proofErr w:type="spellStart"/>
      <w:r w:rsidR="00135C76">
        <w:rPr>
          <w:sz w:val="28"/>
          <w:szCs w:val="28"/>
        </w:rPr>
        <w:t>Logframe</w:t>
      </w:r>
      <w:proofErr w:type="spellEnd"/>
      <w:r w:rsidR="00135C76">
        <w:rPr>
          <w:sz w:val="28"/>
          <w:szCs w:val="28"/>
        </w:rPr>
        <w:t xml:space="preserve"> is defi</w:t>
      </w:r>
      <w:r>
        <w:rPr>
          <w:sz w:val="28"/>
          <w:szCs w:val="28"/>
        </w:rPr>
        <w:t xml:space="preserve">ned as the logic model that describes the key                                        features of the project (objectives, indicators, measurements methods and </w:t>
      </w:r>
      <w:proofErr w:type="gramStart"/>
      <w:r>
        <w:rPr>
          <w:sz w:val="28"/>
          <w:szCs w:val="28"/>
        </w:rPr>
        <w:t>assumptions  )</w:t>
      </w:r>
      <w:proofErr w:type="gramEnd"/>
      <w:r>
        <w:rPr>
          <w:sz w:val="28"/>
          <w:szCs w:val="28"/>
        </w:rPr>
        <w:t xml:space="preserve"> and highlights the logical linkages between them. It also provides the basis for later development of the M&amp;E planning.</w:t>
      </w:r>
    </w:p>
    <w:p w:rsidR="008721E4" w:rsidRDefault="008721E4" w:rsidP="008721E4">
      <w:pPr>
        <w:spacing w:after="113" w:line="259" w:lineRule="auto"/>
        <w:ind w:right="41"/>
        <w:rPr>
          <w:sz w:val="28"/>
          <w:szCs w:val="28"/>
        </w:rPr>
      </w:pPr>
    </w:p>
    <w:p w:rsidR="008721E4" w:rsidRPr="008721E4" w:rsidRDefault="008721E4" w:rsidP="008721E4">
      <w:pPr>
        <w:spacing w:after="113" w:line="259" w:lineRule="auto"/>
        <w:ind w:right="41"/>
        <w:rPr>
          <w:sz w:val="28"/>
          <w:szCs w:val="28"/>
        </w:rPr>
      </w:pPr>
    </w:p>
    <w:p w:rsidR="00A46679" w:rsidRPr="00B8722C" w:rsidRDefault="00A46679" w:rsidP="00A46679">
      <w:pPr>
        <w:spacing w:after="115" w:line="259" w:lineRule="auto"/>
        <w:ind w:left="2170" w:right="41"/>
        <w:rPr>
          <w:sz w:val="28"/>
          <w:szCs w:val="28"/>
        </w:rPr>
      </w:pPr>
      <w:proofErr w:type="gramStart"/>
      <w:r w:rsidRPr="00B8722C">
        <w:rPr>
          <w:sz w:val="28"/>
          <w:szCs w:val="28"/>
        </w:rPr>
        <w:lastRenderedPageBreak/>
        <w:t>b</w:t>
      </w:r>
      <w:proofErr w:type="gramEnd"/>
      <w:r w:rsidRPr="00B8722C">
        <w:rPr>
          <w:sz w:val="28"/>
          <w:szCs w:val="28"/>
        </w:rPr>
        <w:t xml:space="preserve">. Define and Explain key components of Logical framework </w:t>
      </w:r>
    </w:p>
    <w:p w:rsidR="00A46679" w:rsidRPr="00B8722C" w:rsidRDefault="00A46679" w:rsidP="00A46679">
      <w:pPr>
        <w:spacing w:after="0"/>
        <w:ind w:left="2170" w:right="6729"/>
        <w:rPr>
          <w:sz w:val="28"/>
          <w:szCs w:val="28"/>
        </w:rPr>
      </w:pPr>
      <w:r w:rsidRPr="00B8722C">
        <w:rPr>
          <w:sz w:val="28"/>
          <w:szCs w:val="28"/>
        </w:rPr>
        <w:t xml:space="preserve"> . </w:t>
      </w:r>
    </w:p>
    <w:p w:rsidR="001C1694" w:rsidRDefault="002E069D">
      <w:pPr>
        <w:rPr>
          <w:sz w:val="28"/>
          <w:szCs w:val="28"/>
        </w:rPr>
      </w:pPr>
      <w:r w:rsidRPr="00E17852">
        <w:rPr>
          <w:b/>
          <w:sz w:val="28"/>
          <w:szCs w:val="28"/>
        </w:rPr>
        <w:t>Project D</w:t>
      </w:r>
      <w:r w:rsidR="00E17852" w:rsidRPr="00E17852">
        <w:rPr>
          <w:b/>
          <w:sz w:val="28"/>
          <w:szCs w:val="28"/>
        </w:rPr>
        <w:t>escription</w:t>
      </w:r>
      <w:r w:rsidR="00E17852">
        <w:rPr>
          <w:b/>
          <w:sz w:val="28"/>
          <w:szCs w:val="28"/>
        </w:rPr>
        <w:t>:</w:t>
      </w:r>
      <w:r w:rsidR="00E17852">
        <w:rPr>
          <w:sz w:val="28"/>
          <w:szCs w:val="28"/>
        </w:rPr>
        <w:t xml:space="preserve"> this provides a narrative summary of what the project intends to achieve and </w:t>
      </w:r>
      <w:proofErr w:type="spellStart"/>
      <w:r w:rsidR="00E17852">
        <w:rPr>
          <w:sz w:val="28"/>
          <w:szCs w:val="28"/>
        </w:rPr>
        <w:t>how.It</w:t>
      </w:r>
      <w:proofErr w:type="spellEnd"/>
      <w:r w:rsidR="00E17852">
        <w:rPr>
          <w:sz w:val="28"/>
          <w:szCs w:val="28"/>
        </w:rPr>
        <w:t xml:space="preserve"> also </w:t>
      </w:r>
      <w:proofErr w:type="spellStart"/>
      <w:r w:rsidR="00E17852">
        <w:rPr>
          <w:sz w:val="28"/>
          <w:szCs w:val="28"/>
        </w:rPr>
        <w:t>desribes</w:t>
      </w:r>
      <w:proofErr w:type="spellEnd"/>
      <w:r w:rsidR="00E17852">
        <w:rPr>
          <w:sz w:val="28"/>
          <w:szCs w:val="28"/>
        </w:rPr>
        <w:t xml:space="preserve"> the means by which desired ends are to be achieved.</w:t>
      </w:r>
    </w:p>
    <w:p w:rsidR="00E17852" w:rsidRDefault="00E17852">
      <w:pPr>
        <w:rPr>
          <w:sz w:val="28"/>
          <w:szCs w:val="28"/>
        </w:rPr>
      </w:pPr>
      <w:r>
        <w:rPr>
          <w:b/>
          <w:sz w:val="28"/>
          <w:szCs w:val="28"/>
        </w:rPr>
        <w:t>Goal:</w:t>
      </w:r>
      <w:r>
        <w:rPr>
          <w:sz w:val="28"/>
          <w:szCs w:val="28"/>
        </w:rPr>
        <w:t xml:space="preserve"> refers to the </w:t>
      </w:r>
      <w:proofErr w:type="spellStart"/>
      <w:r>
        <w:rPr>
          <w:sz w:val="28"/>
          <w:szCs w:val="28"/>
        </w:rPr>
        <w:t>sectoral</w:t>
      </w:r>
      <w:proofErr w:type="spellEnd"/>
      <w:r>
        <w:rPr>
          <w:sz w:val="28"/>
          <w:szCs w:val="28"/>
        </w:rPr>
        <w:t xml:space="preserve"> or national </w:t>
      </w:r>
      <w:proofErr w:type="spellStart"/>
      <w:r>
        <w:rPr>
          <w:sz w:val="28"/>
          <w:szCs w:val="28"/>
        </w:rPr>
        <w:t>objectvives</w:t>
      </w:r>
      <w:proofErr w:type="spellEnd"/>
      <w:r>
        <w:rPr>
          <w:sz w:val="28"/>
          <w:szCs w:val="28"/>
        </w:rPr>
        <w:t xml:space="preserve"> for the pr</w:t>
      </w:r>
      <w:r w:rsidR="00397191">
        <w:rPr>
          <w:sz w:val="28"/>
          <w:szCs w:val="28"/>
        </w:rPr>
        <w:t>oject is designed to contribute</w:t>
      </w:r>
      <w:r>
        <w:rPr>
          <w:sz w:val="28"/>
          <w:szCs w:val="28"/>
        </w:rPr>
        <w:t>,</w:t>
      </w:r>
      <w:r w:rsidR="00397191">
        <w:rPr>
          <w:sz w:val="28"/>
          <w:szCs w:val="28"/>
        </w:rPr>
        <w:t xml:space="preserve"> for example increased incomes</w:t>
      </w:r>
      <w:r>
        <w:rPr>
          <w:sz w:val="28"/>
          <w:szCs w:val="28"/>
        </w:rPr>
        <w:t>,</w:t>
      </w:r>
      <w:r w:rsidR="00397191">
        <w:rPr>
          <w:sz w:val="28"/>
          <w:szCs w:val="28"/>
        </w:rPr>
        <w:t xml:space="preserve"> </w:t>
      </w:r>
      <w:r>
        <w:rPr>
          <w:sz w:val="28"/>
          <w:szCs w:val="28"/>
        </w:rPr>
        <w:t xml:space="preserve">improved </w:t>
      </w:r>
      <w:proofErr w:type="spellStart"/>
      <w:r>
        <w:rPr>
          <w:sz w:val="28"/>
          <w:szCs w:val="28"/>
        </w:rPr>
        <w:t>nutritonal</w:t>
      </w:r>
      <w:proofErr w:type="spellEnd"/>
      <w:r w:rsidR="00397191">
        <w:rPr>
          <w:sz w:val="28"/>
          <w:szCs w:val="28"/>
        </w:rPr>
        <w:t xml:space="preserve"> status, </w:t>
      </w:r>
      <w:proofErr w:type="gramStart"/>
      <w:r w:rsidR="00397191">
        <w:rPr>
          <w:sz w:val="28"/>
          <w:szCs w:val="28"/>
        </w:rPr>
        <w:t>reduced</w:t>
      </w:r>
      <w:proofErr w:type="gramEnd"/>
      <w:r w:rsidR="00397191">
        <w:rPr>
          <w:sz w:val="28"/>
          <w:szCs w:val="28"/>
        </w:rPr>
        <w:t xml:space="preserve"> crimes. It can be also </w:t>
      </w:r>
      <w:proofErr w:type="spellStart"/>
      <w:r w:rsidR="00397191">
        <w:rPr>
          <w:sz w:val="28"/>
          <w:szCs w:val="28"/>
        </w:rPr>
        <w:t>refered</w:t>
      </w:r>
      <w:proofErr w:type="spellEnd"/>
      <w:r w:rsidR="00397191">
        <w:rPr>
          <w:sz w:val="28"/>
          <w:szCs w:val="28"/>
        </w:rPr>
        <w:t xml:space="preserve"> to as describing the expect impact of the project.</w:t>
      </w:r>
    </w:p>
    <w:p w:rsidR="00397191" w:rsidRDefault="00397191">
      <w:pPr>
        <w:rPr>
          <w:sz w:val="28"/>
          <w:szCs w:val="28"/>
        </w:rPr>
      </w:pPr>
      <w:r>
        <w:rPr>
          <w:b/>
          <w:sz w:val="28"/>
          <w:szCs w:val="28"/>
        </w:rPr>
        <w:t>Purpose:</w:t>
      </w:r>
      <w:r>
        <w:rPr>
          <w:sz w:val="28"/>
          <w:szCs w:val="28"/>
        </w:rPr>
        <w:t xml:space="preserve"> refer to what the project is expected to achieve </w:t>
      </w:r>
      <w:proofErr w:type="spellStart"/>
      <w:r>
        <w:rPr>
          <w:sz w:val="28"/>
          <w:szCs w:val="28"/>
        </w:rPr>
        <w:t>interms</w:t>
      </w:r>
      <w:proofErr w:type="spellEnd"/>
      <w:r>
        <w:rPr>
          <w:sz w:val="28"/>
          <w:szCs w:val="28"/>
        </w:rPr>
        <w:t xml:space="preserve"> of development outcome, examples might include increased agricultural production,</w:t>
      </w:r>
      <w:r w:rsidR="00AE41C8">
        <w:rPr>
          <w:sz w:val="28"/>
          <w:szCs w:val="28"/>
        </w:rPr>
        <w:t xml:space="preserve"> higher </w:t>
      </w:r>
      <w:proofErr w:type="spellStart"/>
      <w:r w:rsidR="00AE41C8">
        <w:rPr>
          <w:sz w:val="28"/>
          <w:szCs w:val="28"/>
        </w:rPr>
        <w:t>imunisation</w:t>
      </w:r>
      <w:proofErr w:type="spellEnd"/>
      <w:r w:rsidR="00AE41C8">
        <w:rPr>
          <w:sz w:val="28"/>
          <w:szCs w:val="28"/>
        </w:rPr>
        <w:t xml:space="preserve"> coverage, cleaner water or improved local management systems and capacity.</w:t>
      </w:r>
    </w:p>
    <w:p w:rsidR="00AE41C8" w:rsidRDefault="00AE41C8">
      <w:pPr>
        <w:rPr>
          <w:sz w:val="28"/>
          <w:szCs w:val="28"/>
        </w:rPr>
      </w:pPr>
      <w:r>
        <w:rPr>
          <w:b/>
          <w:sz w:val="28"/>
          <w:szCs w:val="28"/>
        </w:rPr>
        <w:t>Outputs:</w:t>
      </w:r>
      <w:r w:rsidR="00F03596">
        <w:rPr>
          <w:b/>
          <w:sz w:val="28"/>
          <w:szCs w:val="28"/>
        </w:rPr>
        <w:t xml:space="preserve"> </w:t>
      </w:r>
      <w:r w:rsidR="00F03596">
        <w:rPr>
          <w:sz w:val="28"/>
          <w:szCs w:val="28"/>
        </w:rPr>
        <w:t xml:space="preserve">refers to the </w:t>
      </w:r>
      <w:proofErr w:type="spellStart"/>
      <w:r w:rsidR="00F03596">
        <w:rPr>
          <w:sz w:val="28"/>
          <w:szCs w:val="28"/>
        </w:rPr>
        <w:t>specicific</w:t>
      </w:r>
      <w:proofErr w:type="spellEnd"/>
      <w:r w:rsidR="00F03596">
        <w:rPr>
          <w:sz w:val="28"/>
          <w:szCs w:val="28"/>
        </w:rPr>
        <w:t xml:space="preserve"> results and tangible products produced by undertaking a series of tasks or </w:t>
      </w:r>
      <w:proofErr w:type="spellStart"/>
      <w:r w:rsidR="00F03596">
        <w:rPr>
          <w:sz w:val="28"/>
          <w:szCs w:val="28"/>
        </w:rPr>
        <w:t>activities.Each</w:t>
      </w:r>
      <w:proofErr w:type="spellEnd"/>
      <w:r w:rsidR="00F03596">
        <w:rPr>
          <w:sz w:val="28"/>
          <w:szCs w:val="28"/>
        </w:rPr>
        <w:t xml:space="preserve"> component should have at least one contributing output, and often have </w:t>
      </w:r>
      <w:proofErr w:type="spellStart"/>
      <w:r w:rsidR="00F03596">
        <w:rPr>
          <w:sz w:val="28"/>
          <w:szCs w:val="28"/>
        </w:rPr>
        <w:t>upto</w:t>
      </w:r>
      <w:proofErr w:type="spellEnd"/>
      <w:r w:rsidR="00F03596">
        <w:rPr>
          <w:sz w:val="28"/>
          <w:szCs w:val="28"/>
        </w:rPr>
        <w:t xml:space="preserve"> four or five.</w:t>
      </w:r>
    </w:p>
    <w:p w:rsidR="00F03596" w:rsidRDefault="00F03596">
      <w:pPr>
        <w:rPr>
          <w:sz w:val="28"/>
          <w:szCs w:val="28"/>
        </w:rPr>
      </w:pPr>
      <w:r>
        <w:rPr>
          <w:b/>
          <w:sz w:val="28"/>
          <w:szCs w:val="28"/>
        </w:rPr>
        <w:t>Activities:</w:t>
      </w:r>
      <w:r>
        <w:rPr>
          <w:sz w:val="28"/>
          <w:szCs w:val="28"/>
        </w:rPr>
        <w:t xml:space="preserve"> refers to all the specific tasks undertaken to achieve the required outputs. There are many tasks and steps to achieve an output. </w:t>
      </w:r>
      <w:proofErr w:type="spellStart"/>
      <w:r>
        <w:rPr>
          <w:sz w:val="28"/>
          <w:szCs w:val="28"/>
        </w:rPr>
        <w:t>However</w:t>
      </w:r>
      <w:proofErr w:type="gramStart"/>
      <w:r>
        <w:rPr>
          <w:sz w:val="28"/>
          <w:szCs w:val="28"/>
        </w:rPr>
        <w:t>,the</w:t>
      </w:r>
      <w:proofErr w:type="spellEnd"/>
      <w:proofErr w:type="gramEnd"/>
      <w:r>
        <w:rPr>
          <w:sz w:val="28"/>
          <w:szCs w:val="28"/>
        </w:rPr>
        <w:t xml:space="preserve"> logical frame matrix should not include too much detail on activities</w:t>
      </w:r>
      <w:r w:rsidR="00730378">
        <w:rPr>
          <w:sz w:val="28"/>
          <w:szCs w:val="28"/>
        </w:rPr>
        <w:t xml:space="preserve"> because becomes too length.</w:t>
      </w:r>
    </w:p>
    <w:p w:rsidR="001D3288" w:rsidRDefault="00D762E6">
      <w:pPr>
        <w:rPr>
          <w:sz w:val="28"/>
          <w:szCs w:val="28"/>
        </w:rPr>
      </w:pPr>
      <w:r>
        <w:rPr>
          <w:b/>
          <w:sz w:val="28"/>
          <w:szCs w:val="28"/>
        </w:rPr>
        <w:t xml:space="preserve">Inputs: </w:t>
      </w:r>
      <w:r>
        <w:rPr>
          <w:sz w:val="28"/>
          <w:szCs w:val="28"/>
        </w:rPr>
        <w:t xml:space="preserve">refers to the resources required to undertaken the activities and produce the outputs </w:t>
      </w:r>
      <w:proofErr w:type="spellStart"/>
      <w:r>
        <w:rPr>
          <w:sz w:val="28"/>
          <w:szCs w:val="28"/>
        </w:rPr>
        <w:t>eg</w:t>
      </w:r>
      <w:proofErr w:type="spellEnd"/>
      <w:r>
        <w:rPr>
          <w:sz w:val="28"/>
          <w:szCs w:val="28"/>
        </w:rPr>
        <w:t xml:space="preserve"> </w:t>
      </w:r>
      <w:proofErr w:type="spellStart"/>
      <w:r>
        <w:rPr>
          <w:sz w:val="28"/>
          <w:szCs w:val="28"/>
        </w:rPr>
        <w:t>personel</w:t>
      </w:r>
      <w:proofErr w:type="spellEnd"/>
      <w:r>
        <w:rPr>
          <w:sz w:val="28"/>
          <w:szCs w:val="28"/>
        </w:rPr>
        <w:t xml:space="preserve">, equipment and </w:t>
      </w:r>
      <w:proofErr w:type="spellStart"/>
      <w:r>
        <w:rPr>
          <w:sz w:val="28"/>
          <w:szCs w:val="28"/>
        </w:rPr>
        <w:t>materials.The</w:t>
      </w:r>
      <w:proofErr w:type="spellEnd"/>
      <w:r>
        <w:rPr>
          <w:sz w:val="28"/>
          <w:szCs w:val="28"/>
        </w:rPr>
        <w:t xml:space="preserve"> specific inputs should not be included in the matrix format</w:t>
      </w:r>
    </w:p>
    <w:p w:rsidR="001D3288" w:rsidRDefault="001D3288">
      <w:pPr>
        <w:rPr>
          <w:sz w:val="28"/>
          <w:szCs w:val="28"/>
        </w:rPr>
      </w:pPr>
      <w:r>
        <w:rPr>
          <w:b/>
          <w:sz w:val="28"/>
          <w:szCs w:val="28"/>
        </w:rPr>
        <w:lastRenderedPageBreak/>
        <w:t>Assumptions:</w:t>
      </w:r>
      <w:r>
        <w:rPr>
          <w:sz w:val="28"/>
          <w:szCs w:val="28"/>
        </w:rPr>
        <w:t xml:space="preserve"> refers to conditions which could affect the progress or success of the </w:t>
      </w:r>
      <w:proofErr w:type="spellStart"/>
      <w:r>
        <w:rPr>
          <w:sz w:val="28"/>
          <w:szCs w:val="28"/>
        </w:rPr>
        <w:t>project</w:t>
      </w:r>
      <w:proofErr w:type="gramStart"/>
      <w:r>
        <w:rPr>
          <w:sz w:val="28"/>
          <w:szCs w:val="28"/>
        </w:rPr>
        <w:t>,but</w:t>
      </w:r>
      <w:proofErr w:type="spellEnd"/>
      <w:proofErr w:type="gramEnd"/>
      <w:r>
        <w:rPr>
          <w:sz w:val="28"/>
          <w:szCs w:val="28"/>
        </w:rPr>
        <w:t xml:space="preserve"> over which the project manager has no direct control </w:t>
      </w:r>
      <w:proofErr w:type="spellStart"/>
      <w:r>
        <w:rPr>
          <w:sz w:val="28"/>
          <w:szCs w:val="28"/>
        </w:rPr>
        <w:t>eg</w:t>
      </w:r>
      <w:proofErr w:type="spellEnd"/>
      <w:r>
        <w:rPr>
          <w:sz w:val="28"/>
          <w:szCs w:val="28"/>
        </w:rPr>
        <w:t xml:space="preserve"> price </w:t>
      </w:r>
      <w:proofErr w:type="spellStart"/>
      <w:r>
        <w:rPr>
          <w:sz w:val="28"/>
          <w:szCs w:val="28"/>
        </w:rPr>
        <w:t>changes,rainfall,political</w:t>
      </w:r>
      <w:proofErr w:type="spellEnd"/>
      <w:r>
        <w:rPr>
          <w:sz w:val="28"/>
          <w:szCs w:val="28"/>
        </w:rPr>
        <w:t xml:space="preserve"> </w:t>
      </w:r>
      <w:proofErr w:type="spellStart"/>
      <w:r>
        <w:rPr>
          <w:sz w:val="28"/>
          <w:szCs w:val="28"/>
        </w:rPr>
        <w:t>situation,etc</w:t>
      </w:r>
      <w:proofErr w:type="spellEnd"/>
      <w:r>
        <w:rPr>
          <w:sz w:val="28"/>
          <w:szCs w:val="28"/>
        </w:rPr>
        <w:t xml:space="preserve"> . An assumption is a positive statement of a condition that must be met in order for project objectives to be achieved.</w:t>
      </w:r>
    </w:p>
    <w:p w:rsidR="00D762E6" w:rsidRDefault="001D3288">
      <w:pPr>
        <w:rPr>
          <w:sz w:val="28"/>
          <w:szCs w:val="28"/>
        </w:rPr>
      </w:pPr>
      <w:r>
        <w:rPr>
          <w:b/>
          <w:sz w:val="28"/>
          <w:szCs w:val="28"/>
        </w:rPr>
        <w:t>Indicators:</w:t>
      </w:r>
      <w:r>
        <w:rPr>
          <w:sz w:val="28"/>
          <w:szCs w:val="28"/>
        </w:rPr>
        <w:t xml:space="preserve"> refers to the information that would help us determine progress towards meeting project objectives. An indicator should </w:t>
      </w:r>
      <w:proofErr w:type="spellStart"/>
      <w:r>
        <w:rPr>
          <w:sz w:val="28"/>
          <w:szCs w:val="28"/>
        </w:rPr>
        <w:t>provide</w:t>
      </w:r>
      <w:proofErr w:type="gramStart"/>
      <w:r>
        <w:rPr>
          <w:sz w:val="28"/>
          <w:szCs w:val="28"/>
        </w:rPr>
        <w:t>,where</w:t>
      </w:r>
      <w:proofErr w:type="spellEnd"/>
      <w:proofErr w:type="gramEnd"/>
      <w:r>
        <w:rPr>
          <w:sz w:val="28"/>
          <w:szCs w:val="28"/>
        </w:rPr>
        <w:t xml:space="preserve"> </w:t>
      </w:r>
      <w:proofErr w:type="spellStart"/>
      <w:r>
        <w:rPr>
          <w:sz w:val="28"/>
          <w:szCs w:val="28"/>
        </w:rPr>
        <w:t>possible,a</w:t>
      </w:r>
      <w:proofErr w:type="spellEnd"/>
      <w:r>
        <w:rPr>
          <w:sz w:val="28"/>
          <w:szCs w:val="28"/>
        </w:rPr>
        <w:t xml:space="preserve"> clearly defined</w:t>
      </w:r>
      <w:r w:rsidR="00A6311C">
        <w:rPr>
          <w:sz w:val="28"/>
          <w:szCs w:val="28"/>
        </w:rPr>
        <w:t xml:space="preserve"> unit of measurement and a target detailed the quantity, quality and timing of expected results.</w:t>
      </w:r>
    </w:p>
    <w:p w:rsidR="00A6311C" w:rsidRDefault="00A6311C">
      <w:pPr>
        <w:rPr>
          <w:sz w:val="28"/>
          <w:szCs w:val="28"/>
        </w:rPr>
      </w:pPr>
      <w:r>
        <w:rPr>
          <w:b/>
          <w:sz w:val="28"/>
          <w:szCs w:val="28"/>
        </w:rPr>
        <w:t xml:space="preserve">Means </w:t>
      </w:r>
      <w:proofErr w:type="gramStart"/>
      <w:r>
        <w:rPr>
          <w:b/>
          <w:sz w:val="28"/>
          <w:szCs w:val="28"/>
        </w:rPr>
        <w:t>Of</w:t>
      </w:r>
      <w:proofErr w:type="gramEnd"/>
      <w:r>
        <w:rPr>
          <w:b/>
          <w:sz w:val="28"/>
          <w:szCs w:val="28"/>
        </w:rPr>
        <w:t xml:space="preserve"> </w:t>
      </w:r>
      <w:proofErr w:type="spellStart"/>
      <w:r>
        <w:rPr>
          <w:b/>
          <w:sz w:val="28"/>
          <w:szCs w:val="28"/>
        </w:rPr>
        <w:t>Verfication</w:t>
      </w:r>
      <w:proofErr w:type="spellEnd"/>
      <w:r>
        <w:rPr>
          <w:b/>
          <w:sz w:val="28"/>
          <w:szCs w:val="28"/>
        </w:rPr>
        <w:t>:</w:t>
      </w:r>
      <w:r>
        <w:rPr>
          <w:sz w:val="28"/>
          <w:szCs w:val="28"/>
        </w:rPr>
        <w:t xml:space="preserve"> (MVO) It also specify the means to ensure that the indicators can be measured effectively </w:t>
      </w:r>
      <w:proofErr w:type="spellStart"/>
      <w:r w:rsidR="002F47A9">
        <w:rPr>
          <w:sz w:val="28"/>
          <w:szCs w:val="28"/>
        </w:rPr>
        <w:t>ie</w:t>
      </w:r>
      <w:proofErr w:type="spellEnd"/>
      <w:r w:rsidR="002F47A9">
        <w:rPr>
          <w:sz w:val="28"/>
          <w:szCs w:val="28"/>
        </w:rPr>
        <w:t xml:space="preserve"> specification of the indicators types of data, </w:t>
      </w:r>
      <w:proofErr w:type="spellStart"/>
      <w:r w:rsidR="002F47A9">
        <w:rPr>
          <w:sz w:val="28"/>
          <w:szCs w:val="28"/>
        </w:rPr>
        <w:t>soucre</w:t>
      </w:r>
      <w:proofErr w:type="spellEnd"/>
      <w:r w:rsidR="002F47A9">
        <w:rPr>
          <w:sz w:val="28"/>
          <w:szCs w:val="28"/>
        </w:rPr>
        <w:t xml:space="preserve"> of information and collection </w:t>
      </w:r>
      <w:proofErr w:type="spellStart"/>
      <w:r w:rsidR="002F47A9">
        <w:rPr>
          <w:sz w:val="28"/>
          <w:szCs w:val="28"/>
        </w:rPr>
        <w:t>technques</w:t>
      </w:r>
      <w:proofErr w:type="spellEnd"/>
    </w:p>
    <w:p w:rsidR="00730378" w:rsidRDefault="00730378">
      <w:pPr>
        <w:rPr>
          <w:sz w:val="28"/>
          <w:szCs w:val="28"/>
        </w:rPr>
      </w:pPr>
    </w:p>
    <w:p w:rsidR="00AE41C8" w:rsidRDefault="00AE41C8">
      <w:pPr>
        <w:rPr>
          <w:sz w:val="28"/>
          <w:szCs w:val="28"/>
        </w:rPr>
      </w:pPr>
    </w:p>
    <w:p w:rsidR="00AE41C8" w:rsidRPr="00E17852" w:rsidRDefault="00AE41C8">
      <w:pPr>
        <w:rPr>
          <w:sz w:val="28"/>
          <w:szCs w:val="28"/>
        </w:rPr>
      </w:pPr>
    </w:p>
    <w:sectPr w:rsidR="00AE41C8" w:rsidRPr="00E17852" w:rsidSect="006E2D2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3CC" w:rsidRDefault="004553CC" w:rsidP="00C37E49">
      <w:pPr>
        <w:spacing w:after="0" w:line="240" w:lineRule="auto"/>
      </w:pPr>
      <w:r>
        <w:separator/>
      </w:r>
    </w:p>
  </w:endnote>
  <w:endnote w:type="continuationSeparator" w:id="0">
    <w:p w:rsidR="004553CC" w:rsidRDefault="004553CC" w:rsidP="00C3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3CC" w:rsidRDefault="004553CC" w:rsidP="00C37E49">
      <w:pPr>
        <w:spacing w:after="0" w:line="240" w:lineRule="auto"/>
      </w:pPr>
      <w:r>
        <w:separator/>
      </w:r>
    </w:p>
  </w:footnote>
  <w:footnote w:type="continuationSeparator" w:id="0">
    <w:p w:rsidR="004553CC" w:rsidRDefault="004553CC" w:rsidP="00C37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BB5" w:rsidRDefault="009B2BB5" w:rsidP="001A5530">
    <w:pPr>
      <w:pStyle w:val="Header"/>
      <w:pBdr>
        <w:bottom w:val="thickThinSmallGap" w:sz="24" w:space="31" w:color="823B0B"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p>
  <w:p w:rsidR="00C37E49" w:rsidRPr="00C37E49" w:rsidRDefault="00C37E49" w:rsidP="00C37E49">
    <w:pPr>
      <w:pStyle w:val="Heade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D77"/>
    <w:multiLevelType w:val="hybridMultilevel"/>
    <w:tmpl w:val="6138F64C"/>
    <w:lvl w:ilvl="0" w:tplc="5D3EB14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14157"/>
    <w:multiLevelType w:val="hybridMultilevel"/>
    <w:tmpl w:val="CC3C9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7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AE12719"/>
    <w:multiLevelType w:val="hybridMultilevel"/>
    <w:tmpl w:val="244E40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C0206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50D74CF"/>
    <w:multiLevelType w:val="hybridMultilevel"/>
    <w:tmpl w:val="634AA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86A62"/>
    <w:multiLevelType w:val="hybridMultilevel"/>
    <w:tmpl w:val="CC22B91C"/>
    <w:lvl w:ilvl="0" w:tplc="F6129E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A94ED2"/>
    <w:multiLevelType w:val="hybridMultilevel"/>
    <w:tmpl w:val="0996FB9C"/>
    <w:lvl w:ilvl="0" w:tplc="3D4015B6">
      <w:start w:val="1"/>
      <w:numFmt w:val="decimal"/>
      <w:lvlText w:val="%1."/>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50F0E2B"/>
    <w:multiLevelType w:val="hybridMultilevel"/>
    <w:tmpl w:val="4D0885C0"/>
    <w:lvl w:ilvl="0" w:tplc="8A5207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2D49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1"/>
  </w:num>
  <w:num w:numId="3">
    <w:abstractNumId w:val="2"/>
  </w:num>
  <w:num w:numId="4">
    <w:abstractNumId w:val="5"/>
  </w:num>
  <w:num w:numId="5">
    <w:abstractNumId w:val="4"/>
  </w:num>
  <w:num w:numId="6">
    <w:abstractNumId w:val="3"/>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A46679"/>
    <w:rsid w:val="001232D0"/>
    <w:rsid w:val="00135C76"/>
    <w:rsid w:val="00140F52"/>
    <w:rsid w:val="00143919"/>
    <w:rsid w:val="00172F8D"/>
    <w:rsid w:val="001A5530"/>
    <w:rsid w:val="001A56F1"/>
    <w:rsid w:val="001C1694"/>
    <w:rsid w:val="001D3288"/>
    <w:rsid w:val="001E0791"/>
    <w:rsid w:val="00227646"/>
    <w:rsid w:val="0028767E"/>
    <w:rsid w:val="002A07BB"/>
    <w:rsid w:val="002D0C41"/>
    <w:rsid w:val="002E069D"/>
    <w:rsid w:val="002F0B28"/>
    <w:rsid w:val="002F47A9"/>
    <w:rsid w:val="00310834"/>
    <w:rsid w:val="00320883"/>
    <w:rsid w:val="0032437A"/>
    <w:rsid w:val="00397191"/>
    <w:rsid w:val="003E252F"/>
    <w:rsid w:val="003F6895"/>
    <w:rsid w:val="004553CC"/>
    <w:rsid w:val="004627C3"/>
    <w:rsid w:val="004D4FC2"/>
    <w:rsid w:val="00535507"/>
    <w:rsid w:val="00536B2A"/>
    <w:rsid w:val="00542F23"/>
    <w:rsid w:val="005570F4"/>
    <w:rsid w:val="00561146"/>
    <w:rsid w:val="005E3EDE"/>
    <w:rsid w:val="00632D34"/>
    <w:rsid w:val="00633AAD"/>
    <w:rsid w:val="006C2A97"/>
    <w:rsid w:val="006E2D23"/>
    <w:rsid w:val="007010B6"/>
    <w:rsid w:val="00722F7D"/>
    <w:rsid w:val="00730378"/>
    <w:rsid w:val="00740238"/>
    <w:rsid w:val="00770C2A"/>
    <w:rsid w:val="007E16E2"/>
    <w:rsid w:val="00813785"/>
    <w:rsid w:val="00827684"/>
    <w:rsid w:val="008656F1"/>
    <w:rsid w:val="008721E4"/>
    <w:rsid w:val="00887749"/>
    <w:rsid w:val="008F3AF6"/>
    <w:rsid w:val="00905025"/>
    <w:rsid w:val="00991B98"/>
    <w:rsid w:val="009B2BB5"/>
    <w:rsid w:val="009F4FF4"/>
    <w:rsid w:val="00A17A96"/>
    <w:rsid w:val="00A20532"/>
    <w:rsid w:val="00A207BC"/>
    <w:rsid w:val="00A46679"/>
    <w:rsid w:val="00A525B3"/>
    <w:rsid w:val="00A6311C"/>
    <w:rsid w:val="00AA52B3"/>
    <w:rsid w:val="00AB47B1"/>
    <w:rsid w:val="00AE41C8"/>
    <w:rsid w:val="00B10F3E"/>
    <w:rsid w:val="00B22B6C"/>
    <w:rsid w:val="00B74186"/>
    <w:rsid w:val="00B8722C"/>
    <w:rsid w:val="00B874FE"/>
    <w:rsid w:val="00C37E49"/>
    <w:rsid w:val="00C665D8"/>
    <w:rsid w:val="00CB743C"/>
    <w:rsid w:val="00D43B48"/>
    <w:rsid w:val="00D62763"/>
    <w:rsid w:val="00D66FBB"/>
    <w:rsid w:val="00D762E6"/>
    <w:rsid w:val="00D81354"/>
    <w:rsid w:val="00DD2745"/>
    <w:rsid w:val="00E17852"/>
    <w:rsid w:val="00EE1281"/>
    <w:rsid w:val="00EF76D6"/>
    <w:rsid w:val="00F03596"/>
    <w:rsid w:val="00F327FD"/>
    <w:rsid w:val="00F7126E"/>
    <w:rsid w:val="00FF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FE"/>
    <w:pPr>
      <w:ind w:left="720"/>
      <w:contextualSpacing/>
    </w:pPr>
  </w:style>
  <w:style w:type="paragraph" w:styleId="Header">
    <w:name w:val="header"/>
    <w:basedOn w:val="Normal"/>
    <w:link w:val="HeaderChar"/>
    <w:uiPriority w:val="99"/>
    <w:unhideWhenUsed/>
    <w:rsid w:val="00C3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4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3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49"/>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D43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48"/>
    <w:rPr>
      <w:rFonts w:ascii="Tahoma" w:eastAsia="Times New Roman" w:hAnsi="Tahoma" w:cs="Tahoma"/>
      <w:color w:val="000000"/>
      <w:sz w:val="16"/>
      <w:szCs w:val="16"/>
    </w:rPr>
  </w:style>
  <w:style w:type="table" w:styleId="TableGrid">
    <w:name w:val="Table Grid"/>
    <w:basedOn w:val="TableNormal"/>
    <w:uiPriority w:val="39"/>
    <w:rsid w:val="00FF0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0C4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mabor9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7</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Institution: Strategia Netherlands (Resource Centre)</vt:lpstr>
    </vt:vector>
  </TitlesOfParts>
  <Company>Microsoft (C)</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 Strategia Netherlands (Resource Centre)</dc:title>
  <dc:creator>Windows User</dc:creator>
  <cp:lastModifiedBy>WFL pC10</cp:lastModifiedBy>
  <cp:revision>78</cp:revision>
  <dcterms:created xsi:type="dcterms:W3CDTF">2019-07-14T13:54:00Z</dcterms:created>
  <dcterms:modified xsi:type="dcterms:W3CDTF">2019-07-29T10:35:00Z</dcterms:modified>
</cp:coreProperties>
</file>