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362" w:rsidRDefault="00DA4362" w:rsidP="00DC36BD">
      <w:pPr>
        <w:spacing w:line="480" w:lineRule="auto"/>
        <w:jc w:val="center"/>
        <w:rPr>
          <w:rFonts w:ascii="Bodoni MT" w:hAnsi="Bodoni MT"/>
          <w:b/>
          <w:sz w:val="28"/>
          <w:szCs w:val="28"/>
        </w:rPr>
      </w:pPr>
    </w:p>
    <w:p w:rsidR="00DA4362" w:rsidRDefault="00DA4362" w:rsidP="00DC36BD">
      <w:pPr>
        <w:spacing w:line="480" w:lineRule="auto"/>
        <w:jc w:val="center"/>
        <w:rPr>
          <w:rFonts w:ascii="Bodoni MT" w:hAnsi="Bodoni MT"/>
          <w:b/>
          <w:sz w:val="28"/>
          <w:szCs w:val="28"/>
        </w:rPr>
      </w:pPr>
    </w:p>
    <w:p w:rsidR="00DA4362" w:rsidRDefault="00DA4362" w:rsidP="00DC36BD">
      <w:pPr>
        <w:spacing w:line="480" w:lineRule="auto"/>
        <w:jc w:val="center"/>
        <w:rPr>
          <w:rFonts w:ascii="Bodoni MT" w:hAnsi="Bodoni MT"/>
          <w:b/>
          <w:sz w:val="28"/>
          <w:szCs w:val="28"/>
        </w:rPr>
      </w:pPr>
    </w:p>
    <w:p w:rsidR="00DA4362" w:rsidRDefault="00DA4362" w:rsidP="00DC36BD">
      <w:pPr>
        <w:spacing w:line="480" w:lineRule="auto"/>
        <w:jc w:val="center"/>
        <w:rPr>
          <w:rFonts w:ascii="Bodoni MT" w:hAnsi="Bodoni MT"/>
          <w:b/>
          <w:sz w:val="28"/>
          <w:szCs w:val="28"/>
        </w:rPr>
      </w:pPr>
    </w:p>
    <w:p w:rsidR="00DA4362" w:rsidRDefault="00DA4362" w:rsidP="00DC36BD">
      <w:pPr>
        <w:spacing w:line="480" w:lineRule="auto"/>
        <w:rPr>
          <w:rFonts w:ascii="Times New Roman" w:hAnsi="Times New Roman" w:cs="Times New Roman"/>
          <w:sz w:val="24"/>
          <w:szCs w:val="24"/>
        </w:rPr>
      </w:pPr>
    </w:p>
    <w:p w:rsidR="00DA4362" w:rsidRPr="000F37D7" w:rsidRDefault="00DA4362" w:rsidP="00DC36BD">
      <w:pPr>
        <w:spacing w:after="0" w:line="480" w:lineRule="auto"/>
        <w:jc w:val="center"/>
        <w:rPr>
          <w:b/>
          <w:sz w:val="32"/>
          <w:szCs w:val="32"/>
        </w:rPr>
      </w:pPr>
      <w:r>
        <w:rPr>
          <w:rFonts w:ascii="Times New Roman" w:hAnsi="Times New Roman" w:cs="Times New Roman"/>
          <w:sz w:val="24"/>
          <w:szCs w:val="24"/>
        </w:rPr>
        <w:tab/>
      </w:r>
      <w:r w:rsidRPr="000F37D7">
        <w:rPr>
          <w:rFonts w:ascii="Times New Roman" w:hAnsi="Times New Roman" w:cs="Times New Roman"/>
          <w:b/>
          <w:sz w:val="32"/>
          <w:szCs w:val="32"/>
        </w:rPr>
        <w:tab/>
      </w:r>
    </w:p>
    <w:tbl>
      <w:tblPr>
        <w:tblStyle w:val="TableGrid"/>
        <w:tblW w:w="0" w:type="auto"/>
        <w:tblLook w:val="04A0"/>
      </w:tblPr>
      <w:tblGrid>
        <w:gridCol w:w="4158"/>
        <w:gridCol w:w="5418"/>
      </w:tblGrid>
      <w:tr w:rsidR="00DA4362" w:rsidRPr="009048D7" w:rsidTr="00EA3345">
        <w:tc>
          <w:tcPr>
            <w:tcW w:w="4158" w:type="dxa"/>
          </w:tcPr>
          <w:p w:rsidR="00DA4362" w:rsidRPr="009048D7" w:rsidRDefault="00DA4362" w:rsidP="00DC36BD">
            <w:pPr>
              <w:spacing w:line="480" w:lineRule="auto"/>
              <w:rPr>
                <w:b/>
                <w:sz w:val="40"/>
                <w:szCs w:val="40"/>
              </w:rPr>
            </w:pPr>
            <w:r w:rsidRPr="009048D7">
              <w:rPr>
                <w:b/>
                <w:sz w:val="40"/>
                <w:szCs w:val="40"/>
              </w:rPr>
              <w:t>Name</w:t>
            </w:r>
          </w:p>
        </w:tc>
        <w:tc>
          <w:tcPr>
            <w:tcW w:w="5418" w:type="dxa"/>
          </w:tcPr>
          <w:p w:rsidR="00DA4362" w:rsidRPr="009048D7" w:rsidRDefault="00DA4362" w:rsidP="00DC36BD">
            <w:pPr>
              <w:spacing w:line="480" w:lineRule="auto"/>
              <w:ind w:left="342"/>
              <w:rPr>
                <w:b/>
                <w:sz w:val="40"/>
                <w:szCs w:val="40"/>
              </w:rPr>
            </w:pPr>
            <w:r w:rsidRPr="009048D7">
              <w:rPr>
                <w:b/>
                <w:sz w:val="40"/>
                <w:szCs w:val="40"/>
              </w:rPr>
              <w:t xml:space="preserve">Andrea </w:t>
            </w:r>
            <w:proofErr w:type="spellStart"/>
            <w:r w:rsidRPr="009048D7">
              <w:rPr>
                <w:b/>
                <w:sz w:val="40"/>
                <w:szCs w:val="40"/>
              </w:rPr>
              <w:t>MajothKachuol</w:t>
            </w:r>
            <w:proofErr w:type="spellEnd"/>
            <w:r w:rsidRPr="009048D7">
              <w:rPr>
                <w:b/>
                <w:sz w:val="40"/>
                <w:szCs w:val="40"/>
              </w:rPr>
              <w:t>.</w:t>
            </w:r>
          </w:p>
        </w:tc>
      </w:tr>
      <w:tr w:rsidR="00DA4362" w:rsidRPr="009048D7" w:rsidTr="00EA3345">
        <w:tc>
          <w:tcPr>
            <w:tcW w:w="4158" w:type="dxa"/>
          </w:tcPr>
          <w:p w:rsidR="00DA4362" w:rsidRPr="009048D7" w:rsidRDefault="00DA4362" w:rsidP="00DC36BD">
            <w:pPr>
              <w:spacing w:line="480" w:lineRule="auto"/>
              <w:rPr>
                <w:b/>
                <w:sz w:val="40"/>
                <w:szCs w:val="40"/>
              </w:rPr>
            </w:pPr>
            <w:r w:rsidRPr="009048D7">
              <w:rPr>
                <w:b/>
                <w:sz w:val="40"/>
                <w:szCs w:val="40"/>
              </w:rPr>
              <w:t xml:space="preserve"> Institution:</w:t>
            </w:r>
          </w:p>
        </w:tc>
        <w:tc>
          <w:tcPr>
            <w:tcW w:w="5418" w:type="dxa"/>
          </w:tcPr>
          <w:p w:rsidR="00DA4362" w:rsidRPr="009048D7" w:rsidRDefault="00DA4362" w:rsidP="00DC36BD">
            <w:pPr>
              <w:spacing w:line="480" w:lineRule="auto"/>
              <w:rPr>
                <w:b/>
                <w:sz w:val="40"/>
                <w:szCs w:val="40"/>
              </w:rPr>
            </w:pPr>
            <w:r w:rsidRPr="009048D7">
              <w:rPr>
                <w:b/>
                <w:sz w:val="40"/>
                <w:szCs w:val="40"/>
              </w:rPr>
              <w:t>Strategia Netherlands (Resource Centre)</w:t>
            </w:r>
          </w:p>
        </w:tc>
      </w:tr>
      <w:tr w:rsidR="00DA4362" w:rsidRPr="009048D7" w:rsidTr="00EA3345">
        <w:tc>
          <w:tcPr>
            <w:tcW w:w="4158" w:type="dxa"/>
          </w:tcPr>
          <w:p w:rsidR="00DA4362" w:rsidRPr="009048D7" w:rsidRDefault="00DA4362" w:rsidP="00DC36BD">
            <w:pPr>
              <w:spacing w:line="480" w:lineRule="auto"/>
              <w:rPr>
                <w:b/>
                <w:sz w:val="40"/>
                <w:szCs w:val="40"/>
              </w:rPr>
            </w:pPr>
            <w:r w:rsidRPr="009048D7">
              <w:rPr>
                <w:b/>
                <w:sz w:val="40"/>
                <w:szCs w:val="40"/>
              </w:rPr>
              <w:t>Course:</w:t>
            </w:r>
          </w:p>
        </w:tc>
        <w:tc>
          <w:tcPr>
            <w:tcW w:w="5418" w:type="dxa"/>
          </w:tcPr>
          <w:p w:rsidR="00DA4362" w:rsidRPr="009048D7" w:rsidRDefault="00DA4362" w:rsidP="00DC36BD">
            <w:pPr>
              <w:spacing w:line="480" w:lineRule="auto"/>
              <w:ind w:left="552"/>
              <w:rPr>
                <w:b/>
                <w:sz w:val="40"/>
                <w:szCs w:val="40"/>
              </w:rPr>
            </w:pPr>
            <w:r w:rsidRPr="009048D7">
              <w:rPr>
                <w:b/>
                <w:sz w:val="40"/>
                <w:szCs w:val="40"/>
              </w:rPr>
              <w:t xml:space="preserve">Diploma In </w:t>
            </w:r>
            <w:proofErr w:type="spellStart"/>
            <w:r w:rsidRPr="009048D7">
              <w:rPr>
                <w:b/>
                <w:sz w:val="40"/>
                <w:szCs w:val="40"/>
              </w:rPr>
              <w:t>finanace</w:t>
            </w:r>
            <w:proofErr w:type="spellEnd"/>
            <w:r w:rsidRPr="009048D7">
              <w:rPr>
                <w:b/>
                <w:sz w:val="40"/>
                <w:szCs w:val="40"/>
              </w:rPr>
              <w:t xml:space="preserve"> management for NGOs</w:t>
            </w:r>
          </w:p>
        </w:tc>
      </w:tr>
      <w:tr w:rsidR="00DA4362" w:rsidRPr="009048D7" w:rsidTr="00EA3345">
        <w:tc>
          <w:tcPr>
            <w:tcW w:w="4158" w:type="dxa"/>
          </w:tcPr>
          <w:p w:rsidR="00DA4362" w:rsidRPr="009048D7" w:rsidRDefault="00DA4362" w:rsidP="00DC36BD">
            <w:pPr>
              <w:spacing w:line="480" w:lineRule="auto"/>
              <w:rPr>
                <w:b/>
                <w:sz w:val="40"/>
                <w:szCs w:val="40"/>
              </w:rPr>
            </w:pPr>
            <w:r w:rsidRPr="009048D7">
              <w:rPr>
                <w:b/>
                <w:sz w:val="40"/>
                <w:szCs w:val="40"/>
              </w:rPr>
              <w:t>Admission No:</w:t>
            </w:r>
          </w:p>
        </w:tc>
        <w:tc>
          <w:tcPr>
            <w:tcW w:w="5418" w:type="dxa"/>
          </w:tcPr>
          <w:p w:rsidR="00DA4362" w:rsidRPr="009048D7" w:rsidRDefault="00DA4362" w:rsidP="00DC36BD">
            <w:pPr>
              <w:spacing w:line="480" w:lineRule="auto"/>
              <w:rPr>
                <w:b/>
                <w:sz w:val="40"/>
                <w:szCs w:val="40"/>
              </w:rPr>
            </w:pPr>
            <w:r>
              <w:rPr>
                <w:b/>
                <w:sz w:val="40"/>
                <w:szCs w:val="40"/>
              </w:rPr>
              <w:t>SN327/05/2019</w:t>
            </w:r>
          </w:p>
        </w:tc>
      </w:tr>
      <w:tr w:rsidR="00DA4362" w:rsidRPr="009048D7" w:rsidTr="00EA3345">
        <w:tc>
          <w:tcPr>
            <w:tcW w:w="4158" w:type="dxa"/>
          </w:tcPr>
          <w:p w:rsidR="00DA4362" w:rsidRPr="009048D7" w:rsidRDefault="00DA4362" w:rsidP="00DC36BD">
            <w:pPr>
              <w:spacing w:line="480" w:lineRule="auto"/>
              <w:rPr>
                <w:b/>
                <w:sz w:val="40"/>
                <w:szCs w:val="40"/>
              </w:rPr>
            </w:pPr>
            <w:r w:rsidRPr="009048D7">
              <w:rPr>
                <w:b/>
                <w:sz w:val="40"/>
                <w:szCs w:val="40"/>
              </w:rPr>
              <w:t>Course Code:</w:t>
            </w:r>
          </w:p>
        </w:tc>
        <w:tc>
          <w:tcPr>
            <w:tcW w:w="5418" w:type="dxa"/>
          </w:tcPr>
          <w:p w:rsidR="00DA4362" w:rsidRPr="009048D7" w:rsidRDefault="00DA4362" w:rsidP="00DC36BD">
            <w:pPr>
              <w:spacing w:line="480" w:lineRule="auto"/>
              <w:ind w:left="507"/>
              <w:rPr>
                <w:b/>
                <w:sz w:val="40"/>
                <w:szCs w:val="40"/>
              </w:rPr>
            </w:pPr>
            <w:r w:rsidRPr="009048D7">
              <w:rPr>
                <w:b/>
                <w:sz w:val="40"/>
                <w:szCs w:val="40"/>
              </w:rPr>
              <w:t>D008</w:t>
            </w:r>
          </w:p>
        </w:tc>
      </w:tr>
      <w:tr w:rsidR="00DA4362" w:rsidRPr="009048D7" w:rsidTr="00EA3345">
        <w:tc>
          <w:tcPr>
            <w:tcW w:w="4158" w:type="dxa"/>
          </w:tcPr>
          <w:p w:rsidR="00DA4362" w:rsidRPr="009048D7" w:rsidRDefault="00DA4362" w:rsidP="00DC36BD">
            <w:pPr>
              <w:spacing w:line="480" w:lineRule="auto"/>
              <w:rPr>
                <w:b/>
                <w:sz w:val="40"/>
                <w:szCs w:val="40"/>
              </w:rPr>
            </w:pPr>
            <w:r w:rsidRPr="009048D7">
              <w:rPr>
                <w:b/>
                <w:sz w:val="40"/>
                <w:szCs w:val="40"/>
              </w:rPr>
              <w:t>Module:</w:t>
            </w:r>
          </w:p>
        </w:tc>
        <w:tc>
          <w:tcPr>
            <w:tcW w:w="5418" w:type="dxa"/>
          </w:tcPr>
          <w:p w:rsidR="00DA4362" w:rsidRPr="009048D7" w:rsidRDefault="00DA4362" w:rsidP="00DC36BD">
            <w:pPr>
              <w:spacing w:line="480" w:lineRule="auto"/>
              <w:rPr>
                <w:b/>
                <w:sz w:val="40"/>
                <w:szCs w:val="40"/>
              </w:rPr>
            </w:pPr>
            <w:r w:rsidRPr="009048D7">
              <w:rPr>
                <w:b/>
                <w:sz w:val="40"/>
                <w:szCs w:val="40"/>
              </w:rPr>
              <w:t>Module four</w:t>
            </w:r>
          </w:p>
        </w:tc>
      </w:tr>
      <w:tr w:rsidR="00DA4362" w:rsidRPr="009048D7" w:rsidTr="00EA3345">
        <w:tc>
          <w:tcPr>
            <w:tcW w:w="4158" w:type="dxa"/>
          </w:tcPr>
          <w:p w:rsidR="00DA4362" w:rsidRPr="009048D7" w:rsidRDefault="00DA4362" w:rsidP="00DC36BD">
            <w:pPr>
              <w:spacing w:line="480" w:lineRule="auto"/>
              <w:rPr>
                <w:b/>
                <w:sz w:val="40"/>
                <w:szCs w:val="40"/>
              </w:rPr>
            </w:pPr>
            <w:r w:rsidRPr="009048D7">
              <w:rPr>
                <w:b/>
                <w:sz w:val="40"/>
                <w:szCs w:val="40"/>
              </w:rPr>
              <w:lastRenderedPageBreak/>
              <w:t>Assignment:</w:t>
            </w:r>
          </w:p>
        </w:tc>
        <w:tc>
          <w:tcPr>
            <w:tcW w:w="5418" w:type="dxa"/>
          </w:tcPr>
          <w:p w:rsidR="00DA4362" w:rsidRPr="009048D7" w:rsidRDefault="00DA4362" w:rsidP="00DC36BD">
            <w:pPr>
              <w:spacing w:line="480" w:lineRule="auto"/>
              <w:rPr>
                <w:b/>
                <w:sz w:val="40"/>
                <w:szCs w:val="40"/>
              </w:rPr>
            </w:pPr>
            <w:r w:rsidRPr="009048D7">
              <w:rPr>
                <w:b/>
                <w:sz w:val="40"/>
                <w:szCs w:val="40"/>
              </w:rPr>
              <w:t>Four</w:t>
            </w:r>
          </w:p>
        </w:tc>
      </w:tr>
      <w:tr w:rsidR="00DA4362" w:rsidRPr="009048D7" w:rsidTr="00EA3345">
        <w:tc>
          <w:tcPr>
            <w:tcW w:w="4158" w:type="dxa"/>
          </w:tcPr>
          <w:p w:rsidR="00DA4362" w:rsidRPr="009048D7" w:rsidRDefault="00DA4362" w:rsidP="00DC36BD">
            <w:pPr>
              <w:spacing w:line="480" w:lineRule="auto"/>
              <w:rPr>
                <w:b/>
                <w:sz w:val="40"/>
                <w:szCs w:val="40"/>
              </w:rPr>
            </w:pPr>
            <w:r w:rsidRPr="009048D7">
              <w:rPr>
                <w:b/>
                <w:sz w:val="40"/>
                <w:szCs w:val="40"/>
              </w:rPr>
              <w:t>Year:</w:t>
            </w:r>
          </w:p>
        </w:tc>
        <w:tc>
          <w:tcPr>
            <w:tcW w:w="5418" w:type="dxa"/>
          </w:tcPr>
          <w:p w:rsidR="00DA4362" w:rsidRPr="009048D7" w:rsidRDefault="00DA4362" w:rsidP="00DC36BD">
            <w:pPr>
              <w:spacing w:line="480" w:lineRule="auto"/>
              <w:rPr>
                <w:b/>
                <w:sz w:val="40"/>
                <w:szCs w:val="40"/>
              </w:rPr>
            </w:pPr>
            <w:r w:rsidRPr="009048D7">
              <w:rPr>
                <w:b/>
                <w:sz w:val="40"/>
                <w:szCs w:val="40"/>
              </w:rPr>
              <w:t>2019</w:t>
            </w:r>
          </w:p>
        </w:tc>
      </w:tr>
      <w:tr w:rsidR="00DA4362" w:rsidRPr="009048D7" w:rsidTr="00EA3345">
        <w:tc>
          <w:tcPr>
            <w:tcW w:w="4158" w:type="dxa"/>
          </w:tcPr>
          <w:p w:rsidR="00DA4362" w:rsidRPr="009048D7" w:rsidRDefault="00DA4362" w:rsidP="00DC36BD">
            <w:pPr>
              <w:spacing w:line="480" w:lineRule="auto"/>
              <w:rPr>
                <w:b/>
                <w:sz w:val="40"/>
                <w:szCs w:val="40"/>
              </w:rPr>
            </w:pPr>
            <w:r w:rsidRPr="009048D7">
              <w:rPr>
                <w:b/>
                <w:sz w:val="40"/>
                <w:szCs w:val="40"/>
              </w:rPr>
              <w:t>Month of Submission:</w:t>
            </w:r>
          </w:p>
        </w:tc>
        <w:tc>
          <w:tcPr>
            <w:tcW w:w="5418" w:type="dxa"/>
          </w:tcPr>
          <w:p w:rsidR="00DA4362" w:rsidRPr="009048D7" w:rsidRDefault="00DA4362" w:rsidP="00DC36BD">
            <w:pPr>
              <w:spacing w:line="480" w:lineRule="auto"/>
              <w:ind w:left="567"/>
              <w:rPr>
                <w:b/>
                <w:sz w:val="40"/>
                <w:szCs w:val="40"/>
              </w:rPr>
            </w:pPr>
            <w:r w:rsidRPr="009048D7">
              <w:rPr>
                <w:b/>
                <w:sz w:val="40"/>
                <w:szCs w:val="40"/>
              </w:rPr>
              <w:t>October 2019</w:t>
            </w:r>
          </w:p>
        </w:tc>
      </w:tr>
      <w:tr w:rsidR="00DA4362" w:rsidRPr="009048D7" w:rsidTr="00EA3345">
        <w:tc>
          <w:tcPr>
            <w:tcW w:w="4158" w:type="dxa"/>
          </w:tcPr>
          <w:p w:rsidR="00DA4362" w:rsidRPr="009048D7" w:rsidRDefault="00DA4362" w:rsidP="00DC36BD">
            <w:pPr>
              <w:spacing w:line="480" w:lineRule="auto"/>
              <w:rPr>
                <w:b/>
                <w:sz w:val="40"/>
                <w:szCs w:val="40"/>
              </w:rPr>
            </w:pPr>
            <w:r w:rsidRPr="009048D7">
              <w:rPr>
                <w:b/>
                <w:sz w:val="40"/>
                <w:szCs w:val="40"/>
              </w:rPr>
              <w:t>Email address</w:t>
            </w:r>
          </w:p>
        </w:tc>
        <w:tc>
          <w:tcPr>
            <w:tcW w:w="5418" w:type="dxa"/>
          </w:tcPr>
          <w:p w:rsidR="00DA4362" w:rsidRPr="009048D7" w:rsidRDefault="00DA4362" w:rsidP="00DC36BD">
            <w:pPr>
              <w:spacing w:line="480" w:lineRule="auto"/>
              <w:rPr>
                <w:b/>
                <w:sz w:val="40"/>
                <w:szCs w:val="40"/>
              </w:rPr>
            </w:pPr>
            <w:r w:rsidRPr="009048D7">
              <w:rPr>
                <w:b/>
                <w:sz w:val="40"/>
                <w:szCs w:val="40"/>
              </w:rPr>
              <w:t>Andreamajoth99@gmail.com</w:t>
            </w:r>
          </w:p>
        </w:tc>
      </w:tr>
      <w:tr w:rsidR="00DA4362" w:rsidRPr="009048D7" w:rsidTr="00EA3345">
        <w:tc>
          <w:tcPr>
            <w:tcW w:w="4158" w:type="dxa"/>
          </w:tcPr>
          <w:p w:rsidR="00DA4362" w:rsidRPr="009048D7" w:rsidRDefault="00DA4362" w:rsidP="00DC36BD">
            <w:pPr>
              <w:spacing w:line="480" w:lineRule="auto"/>
              <w:rPr>
                <w:b/>
                <w:sz w:val="40"/>
                <w:szCs w:val="40"/>
              </w:rPr>
            </w:pPr>
            <w:r w:rsidRPr="009048D7">
              <w:rPr>
                <w:b/>
                <w:sz w:val="40"/>
                <w:szCs w:val="40"/>
              </w:rPr>
              <w:t>Phone contacts</w:t>
            </w:r>
          </w:p>
        </w:tc>
        <w:tc>
          <w:tcPr>
            <w:tcW w:w="5418" w:type="dxa"/>
          </w:tcPr>
          <w:p w:rsidR="00DA4362" w:rsidRPr="009048D7" w:rsidRDefault="00DA4362" w:rsidP="00DC36BD">
            <w:pPr>
              <w:spacing w:line="480" w:lineRule="auto"/>
              <w:ind w:left="507"/>
              <w:rPr>
                <w:b/>
                <w:sz w:val="40"/>
                <w:szCs w:val="40"/>
              </w:rPr>
            </w:pPr>
            <w:r w:rsidRPr="009048D7">
              <w:rPr>
                <w:b/>
                <w:sz w:val="40"/>
                <w:szCs w:val="40"/>
              </w:rPr>
              <w:t>+211929686968/924881015</w:t>
            </w:r>
          </w:p>
        </w:tc>
      </w:tr>
      <w:tr w:rsidR="00DA4362" w:rsidRPr="009048D7" w:rsidTr="00EA3345">
        <w:tc>
          <w:tcPr>
            <w:tcW w:w="4158" w:type="dxa"/>
          </w:tcPr>
          <w:p w:rsidR="00DA4362" w:rsidRPr="009048D7" w:rsidRDefault="00DA4362" w:rsidP="00DC36BD">
            <w:pPr>
              <w:spacing w:line="480" w:lineRule="auto"/>
              <w:rPr>
                <w:b/>
                <w:sz w:val="40"/>
                <w:szCs w:val="40"/>
              </w:rPr>
            </w:pPr>
            <w:r w:rsidRPr="009048D7">
              <w:rPr>
                <w:b/>
                <w:sz w:val="40"/>
                <w:szCs w:val="40"/>
              </w:rPr>
              <w:t xml:space="preserve">Residential </w:t>
            </w:r>
            <w:proofErr w:type="spellStart"/>
            <w:r w:rsidRPr="009048D7">
              <w:rPr>
                <w:b/>
                <w:sz w:val="40"/>
                <w:szCs w:val="40"/>
              </w:rPr>
              <w:t>adress</w:t>
            </w:r>
            <w:proofErr w:type="spellEnd"/>
          </w:p>
        </w:tc>
        <w:tc>
          <w:tcPr>
            <w:tcW w:w="5418" w:type="dxa"/>
          </w:tcPr>
          <w:p w:rsidR="00DA4362" w:rsidRPr="009048D7" w:rsidRDefault="00DA4362" w:rsidP="00DC36BD">
            <w:pPr>
              <w:spacing w:line="480" w:lineRule="auto"/>
              <w:rPr>
                <w:b/>
                <w:sz w:val="40"/>
                <w:szCs w:val="40"/>
              </w:rPr>
            </w:pPr>
            <w:r w:rsidRPr="009048D7">
              <w:rPr>
                <w:b/>
                <w:sz w:val="40"/>
                <w:szCs w:val="40"/>
              </w:rPr>
              <w:t>Gok state-Cueibet, South Sudan</w:t>
            </w:r>
          </w:p>
        </w:tc>
      </w:tr>
    </w:tbl>
    <w:p w:rsidR="00DA4362" w:rsidRDefault="00DA4362" w:rsidP="00DC36BD">
      <w:pPr>
        <w:spacing w:line="480" w:lineRule="auto"/>
        <w:rPr>
          <w:rFonts w:ascii="Bodoni MT" w:hAnsi="Bodoni MT"/>
          <w:b/>
          <w:sz w:val="28"/>
          <w:szCs w:val="28"/>
        </w:rPr>
      </w:pPr>
    </w:p>
    <w:p w:rsidR="00DA4362" w:rsidRDefault="00DA4362" w:rsidP="00DC36BD">
      <w:pPr>
        <w:spacing w:line="480" w:lineRule="auto"/>
        <w:jc w:val="center"/>
        <w:rPr>
          <w:rFonts w:ascii="Bodoni MT" w:hAnsi="Bodoni MT"/>
          <w:b/>
          <w:sz w:val="28"/>
          <w:szCs w:val="28"/>
        </w:rPr>
      </w:pPr>
    </w:p>
    <w:p w:rsidR="00DA4362" w:rsidRDefault="00DA4362" w:rsidP="00DC36BD">
      <w:pPr>
        <w:spacing w:line="480" w:lineRule="auto"/>
        <w:jc w:val="center"/>
        <w:rPr>
          <w:rFonts w:ascii="Bodoni MT" w:hAnsi="Bodoni MT"/>
          <w:b/>
          <w:sz w:val="28"/>
          <w:szCs w:val="28"/>
        </w:rPr>
      </w:pPr>
    </w:p>
    <w:p w:rsidR="00DA4362" w:rsidRDefault="00DA4362" w:rsidP="00DC36BD">
      <w:pPr>
        <w:spacing w:line="480" w:lineRule="auto"/>
        <w:jc w:val="center"/>
        <w:rPr>
          <w:rFonts w:ascii="Bodoni MT" w:hAnsi="Bodoni MT"/>
          <w:b/>
          <w:sz w:val="28"/>
          <w:szCs w:val="28"/>
        </w:rPr>
      </w:pPr>
    </w:p>
    <w:p w:rsidR="00DA4362" w:rsidRDefault="00DA4362" w:rsidP="00DC36BD">
      <w:pPr>
        <w:spacing w:line="480" w:lineRule="auto"/>
        <w:jc w:val="center"/>
        <w:rPr>
          <w:rFonts w:ascii="Bodoni MT" w:hAnsi="Bodoni MT"/>
          <w:b/>
          <w:sz w:val="28"/>
          <w:szCs w:val="28"/>
        </w:rPr>
      </w:pPr>
    </w:p>
    <w:p w:rsidR="00DA4362" w:rsidRDefault="00DA4362" w:rsidP="00DC36BD">
      <w:pPr>
        <w:spacing w:line="480" w:lineRule="auto"/>
        <w:jc w:val="center"/>
        <w:rPr>
          <w:rFonts w:ascii="Bodoni MT" w:hAnsi="Bodoni MT"/>
          <w:b/>
          <w:sz w:val="28"/>
          <w:szCs w:val="28"/>
        </w:rPr>
      </w:pPr>
      <w:r w:rsidRPr="00613A87">
        <w:rPr>
          <w:rFonts w:ascii="Bodoni MT" w:hAnsi="Bodoni MT"/>
          <w:b/>
          <w:sz w:val="28"/>
          <w:szCs w:val="28"/>
        </w:rPr>
        <w:t>FINANCIAL MANAGEMENT FINAL EXAMINATION</w:t>
      </w:r>
      <w:r>
        <w:rPr>
          <w:rFonts w:ascii="Bodoni MT" w:hAnsi="Bodoni MT"/>
          <w:b/>
          <w:sz w:val="28"/>
          <w:szCs w:val="28"/>
        </w:rPr>
        <w:t>.</w:t>
      </w:r>
    </w:p>
    <w:p w:rsidR="00DA4362" w:rsidRPr="00613A87" w:rsidRDefault="00DA4362" w:rsidP="00DC36BD">
      <w:pPr>
        <w:spacing w:line="480" w:lineRule="auto"/>
        <w:rPr>
          <w:rFonts w:ascii="Bodoni MT" w:hAnsi="Bodoni MT"/>
          <w:b/>
          <w:sz w:val="28"/>
          <w:szCs w:val="28"/>
        </w:rPr>
      </w:pPr>
    </w:p>
    <w:p w:rsidR="00613A87" w:rsidRPr="00613A87" w:rsidRDefault="00613A87" w:rsidP="00DC36BD">
      <w:pPr>
        <w:pStyle w:val="ListParagraph"/>
        <w:numPr>
          <w:ilvl w:val="0"/>
          <w:numId w:val="2"/>
        </w:numPr>
        <w:spacing w:line="480" w:lineRule="auto"/>
        <w:rPr>
          <w:rFonts w:ascii="Bodoni MT" w:hAnsi="Bodoni MT"/>
          <w:sz w:val="24"/>
          <w:szCs w:val="24"/>
        </w:rPr>
      </w:pPr>
      <w:r w:rsidRPr="00613A87">
        <w:rPr>
          <w:rFonts w:ascii="Bodoni MT" w:hAnsi="Bodoni MT"/>
          <w:sz w:val="24"/>
          <w:szCs w:val="24"/>
        </w:rPr>
        <w:lastRenderedPageBreak/>
        <w:t>Define the followings terms as used in Financial Management</w:t>
      </w:r>
    </w:p>
    <w:p w:rsidR="00613A87" w:rsidRDefault="00613A87" w:rsidP="00DC36BD">
      <w:pPr>
        <w:pStyle w:val="ListParagraph"/>
        <w:numPr>
          <w:ilvl w:val="0"/>
          <w:numId w:val="4"/>
        </w:numPr>
        <w:spacing w:line="480" w:lineRule="auto"/>
        <w:rPr>
          <w:rFonts w:ascii="Bodoni MT" w:hAnsi="Bodoni MT"/>
          <w:sz w:val="24"/>
          <w:szCs w:val="24"/>
        </w:rPr>
      </w:pPr>
      <w:r w:rsidRPr="00613A87">
        <w:rPr>
          <w:rFonts w:ascii="Bodoni MT" w:hAnsi="Bodoni MT"/>
          <w:sz w:val="24"/>
          <w:szCs w:val="24"/>
        </w:rPr>
        <w:t>Accounting</w:t>
      </w:r>
    </w:p>
    <w:p w:rsidR="00386277" w:rsidRDefault="00386277" w:rsidP="00DC36BD">
      <w:pPr>
        <w:pStyle w:val="ListParagraph"/>
        <w:spacing w:line="480" w:lineRule="auto"/>
        <w:ind w:left="1800"/>
        <w:rPr>
          <w:rFonts w:ascii="Bodoni MT" w:hAnsi="Bodoni MT"/>
          <w:sz w:val="24"/>
          <w:szCs w:val="24"/>
        </w:rPr>
      </w:pPr>
      <w:r>
        <w:rPr>
          <w:rFonts w:ascii="Bodoni MT" w:hAnsi="Bodoni MT"/>
          <w:sz w:val="24"/>
          <w:szCs w:val="24"/>
        </w:rPr>
        <w:t>Accounting is defined as the collecting, recording, classifying and presenting of financial data for the benefit of management and outside agencies such as shareholders, creditors, investors, government and other interested parties.</w:t>
      </w:r>
    </w:p>
    <w:p w:rsidR="00386277" w:rsidRPr="00613A87" w:rsidRDefault="00386277" w:rsidP="00DC36BD">
      <w:pPr>
        <w:pStyle w:val="ListParagraph"/>
        <w:spacing w:line="480" w:lineRule="auto"/>
        <w:ind w:left="1800"/>
        <w:rPr>
          <w:rFonts w:ascii="Bodoni MT" w:hAnsi="Bodoni MT"/>
          <w:sz w:val="24"/>
          <w:szCs w:val="24"/>
        </w:rPr>
      </w:pPr>
      <w:r>
        <w:rPr>
          <w:rFonts w:ascii="Bodoni MT" w:hAnsi="Bodoni MT"/>
          <w:sz w:val="24"/>
          <w:szCs w:val="24"/>
        </w:rPr>
        <w:t>According to the committee on Terminology of American  Institute of Certified Public Accountant AICPA, accounting is the art of recording, classifying and summarizing data in a signi</w:t>
      </w:r>
      <w:r w:rsidR="00F81946">
        <w:rPr>
          <w:rFonts w:ascii="Bodoni MT" w:hAnsi="Bodoni MT"/>
          <w:sz w:val="24"/>
          <w:szCs w:val="24"/>
        </w:rPr>
        <w:t>fi</w:t>
      </w:r>
      <w:r>
        <w:rPr>
          <w:rFonts w:ascii="Bodoni MT" w:hAnsi="Bodoni MT"/>
          <w:sz w:val="24"/>
          <w:szCs w:val="24"/>
        </w:rPr>
        <w:t>cant</w:t>
      </w:r>
      <w:r w:rsidR="00F81946">
        <w:rPr>
          <w:rFonts w:ascii="Bodoni MT" w:hAnsi="Bodoni MT"/>
          <w:sz w:val="24"/>
          <w:szCs w:val="24"/>
        </w:rPr>
        <w:t xml:space="preserve"> manner and in terms of money transaction and events which are in part at least of a financial character and interpreting the result thereof.</w:t>
      </w:r>
    </w:p>
    <w:p w:rsidR="00613A87" w:rsidRDefault="00613A87" w:rsidP="00DC36BD">
      <w:pPr>
        <w:pStyle w:val="ListParagraph"/>
        <w:numPr>
          <w:ilvl w:val="0"/>
          <w:numId w:val="4"/>
        </w:numPr>
        <w:spacing w:line="480" w:lineRule="auto"/>
        <w:rPr>
          <w:rFonts w:ascii="Bodoni MT" w:hAnsi="Bodoni MT"/>
          <w:sz w:val="24"/>
          <w:szCs w:val="24"/>
        </w:rPr>
      </w:pPr>
      <w:r w:rsidRPr="00613A87">
        <w:rPr>
          <w:rFonts w:ascii="Bodoni MT" w:hAnsi="Bodoni MT"/>
          <w:sz w:val="24"/>
          <w:szCs w:val="24"/>
        </w:rPr>
        <w:t>Budgeting</w:t>
      </w:r>
    </w:p>
    <w:p w:rsidR="00F81946" w:rsidRDefault="00F81946" w:rsidP="00DC36BD">
      <w:pPr>
        <w:pStyle w:val="ListParagraph"/>
        <w:spacing w:line="480" w:lineRule="auto"/>
        <w:ind w:left="1800"/>
        <w:rPr>
          <w:rFonts w:ascii="Bodoni MT" w:hAnsi="Bodoni MT"/>
          <w:sz w:val="24"/>
          <w:szCs w:val="24"/>
        </w:rPr>
      </w:pPr>
      <w:r>
        <w:rPr>
          <w:rFonts w:ascii="Bodoni MT" w:hAnsi="Bodoni MT"/>
          <w:sz w:val="24"/>
          <w:szCs w:val="24"/>
        </w:rPr>
        <w:t>Budgeting is a process of creating a plan to spend your money.</w:t>
      </w:r>
    </w:p>
    <w:p w:rsidR="00F81946" w:rsidRPr="00613A87" w:rsidRDefault="00F81946" w:rsidP="00DC36BD">
      <w:pPr>
        <w:pStyle w:val="ListParagraph"/>
        <w:spacing w:line="480" w:lineRule="auto"/>
        <w:ind w:left="1800"/>
        <w:rPr>
          <w:rFonts w:ascii="Bodoni MT" w:hAnsi="Bodoni MT"/>
          <w:sz w:val="24"/>
          <w:szCs w:val="24"/>
        </w:rPr>
      </w:pPr>
      <w:r>
        <w:rPr>
          <w:rFonts w:ascii="Bodoni MT" w:hAnsi="Bodoni MT"/>
          <w:sz w:val="24"/>
          <w:szCs w:val="24"/>
        </w:rPr>
        <w:t>In other words is a balancing of your expenses with incomes; therefore is a process of preparing detailed projection of future amounts.</w:t>
      </w:r>
    </w:p>
    <w:p w:rsidR="00613A87" w:rsidRDefault="00613A87" w:rsidP="00DC36BD">
      <w:pPr>
        <w:pStyle w:val="ListParagraph"/>
        <w:numPr>
          <w:ilvl w:val="0"/>
          <w:numId w:val="4"/>
        </w:numPr>
        <w:spacing w:line="480" w:lineRule="auto"/>
        <w:rPr>
          <w:rFonts w:ascii="Bodoni MT" w:hAnsi="Bodoni MT"/>
          <w:sz w:val="24"/>
          <w:szCs w:val="24"/>
        </w:rPr>
      </w:pPr>
      <w:r w:rsidRPr="00613A87">
        <w:rPr>
          <w:rFonts w:ascii="Bodoni MT" w:hAnsi="Bodoni MT"/>
          <w:sz w:val="24"/>
          <w:szCs w:val="24"/>
        </w:rPr>
        <w:t>Financial reporting standards</w:t>
      </w:r>
      <w:r w:rsidR="00F81946">
        <w:rPr>
          <w:rFonts w:ascii="Bodoni MT" w:hAnsi="Bodoni MT"/>
          <w:sz w:val="24"/>
          <w:szCs w:val="24"/>
        </w:rPr>
        <w:t>.</w:t>
      </w:r>
    </w:p>
    <w:p w:rsidR="00F81946" w:rsidRDefault="00F81946" w:rsidP="00DC36BD">
      <w:pPr>
        <w:pStyle w:val="ListParagraph"/>
        <w:spacing w:line="480" w:lineRule="auto"/>
        <w:ind w:left="1800"/>
        <w:rPr>
          <w:rFonts w:ascii="Bodoni MT" w:hAnsi="Bodoni MT"/>
          <w:sz w:val="24"/>
          <w:szCs w:val="24"/>
        </w:rPr>
      </w:pPr>
      <w:r>
        <w:rPr>
          <w:rFonts w:ascii="Bodoni MT" w:hAnsi="Bodoni MT"/>
          <w:sz w:val="24"/>
          <w:szCs w:val="24"/>
        </w:rPr>
        <w:t>Financial reporting standards, these are also Generally Accepted Accounting Principles which provide the basis for accounting policies</w:t>
      </w:r>
      <w:r w:rsidR="00B83E96">
        <w:rPr>
          <w:rFonts w:ascii="Bodoni MT" w:hAnsi="Bodoni MT"/>
          <w:sz w:val="24"/>
          <w:szCs w:val="24"/>
        </w:rPr>
        <w:t xml:space="preserve"> and for preparation of financial statements.</w:t>
      </w:r>
    </w:p>
    <w:p w:rsidR="00295D87" w:rsidRPr="00613A87" w:rsidRDefault="00295D87" w:rsidP="00DC36BD">
      <w:pPr>
        <w:pStyle w:val="ListParagraph"/>
        <w:spacing w:line="480" w:lineRule="auto"/>
        <w:ind w:left="1800"/>
        <w:rPr>
          <w:rFonts w:ascii="Bodoni MT" w:hAnsi="Bodoni MT"/>
          <w:sz w:val="24"/>
          <w:szCs w:val="24"/>
        </w:rPr>
      </w:pPr>
      <w:r>
        <w:rPr>
          <w:rFonts w:ascii="Bodoni MT" w:hAnsi="Bodoni MT"/>
          <w:sz w:val="24"/>
          <w:szCs w:val="24"/>
        </w:rPr>
        <w:t xml:space="preserve">The objective of this standard is to provide uniformity in financial reporting and ensure consistency and comparability of the information provided by the business firms </w:t>
      </w:r>
    </w:p>
    <w:p w:rsidR="00613A87" w:rsidRDefault="00613A87" w:rsidP="00DC36BD">
      <w:pPr>
        <w:pStyle w:val="ListParagraph"/>
        <w:numPr>
          <w:ilvl w:val="0"/>
          <w:numId w:val="4"/>
        </w:numPr>
        <w:spacing w:line="480" w:lineRule="auto"/>
        <w:rPr>
          <w:rFonts w:ascii="Bodoni MT" w:hAnsi="Bodoni MT"/>
          <w:sz w:val="24"/>
          <w:szCs w:val="24"/>
        </w:rPr>
      </w:pPr>
      <w:r w:rsidRPr="00613A87">
        <w:rPr>
          <w:rFonts w:ascii="Bodoni MT" w:hAnsi="Bodoni MT"/>
          <w:sz w:val="24"/>
          <w:szCs w:val="24"/>
        </w:rPr>
        <w:t>GAAP</w:t>
      </w:r>
    </w:p>
    <w:p w:rsidR="00B83E96" w:rsidRDefault="00B83E96" w:rsidP="00DC36BD">
      <w:pPr>
        <w:pStyle w:val="ListParagraph"/>
        <w:spacing w:line="480" w:lineRule="auto"/>
        <w:ind w:left="1800"/>
        <w:rPr>
          <w:rFonts w:ascii="Bodoni MT" w:hAnsi="Bodoni MT"/>
          <w:sz w:val="24"/>
          <w:szCs w:val="24"/>
        </w:rPr>
      </w:pPr>
      <w:r>
        <w:rPr>
          <w:rFonts w:ascii="Bodoni MT" w:hAnsi="Bodoni MT"/>
          <w:sz w:val="24"/>
          <w:szCs w:val="24"/>
        </w:rPr>
        <w:lastRenderedPageBreak/>
        <w:t>GAAP stands for Generally Accepted Accounting Principles.</w:t>
      </w:r>
    </w:p>
    <w:p w:rsidR="00B83E96" w:rsidRDefault="00B83E96" w:rsidP="00DC36BD">
      <w:pPr>
        <w:pStyle w:val="ListParagraph"/>
        <w:spacing w:line="480" w:lineRule="auto"/>
        <w:ind w:left="1800"/>
        <w:rPr>
          <w:rFonts w:ascii="Bodoni MT" w:hAnsi="Bodoni MT"/>
          <w:sz w:val="24"/>
          <w:szCs w:val="24"/>
        </w:rPr>
      </w:pPr>
      <w:r>
        <w:rPr>
          <w:rFonts w:ascii="Bodoni MT" w:hAnsi="Bodoni MT"/>
          <w:sz w:val="24"/>
          <w:szCs w:val="24"/>
        </w:rPr>
        <w:t>These are principles are rules of action or conduct which are adopted by the accountants universally while recording accounting transactions.</w:t>
      </w:r>
    </w:p>
    <w:p w:rsidR="00B83E96" w:rsidRPr="00613A87" w:rsidRDefault="00B83E96" w:rsidP="00DC36BD">
      <w:pPr>
        <w:pStyle w:val="ListParagraph"/>
        <w:spacing w:line="480" w:lineRule="auto"/>
        <w:ind w:left="1800"/>
        <w:rPr>
          <w:rFonts w:ascii="Bodoni MT" w:hAnsi="Bodoni MT"/>
          <w:sz w:val="24"/>
          <w:szCs w:val="24"/>
        </w:rPr>
      </w:pPr>
      <w:r>
        <w:rPr>
          <w:rFonts w:ascii="Bodoni MT" w:hAnsi="Bodoni MT"/>
          <w:sz w:val="24"/>
          <w:szCs w:val="24"/>
        </w:rPr>
        <w:t>Therefore, the are body of doctrines commonly associated with the theory and procedures of accounting serving as an explanation of current practice and as a guide for selection of conventions or procedures where alternatives exist</w:t>
      </w:r>
    </w:p>
    <w:p w:rsidR="00613A87" w:rsidRDefault="00613A87" w:rsidP="00DC36BD">
      <w:pPr>
        <w:pStyle w:val="ListParagraph"/>
        <w:spacing w:line="480" w:lineRule="auto"/>
        <w:ind w:left="1080"/>
        <w:rPr>
          <w:rFonts w:ascii="Bodoni MT" w:hAnsi="Bodoni MT"/>
          <w:sz w:val="24"/>
          <w:szCs w:val="24"/>
        </w:rPr>
      </w:pPr>
    </w:p>
    <w:p w:rsidR="00613A87" w:rsidRPr="00613A87" w:rsidRDefault="00613A87" w:rsidP="00DC36BD">
      <w:pPr>
        <w:pStyle w:val="ListParagraph"/>
        <w:spacing w:line="480" w:lineRule="auto"/>
        <w:ind w:left="1080"/>
        <w:rPr>
          <w:rFonts w:ascii="Bodoni MT" w:hAnsi="Bodoni MT"/>
          <w:sz w:val="24"/>
          <w:szCs w:val="24"/>
        </w:rPr>
      </w:pPr>
      <w:r w:rsidRPr="00613A87">
        <w:rPr>
          <w:rFonts w:ascii="Bodoni MT" w:hAnsi="Bodoni MT"/>
          <w:sz w:val="24"/>
          <w:szCs w:val="24"/>
        </w:rPr>
        <w:t>b. Giving examples what are the advantage</w:t>
      </w:r>
      <w:r w:rsidR="00295D87">
        <w:rPr>
          <w:rFonts w:ascii="Bodoni MT" w:hAnsi="Bodoni MT"/>
          <w:sz w:val="24"/>
          <w:szCs w:val="24"/>
        </w:rPr>
        <w:t>s of financial ratios (10 marks)</w:t>
      </w:r>
    </w:p>
    <w:p w:rsidR="00613A87" w:rsidRDefault="00295D87" w:rsidP="00DC36BD">
      <w:pPr>
        <w:pStyle w:val="ListParagraph"/>
        <w:spacing w:line="480" w:lineRule="auto"/>
        <w:ind w:left="1080"/>
        <w:rPr>
          <w:rFonts w:ascii="Bodoni MT" w:hAnsi="Bodoni MT"/>
          <w:sz w:val="24"/>
          <w:szCs w:val="24"/>
        </w:rPr>
      </w:pPr>
      <w:r>
        <w:rPr>
          <w:rFonts w:ascii="Bodoni MT" w:hAnsi="Bodoni MT"/>
          <w:sz w:val="24"/>
          <w:szCs w:val="24"/>
        </w:rPr>
        <w:t>The term financial ratios refer to tools used to assess the relative strength of companies by performing simple calculation on items on income statements, balance sheet and cash flow statements.</w:t>
      </w:r>
    </w:p>
    <w:p w:rsidR="00295D87" w:rsidRDefault="00295D87" w:rsidP="00DC36BD">
      <w:pPr>
        <w:pStyle w:val="ListParagraph"/>
        <w:spacing w:line="480" w:lineRule="auto"/>
        <w:ind w:left="1080"/>
        <w:rPr>
          <w:rFonts w:ascii="Bodoni MT" w:hAnsi="Bodoni MT"/>
          <w:sz w:val="24"/>
          <w:szCs w:val="24"/>
        </w:rPr>
      </w:pPr>
      <w:r>
        <w:rPr>
          <w:rFonts w:ascii="Bodoni MT" w:hAnsi="Bodoni MT"/>
          <w:sz w:val="24"/>
          <w:szCs w:val="24"/>
        </w:rPr>
        <w:t>The advantages of financial ratios are:</w:t>
      </w:r>
    </w:p>
    <w:p w:rsidR="00295D87" w:rsidRDefault="00092A09" w:rsidP="00DC36BD">
      <w:pPr>
        <w:pStyle w:val="ListParagraph"/>
        <w:spacing w:line="480" w:lineRule="auto"/>
        <w:ind w:left="1080"/>
        <w:rPr>
          <w:rFonts w:ascii="Bodoni MT" w:hAnsi="Bodoni MT"/>
          <w:sz w:val="24"/>
          <w:szCs w:val="24"/>
        </w:rPr>
      </w:pPr>
      <w:r>
        <w:rPr>
          <w:rFonts w:ascii="Bodoni MT" w:hAnsi="Bodoni MT"/>
          <w:sz w:val="24"/>
          <w:szCs w:val="24"/>
        </w:rPr>
        <w:t>Financial ratios measure companies operations’ efficiency, liquidity stability and profitability giving investors more relevant information than raw financial data.</w:t>
      </w:r>
    </w:p>
    <w:p w:rsidR="00092A09" w:rsidRDefault="00092A09" w:rsidP="00DC36BD">
      <w:pPr>
        <w:pStyle w:val="ListParagraph"/>
        <w:spacing w:line="480" w:lineRule="auto"/>
        <w:ind w:left="1080"/>
        <w:rPr>
          <w:rFonts w:ascii="Bodoni MT" w:hAnsi="Bodoni MT"/>
          <w:sz w:val="24"/>
          <w:szCs w:val="24"/>
        </w:rPr>
      </w:pPr>
      <w:r>
        <w:rPr>
          <w:rFonts w:ascii="Bodoni MT" w:hAnsi="Bodoni MT"/>
          <w:sz w:val="24"/>
          <w:szCs w:val="24"/>
        </w:rPr>
        <w:t>Standard method of comparison, financial ratios provide a standardized method with to compare companies and industries. Using ratios put all companies on a relatively equal playing field in the eye of analysts. Companies are judged on their performances rather than their sizes, sales volume or market share.</w:t>
      </w:r>
    </w:p>
    <w:p w:rsidR="00EE2D81" w:rsidRDefault="00092A09" w:rsidP="00DC36BD">
      <w:pPr>
        <w:pStyle w:val="ListParagraph"/>
        <w:spacing w:line="480" w:lineRule="auto"/>
        <w:ind w:left="1080"/>
        <w:rPr>
          <w:rFonts w:ascii="Bodoni MT" w:hAnsi="Bodoni MT"/>
          <w:sz w:val="24"/>
          <w:szCs w:val="24"/>
        </w:rPr>
      </w:pPr>
      <w:r>
        <w:rPr>
          <w:rFonts w:ascii="Bodoni MT" w:hAnsi="Bodoni MT"/>
          <w:sz w:val="24"/>
          <w:szCs w:val="24"/>
        </w:rPr>
        <w:t>Industry anal</w:t>
      </w:r>
      <w:r w:rsidR="00EE2D81">
        <w:rPr>
          <w:rFonts w:ascii="Bodoni MT" w:hAnsi="Bodoni MT"/>
          <w:sz w:val="24"/>
          <w:szCs w:val="24"/>
        </w:rPr>
        <w:t>ysis and benchmarks, financial ratios can reveal trends in particular industry creating benchmarks against which the performances of all industries players can be measured.</w:t>
      </w:r>
    </w:p>
    <w:p w:rsidR="00DC3715" w:rsidRDefault="00EE2D81" w:rsidP="00DC36BD">
      <w:pPr>
        <w:pStyle w:val="ListParagraph"/>
        <w:spacing w:line="480" w:lineRule="auto"/>
        <w:ind w:left="1080"/>
        <w:rPr>
          <w:rFonts w:ascii="Bodoni MT" w:hAnsi="Bodoni MT"/>
          <w:sz w:val="24"/>
          <w:szCs w:val="24"/>
        </w:rPr>
      </w:pPr>
      <w:r>
        <w:rPr>
          <w:rFonts w:ascii="Bodoni MT" w:hAnsi="Bodoni MT"/>
          <w:sz w:val="24"/>
          <w:szCs w:val="24"/>
        </w:rPr>
        <w:lastRenderedPageBreak/>
        <w:t xml:space="preserve">Stock valuation for strength and weakness, the common language and understanding of ratios helps investors and analysts to evaluate and communicate the strengths and weaknesses of individual companies or industries. Fundamental analysis is the term given to the use of financial ratios in determining the relative </w:t>
      </w:r>
      <w:r w:rsidR="00DC3715">
        <w:rPr>
          <w:rFonts w:ascii="Bodoni MT" w:hAnsi="Bodoni MT"/>
          <w:sz w:val="24"/>
          <w:szCs w:val="24"/>
        </w:rPr>
        <w:t>strength of companies for investing purposes.</w:t>
      </w:r>
    </w:p>
    <w:p w:rsidR="00092A09" w:rsidRPr="00613A87" w:rsidRDefault="00DC3715" w:rsidP="00DC36BD">
      <w:pPr>
        <w:pStyle w:val="ListParagraph"/>
        <w:spacing w:line="480" w:lineRule="auto"/>
        <w:ind w:left="1080"/>
        <w:rPr>
          <w:rFonts w:ascii="Bodoni MT" w:hAnsi="Bodoni MT"/>
          <w:sz w:val="24"/>
          <w:szCs w:val="24"/>
        </w:rPr>
      </w:pPr>
      <w:r>
        <w:rPr>
          <w:rFonts w:ascii="Bodoni MT" w:hAnsi="Bodoni MT"/>
          <w:sz w:val="24"/>
          <w:szCs w:val="24"/>
        </w:rPr>
        <w:t>Planning and performance, ratios can provide guidance to entrepreneurs when creating business plans for lenders and investors. Ratios keep managers on their toes by revealing financial weaknesses and opportunities.</w:t>
      </w:r>
    </w:p>
    <w:p w:rsidR="00DC3715" w:rsidRDefault="00613A87" w:rsidP="00DC36BD">
      <w:pPr>
        <w:pStyle w:val="ListParagraph"/>
        <w:numPr>
          <w:ilvl w:val="0"/>
          <w:numId w:val="2"/>
        </w:numPr>
        <w:spacing w:line="480" w:lineRule="auto"/>
        <w:rPr>
          <w:rFonts w:ascii="Bodoni MT" w:hAnsi="Bodoni MT"/>
          <w:sz w:val="24"/>
          <w:szCs w:val="24"/>
        </w:rPr>
      </w:pPr>
      <w:r w:rsidRPr="00613A87">
        <w:rPr>
          <w:rFonts w:ascii="Bodoni MT" w:hAnsi="Bodoni MT"/>
          <w:sz w:val="24"/>
          <w:szCs w:val="24"/>
        </w:rPr>
        <w:t>A) Outline</w:t>
      </w:r>
      <w:r w:rsidR="002D02A2" w:rsidRPr="00613A87">
        <w:rPr>
          <w:rFonts w:ascii="Bodoni MT" w:hAnsi="Bodoni MT"/>
          <w:sz w:val="24"/>
          <w:szCs w:val="24"/>
        </w:rPr>
        <w:t xml:space="preserve"> the features of a sound investment appraisal technique [4 Marks]</w:t>
      </w:r>
    </w:p>
    <w:p w:rsidR="00DC3715" w:rsidRDefault="00DC3715" w:rsidP="00DC36BD">
      <w:pPr>
        <w:pStyle w:val="ListParagraph"/>
        <w:spacing w:line="480" w:lineRule="auto"/>
        <w:ind w:left="1800"/>
        <w:rPr>
          <w:rFonts w:ascii="Bodoni MT" w:hAnsi="Bodoni MT"/>
          <w:sz w:val="24"/>
          <w:szCs w:val="24"/>
        </w:rPr>
      </w:pPr>
      <w:r>
        <w:rPr>
          <w:rFonts w:ascii="Bodoni MT" w:hAnsi="Bodoni MT"/>
          <w:sz w:val="24"/>
          <w:szCs w:val="24"/>
        </w:rPr>
        <w:t>The features or characteristics of a sound investment appraisal technique are</w:t>
      </w:r>
      <w:proofErr w:type="gramStart"/>
      <w:r>
        <w:rPr>
          <w:rFonts w:ascii="Bodoni MT" w:hAnsi="Bodoni MT"/>
          <w:sz w:val="24"/>
          <w:szCs w:val="24"/>
        </w:rPr>
        <w:t>:</w:t>
      </w:r>
      <w:proofErr w:type="gramEnd"/>
      <w:r w:rsidR="002D02A2" w:rsidRPr="00613A87">
        <w:rPr>
          <w:rFonts w:ascii="Bodoni MT" w:hAnsi="Bodoni MT"/>
          <w:sz w:val="24"/>
          <w:szCs w:val="24"/>
        </w:rPr>
        <w:br/>
      </w:r>
      <w:r>
        <w:rPr>
          <w:rFonts w:ascii="Bodoni MT" w:hAnsi="Bodoni MT"/>
          <w:sz w:val="24"/>
          <w:szCs w:val="24"/>
        </w:rPr>
        <w:t>It should consider the time value of money by discounting the cash flows.</w:t>
      </w:r>
    </w:p>
    <w:p w:rsidR="001329BE" w:rsidRDefault="001329BE" w:rsidP="00DC36BD">
      <w:pPr>
        <w:pStyle w:val="ListParagraph"/>
        <w:numPr>
          <w:ilvl w:val="0"/>
          <w:numId w:val="5"/>
        </w:numPr>
        <w:spacing w:line="480" w:lineRule="auto"/>
        <w:rPr>
          <w:rFonts w:ascii="Bodoni MT" w:hAnsi="Bodoni MT"/>
          <w:sz w:val="24"/>
          <w:szCs w:val="24"/>
        </w:rPr>
      </w:pPr>
      <w:r>
        <w:rPr>
          <w:rFonts w:ascii="Bodoni MT" w:hAnsi="Bodoni MT"/>
          <w:sz w:val="24"/>
          <w:szCs w:val="24"/>
        </w:rPr>
        <w:t>It should give direct decision criteria on when to accept or reject the project.</w:t>
      </w:r>
    </w:p>
    <w:p w:rsidR="001329BE" w:rsidRDefault="001329BE" w:rsidP="00DC36BD">
      <w:pPr>
        <w:pStyle w:val="ListParagraph"/>
        <w:numPr>
          <w:ilvl w:val="0"/>
          <w:numId w:val="5"/>
        </w:numPr>
        <w:spacing w:line="480" w:lineRule="auto"/>
        <w:rPr>
          <w:rFonts w:ascii="Bodoni MT" w:hAnsi="Bodoni MT"/>
          <w:sz w:val="24"/>
          <w:szCs w:val="24"/>
        </w:rPr>
      </w:pPr>
      <w:r>
        <w:rPr>
          <w:rFonts w:ascii="Bodoni MT" w:hAnsi="Bodoni MT"/>
          <w:sz w:val="24"/>
          <w:szCs w:val="24"/>
        </w:rPr>
        <w:t>There is a room for reliability and validity.</w:t>
      </w:r>
    </w:p>
    <w:p w:rsidR="001329BE" w:rsidRDefault="001329BE" w:rsidP="00DC36BD">
      <w:pPr>
        <w:pStyle w:val="ListParagraph"/>
        <w:numPr>
          <w:ilvl w:val="0"/>
          <w:numId w:val="5"/>
        </w:numPr>
        <w:spacing w:line="480" w:lineRule="auto"/>
        <w:rPr>
          <w:rFonts w:ascii="Bodoni MT" w:hAnsi="Bodoni MT"/>
          <w:sz w:val="24"/>
          <w:szCs w:val="24"/>
        </w:rPr>
      </w:pPr>
      <w:r>
        <w:rPr>
          <w:rFonts w:ascii="Bodoni MT" w:hAnsi="Bodoni MT"/>
          <w:sz w:val="24"/>
          <w:szCs w:val="24"/>
        </w:rPr>
        <w:t>There is an atmosphere of confidence and trust.</w:t>
      </w:r>
    </w:p>
    <w:p w:rsidR="001329BE" w:rsidRDefault="001329BE" w:rsidP="00DC36BD">
      <w:pPr>
        <w:pStyle w:val="ListParagraph"/>
        <w:numPr>
          <w:ilvl w:val="0"/>
          <w:numId w:val="5"/>
        </w:numPr>
        <w:spacing w:line="480" w:lineRule="auto"/>
        <w:rPr>
          <w:rFonts w:ascii="Bodoni MT" w:hAnsi="Bodoni MT"/>
          <w:sz w:val="24"/>
          <w:szCs w:val="24"/>
        </w:rPr>
      </w:pPr>
      <w:r>
        <w:rPr>
          <w:rFonts w:ascii="Bodoni MT" w:hAnsi="Bodoni MT"/>
          <w:sz w:val="24"/>
          <w:szCs w:val="24"/>
        </w:rPr>
        <w:t>Less time consuming and economical.</w:t>
      </w:r>
    </w:p>
    <w:p w:rsidR="001329BE" w:rsidRDefault="001329BE" w:rsidP="00DC36BD">
      <w:pPr>
        <w:pStyle w:val="ListParagraph"/>
        <w:numPr>
          <w:ilvl w:val="0"/>
          <w:numId w:val="5"/>
        </w:numPr>
        <w:spacing w:line="480" w:lineRule="auto"/>
        <w:rPr>
          <w:rFonts w:ascii="Bodoni MT" w:hAnsi="Bodoni MT"/>
          <w:sz w:val="24"/>
          <w:szCs w:val="24"/>
        </w:rPr>
      </w:pPr>
      <w:r>
        <w:rPr>
          <w:rFonts w:ascii="Bodoni MT" w:hAnsi="Bodoni MT"/>
          <w:sz w:val="24"/>
          <w:szCs w:val="24"/>
        </w:rPr>
        <w:t>Job relatedness.</w:t>
      </w:r>
    </w:p>
    <w:p w:rsidR="001329BE" w:rsidRDefault="002D02A2" w:rsidP="00DC36BD">
      <w:pPr>
        <w:pStyle w:val="ListParagraph"/>
        <w:spacing w:line="480" w:lineRule="auto"/>
        <w:ind w:left="1800"/>
        <w:rPr>
          <w:rFonts w:ascii="Bodoni MT" w:hAnsi="Bodoni MT"/>
          <w:sz w:val="24"/>
          <w:szCs w:val="24"/>
        </w:rPr>
      </w:pPr>
      <w:r w:rsidRPr="00613A87">
        <w:rPr>
          <w:rFonts w:ascii="Bodoni MT" w:hAnsi="Bodoni MT"/>
          <w:sz w:val="24"/>
          <w:szCs w:val="24"/>
        </w:rPr>
        <w:br/>
        <w:t xml:space="preserve">(b) Clearly distinguish between the following terms as used in a financial </w:t>
      </w:r>
      <w:r w:rsidR="001329BE" w:rsidRPr="00613A87">
        <w:rPr>
          <w:rFonts w:ascii="Bodoni MT" w:hAnsi="Bodoni MT"/>
          <w:sz w:val="24"/>
          <w:szCs w:val="24"/>
        </w:rPr>
        <w:t xml:space="preserve">system </w:t>
      </w:r>
      <w:r w:rsidRPr="00613A87">
        <w:rPr>
          <w:rFonts w:ascii="Bodoni MT" w:hAnsi="Bodoni MT"/>
          <w:sz w:val="24"/>
          <w:szCs w:val="24"/>
        </w:rPr>
        <w:br/>
      </w:r>
      <w:r w:rsidRPr="00613A87">
        <w:rPr>
          <w:rFonts w:ascii="Bodoni MT" w:hAnsi="Bodoni MT"/>
          <w:sz w:val="24"/>
          <w:szCs w:val="24"/>
        </w:rPr>
        <w:br/>
        <w:t>(i) Money Market and Capital Market</w:t>
      </w:r>
    </w:p>
    <w:p w:rsidR="007248FA" w:rsidRDefault="001329BE" w:rsidP="00DC36BD">
      <w:pPr>
        <w:pStyle w:val="ListParagraph"/>
        <w:spacing w:line="480" w:lineRule="auto"/>
        <w:ind w:left="1800"/>
        <w:rPr>
          <w:rFonts w:ascii="Bodoni MT" w:hAnsi="Bodoni MT"/>
          <w:sz w:val="24"/>
          <w:szCs w:val="24"/>
        </w:rPr>
      </w:pPr>
      <w:r>
        <w:rPr>
          <w:rFonts w:ascii="Bodoni MT" w:hAnsi="Bodoni MT"/>
          <w:sz w:val="24"/>
          <w:szCs w:val="24"/>
        </w:rPr>
        <w:lastRenderedPageBreak/>
        <w:t xml:space="preserve">This is a market used short term lending or borrowing usually the assets are held for one year or less while capital market is a market </w:t>
      </w:r>
      <w:r w:rsidR="007248FA">
        <w:rPr>
          <w:rFonts w:ascii="Bodoni MT" w:hAnsi="Bodoni MT"/>
          <w:sz w:val="24"/>
          <w:szCs w:val="24"/>
        </w:rPr>
        <w:t xml:space="preserve">used long term securities, therefore they have direct or indirect impact on the capital. Eg markets and debt markets </w:t>
      </w:r>
      <w:r w:rsidR="002D02A2" w:rsidRPr="00613A87">
        <w:rPr>
          <w:rFonts w:ascii="Bodoni MT" w:hAnsi="Bodoni MT"/>
          <w:sz w:val="24"/>
          <w:szCs w:val="24"/>
        </w:rPr>
        <w:br/>
        <w:t>(ii) Primary Market and Secondary Market</w:t>
      </w:r>
    </w:p>
    <w:p w:rsidR="003A71E7" w:rsidRDefault="007248FA" w:rsidP="00DC36BD">
      <w:pPr>
        <w:pStyle w:val="ListParagraph"/>
        <w:spacing w:line="480" w:lineRule="auto"/>
        <w:ind w:left="1800"/>
        <w:rPr>
          <w:rFonts w:ascii="Bodoni MT" w:hAnsi="Bodoni MT"/>
          <w:sz w:val="24"/>
          <w:szCs w:val="24"/>
        </w:rPr>
      </w:pPr>
      <w:r>
        <w:rPr>
          <w:rFonts w:ascii="Bodoni MT" w:hAnsi="Bodoni MT"/>
          <w:sz w:val="24"/>
          <w:szCs w:val="24"/>
        </w:rPr>
        <w:t xml:space="preserve">Primary market is a market where investors can purchase shares directly from the company. The prices in primary market are fixed while secondary market is a market where investors buy and sell the stocks and bonds among themselves. Prices in secondary market vary depending upon the demand and supply of traded securities. </w:t>
      </w:r>
      <w:r w:rsidR="002D02A2" w:rsidRPr="00613A87">
        <w:rPr>
          <w:rFonts w:ascii="Bodoni MT" w:hAnsi="Bodoni MT"/>
          <w:sz w:val="24"/>
          <w:szCs w:val="24"/>
        </w:rPr>
        <w:br/>
        <w:t>(iii) Intermediation and disintermediation [6 Marks]</w:t>
      </w:r>
    </w:p>
    <w:p w:rsidR="00CA741E" w:rsidRDefault="003A71E7" w:rsidP="00DC36BD">
      <w:pPr>
        <w:pStyle w:val="ListParagraph"/>
        <w:spacing w:line="480" w:lineRule="auto"/>
        <w:ind w:left="1800"/>
        <w:rPr>
          <w:rFonts w:ascii="Bodoni MT" w:hAnsi="Bodoni MT"/>
          <w:sz w:val="24"/>
          <w:szCs w:val="24"/>
        </w:rPr>
      </w:pPr>
      <w:r>
        <w:rPr>
          <w:rFonts w:ascii="Bodoni MT" w:hAnsi="Bodoni MT"/>
          <w:sz w:val="24"/>
          <w:szCs w:val="24"/>
        </w:rPr>
        <w:t xml:space="preserve">Intermediation is an act of coming between or an intervention while disintermediation refers to removal of funds </w:t>
      </w:r>
      <w:r w:rsidR="00237A68">
        <w:rPr>
          <w:rFonts w:ascii="Bodoni MT" w:hAnsi="Bodoni MT"/>
          <w:sz w:val="24"/>
          <w:szCs w:val="24"/>
        </w:rPr>
        <w:t>from a financial institution</w:t>
      </w:r>
      <w:r>
        <w:rPr>
          <w:rFonts w:ascii="Bodoni MT" w:hAnsi="Bodoni MT"/>
          <w:sz w:val="24"/>
          <w:szCs w:val="24"/>
        </w:rPr>
        <w:t xml:space="preserve"> such as a bank for direct purchase of financial instruments </w:t>
      </w:r>
      <w:r w:rsidR="002D02A2" w:rsidRPr="00613A87">
        <w:rPr>
          <w:rFonts w:ascii="Bodoni MT" w:hAnsi="Bodoni MT"/>
          <w:sz w:val="24"/>
          <w:szCs w:val="24"/>
        </w:rPr>
        <w:br/>
      </w:r>
      <w:r w:rsidR="002D02A2" w:rsidRPr="00613A87">
        <w:rPr>
          <w:rFonts w:ascii="Bodoni MT" w:hAnsi="Bodoni MT"/>
          <w:sz w:val="24"/>
          <w:szCs w:val="24"/>
        </w:rPr>
        <w:br/>
        <w:t>(c) Explain briefly the factors that are considered when establishing a dividend policy for an organization by its directors. [5 Marks]</w:t>
      </w:r>
    </w:p>
    <w:p w:rsidR="00E02D04" w:rsidRDefault="00E02D04" w:rsidP="00DC36BD">
      <w:pPr>
        <w:pStyle w:val="ListParagraph"/>
        <w:spacing w:line="480" w:lineRule="auto"/>
        <w:ind w:left="1800"/>
        <w:rPr>
          <w:rFonts w:ascii="Bodoni MT" w:hAnsi="Bodoni MT"/>
          <w:sz w:val="24"/>
          <w:szCs w:val="24"/>
        </w:rPr>
      </w:pPr>
      <w:r>
        <w:rPr>
          <w:rFonts w:ascii="Bodoni MT" w:hAnsi="Bodoni MT"/>
          <w:sz w:val="24"/>
          <w:szCs w:val="24"/>
        </w:rPr>
        <w:t>Growth factors</w:t>
      </w:r>
      <w:r w:rsidR="000E593B">
        <w:rPr>
          <w:rFonts w:ascii="Bodoni MT" w:hAnsi="Bodoni MT"/>
          <w:sz w:val="24"/>
          <w:szCs w:val="24"/>
        </w:rPr>
        <w:t xml:space="preserve">, </w:t>
      </w:r>
      <w:r w:rsidR="00B30820">
        <w:rPr>
          <w:rFonts w:ascii="Bodoni MT" w:hAnsi="Bodoni MT"/>
          <w:sz w:val="24"/>
          <w:szCs w:val="24"/>
        </w:rPr>
        <w:t>th</w:t>
      </w:r>
      <w:r w:rsidR="00DA7464">
        <w:rPr>
          <w:rFonts w:ascii="Bodoni MT" w:hAnsi="Bodoni MT"/>
          <w:sz w:val="24"/>
          <w:szCs w:val="24"/>
        </w:rPr>
        <w:t xml:space="preserve">ese factors look at the expansion </w:t>
      </w:r>
      <w:bookmarkStart w:id="0" w:name="_GoBack"/>
      <w:bookmarkEnd w:id="0"/>
    </w:p>
    <w:p w:rsidR="000E593B" w:rsidRDefault="000E593B" w:rsidP="00DC36BD">
      <w:pPr>
        <w:pStyle w:val="ListParagraph"/>
        <w:spacing w:line="480" w:lineRule="auto"/>
        <w:ind w:left="1800"/>
        <w:rPr>
          <w:rFonts w:ascii="Bodoni MT" w:hAnsi="Bodoni MT"/>
          <w:sz w:val="24"/>
          <w:szCs w:val="24"/>
        </w:rPr>
      </w:pPr>
      <w:r>
        <w:rPr>
          <w:rFonts w:ascii="Bodoni MT" w:hAnsi="Bodoni MT"/>
          <w:sz w:val="24"/>
          <w:szCs w:val="24"/>
        </w:rPr>
        <w:t xml:space="preserve">Cash dividends, this comes from retained earnings and accumulated profits </w:t>
      </w:r>
    </w:p>
    <w:p w:rsidR="000E593B" w:rsidRDefault="000E593B" w:rsidP="00DC36BD">
      <w:pPr>
        <w:pStyle w:val="ListParagraph"/>
        <w:spacing w:line="480" w:lineRule="auto"/>
        <w:ind w:left="1800"/>
        <w:rPr>
          <w:rFonts w:ascii="Bodoni MT" w:hAnsi="Bodoni MT"/>
          <w:sz w:val="24"/>
          <w:szCs w:val="24"/>
        </w:rPr>
      </w:pPr>
      <w:r>
        <w:rPr>
          <w:rFonts w:ascii="Bodoni MT" w:hAnsi="Bodoni MT"/>
          <w:sz w:val="24"/>
          <w:szCs w:val="24"/>
        </w:rPr>
        <w:t>Tax factors</w:t>
      </w:r>
      <w:r w:rsidR="00B5482A">
        <w:rPr>
          <w:rFonts w:ascii="Bodoni MT" w:hAnsi="Bodoni MT"/>
          <w:sz w:val="24"/>
          <w:szCs w:val="24"/>
        </w:rPr>
        <w:t>, these factors look at taxation policies like amount of money paid the government.</w:t>
      </w:r>
    </w:p>
    <w:p w:rsidR="000E593B" w:rsidRDefault="000E593B" w:rsidP="00DC36BD">
      <w:pPr>
        <w:pStyle w:val="ListParagraph"/>
        <w:spacing w:line="480" w:lineRule="auto"/>
        <w:ind w:left="1800"/>
        <w:rPr>
          <w:rFonts w:ascii="Bodoni MT" w:hAnsi="Bodoni MT"/>
          <w:sz w:val="24"/>
          <w:szCs w:val="24"/>
        </w:rPr>
      </w:pPr>
      <w:r>
        <w:rPr>
          <w:rFonts w:ascii="Bodoni MT" w:hAnsi="Bodoni MT"/>
          <w:sz w:val="24"/>
          <w:szCs w:val="24"/>
        </w:rPr>
        <w:lastRenderedPageBreak/>
        <w:t>Cost factors</w:t>
      </w:r>
      <w:r w:rsidR="00B5482A">
        <w:rPr>
          <w:rFonts w:ascii="Bodoni MT" w:hAnsi="Bodoni MT"/>
          <w:sz w:val="24"/>
          <w:szCs w:val="24"/>
        </w:rPr>
        <w:t>, cost is a very important factor that needs to be considered because high cost without return makes the company to be operating on losses.</w:t>
      </w:r>
    </w:p>
    <w:p w:rsidR="000E593B" w:rsidRPr="00613A87" w:rsidRDefault="000E593B" w:rsidP="00DC36BD">
      <w:pPr>
        <w:pStyle w:val="ListParagraph"/>
        <w:spacing w:line="480" w:lineRule="auto"/>
        <w:ind w:left="1800"/>
        <w:rPr>
          <w:rFonts w:ascii="Bodoni MT" w:hAnsi="Bodoni MT"/>
          <w:sz w:val="24"/>
          <w:szCs w:val="24"/>
        </w:rPr>
      </w:pPr>
      <w:r>
        <w:rPr>
          <w:rFonts w:ascii="Bodoni MT" w:hAnsi="Bodoni MT"/>
          <w:sz w:val="24"/>
          <w:szCs w:val="24"/>
        </w:rPr>
        <w:t>Managerial control</w:t>
      </w:r>
      <w:r w:rsidR="00B5482A">
        <w:rPr>
          <w:rFonts w:ascii="Bodoni MT" w:hAnsi="Bodoni MT"/>
          <w:sz w:val="24"/>
          <w:szCs w:val="24"/>
        </w:rPr>
        <w:t xml:space="preserve">, if the company is managed properly by competent and skilled managers then it will earn profit or operate in a longer time compared to a company managed by incompetent and unskilled </w:t>
      </w:r>
    </w:p>
    <w:p w:rsidR="002D02A2" w:rsidRPr="00613A87" w:rsidRDefault="002D02A2" w:rsidP="00DC36BD">
      <w:pPr>
        <w:spacing w:line="480" w:lineRule="auto"/>
        <w:ind w:left="360"/>
        <w:rPr>
          <w:rFonts w:ascii="Bodoni MT" w:hAnsi="Bodoni MT"/>
          <w:sz w:val="24"/>
          <w:szCs w:val="24"/>
        </w:rPr>
      </w:pPr>
    </w:p>
    <w:p w:rsidR="003656C7" w:rsidRDefault="002D02A2" w:rsidP="00DC36BD">
      <w:pPr>
        <w:pStyle w:val="ListParagraph"/>
        <w:numPr>
          <w:ilvl w:val="0"/>
          <w:numId w:val="2"/>
        </w:numPr>
        <w:spacing w:after="0" w:line="480" w:lineRule="auto"/>
        <w:rPr>
          <w:rFonts w:ascii="Bodoni MT" w:hAnsi="Bodoni MT"/>
          <w:sz w:val="24"/>
          <w:szCs w:val="24"/>
        </w:rPr>
      </w:pPr>
      <w:r w:rsidRPr="00613A87">
        <w:rPr>
          <w:rFonts w:ascii="Bodoni MT" w:hAnsi="Bodoni MT"/>
          <w:sz w:val="24"/>
          <w:szCs w:val="24"/>
        </w:rPr>
        <w:t>a) Discuss the types of foreign exchange risks that a company operating</w:t>
      </w:r>
      <w:r w:rsidRPr="00613A87">
        <w:rPr>
          <w:rFonts w:ascii="Bodoni MT" w:hAnsi="Bodoni MT"/>
          <w:sz w:val="24"/>
          <w:szCs w:val="24"/>
        </w:rPr>
        <w:br/>
        <w:t>internationally</w:t>
      </w:r>
      <w:r w:rsidR="00613A87" w:rsidRPr="00613A87">
        <w:rPr>
          <w:rFonts w:ascii="Bodoni MT" w:hAnsi="Bodoni MT"/>
          <w:sz w:val="24"/>
          <w:szCs w:val="24"/>
        </w:rPr>
        <w:t xml:space="preserve"> may be exposed to. (10</w:t>
      </w:r>
      <w:r w:rsidRPr="00613A87">
        <w:rPr>
          <w:rFonts w:ascii="Bodoni MT" w:hAnsi="Bodoni MT"/>
          <w:sz w:val="24"/>
          <w:szCs w:val="24"/>
        </w:rPr>
        <w:t>marks)</w:t>
      </w:r>
    </w:p>
    <w:p w:rsidR="009B797E" w:rsidRDefault="003656C7" w:rsidP="00DC36BD">
      <w:pPr>
        <w:pStyle w:val="ListParagraph"/>
        <w:spacing w:after="0" w:line="480" w:lineRule="auto"/>
        <w:ind w:left="1080"/>
        <w:rPr>
          <w:rFonts w:ascii="Bodoni MT" w:hAnsi="Bodoni MT"/>
          <w:sz w:val="24"/>
          <w:szCs w:val="24"/>
        </w:rPr>
      </w:pPr>
      <w:r>
        <w:rPr>
          <w:rFonts w:ascii="Bodoni MT" w:hAnsi="Bodoni MT"/>
          <w:sz w:val="24"/>
          <w:szCs w:val="24"/>
        </w:rPr>
        <w:t>The term exchange risk refers to the losses that</w:t>
      </w:r>
      <w:r w:rsidR="009B797E">
        <w:rPr>
          <w:rFonts w:ascii="Bodoni MT" w:hAnsi="Bodoni MT"/>
          <w:sz w:val="24"/>
          <w:szCs w:val="24"/>
        </w:rPr>
        <w:t xml:space="preserve"> an international transaction may incur due to currency fluctuation. The types of foreign exchange risks are: </w:t>
      </w:r>
      <w:r w:rsidR="002D02A2" w:rsidRPr="00613A87">
        <w:rPr>
          <w:rFonts w:ascii="Bodoni MT" w:hAnsi="Bodoni MT"/>
          <w:sz w:val="24"/>
          <w:szCs w:val="24"/>
        </w:rPr>
        <w:br/>
      </w:r>
      <w:r w:rsidR="009B797E">
        <w:rPr>
          <w:rFonts w:ascii="Bodoni MT" w:hAnsi="Bodoni MT"/>
          <w:sz w:val="24"/>
          <w:szCs w:val="24"/>
        </w:rPr>
        <w:t>Country risk.</w:t>
      </w:r>
    </w:p>
    <w:p w:rsidR="009B797E" w:rsidRDefault="009B797E" w:rsidP="00DC36BD">
      <w:pPr>
        <w:pStyle w:val="ListParagraph"/>
        <w:spacing w:after="0" w:line="480" w:lineRule="auto"/>
        <w:ind w:left="1080"/>
        <w:rPr>
          <w:rFonts w:ascii="Bodoni MT" w:hAnsi="Bodoni MT"/>
          <w:sz w:val="24"/>
          <w:szCs w:val="24"/>
        </w:rPr>
      </w:pPr>
      <w:r>
        <w:rPr>
          <w:rFonts w:ascii="Bodoni MT" w:hAnsi="Bodoni MT"/>
          <w:sz w:val="24"/>
          <w:szCs w:val="24"/>
        </w:rPr>
        <w:t>Political r</w:t>
      </w:r>
      <w:r w:rsidR="002D02A2" w:rsidRPr="00613A87">
        <w:rPr>
          <w:rFonts w:ascii="Bodoni MT" w:hAnsi="Bodoni MT"/>
          <w:sz w:val="24"/>
          <w:szCs w:val="24"/>
        </w:rPr>
        <w:br/>
      </w:r>
      <w:r w:rsidR="002D02A2" w:rsidRPr="00613A87">
        <w:rPr>
          <w:rFonts w:ascii="Bodoni MT" w:hAnsi="Bodoni MT"/>
          <w:sz w:val="24"/>
          <w:szCs w:val="24"/>
        </w:rPr>
        <w:br/>
        <w:t>b) Explain each of the following currency risk it can be used to mitigate</w:t>
      </w:r>
      <w:r w:rsidR="002D02A2" w:rsidRPr="00613A87">
        <w:rPr>
          <w:rFonts w:ascii="Bodoni MT" w:hAnsi="Bodoni MT"/>
          <w:sz w:val="24"/>
          <w:szCs w:val="24"/>
        </w:rPr>
        <w:br/>
      </w:r>
      <w:r w:rsidR="002D02A2" w:rsidRPr="00613A87">
        <w:rPr>
          <w:rFonts w:ascii="Bodoni MT" w:hAnsi="Bodoni MT"/>
          <w:sz w:val="24"/>
          <w:szCs w:val="24"/>
        </w:rPr>
        <w:br/>
        <w:t>foreign exchange risks.</w:t>
      </w:r>
      <w:r w:rsidR="002D02A2" w:rsidRPr="00613A87">
        <w:rPr>
          <w:rFonts w:ascii="Bodoni MT" w:hAnsi="Bodoni MT"/>
          <w:sz w:val="24"/>
          <w:szCs w:val="24"/>
        </w:rPr>
        <w:br/>
      </w:r>
      <w:r>
        <w:rPr>
          <w:rFonts w:ascii="Bodoni MT" w:hAnsi="Bodoni MT"/>
          <w:sz w:val="24"/>
          <w:szCs w:val="24"/>
        </w:rPr>
        <w:t>Political risk.</w:t>
      </w:r>
    </w:p>
    <w:p w:rsidR="009B797E" w:rsidRDefault="009B797E" w:rsidP="00DC36BD">
      <w:pPr>
        <w:pStyle w:val="ListParagraph"/>
        <w:spacing w:after="0" w:line="480" w:lineRule="auto"/>
        <w:ind w:left="1080"/>
        <w:rPr>
          <w:rFonts w:ascii="Bodoni MT" w:hAnsi="Bodoni MT"/>
          <w:sz w:val="24"/>
          <w:szCs w:val="24"/>
        </w:rPr>
      </w:pPr>
      <w:r>
        <w:rPr>
          <w:rFonts w:ascii="Bodoni MT" w:hAnsi="Bodoni MT"/>
          <w:sz w:val="24"/>
          <w:szCs w:val="24"/>
        </w:rPr>
        <w:t>Regulatory risk.</w:t>
      </w:r>
    </w:p>
    <w:p w:rsidR="009B797E" w:rsidRDefault="009B797E" w:rsidP="00DC36BD">
      <w:pPr>
        <w:pStyle w:val="ListParagraph"/>
        <w:spacing w:after="0" w:line="480" w:lineRule="auto"/>
        <w:ind w:left="1080"/>
        <w:rPr>
          <w:rFonts w:ascii="Bodoni MT" w:hAnsi="Bodoni MT"/>
          <w:sz w:val="24"/>
          <w:szCs w:val="24"/>
        </w:rPr>
      </w:pPr>
      <w:r>
        <w:rPr>
          <w:rFonts w:ascii="Bodoni MT" w:hAnsi="Bodoni MT"/>
          <w:sz w:val="24"/>
          <w:szCs w:val="24"/>
        </w:rPr>
        <w:t>Currency risk.</w:t>
      </w:r>
    </w:p>
    <w:p w:rsidR="009B797E" w:rsidRDefault="009B797E" w:rsidP="00DC36BD">
      <w:pPr>
        <w:pStyle w:val="ListParagraph"/>
        <w:spacing w:after="0" w:line="480" w:lineRule="auto"/>
        <w:ind w:left="1080"/>
        <w:rPr>
          <w:rFonts w:ascii="Bodoni MT" w:hAnsi="Bodoni MT"/>
          <w:sz w:val="24"/>
          <w:szCs w:val="24"/>
        </w:rPr>
      </w:pPr>
      <w:proofErr w:type="gramStart"/>
      <w:r>
        <w:rPr>
          <w:rFonts w:ascii="Bodoni MT" w:hAnsi="Bodoni MT"/>
          <w:sz w:val="24"/>
          <w:szCs w:val="24"/>
        </w:rPr>
        <w:t>International Trade Association risk.</w:t>
      </w:r>
      <w:proofErr w:type="gramEnd"/>
    </w:p>
    <w:p w:rsidR="009B797E" w:rsidRDefault="002D02A2" w:rsidP="00DC36BD">
      <w:pPr>
        <w:pStyle w:val="ListParagraph"/>
        <w:spacing w:after="0" w:line="480" w:lineRule="auto"/>
        <w:ind w:left="1080"/>
        <w:rPr>
          <w:rFonts w:ascii="Bodoni MT" w:hAnsi="Bodoni MT"/>
          <w:sz w:val="24"/>
          <w:szCs w:val="24"/>
        </w:rPr>
      </w:pPr>
      <w:r w:rsidRPr="00613A87">
        <w:rPr>
          <w:rFonts w:ascii="Bodoni MT" w:hAnsi="Bodoni MT"/>
          <w:sz w:val="24"/>
          <w:szCs w:val="24"/>
        </w:rPr>
        <w:lastRenderedPageBreak/>
        <w:br/>
      </w:r>
      <w:r w:rsidR="00613A87" w:rsidRPr="00613A87">
        <w:rPr>
          <w:rFonts w:ascii="Bodoni MT" w:hAnsi="Bodoni MT"/>
          <w:sz w:val="24"/>
          <w:szCs w:val="24"/>
        </w:rPr>
        <w:t>a)</w:t>
      </w:r>
      <w:r w:rsidRPr="00613A87">
        <w:rPr>
          <w:rFonts w:ascii="Bodoni MT" w:hAnsi="Bodoni MT"/>
          <w:sz w:val="24"/>
          <w:szCs w:val="24"/>
        </w:rPr>
        <w:t xml:space="preserve"> Currency forward contracts. (3marks)</w:t>
      </w:r>
    </w:p>
    <w:p w:rsidR="00013FFC" w:rsidRDefault="009B797E" w:rsidP="00DC36BD">
      <w:pPr>
        <w:pStyle w:val="ListParagraph"/>
        <w:spacing w:after="0" w:line="480" w:lineRule="auto"/>
        <w:ind w:left="1080"/>
        <w:rPr>
          <w:rFonts w:ascii="Bodoni MT" w:hAnsi="Bodoni MT"/>
          <w:sz w:val="24"/>
          <w:szCs w:val="24"/>
        </w:rPr>
      </w:pPr>
      <w:r>
        <w:rPr>
          <w:rFonts w:ascii="Bodoni MT" w:hAnsi="Bodoni MT"/>
          <w:sz w:val="24"/>
          <w:szCs w:val="24"/>
        </w:rPr>
        <w:t xml:space="preserve">This is an agreement between two to exchange a certain amount of currency for another currency at </w:t>
      </w:r>
      <w:r w:rsidR="00013FFC">
        <w:rPr>
          <w:rFonts w:ascii="Bodoni MT" w:hAnsi="Bodoni MT"/>
          <w:sz w:val="24"/>
          <w:szCs w:val="24"/>
        </w:rPr>
        <w:t>a fixed exchange rate on a fixed future date</w:t>
      </w:r>
      <w:r w:rsidR="002D02A2" w:rsidRPr="00613A87">
        <w:rPr>
          <w:rFonts w:ascii="Bodoni MT" w:hAnsi="Bodoni MT"/>
          <w:sz w:val="24"/>
          <w:szCs w:val="24"/>
        </w:rPr>
        <w:br/>
      </w:r>
      <w:r w:rsidR="00613A87" w:rsidRPr="00613A87">
        <w:rPr>
          <w:rFonts w:ascii="Bodoni MT" w:hAnsi="Bodoni MT"/>
          <w:sz w:val="24"/>
          <w:szCs w:val="24"/>
        </w:rPr>
        <w:t>b) Currency</w:t>
      </w:r>
      <w:r w:rsidR="002D02A2" w:rsidRPr="00613A87">
        <w:rPr>
          <w:rFonts w:ascii="Bodoni MT" w:hAnsi="Bodoni MT"/>
          <w:sz w:val="24"/>
          <w:szCs w:val="24"/>
        </w:rPr>
        <w:t xml:space="preserve"> futures contract. (3marks)</w:t>
      </w:r>
    </w:p>
    <w:p w:rsidR="00013FFC" w:rsidRDefault="00013FFC" w:rsidP="00DC36BD">
      <w:pPr>
        <w:pStyle w:val="ListParagraph"/>
        <w:spacing w:after="0" w:line="480" w:lineRule="auto"/>
        <w:ind w:left="1080"/>
        <w:rPr>
          <w:rFonts w:ascii="Bodoni MT" w:hAnsi="Bodoni MT"/>
          <w:sz w:val="24"/>
          <w:szCs w:val="24"/>
        </w:rPr>
      </w:pPr>
      <w:r>
        <w:rPr>
          <w:rFonts w:ascii="Bodoni MT" w:hAnsi="Bodoni MT"/>
          <w:sz w:val="24"/>
          <w:szCs w:val="24"/>
        </w:rPr>
        <w:t>This is also known as FX or future, this is a future contract to exchange one currency for another at a specified date in the future at a price that is fixed on the purchase date.</w:t>
      </w:r>
      <w:r w:rsidR="002D02A2" w:rsidRPr="00613A87">
        <w:rPr>
          <w:rFonts w:ascii="Bodoni MT" w:hAnsi="Bodoni MT"/>
          <w:sz w:val="24"/>
          <w:szCs w:val="24"/>
        </w:rPr>
        <w:br/>
      </w:r>
      <w:r w:rsidR="00613A87" w:rsidRPr="00613A87">
        <w:rPr>
          <w:rFonts w:ascii="Bodoni MT" w:hAnsi="Bodoni MT"/>
          <w:sz w:val="24"/>
          <w:szCs w:val="24"/>
        </w:rPr>
        <w:t>c) Currency</w:t>
      </w:r>
      <w:r w:rsidR="002D02A2" w:rsidRPr="00613A87">
        <w:rPr>
          <w:rFonts w:ascii="Bodoni MT" w:hAnsi="Bodoni MT"/>
          <w:sz w:val="24"/>
          <w:szCs w:val="24"/>
        </w:rPr>
        <w:t xml:space="preserve"> options (3marks)</w:t>
      </w:r>
    </w:p>
    <w:p w:rsidR="005F1E2F" w:rsidRDefault="00013FFC" w:rsidP="00DC36BD">
      <w:pPr>
        <w:pStyle w:val="ListParagraph"/>
        <w:spacing w:after="0" w:line="480" w:lineRule="auto"/>
        <w:ind w:left="1080"/>
        <w:rPr>
          <w:rFonts w:ascii="Bodoni MT" w:hAnsi="Bodoni MT"/>
          <w:sz w:val="24"/>
          <w:szCs w:val="24"/>
        </w:rPr>
      </w:pPr>
      <w:r>
        <w:rPr>
          <w:rFonts w:ascii="Bodoni MT" w:hAnsi="Bodoni MT"/>
          <w:sz w:val="24"/>
          <w:szCs w:val="24"/>
        </w:rPr>
        <w:t xml:space="preserve">This is also known as forex option. This is a contract that gives the buyer the right but not the obligation to buy or sell a certain currency at a specified exchange rate on or before </w:t>
      </w:r>
      <w:r w:rsidR="005F1E2F">
        <w:rPr>
          <w:rFonts w:ascii="Bodoni MT" w:hAnsi="Bodoni MT"/>
          <w:sz w:val="24"/>
          <w:szCs w:val="24"/>
        </w:rPr>
        <w:t>a specified date.</w:t>
      </w:r>
      <w:r w:rsidR="002D02A2" w:rsidRPr="00613A87">
        <w:rPr>
          <w:rFonts w:ascii="Bodoni MT" w:hAnsi="Bodoni MT"/>
          <w:sz w:val="24"/>
          <w:szCs w:val="24"/>
        </w:rPr>
        <w:br/>
      </w:r>
      <w:r w:rsidR="00613A87" w:rsidRPr="00613A87">
        <w:rPr>
          <w:rFonts w:ascii="Bodoni MT" w:hAnsi="Bodoni MT"/>
          <w:sz w:val="24"/>
          <w:szCs w:val="24"/>
        </w:rPr>
        <w:t>d) Currency</w:t>
      </w:r>
      <w:r w:rsidR="00673D04">
        <w:rPr>
          <w:rFonts w:ascii="Bodoni MT" w:hAnsi="Bodoni MT"/>
          <w:sz w:val="24"/>
          <w:szCs w:val="24"/>
        </w:rPr>
        <w:t xml:space="preserve"> swaps (3marks)</w:t>
      </w:r>
    </w:p>
    <w:p w:rsidR="002D02A2" w:rsidRDefault="005F1E2F" w:rsidP="00DC36BD">
      <w:pPr>
        <w:pStyle w:val="ListParagraph"/>
        <w:spacing w:after="0" w:line="480" w:lineRule="auto"/>
        <w:ind w:left="1080"/>
        <w:rPr>
          <w:rFonts w:ascii="Bodoni MT" w:hAnsi="Bodoni MT"/>
          <w:sz w:val="24"/>
          <w:szCs w:val="24"/>
        </w:rPr>
      </w:pPr>
      <w:r>
        <w:rPr>
          <w:rFonts w:ascii="Bodoni MT" w:hAnsi="Bodoni MT"/>
          <w:sz w:val="24"/>
          <w:szCs w:val="24"/>
        </w:rPr>
        <w:t>This is an agreement in which two parties exchange the principal amount of a loan and the interest in one currency for the principal and interest in one another currency. At the inception of the swap, the equivalent principal amounts are exchanged at the spot rate.</w:t>
      </w:r>
      <w:r w:rsidR="00673D04">
        <w:rPr>
          <w:rFonts w:ascii="Bodoni MT" w:hAnsi="Bodoni MT"/>
          <w:sz w:val="24"/>
          <w:szCs w:val="24"/>
        </w:rPr>
        <w:br/>
      </w:r>
      <w:r w:rsidR="00673D04">
        <w:rPr>
          <w:rFonts w:ascii="Bodoni MT" w:hAnsi="Bodoni MT"/>
          <w:sz w:val="24"/>
          <w:szCs w:val="24"/>
        </w:rPr>
        <w:br/>
      </w:r>
      <w:r w:rsidR="00673D04">
        <w:rPr>
          <w:rFonts w:ascii="Bodoni MT" w:hAnsi="Bodoni MT"/>
          <w:sz w:val="24"/>
          <w:szCs w:val="24"/>
        </w:rPr>
        <w:br/>
        <w:t>e</w:t>
      </w:r>
      <w:r w:rsidR="002D02A2" w:rsidRPr="00613A87">
        <w:rPr>
          <w:rFonts w:ascii="Bodoni MT" w:hAnsi="Bodoni MT"/>
          <w:sz w:val="24"/>
          <w:szCs w:val="24"/>
        </w:rPr>
        <w:t>) How may global taxation affect the behavior of a transnational</w:t>
      </w:r>
      <w:r w:rsidR="002D02A2" w:rsidRPr="00613A87">
        <w:rPr>
          <w:rFonts w:ascii="Bodoni MT" w:hAnsi="Bodoni MT"/>
          <w:sz w:val="24"/>
          <w:szCs w:val="24"/>
        </w:rPr>
        <w:br/>
        <w:t>company? (6marks)</w:t>
      </w:r>
    </w:p>
    <w:p w:rsidR="005F1E2F" w:rsidRPr="00613A87" w:rsidRDefault="005F1E2F" w:rsidP="00DC36BD">
      <w:pPr>
        <w:pStyle w:val="ListParagraph"/>
        <w:spacing w:after="0" w:line="480" w:lineRule="auto"/>
        <w:ind w:left="1080"/>
        <w:rPr>
          <w:rFonts w:ascii="Bodoni MT" w:hAnsi="Bodoni MT"/>
          <w:sz w:val="24"/>
          <w:szCs w:val="24"/>
        </w:rPr>
      </w:pPr>
      <w:r>
        <w:rPr>
          <w:rFonts w:ascii="Bodoni MT" w:hAnsi="Bodoni MT"/>
          <w:sz w:val="24"/>
          <w:szCs w:val="24"/>
        </w:rPr>
        <w:t xml:space="preserve">Taxation policy affects business cost costs for </w:t>
      </w:r>
      <w:r w:rsidR="009432C6">
        <w:rPr>
          <w:rFonts w:ascii="Bodoni MT" w:hAnsi="Bodoni MT"/>
          <w:sz w:val="24"/>
          <w:szCs w:val="24"/>
        </w:rPr>
        <w:t xml:space="preserve">example; a rise in corporation tax on business profits has the same effect as increase in costs. A rise in interest rates </w:t>
      </w:r>
      <w:r w:rsidR="009432C6">
        <w:rPr>
          <w:rFonts w:ascii="Bodoni MT" w:hAnsi="Bodoni MT"/>
          <w:sz w:val="24"/>
          <w:szCs w:val="24"/>
        </w:rPr>
        <w:lastRenderedPageBreak/>
        <w:t>raises the costs to business of borrowing money and also causes consumers to reduce expenditure leading to a fall in business sales</w:t>
      </w:r>
    </w:p>
    <w:p w:rsidR="002D02A2" w:rsidRPr="00613A87" w:rsidRDefault="002D02A2" w:rsidP="00DC36BD">
      <w:pPr>
        <w:spacing w:line="480" w:lineRule="auto"/>
        <w:rPr>
          <w:rFonts w:ascii="Bodoni MT" w:hAnsi="Bodoni MT"/>
          <w:sz w:val="24"/>
          <w:szCs w:val="24"/>
        </w:rPr>
      </w:pPr>
    </w:p>
    <w:p w:rsidR="001F1E79" w:rsidRDefault="00270DFA" w:rsidP="00DC36BD">
      <w:pPr>
        <w:spacing w:line="480" w:lineRule="auto"/>
        <w:rPr>
          <w:rFonts w:ascii="Bodoni MT" w:hAnsi="Bodoni MT"/>
          <w:sz w:val="24"/>
          <w:szCs w:val="24"/>
        </w:rPr>
      </w:pPr>
      <w:proofErr w:type="gramStart"/>
      <w:r>
        <w:rPr>
          <w:rFonts w:ascii="Bodoni MT" w:hAnsi="Bodoni MT"/>
          <w:sz w:val="24"/>
          <w:szCs w:val="24"/>
        </w:rPr>
        <w:t>4</w:t>
      </w:r>
      <w:r w:rsidR="00613A87" w:rsidRPr="00613A87">
        <w:rPr>
          <w:rFonts w:ascii="Bodoni MT" w:hAnsi="Bodoni MT"/>
          <w:sz w:val="24"/>
          <w:szCs w:val="24"/>
        </w:rPr>
        <w:t>.</w:t>
      </w:r>
      <w:r w:rsidR="002D02A2" w:rsidRPr="00613A87">
        <w:rPr>
          <w:rFonts w:ascii="Bodoni MT" w:hAnsi="Bodoni MT"/>
          <w:sz w:val="24"/>
          <w:szCs w:val="24"/>
        </w:rPr>
        <w:t>Define</w:t>
      </w:r>
      <w:proofErr w:type="gramEnd"/>
      <w:r w:rsidR="002D02A2" w:rsidRPr="00613A87">
        <w:rPr>
          <w:rFonts w:ascii="Bodoni MT" w:hAnsi="Bodoni MT"/>
          <w:sz w:val="24"/>
          <w:szCs w:val="24"/>
        </w:rPr>
        <w:t xml:space="preserve"> and explain the relevance of the following accounting concepts:</w:t>
      </w:r>
      <w:r w:rsidR="002D02A2" w:rsidRPr="00613A87">
        <w:rPr>
          <w:rFonts w:ascii="Bodoni MT" w:hAnsi="Bodoni MT"/>
          <w:sz w:val="24"/>
          <w:szCs w:val="24"/>
        </w:rPr>
        <w:br/>
      </w:r>
      <w:r w:rsidR="00613A87" w:rsidRPr="00613A87">
        <w:rPr>
          <w:rFonts w:ascii="Bodoni MT" w:hAnsi="Bodoni MT"/>
          <w:sz w:val="24"/>
          <w:szCs w:val="24"/>
        </w:rPr>
        <w:t xml:space="preserve">                   a) Accrual</w:t>
      </w:r>
      <w:r w:rsidR="00685A34">
        <w:rPr>
          <w:rFonts w:ascii="Bodoni MT" w:hAnsi="Bodoni MT"/>
          <w:sz w:val="24"/>
          <w:szCs w:val="24"/>
        </w:rPr>
        <w:t xml:space="preserve"> concept (3mark</w:t>
      </w:r>
    </w:p>
    <w:p w:rsidR="00483D38" w:rsidRDefault="001F1E79" w:rsidP="00DC36BD">
      <w:pPr>
        <w:spacing w:line="480" w:lineRule="auto"/>
        <w:rPr>
          <w:rFonts w:ascii="Bodoni MT" w:hAnsi="Bodoni MT"/>
          <w:sz w:val="24"/>
          <w:szCs w:val="24"/>
        </w:rPr>
      </w:pPr>
      <w:r>
        <w:rPr>
          <w:rFonts w:ascii="Bodoni MT" w:hAnsi="Bodoni MT"/>
          <w:sz w:val="24"/>
          <w:szCs w:val="24"/>
        </w:rPr>
        <w:t xml:space="preserve">This concept suggests the fact that the net profit is difference between </w:t>
      </w:r>
      <w:r w:rsidR="00483D38">
        <w:rPr>
          <w:rFonts w:ascii="Bodoni MT" w:hAnsi="Bodoni MT"/>
          <w:sz w:val="24"/>
          <w:szCs w:val="24"/>
        </w:rPr>
        <w:t>revenues and expenses rather than between cash receipt and expenditures</w:t>
      </w:r>
      <w:r w:rsidR="002D02A2" w:rsidRPr="00613A87">
        <w:rPr>
          <w:rFonts w:ascii="Bodoni MT" w:hAnsi="Bodoni MT"/>
          <w:sz w:val="24"/>
          <w:szCs w:val="24"/>
        </w:rPr>
        <w:br/>
      </w:r>
      <w:r w:rsidR="00613A87" w:rsidRPr="00613A87">
        <w:rPr>
          <w:rFonts w:ascii="Bodoni MT" w:hAnsi="Bodoni MT"/>
          <w:sz w:val="24"/>
          <w:szCs w:val="24"/>
        </w:rPr>
        <w:t xml:space="preserve">                  b) Consistency</w:t>
      </w:r>
      <w:r w:rsidR="002D02A2" w:rsidRPr="00613A87">
        <w:rPr>
          <w:rFonts w:ascii="Bodoni MT" w:hAnsi="Bodoni MT"/>
          <w:sz w:val="24"/>
          <w:szCs w:val="24"/>
        </w:rPr>
        <w:t xml:space="preserve"> principle (3marks)</w:t>
      </w:r>
    </w:p>
    <w:p w:rsidR="00685A34" w:rsidRDefault="00483D38" w:rsidP="00DC36BD">
      <w:pPr>
        <w:spacing w:line="480" w:lineRule="auto"/>
        <w:rPr>
          <w:rFonts w:ascii="Bodoni MT" w:hAnsi="Bodoni MT"/>
          <w:sz w:val="24"/>
          <w:szCs w:val="24"/>
        </w:rPr>
      </w:pPr>
      <w:r>
        <w:rPr>
          <w:rFonts w:ascii="Bodoni MT" w:hAnsi="Bodoni MT"/>
          <w:sz w:val="24"/>
          <w:szCs w:val="24"/>
        </w:rPr>
        <w:t>This concept states that when a firm uses a particular method of accounting, then it should be consistently used without changing it. Changing from one method to other would lead to distortion of profits calculated from the accounting records.</w:t>
      </w:r>
      <w:r w:rsidR="002D02A2" w:rsidRPr="00613A87">
        <w:rPr>
          <w:rFonts w:ascii="Bodoni MT" w:hAnsi="Bodoni MT"/>
          <w:sz w:val="24"/>
          <w:szCs w:val="24"/>
        </w:rPr>
        <w:br/>
      </w:r>
      <w:r w:rsidR="00613A87" w:rsidRPr="00613A87">
        <w:rPr>
          <w:rFonts w:ascii="Bodoni MT" w:hAnsi="Bodoni MT"/>
          <w:sz w:val="24"/>
          <w:szCs w:val="24"/>
        </w:rPr>
        <w:t xml:space="preserve">                  c) Economic</w:t>
      </w:r>
      <w:r w:rsidR="002D02A2" w:rsidRPr="00613A87">
        <w:rPr>
          <w:rFonts w:ascii="Bodoni MT" w:hAnsi="Bodoni MT"/>
          <w:sz w:val="24"/>
          <w:szCs w:val="24"/>
        </w:rPr>
        <w:t xml:space="preserve"> entity assumption </w:t>
      </w:r>
      <w:r w:rsidR="00613A87" w:rsidRPr="00613A87">
        <w:rPr>
          <w:rFonts w:ascii="Bodoni MT" w:hAnsi="Bodoni MT"/>
          <w:sz w:val="24"/>
          <w:szCs w:val="24"/>
        </w:rPr>
        <w:t>(3 marks)</w:t>
      </w:r>
    </w:p>
    <w:p w:rsidR="00483D38" w:rsidRDefault="00685A34" w:rsidP="00DC36BD">
      <w:pPr>
        <w:tabs>
          <w:tab w:val="left" w:pos="1506"/>
        </w:tabs>
        <w:spacing w:line="480" w:lineRule="auto"/>
        <w:rPr>
          <w:rFonts w:ascii="Bodoni MT" w:hAnsi="Bodoni MT"/>
          <w:sz w:val="24"/>
          <w:szCs w:val="24"/>
        </w:rPr>
      </w:pPr>
      <w:r>
        <w:rPr>
          <w:rFonts w:ascii="Bodoni MT" w:hAnsi="Bodoni MT"/>
          <w:sz w:val="24"/>
          <w:szCs w:val="24"/>
        </w:rPr>
        <w:tab/>
        <w:t>This concept states that the activities of the entity are to be kept separate from the activities of its owner and all other economic entities. This means that the business and the owner are separate in a legal view that a business can sue the owner or owner sue a business in a court of law in case of mismanagement</w:t>
      </w:r>
      <w:r w:rsidR="002D02A2" w:rsidRPr="00613A87">
        <w:rPr>
          <w:rFonts w:ascii="Bodoni MT" w:hAnsi="Bodoni MT"/>
          <w:sz w:val="24"/>
          <w:szCs w:val="24"/>
        </w:rPr>
        <w:br/>
      </w:r>
      <w:r w:rsidR="00613A87" w:rsidRPr="00613A87">
        <w:rPr>
          <w:rFonts w:ascii="Bodoni MT" w:hAnsi="Bodoni MT"/>
          <w:sz w:val="24"/>
          <w:szCs w:val="24"/>
        </w:rPr>
        <w:t xml:space="preserve">                d) Going concern (3marks)</w:t>
      </w:r>
    </w:p>
    <w:p w:rsidR="002D02A2" w:rsidRPr="00613A87" w:rsidRDefault="00483D38" w:rsidP="00DC36BD">
      <w:pPr>
        <w:tabs>
          <w:tab w:val="left" w:pos="1506"/>
        </w:tabs>
        <w:spacing w:line="480" w:lineRule="auto"/>
        <w:rPr>
          <w:rFonts w:ascii="Bodoni MT" w:hAnsi="Bodoni MT"/>
          <w:sz w:val="24"/>
          <w:szCs w:val="24"/>
        </w:rPr>
      </w:pPr>
      <w:r>
        <w:rPr>
          <w:rFonts w:ascii="Bodoni MT" w:hAnsi="Bodoni MT"/>
          <w:sz w:val="24"/>
          <w:szCs w:val="24"/>
        </w:rPr>
        <w:t xml:space="preserve">This concept assumes that in accounting the business is will continue </w:t>
      </w:r>
      <w:r w:rsidR="00DC36BD">
        <w:rPr>
          <w:rFonts w:ascii="Bodoni MT" w:hAnsi="Bodoni MT"/>
          <w:sz w:val="24"/>
          <w:szCs w:val="24"/>
        </w:rPr>
        <w:t>to operate for an indefinite period of time. Thus no one can know in advance when business will come to an end</w:t>
      </w:r>
      <w:r w:rsidR="002D02A2" w:rsidRPr="00613A87">
        <w:rPr>
          <w:rFonts w:ascii="Bodoni MT" w:hAnsi="Bodoni MT"/>
          <w:sz w:val="24"/>
          <w:szCs w:val="24"/>
        </w:rPr>
        <w:br/>
      </w:r>
    </w:p>
    <w:sectPr w:rsidR="002D02A2" w:rsidRPr="00613A87" w:rsidSect="0067050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5D87" w:rsidRDefault="00295D87" w:rsidP="00295D87">
      <w:pPr>
        <w:spacing w:after="0" w:line="240" w:lineRule="auto"/>
      </w:pPr>
      <w:r>
        <w:separator/>
      </w:r>
    </w:p>
  </w:endnote>
  <w:endnote w:type="continuationSeparator" w:id="1">
    <w:p w:rsidR="00295D87" w:rsidRDefault="00295D87" w:rsidP="00295D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doni MT">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5D87" w:rsidRDefault="00295D87" w:rsidP="00295D87">
      <w:pPr>
        <w:spacing w:after="0" w:line="240" w:lineRule="auto"/>
      </w:pPr>
      <w:r>
        <w:separator/>
      </w:r>
    </w:p>
  </w:footnote>
  <w:footnote w:type="continuationSeparator" w:id="1">
    <w:p w:rsidR="00295D87" w:rsidRDefault="00295D87" w:rsidP="00295D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F189B"/>
    <w:multiLevelType w:val="hybridMultilevel"/>
    <w:tmpl w:val="578E6E5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4AA4338"/>
    <w:multiLevelType w:val="hybridMultilevel"/>
    <w:tmpl w:val="E44A9066"/>
    <w:lvl w:ilvl="0" w:tplc="B82C03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F23B26"/>
    <w:multiLevelType w:val="hybridMultilevel"/>
    <w:tmpl w:val="6486F06A"/>
    <w:lvl w:ilvl="0" w:tplc="3D2C49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97F4522"/>
    <w:multiLevelType w:val="hybridMultilevel"/>
    <w:tmpl w:val="F4E8EF5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958151B"/>
    <w:multiLevelType w:val="hybridMultilevel"/>
    <w:tmpl w:val="A00A074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footnotePr>
    <w:footnote w:id="0"/>
    <w:footnote w:id="1"/>
  </w:footnotePr>
  <w:endnotePr>
    <w:endnote w:id="0"/>
    <w:endnote w:id="1"/>
  </w:endnotePr>
  <w:compat/>
  <w:rsids>
    <w:rsidRoot w:val="002D02A2"/>
    <w:rsid w:val="00013FFC"/>
    <w:rsid w:val="00092A09"/>
    <w:rsid w:val="000E593B"/>
    <w:rsid w:val="001329BE"/>
    <w:rsid w:val="00164DC6"/>
    <w:rsid w:val="001F1E79"/>
    <w:rsid w:val="00237A68"/>
    <w:rsid w:val="00270DFA"/>
    <w:rsid w:val="00295D87"/>
    <w:rsid w:val="002D02A2"/>
    <w:rsid w:val="003656C7"/>
    <w:rsid w:val="00386277"/>
    <w:rsid w:val="003A71E7"/>
    <w:rsid w:val="00483D38"/>
    <w:rsid w:val="004C67D0"/>
    <w:rsid w:val="005F1E2F"/>
    <w:rsid w:val="00613A87"/>
    <w:rsid w:val="0067050F"/>
    <w:rsid w:val="00673D04"/>
    <w:rsid w:val="00685A34"/>
    <w:rsid w:val="007248FA"/>
    <w:rsid w:val="008B2E98"/>
    <w:rsid w:val="009432C6"/>
    <w:rsid w:val="009B797E"/>
    <w:rsid w:val="00B30820"/>
    <w:rsid w:val="00B5482A"/>
    <w:rsid w:val="00B83E96"/>
    <w:rsid w:val="00CA741E"/>
    <w:rsid w:val="00DA4362"/>
    <w:rsid w:val="00DA7464"/>
    <w:rsid w:val="00DC36BD"/>
    <w:rsid w:val="00DC3715"/>
    <w:rsid w:val="00E02D04"/>
    <w:rsid w:val="00EE2D81"/>
    <w:rsid w:val="00F819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5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2A2"/>
    <w:pPr>
      <w:ind w:left="720"/>
      <w:contextualSpacing/>
    </w:pPr>
  </w:style>
  <w:style w:type="table" w:styleId="TableGrid">
    <w:name w:val="Table Grid"/>
    <w:basedOn w:val="TableNormal"/>
    <w:uiPriority w:val="39"/>
    <w:rsid w:val="00DA43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95D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D87"/>
  </w:style>
  <w:style w:type="paragraph" w:styleId="Footer">
    <w:name w:val="footer"/>
    <w:basedOn w:val="Normal"/>
    <w:link w:val="FooterChar"/>
    <w:uiPriority w:val="99"/>
    <w:unhideWhenUsed/>
    <w:rsid w:val="00295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D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2A2"/>
    <w:pPr>
      <w:ind w:left="720"/>
      <w:contextualSpacing/>
    </w:pPr>
  </w:style>
  <w:style w:type="table" w:styleId="TableGrid">
    <w:name w:val="Table Grid"/>
    <w:basedOn w:val="TableNormal"/>
    <w:uiPriority w:val="39"/>
    <w:rsid w:val="00DA43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95D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D87"/>
  </w:style>
  <w:style w:type="paragraph" w:styleId="Footer">
    <w:name w:val="footer"/>
    <w:basedOn w:val="Normal"/>
    <w:link w:val="FooterChar"/>
    <w:uiPriority w:val="99"/>
    <w:unhideWhenUsed/>
    <w:rsid w:val="00295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D87"/>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CAPACITY AFRICA</Company>
  <LinksUpToDate>false</LinksUpToDate>
  <CharactersWithSpaces>8772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User-Pam</dc:creator>
  <cp:lastModifiedBy>acer</cp:lastModifiedBy>
  <cp:revision>4</cp:revision>
  <dcterms:created xsi:type="dcterms:W3CDTF">2019-12-15T04:02:00Z</dcterms:created>
  <dcterms:modified xsi:type="dcterms:W3CDTF">2019-12-15T04:05:00Z</dcterms:modified>
</cp:coreProperties>
</file>