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6B" w:rsidRDefault="00F929A3" w:rsidP="00EC1D51">
      <w:pPr>
        <w:spacing w:line="720" w:lineRule="auto"/>
        <w:rPr>
          <w:rFonts w:ascii="Times New Roman" w:hAnsi="Times New Roman" w:cs="Times New Roman"/>
          <w:sz w:val="24"/>
          <w:szCs w:val="24"/>
        </w:rPr>
      </w:pPr>
      <w:r w:rsidRPr="00A13470">
        <w:rPr>
          <w:rFonts w:ascii="Times New Roman" w:hAnsi="Times New Roman" w:cs="Times New Roman"/>
          <w:sz w:val="24"/>
          <w:szCs w:val="24"/>
        </w:rPr>
        <w:t xml:space="preserve">         </w:t>
      </w:r>
      <w:r w:rsidR="00DC7AF0" w:rsidRPr="00A13470">
        <w:rPr>
          <w:rFonts w:ascii="Times New Roman" w:hAnsi="Times New Roman" w:cs="Times New Roman"/>
          <w:sz w:val="24"/>
          <w:szCs w:val="24"/>
        </w:rPr>
        <w:t>WATER, HYGIENE AND SANITATION POST GRADUATE DIPLOMA</w:t>
      </w:r>
    </w:p>
    <w:p w:rsidR="00D51E83" w:rsidRPr="00A13470" w:rsidRDefault="0045516B" w:rsidP="00AB463F">
      <w:pPr>
        <w:spacing w:line="720" w:lineRule="auto"/>
        <w:jc w:val="center"/>
        <w:rPr>
          <w:rFonts w:ascii="Times New Roman" w:hAnsi="Times New Roman" w:cs="Times New Roman"/>
          <w:sz w:val="24"/>
          <w:szCs w:val="24"/>
        </w:rPr>
      </w:pPr>
      <w:r>
        <w:rPr>
          <w:rFonts w:ascii="Times New Roman" w:hAnsi="Times New Roman" w:cs="Times New Roman"/>
          <w:sz w:val="24"/>
          <w:szCs w:val="24"/>
        </w:rPr>
        <w:t>WATER, HYGIENE AND SANITATION</w:t>
      </w:r>
      <w:r w:rsidR="00DC7AF0" w:rsidRPr="00A13470">
        <w:rPr>
          <w:rFonts w:ascii="Times New Roman" w:hAnsi="Times New Roman" w:cs="Times New Roman"/>
          <w:sz w:val="24"/>
          <w:szCs w:val="24"/>
        </w:rPr>
        <w:t xml:space="preserve"> ASSIGNMENT 5</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NAME OF STUDENT</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JAMES MAKUEI NHOMADIC</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REGISTRATION NUMBER 348/ 2019-2020</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COURSE CODE PGD002</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E- MAIL ADDRESS: pancinkou2@gmail.com</w:t>
      </w:r>
      <w:sdt>
        <w:sdtPr>
          <w:rPr>
            <w:rFonts w:ascii="Times New Roman" w:hAnsi="Times New Roman" w:cs="Times New Roman"/>
            <w:sz w:val="24"/>
            <w:szCs w:val="24"/>
          </w:rPr>
          <w:id w:val="-1610890194"/>
          <w:citation/>
        </w:sdtPr>
        <w:sdtContent>
          <w:r w:rsidR="00B87C1E">
            <w:rPr>
              <w:rFonts w:ascii="Times New Roman" w:hAnsi="Times New Roman" w:cs="Times New Roman"/>
              <w:sz w:val="24"/>
              <w:szCs w:val="24"/>
            </w:rPr>
            <w:fldChar w:fldCharType="begin"/>
          </w:r>
          <w:r w:rsidR="00F3674A">
            <w:rPr>
              <w:rFonts w:ascii="Times New Roman" w:hAnsi="Times New Roman" w:cs="Times New Roman"/>
              <w:sz w:val="24"/>
              <w:szCs w:val="24"/>
            </w:rPr>
            <w:instrText xml:space="preserve"> CITATION Add20 \l 1033 </w:instrText>
          </w:r>
          <w:r w:rsidR="00B87C1E">
            <w:rPr>
              <w:rFonts w:ascii="Times New Roman" w:hAnsi="Times New Roman" w:cs="Times New Roman"/>
              <w:sz w:val="24"/>
              <w:szCs w:val="24"/>
            </w:rPr>
            <w:fldChar w:fldCharType="separate"/>
          </w:r>
          <w:r w:rsidR="00F3674A">
            <w:rPr>
              <w:rFonts w:ascii="Times New Roman" w:hAnsi="Times New Roman" w:cs="Times New Roman"/>
              <w:noProof/>
              <w:sz w:val="24"/>
              <w:szCs w:val="24"/>
            </w:rPr>
            <w:t xml:space="preserve"> </w:t>
          </w:r>
          <w:r w:rsidR="00F3674A" w:rsidRPr="00F3674A">
            <w:rPr>
              <w:rFonts w:ascii="Times New Roman" w:hAnsi="Times New Roman" w:cs="Times New Roman"/>
              <w:noProof/>
              <w:sz w:val="24"/>
              <w:szCs w:val="24"/>
            </w:rPr>
            <w:t>(Ababa, 2011-2020)</w:t>
          </w:r>
          <w:r w:rsidR="00B87C1E">
            <w:rPr>
              <w:rFonts w:ascii="Times New Roman" w:hAnsi="Times New Roman" w:cs="Times New Roman"/>
              <w:sz w:val="24"/>
              <w:szCs w:val="24"/>
            </w:rPr>
            <w:fldChar w:fldCharType="end"/>
          </w:r>
        </w:sdtContent>
      </w:sdt>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COUNTRY; SOUTH SUDAN</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COLLEGE</w:t>
      </w:r>
    </w:p>
    <w:p w:rsidR="00D51E83" w:rsidRPr="00A13470" w:rsidRDefault="00DC7AF0" w:rsidP="00AB463F">
      <w:pPr>
        <w:spacing w:line="720" w:lineRule="auto"/>
        <w:jc w:val="center"/>
        <w:rPr>
          <w:rFonts w:ascii="Times New Roman" w:hAnsi="Times New Roman" w:cs="Times New Roman"/>
          <w:sz w:val="24"/>
          <w:szCs w:val="24"/>
        </w:rPr>
      </w:pPr>
      <w:r w:rsidRPr="00A13470">
        <w:rPr>
          <w:rFonts w:ascii="Times New Roman" w:hAnsi="Times New Roman" w:cs="Times New Roman"/>
          <w:sz w:val="24"/>
          <w:szCs w:val="24"/>
        </w:rPr>
        <w:t>STRATEGIA NETHERLANDS</w:t>
      </w:r>
    </w:p>
    <w:p w:rsidR="0007207B" w:rsidRPr="00A13470" w:rsidRDefault="0007207B" w:rsidP="00AB463F">
      <w:pPr>
        <w:spacing w:line="720" w:lineRule="auto"/>
        <w:jc w:val="center"/>
        <w:rPr>
          <w:rFonts w:ascii="Times New Roman" w:hAnsi="Times New Roman" w:cs="Times New Roman"/>
          <w:sz w:val="24"/>
          <w:szCs w:val="24"/>
        </w:rPr>
      </w:pPr>
    </w:p>
    <w:p w:rsidR="0007207B" w:rsidRPr="00A13470" w:rsidRDefault="0007207B" w:rsidP="00AB463F">
      <w:pPr>
        <w:spacing w:line="720" w:lineRule="auto"/>
        <w:jc w:val="center"/>
        <w:rPr>
          <w:rFonts w:ascii="Times New Roman" w:hAnsi="Times New Roman" w:cs="Times New Roman"/>
          <w:sz w:val="24"/>
          <w:szCs w:val="24"/>
        </w:rPr>
      </w:pPr>
    </w:p>
    <w:p w:rsidR="0007207B" w:rsidRPr="00A13470" w:rsidRDefault="0007207B" w:rsidP="00AB463F">
      <w:pPr>
        <w:spacing w:line="360" w:lineRule="auto"/>
        <w:rPr>
          <w:rFonts w:ascii="Times New Roman" w:hAnsi="Times New Roman" w:cs="Times New Roman"/>
          <w:sz w:val="24"/>
          <w:szCs w:val="24"/>
        </w:rPr>
      </w:pPr>
    </w:p>
    <w:p w:rsidR="0007207B" w:rsidRPr="00A13470" w:rsidRDefault="0007207B" w:rsidP="00F650B5">
      <w:pPr>
        <w:pStyle w:val="ListParagraph"/>
        <w:numPr>
          <w:ilvl w:val="0"/>
          <w:numId w:val="2"/>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lastRenderedPageBreak/>
        <w:t xml:space="preserve">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 </w:t>
      </w:r>
    </w:p>
    <w:p w:rsidR="0007207B" w:rsidRPr="00A13470" w:rsidRDefault="0007207B" w:rsidP="00F650B5">
      <w:pPr>
        <w:pStyle w:val="ListParagraph"/>
        <w:numPr>
          <w:ilvl w:val="0"/>
          <w:numId w:val="3"/>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Which types of latrine are possible choices for him? </w:t>
      </w:r>
    </w:p>
    <w:p w:rsidR="000E3E34" w:rsidRPr="00A13470" w:rsidRDefault="000E3E34" w:rsidP="00F650B5">
      <w:pPr>
        <w:pStyle w:val="ListParagraph"/>
        <w:spacing w:line="360" w:lineRule="auto"/>
        <w:jc w:val="both"/>
        <w:rPr>
          <w:rFonts w:ascii="Times New Roman" w:hAnsi="Times New Roman" w:cs="Times New Roman"/>
          <w:sz w:val="24"/>
          <w:szCs w:val="24"/>
        </w:rPr>
      </w:pPr>
      <w:r w:rsidRPr="00A13470">
        <w:rPr>
          <w:rFonts w:ascii="Times New Roman" w:hAnsi="Times New Roman" w:cs="Times New Roman"/>
          <w:b/>
          <w:sz w:val="24"/>
          <w:szCs w:val="24"/>
        </w:rPr>
        <w:t>In study Session 5 on Latrine Technology Options for Urban Areas</w:t>
      </w:r>
      <w:r w:rsidR="0055722B" w:rsidRPr="00A13470">
        <w:rPr>
          <w:rFonts w:ascii="Times New Roman" w:hAnsi="Times New Roman" w:cs="Times New Roman"/>
          <w:sz w:val="24"/>
          <w:szCs w:val="24"/>
        </w:rPr>
        <w:t xml:space="preserve"> we have several choices to be considered when choosing the most appropriate latrine technology.  This is a complex technical process so we can only cover some of the main issues. For any type of pit latrine, the location of the pit relative to water sources is of more importance. That means, distance from house and the users also needs to be considered.</w:t>
      </w:r>
      <w:r w:rsidR="00407EEE" w:rsidRPr="00A13470">
        <w:rPr>
          <w:rFonts w:ascii="Times New Roman" w:hAnsi="Times New Roman" w:cs="Times New Roman"/>
          <w:sz w:val="24"/>
          <w:szCs w:val="24"/>
        </w:rPr>
        <w:t xml:space="preserve"> Since he does not have a piped water supply, Paul has to install a dry latrine system that has well ventilated. The types of latrines that are possible choices for him should be a </w:t>
      </w:r>
      <w:r w:rsidR="00407EEE" w:rsidRPr="00A13470">
        <w:rPr>
          <w:rFonts w:ascii="Times New Roman" w:hAnsi="Times New Roman" w:cs="Times New Roman"/>
          <w:b/>
          <w:sz w:val="24"/>
          <w:szCs w:val="24"/>
        </w:rPr>
        <w:t>ventilated improved pit latrine</w:t>
      </w:r>
      <w:r w:rsidR="00407EEE" w:rsidRPr="00A13470">
        <w:rPr>
          <w:rFonts w:ascii="Times New Roman" w:hAnsi="Times New Roman" w:cs="Times New Roman"/>
          <w:sz w:val="24"/>
          <w:szCs w:val="24"/>
        </w:rPr>
        <w:t xml:space="preserve">, </w:t>
      </w:r>
      <w:r w:rsidR="00407EEE" w:rsidRPr="00A13470">
        <w:rPr>
          <w:rFonts w:ascii="Times New Roman" w:hAnsi="Times New Roman" w:cs="Times New Roman"/>
          <w:b/>
          <w:sz w:val="24"/>
          <w:szCs w:val="24"/>
        </w:rPr>
        <w:t>an Arborloo</w:t>
      </w:r>
      <w:r w:rsidR="00407EEE" w:rsidRPr="00A13470">
        <w:rPr>
          <w:rFonts w:ascii="Times New Roman" w:hAnsi="Times New Roman" w:cs="Times New Roman"/>
          <w:sz w:val="24"/>
          <w:szCs w:val="24"/>
        </w:rPr>
        <w:t xml:space="preserve">, </w:t>
      </w:r>
      <w:r w:rsidR="00407EEE" w:rsidRPr="00A13470">
        <w:rPr>
          <w:rFonts w:ascii="Times New Roman" w:hAnsi="Times New Roman" w:cs="Times New Roman"/>
          <w:b/>
          <w:sz w:val="24"/>
          <w:szCs w:val="24"/>
        </w:rPr>
        <w:t>a urine-diverting</w:t>
      </w:r>
      <w:r w:rsidR="00407EEE" w:rsidRPr="00A13470">
        <w:rPr>
          <w:rFonts w:ascii="Times New Roman" w:hAnsi="Times New Roman" w:cs="Times New Roman"/>
          <w:sz w:val="24"/>
          <w:szCs w:val="24"/>
        </w:rPr>
        <w:t xml:space="preserve"> </w:t>
      </w:r>
      <w:r w:rsidR="00407EEE" w:rsidRPr="00A13470">
        <w:rPr>
          <w:rFonts w:ascii="Times New Roman" w:hAnsi="Times New Roman" w:cs="Times New Roman"/>
          <w:b/>
          <w:sz w:val="24"/>
          <w:szCs w:val="24"/>
        </w:rPr>
        <w:t>latrine</w:t>
      </w:r>
      <w:r w:rsidR="00407EEE" w:rsidRPr="00A13470">
        <w:rPr>
          <w:rFonts w:ascii="Times New Roman" w:hAnsi="Times New Roman" w:cs="Times New Roman"/>
          <w:sz w:val="24"/>
          <w:szCs w:val="24"/>
        </w:rPr>
        <w:t xml:space="preserve"> or </w:t>
      </w:r>
      <w:r w:rsidR="00407EEE" w:rsidRPr="00A13470">
        <w:rPr>
          <w:rFonts w:ascii="Times New Roman" w:hAnsi="Times New Roman" w:cs="Times New Roman"/>
          <w:b/>
          <w:sz w:val="24"/>
          <w:szCs w:val="24"/>
        </w:rPr>
        <w:t>biogas latrine</w:t>
      </w:r>
      <w:r w:rsidR="00CD25F3" w:rsidRPr="00A13470">
        <w:rPr>
          <w:rFonts w:ascii="Times New Roman" w:hAnsi="Times New Roman" w:cs="Times New Roman"/>
          <w:sz w:val="24"/>
          <w:szCs w:val="24"/>
        </w:rPr>
        <w:t xml:space="preserve">. I may explain each and every choice of latrine so </w:t>
      </w:r>
      <w:r w:rsidR="00C14CB7" w:rsidRPr="00A13470">
        <w:rPr>
          <w:rFonts w:ascii="Times New Roman" w:hAnsi="Times New Roman" w:cs="Times New Roman"/>
          <w:sz w:val="24"/>
          <w:szCs w:val="24"/>
        </w:rPr>
        <w:t xml:space="preserve">that </w:t>
      </w:r>
      <w:r w:rsidR="00CD25F3" w:rsidRPr="00A13470">
        <w:rPr>
          <w:rFonts w:ascii="Times New Roman" w:hAnsi="Times New Roman" w:cs="Times New Roman"/>
          <w:sz w:val="24"/>
          <w:szCs w:val="24"/>
        </w:rPr>
        <w:t xml:space="preserve">he can understand them well. For example </w:t>
      </w:r>
      <w:r w:rsidR="00CD25F3" w:rsidRPr="00A13470">
        <w:rPr>
          <w:rFonts w:ascii="Times New Roman" w:hAnsi="Times New Roman" w:cs="Times New Roman"/>
          <w:b/>
          <w:sz w:val="24"/>
          <w:szCs w:val="24"/>
        </w:rPr>
        <w:t>Biogas or Bio-latrine</w:t>
      </w:r>
      <w:r w:rsidR="00CD25F3" w:rsidRPr="00A13470">
        <w:rPr>
          <w:rFonts w:ascii="Times New Roman" w:hAnsi="Times New Roman" w:cs="Times New Roman"/>
          <w:sz w:val="24"/>
          <w:szCs w:val="24"/>
        </w:rPr>
        <w:t xml:space="preserve"> is a latrine where waste enters an airtight tank situated underground, and undergoes anaerobic digestion, resulting in the production of biogas and digested sludge.  Biogas is a clean and convenient fuel that contains about 60% methane. Anaerobic digestion is a process whereby bacteria and other micro-organisms break down (decompose) organic material in the absence of air, yielding biogas. The </w:t>
      </w:r>
      <w:r w:rsidR="00CD25F3" w:rsidRPr="00A13470">
        <w:rPr>
          <w:rFonts w:ascii="Times New Roman" w:hAnsi="Times New Roman" w:cs="Times New Roman"/>
          <w:b/>
          <w:sz w:val="24"/>
          <w:szCs w:val="24"/>
        </w:rPr>
        <w:t>urine-</w:t>
      </w:r>
      <w:r w:rsidR="00C14CB7" w:rsidRPr="00A13470">
        <w:rPr>
          <w:rFonts w:ascii="Times New Roman" w:hAnsi="Times New Roman" w:cs="Times New Roman"/>
          <w:b/>
          <w:sz w:val="24"/>
          <w:szCs w:val="24"/>
        </w:rPr>
        <w:t>diverting latrine</w:t>
      </w:r>
      <w:r w:rsidR="00C14CB7" w:rsidRPr="00A13470">
        <w:rPr>
          <w:rFonts w:ascii="Times New Roman" w:hAnsi="Times New Roman" w:cs="Times New Roman"/>
          <w:sz w:val="24"/>
          <w:szCs w:val="24"/>
        </w:rPr>
        <w:t xml:space="preserve"> also known as </w:t>
      </w:r>
      <w:r w:rsidR="00C14CB7" w:rsidRPr="00A13470">
        <w:rPr>
          <w:rFonts w:ascii="Times New Roman" w:hAnsi="Times New Roman" w:cs="Times New Roman"/>
          <w:b/>
          <w:sz w:val="24"/>
          <w:szCs w:val="24"/>
        </w:rPr>
        <w:t>urine –diverting dry toilet</w:t>
      </w:r>
      <w:r w:rsidR="00C14CB7" w:rsidRPr="00A13470">
        <w:rPr>
          <w:rFonts w:ascii="Times New Roman" w:hAnsi="Times New Roman" w:cs="Times New Roman"/>
          <w:sz w:val="24"/>
          <w:szCs w:val="24"/>
        </w:rPr>
        <w:t xml:space="preserve"> (UDDT) is a latrine that separates urine and faeces.  Bothe wastes are treated separately without damaging the environment or endangering human health, and then used in agriculture. The urine and faeces go into different containers at the source. </w:t>
      </w:r>
      <w:r w:rsidR="00B20CF9" w:rsidRPr="00A13470">
        <w:rPr>
          <w:rFonts w:ascii="Times New Roman" w:hAnsi="Times New Roman" w:cs="Times New Roman"/>
          <w:b/>
          <w:sz w:val="24"/>
          <w:szCs w:val="24"/>
        </w:rPr>
        <w:t>Arborloo</w:t>
      </w:r>
      <w:r w:rsidR="00A13470">
        <w:rPr>
          <w:rFonts w:ascii="Times New Roman" w:hAnsi="Times New Roman" w:cs="Times New Roman"/>
          <w:sz w:val="24"/>
          <w:szCs w:val="24"/>
        </w:rPr>
        <w:t xml:space="preserve"> </w:t>
      </w:r>
      <w:r w:rsidR="00B20CF9" w:rsidRPr="00A13470">
        <w:rPr>
          <w:rFonts w:ascii="Times New Roman" w:hAnsi="Times New Roman" w:cs="Times New Roman"/>
          <w:b/>
          <w:sz w:val="24"/>
          <w:szCs w:val="24"/>
        </w:rPr>
        <w:t>latrine</w:t>
      </w:r>
      <w:r w:rsidR="00B20CF9" w:rsidRPr="00A13470">
        <w:rPr>
          <w:rFonts w:ascii="Times New Roman" w:hAnsi="Times New Roman" w:cs="Times New Roman"/>
          <w:sz w:val="24"/>
          <w:szCs w:val="24"/>
        </w:rPr>
        <w:t xml:space="preserve">. A simple form of ecological sanitation is the Arborloo; these are types of latrine use in the rural areas </w:t>
      </w:r>
      <w:r w:rsidR="00CB50D2">
        <w:rPr>
          <w:rFonts w:ascii="Times New Roman" w:hAnsi="Times New Roman" w:cs="Times New Roman"/>
          <w:sz w:val="24"/>
          <w:szCs w:val="24"/>
        </w:rPr>
        <w:t xml:space="preserve">and these are found more specially </w:t>
      </w:r>
      <w:r w:rsidR="00B20CF9" w:rsidRPr="00A13470">
        <w:rPr>
          <w:rFonts w:ascii="Times New Roman" w:hAnsi="Times New Roman" w:cs="Times New Roman"/>
          <w:sz w:val="24"/>
          <w:szCs w:val="24"/>
        </w:rPr>
        <w:t xml:space="preserve">especially in Ethiopia because of their space requirements. An </w:t>
      </w:r>
      <w:r w:rsidR="00B20CF9" w:rsidRPr="00A13470">
        <w:rPr>
          <w:rFonts w:ascii="Times New Roman" w:hAnsi="Times New Roman" w:cs="Times New Roman"/>
          <w:b/>
          <w:sz w:val="24"/>
          <w:szCs w:val="24"/>
        </w:rPr>
        <w:t>Arborloo</w:t>
      </w:r>
      <w:r w:rsidR="00B20CF9" w:rsidRPr="00A13470">
        <w:rPr>
          <w:rFonts w:ascii="Times New Roman" w:hAnsi="Times New Roman" w:cs="Times New Roman"/>
          <w:sz w:val="24"/>
          <w:szCs w:val="24"/>
        </w:rPr>
        <w:t xml:space="preserve"> is a single, unlined shallow pit with a portable ring beam (circular support), slab and superstructure. It is used like a normal latrine, but with the regular addition of soil, wood ash and leaves. When it is full, it is covered with leaves and soil and a small tree is planted on top grow in the compost. </w:t>
      </w:r>
      <w:r w:rsidR="00B20CF9" w:rsidRPr="00A13470">
        <w:rPr>
          <w:rFonts w:ascii="Times New Roman" w:hAnsi="Times New Roman" w:cs="Times New Roman"/>
          <w:b/>
          <w:sz w:val="24"/>
          <w:szCs w:val="24"/>
        </w:rPr>
        <w:t xml:space="preserve">Ventilated </w:t>
      </w:r>
      <w:r w:rsidR="00A31D05" w:rsidRPr="00A13470">
        <w:rPr>
          <w:rFonts w:ascii="Times New Roman" w:hAnsi="Times New Roman" w:cs="Times New Roman"/>
          <w:b/>
          <w:sz w:val="24"/>
          <w:szCs w:val="24"/>
        </w:rPr>
        <w:t>improved pit</w:t>
      </w:r>
      <w:r w:rsidR="00B20CF9" w:rsidRPr="00A13470">
        <w:rPr>
          <w:rFonts w:ascii="Times New Roman" w:hAnsi="Times New Roman" w:cs="Times New Roman"/>
          <w:b/>
          <w:sz w:val="24"/>
          <w:szCs w:val="24"/>
        </w:rPr>
        <w:t xml:space="preserve"> latrine</w:t>
      </w:r>
      <w:r w:rsidR="00B20CF9" w:rsidRPr="00A13470">
        <w:rPr>
          <w:rFonts w:ascii="Times New Roman" w:hAnsi="Times New Roman" w:cs="Times New Roman"/>
          <w:sz w:val="24"/>
          <w:szCs w:val="24"/>
        </w:rPr>
        <w:t xml:space="preserve">, </w:t>
      </w:r>
      <w:r w:rsidR="00A31D05" w:rsidRPr="00A13470">
        <w:rPr>
          <w:rFonts w:ascii="Times New Roman" w:hAnsi="Times New Roman" w:cs="Times New Roman"/>
          <w:sz w:val="24"/>
          <w:szCs w:val="24"/>
        </w:rPr>
        <w:t xml:space="preserve">the </w:t>
      </w:r>
      <w:r w:rsidR="00A31D05" w:rsidRPr="00A13470">
        <w:rPr>
          <w:rFonts w:ascii="Times New Roman" w:hAnsi="Times New Roman" w:cs="Times New Roman"/>
          <w:b/>
          <w:sz w:val="24"/>
          <w:szCs w:val="24"/>
        </w:rPr>
        <w:t xml:space="preserve">ventilated improved pit latrine </w:t>
      </w:r>
      <w:r w:rsidR="00A31D05" w:rsidRPr="00A13470">
        <w:rPr>
          <w:rFonts w:ascii="Times New Roman" w:hAnsi="Times New Roman" w:cs="Times New Roman"/>
          <w:sz w:val="24"/>
          <w:szCs w:val="24"/>
        </w:rPr>
        <w:t>or</w:t>
      </w:r>
      <w:r w:rsidR="00A31D05" w:rsidRPr="00A13470">
        <w:rPr>
          <w:rFonts w:ascii="Times New Roman" w:hAnsi="Times New Roman" w:cs="Times New Roman"/>
          <w:b/>
          <w:sz w:val="24"/>
          <w:szCs w:val="24"/>
        </w:rPr>
        <w:t xml:space="preserve"> VIP</w:t>
      </w:r>
      <w:r w:rsidR="00A31D05" w:rsidRPr="00A13470">
        <w:rPr>
          <w:rFonts w:ascii="Times New Roman" w:hAnsi="Times New Roman" w:cs="Times New Roman"/>
          <w:sz w:val="24"/>
          <w:szCs w:val="24"/>
        </w:rPr>
        <w:t xml:space="preserve"> </w:t>
      </w:r>
      <w:r w:rsidR="00A31D05" w:rsidRPr="00A13470">
        <w:rPr>
          <w:rFonts w:ascii="Times New Roman" w:hAnsi="Times New Roman" w:cs="Times New Roman"/>
          <w:b/>
          <w:sz w:val="24"/>
          <w:szCs w:val="24"/>
        </w:rPr>
        <w:t>latrine</w:t>
      </w:r>
      <w:r w:rsidR="00A31D05" w:rsidRPr="00A13470">
        <w:rPr>
          <w:rFonts w:ascii="Times New Roman" w:hAnsi="Times New Roman" w:cs="Times New Roman"/>
          <w:sz w:val="24"/>
          <w:szCs w:val="24"/>
        </w:rPr>
        <w:t xml:space="preserve"> differs from a standard improved latrine </w:t>
      </w:r>
      <w:r w:rsidR="00A31D05" w:rsidRPr="00A13470">
        <w:rPr>
          <w:rFonts w:ascii="Times New Roman" w:hAnsi="Times New Roman" w:cs="Times New Roman"/>
          <w:sz w:val="24"/>
          <w:szCs w:val="24"/>
        </w:rPr>
        <w:lastRenderedPageBreak/>
        <w:t xml:space="preserve">due to addition of vent pipe. This VIP latrine is developed to overcome the problems of odours and fly breeding commonly found in unvented pit latrines. </w:t>
      </w:r>
      <w:r w:rsidR="00B20CF9" w:rsidRPr="00A13470">
        <w:rPr>
          <w:rFonts w:ascii="Times New Roman" w:hAnsi="Times New Roman" w:cs="Times New Roman"/>
          <w:sz w:val="24"/>
          <w:szCs w:val="24"/>
        </w:rPr>
        <w:t xml:space="preserve"> </w:t>
      </w:r>
      <w:r w:rsidR="00A31D05" w:rsidRPr="00A13470">
        <w:rPr>
          <w:rFonts w:ascii="Times New Roman" w:hAnsi="Times New Roman" w:cs="Times New Roman"/>
          <w:sz w:val="24"/>
          <w:szCs w:val="24"/>
        </w:rPr>
        <w:t>Odours control is achieved by air coming in through the superstructure, entering the squat hole and pushing the hot, smelly air in the pit upward through the vent pipe.</w:t>
      </w:r>
    </w:p>
    <w:p w:rsidR="00A31D05" w:rsidRPr="00A13470" w:rsidRDefault="0007207B" w:rsidP="00F650B5">
      <w:pPr>
        <w:pStyle w:val="ListParagraph"/>
        <w:numPr>
          <w:ilvl w:val="0"/>
          <w:numId w:val="3"/>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Which types of latrine would you recommend, and why?</w:t>
      </w:r>
    </w:p>
    <w:p w:rsidR="00A31D05" w:rsidRPr="00A13470" w:rsidRDefault="004E5CB8" w:rsidP="00F650B5">
      <w:pPr>
        <w:spacing w:after="0" w:line="360" w:lineRule="auto"/>
        <w:ind w:left="1560" w:right="1560"/>
        <w:jc w:val="both"/>
        <w:rPr>
          <w:rFonts w:ascii="Times New Roman" w:eastAsia="Times New Roman" w:hAnsi="Times New Roman" w:cs="Times New Roman"/>
          <w:sz w:val="24"/>
          <w:szCs w:val="24"/>
          <w:lang w:val="en-GB" w:eastAsia="en-GB"/>
        </w:rPr>
      </w:pPr>
      <w:r w:rsidRPr="00A13470">
        <w:rPr>
          <w:rFonts w:ascii="Times New Roman" w:hAnsi="Times New Roman" w:cs="Times New Roman"/>
          <w:sz w:val="24"/>
          <w:szCs w:val="24"/>
        </w:rPr>
        <w:t>I would recommend for him,</w:t>
      </w:r>
      <w:r w:rsidRPr="00A13470">
        <w:rPr>
          <w:rFonts w:ascii="Times New Roman" w:eastAsia="Times New Roman" w:hAnsi="Times New Roman" w:cs="Times New Roman"/>
          <w:sz w:val="24"/>
          <w:szCs w:val="24"/>
          <w:lang w:val="en-GB" w:eastAsia="en-GB"/>
        </w:rPr>
        <w:t xml:space="preserve"> the</w:t>
      </w:r>
      <w:r w:rsidR="00A31D05" w:rsidRPr="00A13470">
        <w:rPr>
          <w:rFonts w:ascii="Times New Roman" w:eastAsia="Times New Roman" w:hAnsi="Times New Roman" w:cs="Times New Roman"/>
          <w:sz w:val="24"/>
          <w:szCs w:val="24"/>
          <w:lang w:val="en-GB" w:eastAsia="en-GB"/>
        </w:rPr>
        <w:t xml:space="preserve"> ventilated improved pit latrine would be suitable, but </w:t>
      </w:r>
      <w:r w:rsidRPr="00A13470">
        <w:rPr>
          <w:rFonts w:ascii="Times New Roman" w:eastAsia="Times New Roman" w:hAnsi="Times New Roman" w:cs="Times New Roman"/>
          <w:sz w:val="24"/>
          <w:szCs w:val="24"/>
          <w:lang w:val="en-GB" w:eastAsia="en-GB"/>
        </w:rPr>
        <w:t>since</w:t>
      </w:r>
      <w:r w:rsidR="00F650B5" w:rsidRPr="00A13470">
        <w:rPr>
          <w:rFonts w:ascii="Times New Roman" w:eastAsia="Times New Roman" w:hAnsi="Times New Roman" w:cs="Times New Roman"/>
          <w:sz w:val="24"/>
          <w:szCs w:val="24"/>
          <w:lang w:val="en-GB" w:eastAsia="en-GB"/>
        </w:rPr>
        <w:t xml:space="preserve"> he is at the outskirts of town I can recommend </w:t>
      </w:r>
      <w:r w:rsidR="00A31D05" w:rsidRPr="00A13470">
        <w:rPr>
          <w:rFonts w:ascii="Times New Roman" w:eastAsia="Times New Roman" w:hAnsi="Times New Roman" w:cs="Times New Roman"/>
          <w:sz w:val="24"/>
          <w:szCs w:val="24"/>
          <w:lang w:val="en-GB" w:eastAsia="en-GB"/>
        </w:rPr>
        <w:t>a</w:t>
      </w:r>
      <w:r w:rsidR="00F650B5" w:rsidRPr="00A13470">
        <w:rPr>
          <w:rFonts w:ascii="Times New Roman" w:eastAsia="Times New Roman" w:hAnsi="Times New Roman" w:cs="Times New Roman"/>
          <w:sz w:val="24"/>
          <w:szCs w:val="24"/>
          <w:lang w:val="en-GB" w:eastAsia="en-GB"/>
        </w:rPr>
        <w:t xml:space="preserve"> composting system</w:t>
      </w:r>
      <w:r w:rsidR="00A31D05" w:rsidRPr="00A13470">
        <w:rPr>
          <w:rFonts w:ascii="Times New Roman" w:eastAsia="Times New Roman" w:hAnsi="Times New Roman" w:cs="Times New Roman"/>
          <w:sz w:val="24"/>
          <w:szCs w:val="24"/>
          <w:lang w:val="en-GB" w:eastAsia="en-GB"/>
        </w:rPr>
        <w:t xml:space="preserve">, such as the Arborloo or urine-diverting latrine. This would produce useful organic compost and so </w:t>
      </w:r>
      <w:r w:rsidR="00F650B5" w:rsidRPr="00A13470">
        <w:rPr>
          <w:rFonts w:ascii="Times New Roman" w:eastAsia="Times New Roman" w:hAnsi="Times New Roman" w:cs="Times New Roman"/>
          <w:sz w:val="24"/>
          <w:szCs w:val="24"/>
          <w:lang w:val="en-GB" w:eastAsia="en-GB"/>
        </w:rPr>
        <w:t xml:space="preserve">that it </w:t>
      </w:r>
      <w:r w:rsidR="00A31D05" w:rsidRPr="00A13470">
        <w:rPr>
          <w:rFonts w:ascii="Times New Roman" w:eastAsia="Times New Roman" w:hAnsi="Times New Roman" w:cs="Times New Roman"/>
          <w:sz w:val="24"/>
          <w:szCs w:val="24"/>
          <w:lang w:val="en-GB" w:eastAsia="en-GB"/>
        </w:rPr>
        <w:t>protect</w:t>
      </w:r>
      <w:r w:rsidR="00F650B5" w:rsidRPr="00A13470">
        <w:rPr>
          <w:rFonts w:ascii="Times New Roman" w:eastAsia="Times New Roman" w:hAnsi="Times New Roman" w:cs="Times New Roman"/>
          <w:sz w:val="24"/>
          <w:szCs w:val="24"/>
          <w:lang w:val="en-GB" w:eastAsia="en-GB"/>
        </w:rPr>
        <w:t>s</w:t>
      </w:r>
      <w:r w:rsidR="00A31D05" w:rsidRPr="00A13470">
        <w:rPr>
          <w:rFonts w:ascii="Times New Roman" w:eastAsia="Times New Roman" w:hAnsi="Times New Roman" w:cs="Times New Roman"/>
          <w:sz w:val="24"/>
          <w:szCs w:val="24"/>
          <w:lang w:val="en-GB" w:eastAsia="en-GB"/>
        </w:rPr>
        <w:t xml:space="preserve"> the environment. In the urine-diverting latrine, a fertiliser from urine is also produced. Paul could sell these products to the farmers. The biogas latrine is not recommended because it is suitable only where there are a large number of users.</w:t>
      </w:r>
    </w:p>
    <w:p w:rsidR="0007207B" w:rsidRPr="00A13470" w:rsidRDefault="0007207B" w:rsidP="004E5CB8">
      <w:pPr>
        <w:pStyle w:val="ListParagraph"/>
        <w:spacing w:line="360" w:lineRule="auto"/>
        <w:rPr>
          <w:rFonts w:ascii="Times New Roman" w:hAnsi="Times New Roman" w:cs="Times New Roman"/>
          <w:sz w:val="24"/>
          <w:szCs w:val="24"/>
        </w:rPr>
      </w:pPr>
    </w:p>
    <w:p w:rsidR="0007207B" w:rsidRPr="00A13470" w:rsidRDefault="0007207B" w:rsidP="004E5CB8">
      <w:pPr>
        <w:pStyle w:val="ListParagraph"/>
        <w:numPr>
          <w:ilvl w:val="0"/>
          <w:numId w:val="3"/>
        </w:numPr>
        <w:spacing w:line="360" w:lineRule="auto"/>
        <w:jc w:val="center"/>
        <w:rPr>
          <w:rFonts w:ascii="Times New Roman" w:hAnsi="Times New Roman" w:cs="Times New Roman"/>
          <w:sz w:val="24"/>
          <w:szCs w:val="24"/>
        </w:rPr>
      </w:pPr>
      <w:r w:rsidRPr="00A13470">
        <w:rPr>
          <w:rFonts w:ascii="Times New Roman" w:hAnsi="Times New Roman" w:cs="Times New Roman"/>
          <w:sz w:val="24"/>
          <w:szCs w:val="24"/>
        </w:rPr>
        <w:t>What other advice would you give him about the location, design and construction of the latrine?</w:t>
      </w:r>
      <w:r w:rsidR="00A31D05" w:rsidRPr="00A13470">
        <w:rPr>
          <w:rFonts w:ascii="Times New Roman" w:hAnsi="Times New Roman" w:cs="Times New Roman"/>
          <w:sz w:val="24"/>
          <w:szCs w:val="24"/>
        </w:rPr>
        <w:t xml:space="preserve"> </w:t>
      </w:r>
    </w:p>
    <w:p w:rsidR="004E5CB8" w:rsidRPr="00A13470" w:rsidRDefault="004E5CB8" w:rsidP="004E5CB8">
      <w:pPr>
        <w:spacing w:after="0" w:line="360" w:lineRule="auto"/>
        <w:ind w:left="1080" w:right="1560"/>
        <w:jc w:val="both"/>
        <w:rPr>
          <w:rFonts w:ascii="Times New Roman" w:hAnsi="Times New Roman" w:cs="Times New Roman"/>
          <w:sz w:val="24"/>
          <w:szCs w:val="24"/>
        </w:rPr>
      </w:pPr>
      <w:r w:rsidRPr="00A13470">
        <w:rPr>
          <w:rFonts w:ascii="Times New Roman" w:hAnsi="Times New Roman" w:cs="Times New Roman"/>
          <w:sz w:val="24"/>
          <w:szCs w:val="24"/>
        </w:rPr>
        <w:t xml:space="preserve">The other advice that I should give him, is that, the pit must be at least 30 m away from his well otherwise it is going to affect his drinking water, and it must also be at a lower level according to the slope of the land. He should also consider the wind direction and place the latrine downwind and at a convenient distance from the house. For the safety of the children, he should choose a San Plat for the slab. He should seek advice about possible materials to be used for the superstructure. The materials should be available locally, so that the system is sustainable. He should install a hand washing facility next to the latrine. </w:t>
      </w:r>
    </w:p>
    <w:p w:rsidR="004E5CB8" w:rsidRPr="00A13470" w:rsidRDefault="004E5CB8" w:rsidP="004E5CB8">
      <w:pPr>
        <w:pStyle w:val="ListParagraph"/>
        <w:spacing w:line="360" w:lineRule="auto"/>
        <w:rPr>
          <w:rFonts w:ascii="Times New Roman" w:hAnsi="Times New Roman" w:cs="Times New Roman"/>
          <w:sz w:val="24"/>
          <w:szCs w:val="24"/>
        </w:rPr>
      </w:pPr>
    </w:p>
    <w:p w:rsidR="004E5CB8" w:rsidRPr="00A13470" w:rsidRDefault="004E5CB8" w:rsidP="004E5CB8">
      <w:pPr>
        <w:pStyle w:val="ListParagraph"/>
        <w:spacing w:line="360" w:lineRule="auto"/>
        <w:rPr>
          <w:rFonts w:ascii="Times New Roman" w:hAnsi="Times New Roman" w:cs="Times New Roman"/>
          <w:sz w:val="24"/>
          <w:szCs w:val="24"/>
        </w:rPr>
      </w:pP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lastRenderedPageBreak/>
        <w:t xml:space="preserve">2. Nancy is a laboratory technician. She is analyzing a sample of wastewater collected from a pipe that discharges effluent into a river. </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(a) Name two tests Worknesh could perform to assess the physical characteristics of the effluent.  </w:t>
      </w:r>
    </w:p>
    <w:p w:rsidR="00043861"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 </w:t>
      </w:r>
      <w:r w:rsidR="007A0C24" w:rsidRPr="00E57EDA">
        <w:rPr>
          <w:rFonts w:ascii="Times New Roman" w:hAnsi="Times New Roman" w:cs="Times New Roman"/>
          <w:b/>
          <w:sz w:val="24"/>
          <w:szCs w:val="24"/>
        </w:rPr>
        <w:t>In</w:t>
      </w:r>
      <w:r w:rsidRPr="00E57EDA">
        <w:rPr>
          <w:rFonts w:ascii="Times New Roman" w:hAnsi="Times New Roman" w:cs="Times New Roman"/>
          <w:b/>
          <w:sz w:val="24"/>
          <w:szCs w:val="24"/>
        </w:rPr>
        <w:t xml:space="preserve"> study session 4 on Liquid wastes</w:t>
      </w:r>
      <w:r w:rsidRPr="00A13470">
        <w:rPr>
          <w:rFonts w:ascii="Times New Roman" w:hAnsi="Times New Roman" w:cs="Times New Roman"/>
          <w:sz w:val="24"/>
          <w:szCs w:val="24"/>
        </w:rPr>
        <w:t xml:space="preserve">; Sources, types and Characteristics, I have found out that </w:t>
      </w:r>
      <w:r w:rsidR="007A0C24" w:rsidRPr="00A13470">
        <w:rPr>
          <w:rFonts w:ascii="Times New Roman" w:hAnsi="Times New Roman" w:cs="Times New Roman"/>
          <w:sz w:val="24"/>
          <w:szCs w:val="24"/>
        </w:rPr>
        <w:t>Nancy as a laboratory technician,</w:t>
      </w:r>
      <w:r w:rsidRPr="00A13470">
        <w:rPr>
          <w:rFonts w:ascii="Times New Roman" w:hAnsi="Times New Roman" w:cs="Times New Roman"/>
          <w:sz w:val="24"/>
          <w:szCs w:val="24"/>
        </w:rPr>
        <w:t xml:space="preserve"> could perform two tests as follows</w:t>
      </w:r>
      <w:r w:rsidR="007A0C24" w:rsidRPr="00A13470">
        <w:rPr>
          <w:rFonts w:ascii="Times New Roman" w:hAnsi="Times New Roman" w:cs="Times New Roman"/>
          <w:sz w:val="24"/>
          <w:szCs w:val="24"/>
        </w:rPr>
        <w:t xml:space="preserve">; </w:t>
      </w:r>
    </w:p>
    <w:p w:rsidR="00043861" w:rsidRPr="00A13470" w:rsidRDefault="007A0C24"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(1</w:t>
      </w:r>
      <w:r w:rsidRPr="00A13470">
        <w:rPr>
          <w:rFonts w:ascii="Times New Roman" w:hAnsi="Times New Roman" w:cs="Times New Roman"/>
          <w:b/>
          <w:sz w:val="24"/>
          <w:szCs w:val="24"/>
        </w:rPr>
        <w:t>)</w:t>
      </w:r>
      <w:r w:rsidR="0007207B" w:rsidRPr="00A13470">
        <w:rPr>
          <w:rFonts w:ascii="Times New Roman" w:hAnsi="Times New Roman" w:cs="Times New Roman"/>
          <w:b/>
          <w:sz w:val="24"/>
          <w:szCs w:val="24"/>
        </w:rPr>
        <w:t xml:space="preserve"> </w:t>
      </w:r>
      <w:r w:rsidR="00043861" w:rsidRPr="00A13470">
        <w:rPr>
          <w:rFonts w:ascii="Times New Roman" w:hAnsi="Times New Roman" w:cs="Times New Roman"/>
          <w:b/>
          <w:sz w:val="24"/>
          <w:szCs w:val="24"/>
        </w:rPr>
        <w:t>A</w:t>
      </w:r>
      <w:r w:rsidR="0007207B" w:rsidRPr="00A13470">
        <w:rPr>
          <w:rFonts w:ascii="Times New Roman" w:hAnsi="Times New Roman" w:cs="Times New Roman"/>
          <w:b/>
          <w:sz w:val="24"/>
          <w:szCs w:val="24"/>
        </w:rPr>
        <w:t xml:space="preserve"> suspended solid test</w:t>
      </w:r>
      <w:r w:rsidR="0007207B" w:rsidRPr="00A13470">
        <w:rPr>
          <w:rFonts w:ascii="Times New Roman" w:hAnsi="Times New Roman" w:cs="Times New Roman"/>
          <w:sz w:val="24"/>
          <w:szCs w:val="24"/>
        </w:rPr>
        <w:t>.</w:t>
      </w:r>
      <w:r w:rsidRPr="00A13470">
        <w:rPr>
          <w:rFonts w:ascii="Times New Roman" w:hAnsi="Times New Roman" w:cs="Times New Roman"/>
          <w:sz w:val="24"/>
          <w:szCs w:val="24"/>
        </w:rPr>
        <w:t xml:space="preserve"> </w:t>
      </w:r>
    </w:p>
    <w:p w:rsidR="0007207B" w:rsidRPr="00A13470" w:rsidRDefault="007A0C24"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(2)  </w:t>
      </w:r>
      <w:r w:rsidRPr="00A13470">
        <w:rPr>
          <w:rFonts w:ascii="Times New Roman" w:hAnsi="Times New Roman" w:cs="Times New Roman"/>
          <w:b/>
          <w:sz w:val="24"/>
          <w:szCs w:val="24"/>
        </w:rPr>
        <w:t>She could also test or measure the temperature</w:t>
      </w:r>
      <w:r w:rsidRPr="00A13470">
        <w:rPr>
          <w:rFonts w:ascii="Times New Roman" w:hAnsi="Times New Roman" w:cs="Times New Roman"/>
          <w:sz w:val="24"/>
          <w:szCs w:val="24"/>
        </w:rPr>
        <w:t xml:space="preserve"> of the sample and assess the </w:t>
      </w:r>
      <w:r w:rsidR="004E5CB8" w:rsidRPr="00A13470">
        <w:rPr>
          <w:rFonts w:ascii="Times New Roman" w:hAnsi="Times New Roman" w:cs="Times New Roman"/>
          <w:sz w:val="24"/>
          <w:szCs w:val="24"/>
        </w:rPr>
        <w:t>odours</w:t>
      </w:r>
      <w:r w:rsidRPr="00A13470">
        <w:rPr>
          <w:rFonts w:ascii="Times New Roman" w:hAnsi="Times New Roman" w:cs="Times New Roman"/>
          <w:sz w:val="24"/>
          <w:szCs w:val="24"/>
        </w:rPr>
        <w:t xml:space="preserve"> and she has to do this at the point of origin because the temperature could change within a short time.</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(b) </w:t>
      </w:r>
      <w:r w:rsidRPr="00A13470">
        <w:rPr>
          <w:rFonts w:ascii="Times New Roman" w:hAnsi="Times New Roman" w:cs="Times New Roman"/>
          <w:b/>
          <w:sz w:val="24"/>
          <w:szCs w:val="24"/>
        </w:rPr>
        <w:t>As part of the analysis</w:t>
      </w:r>
      <w:r w:rsidRPr="00A13470">
        <w:rPr>
          <w:rFonts w:ascii="Times New Roman" w:hAnsi="Times New Roman" w:cs="Times New Roman"/>
          <w:sz w:val="24"/>
          <w:szCs w:val="24"/>
        </w:rPr>
        <w:t xml:space="preserve"> she also does a BOD test on the sample and gets an unusually high result. What does the high BOD tell her about the wastewater? What effect could it have on the river? </w:t>
      </w:r>
    </w:p>
    <w:p w:rsidR="007A0C24" w:rsidRPr="00A13470" w:rsidRDefault="007A0C24"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In the same study session 4 on liquid</w:t>
      </w:r>
      <w:r w:rsidR="007666D9" w:rsidRPr="00A13470">
        <w:rPr>
          <w:rFonts w:ascii="Times New Roman" w:hAnsi="Times New Roman" w:cs="Times New Roman"/>
          <w:sz w:val="24"/>
          <w:szCs w:val="24"/>
        </w:rPr>
        <w:t xml:space="preserve"> </w:t>
      </w:r>
      <w:r w:rsidRPr="00A13470">
        <w:rPr>
          <w:rFonts w:ascii="Times New Roman" w:hAnsi="Times New Roman" w:cs="Times New Roman"/>
          <w:sz w:val="24"/>
          <w:szCs w:val="24"/>
        </w:rPr>
        <w:t xml:space="preserve">wastes; Sources, Types and Characteristics. A high BOD test result would tell Nancy that there was </w:t>
      </w:r>
      <w:r w:rsidR="007666D9" w:rsidRPr="00A13470">
        <w:rPr>
          <w:rFonts w:ascii="Times New Roman" w:hAnsi="Times New Roman" w:cs="Times New Roman"/>
          <w:sz w:val="24"/>
          <w:szCs w:val="24"/>
        </w:rPr>
        <w:t>a lot of organic matter in the sample. If this was discharged into the river it would remove oxygen from the water, which would harm fish and other organisms living in the river</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3. What is the purpose of the report of a rapid assessment and who should receive copies of the report? Explain the contents of Rapid Assessment Report </w:t>
      </w:r>
    </w:p>
    <w:p w:rsidR="005E22E9" w:rsidRPr="00A13470" w:rsidRDefault="007666D9" w:rsidP="00F650B5">
      <w:pPr>
        <w:spacing w:line="360" w:lineRule="auto"/>
        <w:jc w:val="both"/>
        <w:rPr>
          <w:rFonts w:ascii="Times New Roman" w:hAnsi="Times New Roman" w:cs="Times New Roman"/>
          <w:sz w:val="24"/>
          <w:szCs w:val="24"/>
        </w:rPr>
      </w:pPr>
      <w:r w:rsidRPr="00A13470">
        <w:rPr>
          <w:rFonts w:ascii="Times New Roman" w:hAnsi="Times New Roman" w:cs="Times New Roman"/>
          <w:b/>
          <w:sz w:val="24"/>
          <w:szCs w:val="24"/>
        </w:rPr>
        <w:t>According to Study Session 3 on Rapid assessment</w:t>
      </w:r>
      <w:r w:rsidRPr="00A13470">
        <w:rPr>
          <w:rFonts w:ascii="Times New Roman" w:hAnsi="Times New Roman" w:cs="Times New Roman"/>
          <w:sz w:val="24"/>
          <w:szCs w:val="24"/>
        </w:rPr>
        <w:t xml:space="preserve">, the purpose for rapid assessment of urban sanitation and waste </w:t>
      </w:r>
      <w:r w:rsidR="005E22E9" w:rsidRPr="00A13470">
        <w:rPr>
          <w:rFonts w:ascii="Times New Roman" w:hAnsi="Times New Roman" w:cs="Times New Roman"/>
          <w:sz w:val="24"/>
          <w:szCs w:val="24"/>
        </w:rPr>
        <w:t>management is</w:t>
      </w:r>
      <w:r w:rsidRPr="00A13470">
        <w:rPr>
          <w:rFonts w:ascii="Times New Roman" w:hAnsi="Times New Roman" w:cs="Times New Roman"/>
          <w:sz w:val="24"/>
          <w:szCs w:val="24"/>
        </w:rPr>
        <w:t xml:space="preserve"> to collect information from households and institutions to get a quick </w:t>
      </w:r>
      <w:r w:rsidR="00DC4B78" w:rsidRPr="00A13470">
        <w:rPr>
          <w:rFonts w:ascii="Times New Roman" w:hAnsi="Times New Roman" w:cs="Times New Roman"/>
          <w:sz w:val="24"/>
          <w:szCs w:val="24"/>
        </w:rPr>
        <w:t>overview</w:t>
      </w:r>
      <w:r w:rsidRPr="00A13470">
        <w:rPr>
          <w:rFonts w:ascii="Times New Roman" w:hAnsi="Times New Roman" w:cs="Times New Roman"/>
          <w:sz w:val="24"/>
          <w:szCs w:val="24"/>
        </w:rPr>
        <w:t xml:space="preserve"> of the </w:t>
      </w:r>
      <w:r w:rsidR="00DC4B78" w:rsidRPr="00A13470">
        <w:rPr>
          <w:rFonts w:ascii="Times New Roman" w:hAnsi="Times New Roman" w:cs="Times New Roman"/>
          <w:sz w:val="24"/>
          <w:szCs w:val="24"/>
        </w:rPr>
        <w:t xml:space="preserve">situation in an urban community. The results can be used to identify the areas that need to be improved and suggestions of possible solutions. The assessment involves observations of the community, discussions and meetings with target households and other community members. The copies of the report should have to be handed to the organization that commissioned the work. </w:t>
      </w:r>
      <w:r w:rsidR="005E22E9" w:rsidRPr="00A13470">
        <w:rPr>
          <w:rFonts w:ascii="Times New Roman" w:hAnsi="Times New Roman" w:cs="Times New Roman"/>
          <w:sz w:val="24"/>
          <w:szCs w:val="24"/>
        </w:rPr>
        <w:t xml:space="preserve">In any event, the report should only be sent to other organizations with the specific permission of the funding organization. Apart from the funders, recipients include </w:t>
      </w:r>
    </w:p>
    <w:p w:rsidR="007666D9" w:rsidRPr="00A13470" w:rsidRDefault="005E22E9" w:rsidP="00F650B5">
      <w:pPr>
        <w:pStyle w:val="ListParagraph"/>
        <w:numPr>
          <w:ilvl w:val="0"/>
          <w:numId w:val="1"/>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the kebele administration </w:t>
      </w:r>
    </w:p>
    <w:p w:rsidR="005E22E9" w:rsidRPr="00A13470" w:rsidRDefault="005E22E9" w:rsidP="00F650B5">
      <w:pPr>
        <w:pStyle w:val="ListParagraph"/>
        <w:numPr>
          <w:ilvl w:val="0"/>
          <w:numId w:val="1"/>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lastRenderedPageBreak/>
        <w:t>community representatives</w:t>
      </w:r>
    </w:p>
    <w:p w:rsidR="005E22E9" w:rsidRPr="00A13470" w:rsidRDefault="005E22E9" w:rsidP="00F650B5">
      <w:pPr>
        <w:pStyle w:val="ListParagraph"/>
        <w:numPr>
          <w:ilvl w:val="0"/>
          <w:numId w:val="1"/>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the local Health Extension</w:t>
      </w:r>
      <w:r w:rsidR="002D5523" w:rsidRPr="00A13470">
        <w:rPr>
          <w:rFonts w:ascii="Times New Roman" w:hAnsi="Times New Roman" w:cs="Times New Roman"/>
          <w:sz w:val="24"/>
          <w:szCs w:val="24"/>
        </w:rPr>
        <w:t xml:space="preserve"> Workers team</w:t>
      </w:r>
    </w:p>
    <w:p w:rsidR="002D5523" w:rsidRPr="00A13470" w:rsidRDefault="002D5523" w:rsidP="00F650B5">
      <w:pPr>
        <w:pStyle w:val="ListParagraph"/>
        <w:numPr>
          <w:ilvl w:val="0"/>
          <w:numId w:val="1"/>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any non-governmental organizations (NGOs) or funding organizations who might be willing to finance or support a follow- on programme</w:t>
      </w:r>
    </w:p>
    <w:p w:rsidR="002D5523" w:rsidRPr="00A13470" w:rsidRDefault="00043861" w:rsidP="00F650B5">
      <w:pPr>
        <w:pStyle w:val="ListParagraph"/>
        <w:numPr>
          <w:ilvl w:val="0"/>
          <w:numId w:val="1"/>
        </w:num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Any</w:t>
      </w:r>
      <w:r w:rsidR="002D5523" w:rsidRPr="00A13470">
        <w:rPr>
          <w:rFonts w:ascii="Times New Roman" w:hAnsi="Times New Roman" w:cs="Times New Roman"/>
          <w:sz w:val="24"/>
          <w:szCs w:val="24"/>
        </w:rPr>
        <w:t xml:space="preserve"> local WASH programme.</w:t>
      </w:r>
    </w:p>
    <w:p w:rsidR="00EC1D51"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4. Explain five ways in which urbanization creates challenges for effective sanitation and solid waste management. </w:t>
      </w:r>
    </w:p>
    <w:p w:rsidR="00A61ABB" w:rsidRPr="00EC1D51" w:rsidRDefault="00802F5A"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Sanitation and waste management in urban areas, </w:t>
      </w:r>
      <w:r w:rsidRPr="00EC1D51">
        <w:rPr>
          <w:rFonts w:ascii="Times New Roman" w:hAnsi="Times New Roman" w:cs="Times New Roman"/>
          <w:b/>
          <w:sz w:val="24"/>
          <w:szCs w:val="24"/>
        </w:rPr>
        <w:t>in Study Session 1 Introduction to Sanitation</w:t>
      </w:r>
      <w:r w:rsidRPr="00A13470">
        <w:rPr>
          <w:rFonts w:ascii="Times New Roman" w:hAnsi="Times New Roman" w:cs="Times New Roman"/>
          <w:sz w:val="24"/>
          <w:szCs w:val="24"/>
        </w:rPr>
        <w:t xml:space="preserve"> </w:t>
      </w:r>
      <w:r w:rsidRPr="00EC1D51">
        <w:rPr>
          <w:rFonts w:ascii="Times New Roman" w:hAnsi="Times New Roman" w:cs="Times New Roman"/>
          <w:b/>
          <w:sz w:val="24"/>
          <w:szCs w:val="24"/>
        </w:rPr>
        <w:t>and waste management</w:t>
      </w:r>
      <w:r w:rsidR="00EC1D51">
        <w:rPr>
          <w:rFonts w:ascii="Times New Roman" w:hAnsi="Times New Roman" w:cs="Times New Roman"/>
          <w:sz w:val="24"/>
          <w:szCs w:val="24"/>
        </w:rPr>
        <w:t>,</w:t>
      </w:r>
      <w:r w:rsidR="00C14895" w:rsidRPr="00A13470">
        <w:rPr>
          <w:rFonts w:ascii="Times New Roman" w:hAnsi="Times New Roman" w:cs="Times New Roman"/>
          <w:sz w:val="24"/>
          <w:szCs w:val="24"/>
        </w:rPr>
        <w:t xml:space="preserve"> </w:t>
      </w:r>
      <w:r w:rsidR="00EC1D51" w:rsidRPr="00A13470">
        <w:rPr>
          <w:rFonts w:ascii="Times New Roman" w:hAnsi="Times New Roman" w:cs="Times New Roman"/>
          <w:sz w:val="24"/>
          <w:szCs w:val="24"/>
        </w:rPr>
        <w:t>sincerely</w:t>
      </w:r>
      <w:r w:rsidR="00C14895" w:rsidRPr="00A13470">
        <w:rPr>
          <w:rFonts w:ascii="Times New Roman" w:hAnsi="Times New Roman" w:cs="Times New Roman"/>
          <w:sz w:val="24"/>
          <w:szCs w:val="24"/>
        </w:rPr>
        <w:t xml:space="preserve"> speaking, all countries are aiming to improve their standards of </w:t>
      </w:r>
      <w:r w:rsidR="0063501E" w:rsidRPr="00A13470">
        <w:rPr>
          <w:rFonts w:ascii="Times New Roman" w:hAnsi="Times New Roman" w:cs="Times New Roman"/>
          <w:sz w:val="24"/>
          <w:szCs w:val="24"/>
        </w:rPr>
        <w:t>sanitation and</w:t>
      </w:r>
      <w:r w:rsidR="00C14895" w:rsidRPr="00A13470">
        <w:rPr>
          <w:rFonts w:ascii="Times New Roman" w:hAnsi="Times New Roman" w:cs="Times New Roman"/>
          <w:sz w:val="24"/>
          <w:szCs w:val="24"/>
        </w:rPr>
        <w:t xml:space="preserve"> waste management and have many policies and the regulations to try and achieve these improvements. Sanitation and waste management can cause problems in any community, regardless of its size. In urban areas, where people live close together can have much greater effect on people’s health and on their surroundings. For example</w:t>
      </w:r>
      <w:r w:rsidR="00C14895" w:rsidRPr="00A13470">
        <w:rPr>
          <w:rFonts w:ascii="Times New Roman" w:hAnsi="Times New Roman" w:cs="Times New Roman"/>
          <w:b/>
          <w:sz w:val="24"/>
          <w:szCs w:val="24"/>
        </w:rPr>
        <w:t>;</w:t>
      </w:r>
      <w:r w:rsidR="0063501E" w:rsidRPr="00A13470">
        <w:rPr>
          <w:rFonts w:ascii="Times New Roman" w:hAnsi="Times New Roman" w:cs="Times New Roman"/>
          <w:b/>
          <w:sz w:val="24"/>
          <w:szCs w:val="24"/>
        </w:rPr>
        <w:t xml:space="preserve"> </w:t>
      </w:r>
    </w:p>
    <w:p w:rsidR="00587F1F" w:rsidRPr="00A13470" w:rsidRDefault="0063501E" w:rsidP="00F650B5">
      <w:pPr>
        <w:spacing w:line="360" w:lineRule="auto"/>
        <w:jc w:val="both"/>
        <w:rPr>
          <w:rFonts w:ascii="Times New Roman" w:hAnsi="Times New Roman" w:cs="Times New Roman"/>
          <w:sz w:val="24"/>
          <w:szCs w:val="24"/>
        </w:rPr>
      </w:pPr>
      <w:r w:rsidRPr="00A13470">
        <w:rPr>
          <w:rFonts w:ascii="Times New Roman" w:hAnsi="Times New Roman" w:cs="Times New Roman"/>
          <w:b/>
          <w:sz w:val="24"/>
          <w:szCs w:val="24"/>
        </w:rPr>
        <w:t>Challenges on</w:t>
      </w:r>
      <w:r w:rsidRPr="00A13470">
        <w:rPr>
          <w:rFonts w:ascii="Times New Roman" w:hAnsi="Times New Roman" w:cs="Times New Roman"/>
          <w:sz w:val="24"/>
          <w:szCs w:val="24"/>
        </w:rPr>
        <w:t xml:space="preserve"> </w:t>
      </w:r>
      <w:r w:rsidRPr="00A13470">
        <w:rPr>
          <w:rFonts w:ascii="Times New Roman" w:hAnsi="Times New Roman" w:cs="Times New Roman"/>
          <w:b/>
          <w:sz w:val="24"/>
          <w:szCs w:val="24"/>
        </w:rPr>
        <w:t>the environment</w:t>
      </w:r>
      <w:r w:rsidRPr="00A13470">
        <w:rPr>
          <w:rFonts w:ascii="Times New Roman" w:hAnsi="Times New Roman" w:cs="Times New Roman"/>
          <w:sz w:val="24"/>
          <w:szCs w:val="24"/>
        </w:rPr>
        <w:t xml:space="preserve">, urbanization can have major effect on the environment in the following areas; challenges emerging form urban- rural interaction. Urban </w:t>
      </w:r>
      <w:r w:rsidR="00D21CAB" w:rsidRPr="00A13470">
        <w:rPr>
          <w:rFonts w:ascii="Times New Roman" w:hAnsi="Times New Roman" w:cs="Times New Roman"/>
          <w:sz w:val="24"/>
          <w:szCs w:val="24"/>
        </w:rPr>
        <w:t>centers</w:t>
      </w:r>
      <w:r w:rsidR="00A61ABB" w:rsidRPr="00A13470">
        <w:rPr>
          <w:rFonts w:ascii="Times New Roman" w:hAnsi="Times New Roman" w:cs="Times New Roman"/>
          <w:sz w:val="24"/>
          <w:szCs w:val="24"/>
        </w:rPr>
        <w:t xml:space="preserve"> are </w:t>
      </w:r>
      <w:r w:rsidRPr="00A13470">
        <w:rPr>
          <w:rFonts w:ascii="Times New Roman" w:hAnsi="Times New Roman" w:cs="Times New Roman"/>
          <w:sz w:val="24"/>
          <w:szCs w:val="24"/>
        </w:rPr>
        <w:t xml:space="preserve">usually surrounded by rural communities and the two areas depend on each other to supply many of their needs.  Urban areas depend on rural areas to provide food, fuel and construction materials. In return, the rural community depends on urban areas to supply employment, commercial products, advanced </w:t>
      </w:r>
      <w:r w:rsidR="00587F1F" w:rsidRPr="00A13470">
        <w:rPr>
          <w:rFonts w:ascii="Times New Roman" w:hAnsi="Times New Roman" w:cs="Times New Roman"/>
          <w:sz w:val="24"/>
          <w:szCs w:val="24"/>
        </w:rPr>
        <w:t xml:space="preserve">healthcare provision, education and equipment, machinery, and other industrial </w:t>
      </w:r>
      <w:r w:rsidR="00D21CAB" w:rsidRPr="00A13470">
        <w:rPr>
          <w:rFonts w:ascii="Times New Roman" w:hAnsi="Times New Roman" w:cs="Times New Roman"/>
          <w:sz w:val="24"/>
          <w:szCs w:val="24"/>
        </w:rPr>
        <w:t>outputs. Having</w:t>
      </w:r>
      <w:r w:rsidR="00587F1F" w:rsidRPr="00A13470">
        <w:rPr>
          <w:rFonts w:ascii="Times New Roman" w:hAnsi="Times New Roman" w:cs="Times New Roman"/>
          <w:sz w:val="24"/>
          <w:szCs w:val="24"/>
        </w:rPr>
        <w:t xml:space="preserve"> said this, problems may arise when there is a large temporary influx of people from the rural to the urban areas. Examples include:</w:t>
      </w:r>
    </w:p>
    <w:p w:rsidR="00587F1F" w:rsidRPr="00A13470" w:rsidRDefault="00587F1F"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(i). the increased demand for sanitation facilities in the area around a city market</w:t>
      </w:r>
      <w:r w:rsidR="00A60480">
        <w:rPr>
          <w:rFonts w:ascii="Times New Roman" w:hAnsi="Times New Roman" w:cs="Times New Roman"/>
          <w:sz w:val="24"/>
          <w:szCs w:val="24"/>
        </w:rPr>
        <w:t>.</w:t>
      </w:r>
    </w:p>
    <w:p w:rsidR="00587F1F" w:rsidRPr="00A13470" w:rsidRDefault="00587F1F"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(ii). </w:t>
      </w:r>
      <w:r w:rsidR="00D21CAB" w:rsidRPr="00A13470">
        <w:rPr>
          <w:rFonts w:ascii="Times New Roman" w:hAnsi="Times New Roman" w:cs="Times New Roman"/>
          <w:sz w:val="24"/>
          <w:szCs w:val="24"/>
        </w:rPr>
        <w:t>the</w:t>
      </w:r>
      <w:r w:rsidRPr="00A13470">
        <w:rPr>
          <w:rFonts w:ascii="Times New Roman" w:hAnsi="Times New Roman" w:cs="Times New Roman"/>
          <w:sz w:val="24"/>
          <w:szCs w:val="24"/>
        </w:rPr>
        <w:t xml:space="preserve"> manure generated by animals that are brought for sale or use for transport</w:t>
      </w:r>
      <w:r w:rsidR="00A60480">
        <w:rPr>
          <w:rFonts w:ascii="Times New Roman" w:hAnsi="Times New Roman" w:cs="Times New Roman"/>
          <w:sz w:val="24"/>
          <w:szCs w:val="24"/>
        </w:rPr>
        <w:t>.</w:t>
      </w:r>
    </w:p>
    <w:p w:rsidR="00D21CAB" w:rsidRPr="00A13470" w:rsidRDefault="00587F1F"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(iii). </w:t>
      </w:r>
      <w:r w:rsidR="00D21CAB" w:rsidRPr="00A13470">
        <w:rPr>
          <w:rFonts w:ascii="Times New Roman" w:hAnsi="Times New Roman" w:cs="Times New Roman"/>
          <w:sz w:val="24"/>
          <w:szCs w:val="24"/>
        </w:rPr>
        <w:t>the</w:t>
      </w:r>
      <w:r w:rsidRPr="00A13470">
        <w:rPr>
          <w:rFonts w:ascii="Times New Roman" w:hAnsi="Times New Roman" w:cs="Times New Roman"/>
          <w:sz w:val="24"/>
          <w:szCs w:val="24"/>
        </w:rPr>
        <w:t xml:space="preserve"> congestion caused by the number of people and animals using roads</w:t>
      </w:r>
      <w:r w:rsidR="00A60480">
        <w:rPr>
          <w:rFonts w:ascii="Times New Roman" w:hAnsi="Times New Roman" w:cs="Times New Roman"/>
          <w:sz w:val="24"/>
          <w:szCs w:val="24"/>
        </w:rPr>
        <w:t>.</w:t>
      </w:r>
    </w:p>
    <w:p w:rsidR="00D21CAB" w:rsidRPr="00A13470" w:rsidRDefault="00D21CAB" w:rsidP="00F650B5">
      <w:pPr>
        <w:spacing w:line="360" w:lineRule="auto"/>
        <w:jc w:val="both"/>
        <w:rPr>
          <w:rFonts w:ascii="Times New Roman" w:hAnsi="Times New Roman" w:cs="Times New Roman"/>
          <w:b/>
          <w:sz w:val="24"/>
          <w:szCs w:val="24"/>
        </w:rPr>
      </w:pPr>
      <w:r w:rsidRPr="00A13470">
        <w:rPr>
          <w:rFonts w:ascii="Times New Roman" w:hAnsi="Times New Roman" w:cs="Times New Roman"/>
          <w:b/>
          <w:sz w:val="24"/>
          <w:szCs w:val="24"/>
        </w:rPr>
        <w:t>Challenges to Society</w:t>
      </w:r>
    </w:p>
    <w:p w:rsidR="00D21CAB" w:rsidRPr="00A13470" w:rsidRDefault="00D21CAB" w:rsidP="00F650B5">
      <w:pPr>
        <w:spacing w:line="360" w:lineRule="auto"/>
        <w:jc w:val="both"/>
        <w:rPr>
          <w:rFonts w:ascii="Times New Roman" w:hAnsi="Times New Roman" w:cs="Times New Roman"/>
          <w:sz w:val="24"/>
          <w:szCs w:val="24"/>
        </w:rPr>
      </w:pPr>
    </w:p>
    <w:p w:rsidR="00802F5A" w:rsidRPr="00A13470" w:rsidRDefault="00D21CA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lastRenderedPageBreak/>
        <w:t>Increasing urbanization puts on society as a whole as well as on the environment. People who migrate to cities may become unemployed and then need to be provided for. The urban population requires daily supplies of food, fuel and other goods which can put pressure on the infrastructure needed to deliver and sell these goods. Once goods reach the end of their lives they become waste, increasing the pressure on the waste collection and treatment systems.</w:t>
      </w:r>
      <w:r w:rsidR="0063501E" w:rsidRPr="00A13470">
        <w:rPr>
          <w:rFonts w:ascii="Times New Roman" w:hAnsi="Times New Roman" w:cs="Times New Roman"/>
          <w:sz w:val="24"/>
          <w:szCs w:val="24"/>
        </w:rPr>
        <w:t xml:space="preserve"> </w:t>
      </w:r>
    </w:p>
    <w:p w:rsidR="0096538A" w:rsidRPr="00A13470" w:rsidRDefault="0096538A" w:rsidP="00F650B5">
      <w:pPr>
        <w:spacing w:line="360" w:lineRule="auto"/>
        <w:jc w:val="both"/>
        <w:rPr>
          <w:rFonts w:ascii="Times New Roman" w:hAnsi="Times New Roman" w:cs="Times New Roman"/>
          <w:sz w:val="24"/>
          <w:szCs w:val="24"/>
        </w:rPr>
      </w:pPr>
      <w:r w:rsidRPr="00A13470">
        <w:rPr>
          <w:rFonts w:ascii="Times New Roman" w:hAnsi="Times New Roman" w:cs="Times New Roman"/>
          <w:b/>
          <w:sz w:val="24"/>
          <w:szCs w:val="24"/>
        </w:rPr>
        <w:t>Challenges from industrial discharges</w:t>
      </w:r>
      <w:r w:rsidR="009B49DD">
        <w:rPr>
          <w:rFonts w:ascii="Times New Roman" w:hAnsi="Times New Roman" w:cs="Times New Roman"/>
          <w:b/>
          <w:sz w:val="24"/>
          <w:szCs w:val="24"/>
        </w:rPr>
        <w:t>:</w:t>
      </w:r>
      <w:r w:rsidRPr="00A13470">
        <w:rPr>
          <w:rFonts w:ascii="Times New Roman" w:hAnsi="Times New Roman" w:cs="Times New Roman"/>
          <w:sz w:val="24"/>
          <w:szCs w:val="24"/>
        </w:rPr>
        <w:t xml:space="preserve"> most industries in developing countries discharge untreated or partially treated liquid wastes to sewers, where these are available, or to rivers, streams or ditches. Industries also release waste gases that may contain harmful substances and produce solid wastes that may contain hazardous materials (such as poisons, strong acids, infectious material, etc. That can cause harm to humans because of their properties).As a result, unregulated industries can harm human health and the environment in many ways.</w:t>
      </w:r>
    </w:p>
    <w:p w:rsidR="0096538A" w:rsidRPr="00A13470" w:rsidRDefault="0096538A" w:rsidP="00F650B5">
      <w:pPr>
        <w:spacing w:line="360" w:lineRule="auto"/>
        <w:jc w:val="both"/>
        <w:rPr>
          <w:rFonts w:ascii="Times New Roman" w:hAnsi="Times New Roman" w:cs="Times New Roman"/>
          <w:sz w:val="24"/>
          <w:szCs w:val="24"/>
        </w:rPr>
      </w:pPr>
    </w:p>
    <w:p w:rsidR="0096538A" w:rsidRPr="00A13470" w:rsidRDefault="0096538A" w:rsidP="0096538A">
      <w:pPr>
        <w:spacing w:line="360" w:lineRule="auto"/>
        <w:jc w:val="both"/>
        <w:rPr>
          <w:rFonts w:ascii="Times New Roman" w:hAnsi="Times New Roman" w:cs="Times New Roman"/>
          <w:b/>
          <w:sz w:val="24"/>
          <w:szCs w:val="24"/>
        </w:rPr>
      </w:pPr>
      <w:r w:rsidRPr="00A13470">
        <w:rPr>
          <w:rFonts w:ascii="Times New Roman" w:hAnsi="Times New Roman" w:cs="Times New Roman"/>
          <w:b/>
          <w:sz w:val="24"/>
          <w:szCs w:val="24"/>
        </w:rPr>
        <w:t>Challenges from transport</w:t>
      </w:r>
    </w:p>
    <w:p w:rsidR="0096538A" w:rsidRPr="00A13470" w:rsidRDefault="0096538A" w:rsidP="0096538A">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1.4 Sanitation and waste management in urban areas</w:t>
      </w:r>
    </w:p>
    <w:p w:rsidR="0096538A" w:rsidRPr="00A13470" w:rsidRDefault="0096538A" w:rsidP="0096538A">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13 of 20 Tuesday 29 March 2016</w:t>
      </w:r>
    </w:p>
    <w:p w:rsidR="0096538A" w:rsidRPr="00A13470" w:rsidRDefault="00973B7E" w:rsidP="0096538A">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6538A" w:rsidRPr="00A13470">
        <w:rPr>
          <w:rFonts w:ascii="Times New Roman" w:hAnsi="Times New Roman" w:cs="Times New Roman"/>
          <w:sz w:val="24"/>
          <w:szCs w:val="24"/>
        </w:rPr>
        <w:t xml:space="preserve"> have already mentioned problems from traffic congestion, but the use of a large number of often badly maintained petrol- and diesel-fuelled cars, Lorries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problems or who suffers from asthma</w:t>
      </w:r>
    </w:p>
    <w:p w:rsidR="0096538A" w:rsidRPr="00A13470" w:rsidRDefault="0096538A" w:rsidP="00F650B5">
      <w:pPr>
        <w:spacing w:line="360" w:lineRule="auto"/>
        <w:jc w:val="both"/>
        <w:rPr>
          <w:rFonts w:ascii="Times New Roman" w:hAnsi="Times New Roman" w:cs="Times New Roman"/>
          <w:b/>
          <w:sz w:val="24"/>
          <w:szCs w:val="24"/>
        </w:rPr>
      </w:pPr>
      <w:r w:rsidRPr="00A13470">
        <w:rPr>
          <w:rFonts w:ascii="Times New Roman" w:hAnsi="Times New Roman" w:cs="Times New Roman"/>
          <w:b/>
          <w:sz w:val="24"/>
          <w:szCs w:val="24"/>
        </w:rPr>
        <w:t xml:space="preserve">Challenges to administration </w:t>
      </w:r>
    </w:p>
    <w:p w:rsidR="0096538A" w:rsidRPr="00A13470" w:rsidRDefault="0096538A"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A growth in population creates more work for the city’s administration. If funds are not available to increase staff numbers to deal with this demand, problems will occur. In the case of sanitation and waste management, as well as services not being provided to the whole of the city, the additional workload can reduce the effectiveness of the governance of these programmes, which can result in lower standards and a poorer service for the entire city. To deal with the problems </w:t>
      </w:r>
      <w:r w:rsidRPr="00A13470">
        <w:rPr>
          <w:rFonts w:ascii="Times New Roman" w:hAnsi="Times New Roman" w:cs="Times New Roman"/>
          <w:sz w:val="24"/>
          <w:szCs w:val="24"/>
        </w:rPr>
        <w:lastRenderedPageBreak/>
        <w:t>of population growth, various organizations need to work together; for example, water, sanitation and health service providers, and nongovernmental organisations (NGOs). When growth is rapid, these organisations can be overwhelmed and so coordination can break down. This may mean that in some cases, efforts are duplicated, and sometimes there will be gaps in addressing some aspects of the programme. If public administration and regulation is already weak, the entire system can fail. In the absence of good regulation, standards of sanitation and waste provision can fall, increasing pressures in other areas such as health services.</w:t>
      </w:r>
    </w:p>
    <w:p w:rsidR="00A61ABB" w:rsidRPr="00A13470" w:rsidRDefault="00A61AB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There are several possible answers to this question, but the main challenges from urbanization are caused by many people living very close together which put pressure on all urban services. The rate of increase in population is very fast and the development of infrastructure for water supply and sanitation services cannot maintain the same pace of change. People arriving in cities often live in informal settlements which are developed without planning or control and lack essential facilities for the people who live there.</w:t>
      </w:r>
    </w:p>
    <w:p w:rsidR="00A61ABB" w:rsidRPr="00A13470" w:rsidRDefault="00A61ABB" w:rsidP="00F650B5">
      <w:pPr>
        <w:spacing w:line="360" w:lineRule="auto"/>
        <w:jc w:val="both"/>
        <w:rPr>
          <w:rFonts w:ascii="Times New Roman" w:hAnsi="Times New Roman" w:cs="Times New Roman"/>
          <w:sz w:val="24"/>
          <w:szCs w:val="24"/>
        </w:rPr>
      </w:pPr>
    </w:p>
    <w:p w:rsidR="0096538A" w:rsidRPr="00A13470" w:rsidRDefault="0096538A" w:rsidP="00F650B5">
      <w:pPr>
        <w:spacing w:line="360" w:lineRule="auto"/>
        <w:jc w:val="both"/>
        <w:rPr>
          <w:rFonts w:ascii="Times New Roman" w:hAnsi="Times New Roman" w:cs="Times New Roman"/>
          <w:sz w:val="24"/>
          <w:szCs w:val="24"/>
        </w:rPr>
      </w:pP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5. How do good sanitation and waste management practices bring a positive effect to urban inhabitants? Give examples for effects on: </w:t>
      </w:r>
    </w:p>
    <w:p w:rsidR="0007207B" w:rsidRPr="00A13470" w:rsidRDefault="0007207B" w:rsidP="00F650B5">
      <w:pPr>
        <w:spacing w:line="360" w:lineRule="auto"/>
        <w:jc w:val="both"/>
        <w:rPr>
          <w:rFonts w:ascii="Times New Roman" w:hAnsi="Times New Roman" w:cs="Times New Roman"/>
          <w:b/>
          <w:sz w:val="24"/>
          <w:szCs w:val="24"/>
        </w:rPr>
      </w:pPr>
      <w:r w:rsidRPr="00A13470">
        <w:rPr>
          <w:rFonts w:ascii="Times New Roman" w:hAnsi="Times New Roman" w:cs="Times New Roman"/>
          <w:sz w:val="24"/>
          <w:szCs w:val="24"/>
        </w:rPr>
        <w:t xml:space="preserve">a) </w:t>
      </w:r>
      <w:r w:rsidRPr="00A13470">
        <w:rPr>
          <w:rFonts w:ascii="Times New Roman" w:hAnsi="Times New Roman" w:cs="Times New Roman"/>
          <w:b/>
          <w:sz w:val="24"/>
          <w:szCs w:val="24"/>
        </w:rPr>
        <w:t xml:space="preserve">Health  </w:t>
      </w:r>
    </w:p>
    <w:p w:rsidR="002D5523" w:rsidRPr="00A13470" w:rsidRDefault="002B67BD"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In</w:t>
      </w:r>
      <w:r w:rsidR="00224819" w:rsidRPr="00A13470">
        <w:rPr>
          <w:rFonts w:ascii="Times New Roman" w:hAnsi="Times New Roman" w:cs="Times New Roman"/>
          <w:sz w:val="24"/>
          <w:szCs w:val="24"/>
        </w:rPr>
        <w:t xml:space="preserve"> study Session 2 on the effects of poor Sanitation and Waste management, a healthy community has many economic advantages over an unhealthy one. If people are health they will spend less money on health care and the loss of working days due to diarrhea and other related infections is reduced.  Illness can affect both the sick person and the family,</w:t>
      </w:r>
      <w:r w:rsidR="007831BD" w:rsidRPr="00A13470">
        <w:rPr>
          <w:rFonts w:ascii="Times New Roman" w:hAnsi="Times New Roman" w:cs="Times New Roman"/>
          <w:sz w:val="24"/>
          <w:szCs w:val="24"/>
        </w:rPr>
        <w:t xml:space="preserve"> </w:t>
      </w:r>
      <w:r w:rsidR="00224819" w:rsidRPr="00A13470">
        <w:rPr>
          <w:rFonts w:ascii="Times New Roman" w:hAnsi="Times New Roman" w:cs="Times New Roman"/>
          <w:sz w:val="24"/>
          <w:szCs w:val="24"/>
        </w:rPr>
        <w:t xml:space="preserve">for example when women have to take time off work to care for </w:t>
      </w:r>
      <w:r w:rsidR="007831BD" w:rsidRPr="00A13470">
        <w:rPr>
          <w:rFonts w:ascii="Times New Roman" w:hAnsi="Times New Roman" w:cs="Times New Roman"/>
          <w:sz w:val="24"/>
          <w:szCs w:val="24"/>
        </w:rPr>
        <w:t>sick children. Therefore good sanitation and waste management help to keep people separate from potential sources of pathogens. They reduce the risk of contaminating water supplies with pathogens and discourage the transmission of the diseases.</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b</w:t>
      </w:r>
      <w:r w:rsidRPr="00A13470">
        <w:rPr>
          <w:rFonts w:ascii="Times New Roman" w:hAnsi="Times New Roman" w:cs="Times New Roman"/>
          <w:b/>
          <w:sz w:val="24"/>
          <w:szCs w:val="24"/>
        </w:rPr>
        <w:t>) Education</w:t>
      </w:r>
      <w:r w:rsidRPr="00A13470">
        <w:rPr>
          <w:rFonts w:ascii="Times New Roman" w:hAnsi="Times New Roman" w:cs="Times New Roman"/>
          <w:sz w:val="24"/>
          <w:szCs w:val="24"/>
        </w:rPr>
        <w:t xml:space="preserve">  </w:t>
      </w:r>
    </w:p>
    <w:p w:rsidR="005C3508" w:rsidRPr="00A13470" w:rsidRDefault="00420A88"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lastRenderedPageBreak/>
        <w:t>diseases linked to</w:t>
      </w:r>
      <w:r w:rsidR="006A77FD" w:rsidRPr="00A13470">
        <w:rPr>
          <w:rFonts w:ascii="Times New Roman" w:hAnsi="Times New Roman" w:cs="Times New Roman"/>
          <w:sz w:val="24"/>
          <w:szCs w:val="24"/>
        </w:rPr>
        <w:t xml:space="preserve"> live in</w:t>
      </w:r>
      <w:r w:rsidRPr="00A13470">
        <w:rPr>
          <w:rFonts w:ascii="Times New Roman" w:hAnsi="Times New Roman" w:cs="Times New Roman"/>
          <w:sz w:val="24"/>
          <w:szCs w:val="24"/>
        </w:rPr>
        <w:t xml:space="preserve"> poor sanitation and hygiene have a significant impact on ch</w:t>
      </w:r>
      <w:r w:rsidR="002B67BD" w:rsidRPr="00A13470">
        <w:rPr>
          <w:rFonts w:ascii="Times New Roman" w:hAnsi="Times New Roman" w:cs="Times New Roman"/>
          <w:sz w:val="24"/>
          <w:szCs w:val="24"/>
        </w:rPr>
        <w:t>ildren’s health and education 48</w:t>
      </w:r>
      <w:r w:rsidRPr="00A13470">
        <w:rPr>
          <w:rFonts w:ascii="Times New Roman" w:hAnsi="Times New Roman" w:cs="Times New Roman"/>
          <w:sz w:val="24"/>
          <w:szCs w:val="24"/>
        </w:rPr>
        <w:t xml:space="preserve">% of South Sudan School children are infected with parasitic worms (WHO 2015). </w:t>
      </w:r>
      <w:r w:rsidR="002B67BD" w:rsidRPr="00A13470">
        <w:rPr>
          <w:rFonts w:ascii="Times New Roman" w:hAnsi="Times New Roman" w:cs="Times New Roman"/>
          <w:sz w:val="24"/>
          <w:szCs w:val="24"/>
        </w:rPr>
        <w:t xml:space="preserve">These </w:t>
      </w:r>
      <w:r w:rsidR="00976B3D" w:rsidRPr="00A13470">
        <w:rPr>
          <w:rFonts w:ascii="Times New Roman" w:hAnsi="Times New Roman" w:cs="Times New Roman"/>
          <w:sz w:val="24"/>
          <w:szCs w:val="24"/>
        </w:rPr>
        <w:t>infections</w:t>
      </w:r>
      <w:r w:rsidR="002B67BD" w:rsidRPr="00A13470">
        <w:rPr>
          <w:rFonts w:ascii="Times New Roman" w:hAnsi="Times New Roman" w:cs="Times New Roman"/>
          <w:sz w:val="24"/>
          <w:szCs w:val="24"/>
        </w:rPr>
        <w:t xml:space="preserve"> contribute to malnutrition because the parasites prevent the child’s body from absorbing nut</w:t>
      </w:r>
      <w:r w:rsidR="00976B3D" w:rsidRPr="00A13470">
        <w:rPr>
          <w:rFonts w:ascii="Times New Roman" w:hAnsi="Times New Roman" w:cs="Times New Roman"/>
          <w:sz w:val="24"/>
          <w:szCs w:val="24"/>
        </w:rPr>
        <w:t xml:space="preserve">rients from the food that they eat. Long term malnutrition retards children’s physical and intellectual development. The Young Lives survey (2014) reported that around 30% of Ethiopian children are stunted, which is a sign of long –term malnutrition. (Stunted means that a child’s height is less than expected for their age) </w:t>
      </w:r>
    </w:p>
    <w:p w:rsidR="00420A88" w:rsidRPr="00A13470" w:rsidRDefault="00420A88"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These infections contribute to malnutrition because the parasites prevent the child’s body from </w:t>
      </w:r>
      <w:r w:rsidR="005C3508" w:rsidRPr="00A13470">
        <w:rPr>
          <w:rFonts w:ascii="Times New Roman" w:hAnsi="Times New Roman" w:cs="Times New Roman"/>
          <w:sz w:val="24"/>
          <w:szCs w:val="24"/>
        </w:rPr>
        <w:t xml:space="preserve">absorbing nutrients from the food that they eat. </w:t>
      </w:r>
    </w:p>
    <w:p w:rsidR="007D7AC6" w:rsidRPr="00A13470" w:rsidRDefault="002B67BD"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Effects</w:t>
      </w:r>
      <w:r w:rsidR="007D7AC6" w:rsidRPr="00A13470">
        <w:rPr>
          <w:rFonts w:ascii="Times New Roman" w:hAnsi="Times New Roman" w:cs="Times New Roman"/>
          <w:sz w:val="24"/>
          <w:szCs w:val="24"/>
        </w:rPr>
        <w:t xml:space="preserve"> on education: Health children have fewer days off school through illness. When they are at school, healthy children </w:t>
      </w:r>
      <w:r w:rsidR="00CC37EC">
        <w:rPr>
          <w:rFonts w:ascii="Times New Roman" w:hAnsi="Times New Roman" w:cs="Times New Roman"/>
          <w:sz w:val="24"/>
          <w:szCs w:val="24"/>
        </w:rPr>
        <w:t>learn better than sick children,</w:t>
      </w:r>
      <w:r w:rsidR="007D7AC6" w:rsidRPr="00A13470">
        <w:rPr>
          <w:rFonts w:ascii="Times New Roman" w:hAnsi="Times New Roman" w:cs="Times New Roman"/>
          <w:sz w:val="24"/>
          <w:szCs w:val="24"/>
        </w:rPr>
        <w:t xml:space="preserve"> </w:t>
      </w:r>
      <w:r w:rsidR="00CC37EC" w:rsidRPr="00A13470">
        <w:rPr>
          <w:rFonts w:ascii="Times New Roman" w:hAnsi="Times New Roman" w:cs="Times New Roman"/>
          <w:sz w:val="24"/>
          <w:szCs w:val="24"/>
        </w:rPr>
        <w:t>particularly</w:t>
      </w:r>
      <w:r w:rsidR="007D7AC6" w:rsidRPr="00A13470">
        <w:rPr>
          <w:rFonts w:ascii="Times New Roman" w:hAnsi="Times New Roman" w:cs="Times New Roman"/>
          <w:sz w:val="24"/>
          <w:szCs w:val="24"/>
        </w:rPr>
        <w:t xml:space="preserve"> girls during their menstrual periods</w:t>
      </w:r>
      <w:r w:rsidR="00976B3D" w:rsidRPr="00A13470">
        <w:rPr>
          <w:rFonts w:ascii="Times New Roman" w:hAnsi="Times New Roman" w:cs="Times New Roman"/>
          <w:sz w:val="24"/>
          <w:szCs w:val="24"/>
        </w:rPr>
        <w:t>.</w:t>
      </w:r>
      <w:r w:rsidR="007D7AC6" w:rsidRPr="00A13470">
        <w:rPr>
          <w:rFonts w:ascii="Times New Roman" w:hAnsi="Times New Roman" w:cs="Times New Roman"/>
          <w:sz w:val="24"/>
          <w:szCs w:val="24"/>
        </w:rPr>
        <w:t xml:space="preserve"> </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c) </w:t>
      </w:r>
      <w:r w:rsidRPr="00A13470">
        <w:rPr>
          <w:rFonts w:ascii="Times New Roman" w:hAnsi="Times New Roman" w:cs="Times New Roman"/>
          <w:b/>
          <w:sz w:val="24"/>
          <w:szCs w:val="24"/>
        </w:rPr>
        <w:t>Economic conditions</w:t>
      </w:r>
      <w:r w:rsidRPr="00A13470">
        <w:rPr>
          <w:rFonts w:ascii="Times New Roman" w:hAnsi="Times New Roman" w:cs="Times New Roman"/>
          <w:sz w:val="24"/>
          <w:szCs w:val="24"/>
        </w:rPr>
        <w:t xml:space="preserve"> </w:t>
      </w:r>
    </w:p>
    <w:p w:rsidR="007D7AC6" w:rsidRPr="00A13470" w:rsidRDefault="00B02056"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Effects</w:t>
      </w:r>
      <w:r w:rsidR="007D7AC6" w:rsidRPr="00A13470">
        <w:rPr>
          <w:rFonts w:ascii="Times New Roman" w:hAnsi="Times New Roman" w:cs="Times New Roman"/>
          <w:sz w:val="24"/>
          <w:szCs w:val="24"/>
        </w:rPr>
        <w:t xml:space="preserve"> on economic conditions: the health benefits promoted by good sanitation and waste management make for a more productive community. Less money is spent on health care and people lose fewer days off work through caring for the sick.</w:t>
      </w:r>
      <w:r w:rsidR="005C3508" w:rsidRPr="00A13470">
        <w:rPr>
          <w:rFonts w:ascii="Times New Roman" w:hAnsi="Times New Roman" w:cs="Times New Roman"/>
          <w:sz w:val="24"/>
          <w:szCs w:val="24"/>
        </w:rPr>
        <w:t>)</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d) </w:t>
      </w:r>
      <w:r w:rsidRPr="00A13470">
        <w:rPr>
          <w:rFonts w:ascii="Times New Roman" w:hAnsi="Times New Roman" w:cs="Times New Roman"/>
          <w:b/>
          <w:sz w:val="24"/>
          <w:szCs w:val="24"/>
        </w:rPr>
        <w:t>The environment</w:t>
      </w:r>
      <w:r w:rsidRPr="00A13470">
        <w:rPr>
          <w:rFonts w:ascii="Times New Roman" w:hAnsi="Times New Roman" w:cs="Times New Roman"/>
          <w:sz w:val="24"/>
          <w:szCs w:val="24"/>
        </w:rPr>
        <w:t xml:space="preserve"> </w:t>
      </w:r>
    </w:p>
    <w:p w:rsidR="007831BD" w:rsidRPr="00A13470" w:rsidRDefault="00B02056"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What</w:t>
      </w:r>
      <w:r w:rsidR="007831BD" w:rsidRPr="00A13470">
        <w:rPr>
          <w:rFonts w:ascii="Times New Roman" w:hAnsi="Times New Roman" w:cs="Times New Roman"/>
          <w:sz w:val="24"/>
          <w:szCs w:val="24"/>
        </w:rPr>
        <w:t xml:space="preserve"> do we mean by </w:t>
      </w:r>
      <w:r w:rsidRPr="00A13470">
        <w:rPr>
          <w:rFonts w:ascii="Times New Roman" w:hAnsi="Times New Roman" w:cs="Times New Roman"/>
          <w:sz w:val="24"/>
          <w:szCs w:val="24"/>
        </w:rPr>
        <w:t>“the</w:t>
      </w:r>
      <w:r w:rsidR="007831BD" w:rsidRPr="00A13470">
        <w:rPr>
          <w:rFonts w:ascii="Times New Roman" w:hAnsi="Times New Roman" w:cs="Times New Roman"/>
          <w:sz w:val="24"/>
          <w:szCs w:val="24"/>
        </w:rPr>
        <w:t xml:space="preserve"> environment”? </w:t>
      </w:r>
      <w:r w:rsidR="00ED6E53" w:rsidRPr="00A13470">
        <w:rPr>
          <w:rFonts w:ascii="Times New Roman" w:hAnsi="Times New Roman" w:cs="Times New Roman"/>
          <w:sz w:val="24"/>
          <w:szCs w:val="24"/>
        </w:rPr>
        <w:t>Environment</w:t>
      </w:r>
      <w:r w:rsidR="007831BD" w:rsidRPr="00A13470">
        <w:rPr>
          <w:rFonts w:ascii="Times New Roman" w:hAnsi="Times New Roman" w:cs="Times New Roman"/>
          <w:sz w:val="24"/>
          <w:szCs w:val="24"/>
        </w:rPr>
        <w:t xml:space="preserve"> </w:t>
      </w:r>
      <w:r w:rsidR="00ED6E53" w:rsidRPr="00A13470">
        <w:rPr>
          <w:rFonts w:ascii="Times New Roman" w:hAnsi="Times New Roman" w:cs="Times New Roman"/>
          <w:sz w:val="24"/>
          <w:szCs w:val="24"/>
        </w:rPr>
        <w:t>is the surrounding in towns or villages where each and every one lives or works.  However, it can also mean the wider natural world on a much larger, even global, scale. Poor sanitation and waste management have direct impacts on the local environment, but human practices can also broader consequences. Good sanitation and waste management means that there will be less faece</w:t>
      </w:r>
      <w:r w:rsidR="007D7AC6" w:rsidRPr="00A13470">
        <w:rPr>
          <w:rFonts w:ascii="Times New Roman" w:hAnsi="Times New Roman" w:cs="Times New Roman"/>
          <w:sz w:val="24"/>
          <w:szCs w:val="24"/>
        </w:rPr>
        <w:t>s</w:t>
      </w:r>
      <w:r w:rsidR="00ED6E53" w:rsidRPr="00A13470">
        <w:rPr>
          <w:rFonts w:ascii="Times New Roman" w:hAnsi="Times New Roman" w:cs="Times New Roman"/>
          <w:sz w:val="24"/>
          <w:szCs w:val="24"/>
        </w:rPr>
        <w:t xml:space="preserve"> and waste deposited in public places and less pollution of the water and soil</w:t>
      </w:r>
      <w:r w:rsidR="007D7AC6" w:rsidRPr="00A13470">
        <w:rPr>
          <w:rFonts w:ascii="Times New Roman" w:hAnsi="Times New Roman" w:cs="Times New Roman"/>
          <w:sz w:val="24"/>
          <w:szCs w:val="24"/>
        </w:rPr>
        <w:t>.</w:t>
      </w:r>
      <w:r w:rsidR="0019723E" w:rsidRPr="00A13470">
        <w:rPr>
          <w:rFonts w:ascii="Times New Roman" w:hAnsi="Times New Roman" w:cs="Times New Roman"/>
          <w:sz w:val="24"/>
          <w:szCs w:val="24"/>
        </w:rPr>
        <w:t xml:space="preserve"> Improving waste management improves the local environment and also benefits the national and even the global environment. Good waste management means less litter in the streets and in the neighborhood of waste disposal sites. </w:t>
      </w:r>
    </w:p>
    <w:p w:rsidR="0007207B" w:rsidRPr="00A13470" w:rsidRDefault="0007207B" w:rsidP="00F650B5">
      <w:pPr>
        <w:spacing w:line="360" w:lineRule="auto"/>
        <w:jc w:val="both"/>
        <w:rPr>
          <w:rFonts w:ascii="Times New Roman" w:hAnsi="Times New Roman" w:cs="Times New Roman"/>
          <w:sz w:val="24"/>
          <w:szCs w:val="24"/>
        </w:rPr>
      </w:pPr>
      <w:r w:rsidRPr="00A13470">
        <w:rPr>
          <w:rFonts w:ascii="Times New Roman" w:hAnsi="Times New Roman" w:cs="Times New Roman"/>
          <w:sz w:val="24"/>
          <w:szCs w:val="24"/>
        </w:rPr>
        <w:t xml:space="preserve"> </w:t>
      </w:r>
    </w:p>
    <w:p w:rsidR="0007207B" w:rsidRPr="00A13470" w:rsidRDefault="0007207B" w:rsidP="00F650B5">
      <w:pPr>
        <w:spacing w:line="360" w:lineRule="auto"/>
        <w:jc w:val="both"/>
        <w:rPr>
          <w:rFonts w:ascii="Times New Roman" w:hAnsi="Times New Roman" w:cs="Times New Roman"/>
          <w:sz w:val="24"/>
          <w:szCs w:val="24"/>
        </w:rPr>
      </w:pPr>
    </w:p>
    <w:p w:rsidR="005065F2" w:rsidRPr="00180389" w:rsidRDefault="00B247D3" w:rsidP="005065F2">
      <w:pPr>
        <w:shd w:val="clear" w:color="auto" w:fill="FFFFFF"/>
        <w:spacing w:after="300" w:line="240" w:lineRule="auto"/>
        <w:outlineLvl w:val="0"/>
        <w:rPr>
          <w:rFonts w:ascii="Times New Roman" w:eastAsia="Times New Roman" w:hAnsi="Times New Roman" w:cs="Times New Roman"/>
          <w:b/>
          <w:bCs/>
          <w:color w:val="191919"/>
          <w:kern w:val="36"/>
          <w:sz w:val="24"/>
          <w:szCs w:val="24"/>
        </w:rPr>
      </w:pPr>
      <w:r>
        <w:rPr>
          <w:rFonts w:ascii="Times New Roman" w:eastAsia="Times New Roman" w:hAnsi="Times New Roman" w:cs="Times New Roman"/>
          <w:b/>
          <w:bCs/>
          <w:color w:val="191919"/>
          <w:kern w:val="36"/>
          <w:sz w:val="24"/>
          <w:szCs w:val="24"/>
        </w:rPr>
        <w:lastRenderedPageBreak/>
        <w:t xml:space="preserve">                                                    </w:t>
      </w:r>
      <w:r w:rsidR="005065F2" w:rsidRPr="00180389">
        <w:rPr>
          <w:rFonts w:ascii="Times New Roman" w:eastAsia="Times New Roman" w:hAnsi="Times New Roman" w:cs="Times New Roman"/>
          <w:b/>
          <w:bCs/>
          <w:color w:val="191919"/>
          <w:kern w:val="36"/>
          <w:sz w:val="24"/>
          <w:szCs w:val="24"/>
        </w:rPr>
        <w:t>References</w:t>
      </w:r>
    </w:p>
    <w:p w:rsidR="00B247D3" w:rsidRPr="00B247D3" w:rsidRDefault="005065F2" w:rsidP="00B247D3">
      <w:pPr>
        <w:pStyle w:val="ListParagraph"/>
        <w:numPr>
          <w:ilvl w:val="0"/>
          <w:numId w:val="5"/>
        </w:numPr>
        <w:spacing w:line="360" w:lineRule="auto"/>
        <w:jc w:val="both"/>
        <w:rPr>
          <w:rFonts w:ascii="Times New Roman" w:hAnsi="Times New Roman" w:cs="Times New Roman"/>
          <w:sz w:val="24"/>
          <w:szCs w:val="24"/>
        </w:rPr>
      </w:pPr>
      <w:r w:rsidRPr="00B247D3">
        <w:rPr>
          <w:rFonts w:ascii="Times New Roman" w:eastAsia="Times New Roman" w:hAnsi="Times New Roman" w:cs="Times New Roman"/>
          <w:color w:val="333333"/>
          <w:sz w:val="24"/>
          <w:szCs w:val="24"/>
        </w:rPr>
        <w:t>Abayneh, A. (2004) </w:t>
      </w:r>
      <w:r w:rsidRPr="00B247D3">
        <w:rPr>
          <w:rFonts w:ascii="Times New Roman" w:eastAsia="Times New Roman" w:hAnsi="Times New Roman" w:cs="Times New Roman"/>
          <w:i/>
          <w:iCs/>
          <w:color w:val="333333"/>
          <w:sz w:val="24"/>
          <w:szCs w:val="24"/>
        </w:rPr>
        <w:t>Water Supply II : Lecture Notes for Environmental Health Science</w:t>
      </w:r>
    </w:p>
    <w:p w:rsidR="00B247D3" w:rsidRDefault="005065F2" w:rsidP="00B247D3">
      <w:pPr>
        <w:pStyle w:val="ListParagraph"/>
        <w:spacing w:line="360" w:lineRule="auto"/>
        <w:jc w:val="both"/>
        <w:rPr>
          <w:rFonts w:ascii="Times New Roman" w:eastAsia="Times New Roman" w:hAnsi="Times New Roman" w:cs="Times New Roman"/>
          <w:color w:val="333333"/>
          <w:sz w:val="24"/>
          <w:szCs w:val="24"/>
        </w:rPr>
      </w:pPr>
      <w:r w:rsidRPr="00B247D3">
        <w:rPr>
          <w:rFonts w:ascii="Times New Roman" w:eastAsia="Times New Roman" w:hAnsi="Times New Roman" w:cs="Times New Roman"/>
          <w:i/>
          <w:iCs/>
          <w:color w:val="333333"/>
          <w:sz w:val="24"/>
          <w:szCs w:val="24"/>
        </w:rPr>
        <w:t xml:space="preserve"> </w:t>
      </w:r>
      <w:r w:rsidR="00B247D3">
        <w:rPr>
          <w:rFonts w:ascii="Times New Roman" w:eastAsia="Times New Roman" w:hAnsi="Times New Roman" w:cs="Times New Roman"/>
          <w:i/>
          <w:iCs/>
          <w:color w:val="333333"/>
          <w:sz w:val="24"/>
          <w:szCs w:val="24"/>
        </w:rPr>
        <w:t xml:space="preserve">          </w:t>
      </w:r>
      <w:r w:rsidRPr="00B247D3">
        <w:rPr>
          <w:rFonts w:ascii="Times New Roman" w:eastAsia="Times New Roman" w:hAnsi="Times New Roman" w:cs="Times New Roman"/>
          <w:i/>
          <w:iCs/>
          <w:color w:val="333333"/>
          <w:sz w:val="24"/>
          <w:szCs w:val="24"/>
        </w:rPr>
        <w:t>Students, Hawassa University</w:t>
      </w:r>
      <w:r w:rsidRPr="00B247D3">
        <w:rPr>
          <w:rFonts w:ascii="Times New Roman" w:eastAsia="Times New Roman" w:hAnsi="Times New Roman" w:cs="Times New Roman"/>
          <w:color w:val="333333"/>
          <w:sz w:val="24"/>
          <w:szCs w:val="24"/>
        </w:rPr>
        <w:t>, prepared in collaboration with the Ethiopia Public</w:t>
      </w:r>
    </w:p>
    <w:p w:rsidR="00B247D3" w:rsidRDefault="00B247D3" w:rsidP="00B247D3">
      <w:pPr>
        <w:pStyle w:val="ListParagraph"/>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 xml:space="preserve">          </w:t>
      </w:r>
      <w:r w:rsidR="005065F2" w:rsidRPr="00B247D3">
        <w:rPr>
          <w:rFonts w:ascii="Times New Roman" w:eastAsia="Times New Roman" w:hAnsi="Times New Roman" w:cs="Times New Roman"/>
          <w:color w:val="333333"/>
          <w:sz w:val="24"/>
          <w:szCs w:val="24"/>
        </w:rPr>
        <w:t xml:space="preserve"> Health Training Initiative, </w:t>
      </w:r>
      <w:r w:rsidRPr="00B247D3">
        <w:rPr>
          <w:rFonts w:ascii="Times New Roman" w:eastAsia="Times New Roman" w:hAnsi="Times New Roman" w:cs="Times New Roman"/>
          <w:color w:val="333333"/>
          <w:sz w:val="24"/>
          <w:szCs w:val="24"/>
        </w:rPr>
        <w:t>the</w:t>
      </w:r>
      <w:r w:rsidR="005065F2" w:rsidRPr="00B247D3">
        <w:rPr>
          <w:rFonts w:ascii="Times New Roman" w:eastAsia="Times New Roman" w:hAnsi="Times New Roman" w:cs="Times New Roman"/>
          <w:color w:val="333333"/>
          <w:sz w:val="24"/>
          <w:szCs w:val="24"/>
        </w:rPr>
        <w:t xml:space="preserve"> Carter Center, Ethiopia Ministry of Health, and</w:t>
      </w:r>
    </w:p>
    <w:p w:rsidR="0007207B" w:rsidRPr="00B247D3" w:rsidRDefault="005065F2" w:rsidP="00B247D3">
      <w:pPr>
        <w:pStyle w:val="ListParagraph"/>
        <w:spacing w:line="360" w:lineRule="auto"/>
        <w:jc w:val="both"/>
        <w:rPr>
          <w:rFonts w:ascii="Times New Roman" w:hAnsi="Times New Roman" w:cs="Times New Roman"/>
          <w:sz w:val="24"/>
          <w:szCs w:val="24"/>
        </w:rPr>
      </w:pPr>
      <w:r w:rsidRPr="00B247D3">
        <w:rPr>
          <w:rFonts w:ascii="Times New Roman" w:eastAsia="Times New Roman" w:hAnsi="Times New Roman" w:cs="Times New Roman"/>
          <w:color w:val="333333"/>
          <w:sz w:val="24"/>
          <w:szCs w:val="24"/>
        </w:rPr>
        <w:t xml:space="preserve"> </w:t>
      </w:r>
      <w:r w:rsidR="00B247D3">
        <w:rPr>
          <w:rFonts w:ascii="Times New Roman" w:eastAsia="Times New Roman" w:hAnsi="Times New Roman" w:cs="Times New Roman"/>
          <w:color w:val="333333"/>
          <w:sz w:val="24"/>
          <w:szCs w:val="24"/>
        </w:rPr>
        <w:t xml:space="preserve">           </w:t>
      </w:r>
      <w:r w:rsidRPr="00B247D3">
        <w:rPr>
          <w:rFonts w:ascii="Times New Roman" w:eastAsia="Times New Roman" w:hAnsi="Times New Roman" w:cs="Times New Roman"/>
          <w:color w:val="333333"/>
          <w:sz w:val="24"/>
          <w:szCs w:val="24"/>
        </w:rPr>
        <w:t>Ethiopia Ministry of Education [Online], Available</w:t>
      </w:r>
    </w:p>
    <w:p w:rsidR="0007207B" w:rsidRDefault="0007207B" w:rsidP="00F650B5">
      <w:pPr>
        <w:spacing w:line="360" w:lineRule="auto"/>
        <w:jc w:val="both"/>
        <w:rPr>
          <w:rFonts w:ascii="Times New Roman" w:hAnsi="Times New Roman" w:cs="Times New Roman"/>
          <w:sz w:val="24"/>
          <w:szCs w:val="24"/>
        </w:rPr>
      </w:pPr>
    </w:p>
    <w:p w:rsidR="00B247D3" w:rsidRPr="00B247D3" w:rsidRDefault="005065F2" w:rsidP="00B247D3">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B247D3">
        <w:rPr>
          <w:rFonts w:ascii="Times New Roman" w:eastAsia="Times New Roman" w:hAnsi="Times New Roman" w:cs="Times New Roman"/>
          <w:color w:val="333333"/>
          <w:sz w:val="24"/>
          <w:szCs w:val="24"/>
        </w:rPr>
        <w:t>Addis Ababa Water and Sewerage Authority (AAWSA) (2011) </w:t>
      </w:r>
      <w:r w:rsidRPr="00B247D3">
        <w:rPr>
          <w:rFonts w:ascii="Times New Roman" w:eastAsia="Times New Roman" w:hAnsi="Times New Roman" w:cs="Times New Roman"/>
          <w:i/>
          <w:iCs/>
          <w:color w:val="333333"/>
          <w:sz w:val="24"/>
          <w:szCs w:val="24"/>
        </w:rPr>
        <w:t xml:space="preserve">City Government of </w:t>
      </w:r>
      <w:r w:rsidR="00B247D3">
        <w:rPr>
          <w:rFonts w:ascii="Times New Roman" w:eastAsia="Times New Roman" w:hAnsi="Times New Roman" w:cs="Times New Roman"/>
          <w:i/>
          <w:iCs/>
          <w:color w:val="333333"/>
          <w:sz w:val="24"/>
          <w:szCs w:val="24"/>
        </w:rPr>
        <w:t xml:space="preserve">  </w:t>
      </w:r>
    </w:p>
    <w:p w:rsidR="00B247D3" w:rsidRDefault="00B247D3" w:rsidP="00B247D3">
      <w:pPr>
        <w:pStyle w:val="ListParagraph"/>
        <w:shd w:val="clear" w:color="auto" w:fill="FFFFFF"/>
        <w:spacing w:after="0" w:line="240" w:lineRule="auto"/>
        <w:rPr>
          <w:rFonts w:ascii="Times New Roman" w:eastAsia="Times New Roman" w:hAnsi="Times New Roman" w:cs="Times New Roman"/>
          <w:i/>
          <w:iCs/>
          <w:color w:val="333333"/>
          <w:sz w:val="24"/>
          <w:szCs w:val="24"/>
        </w:rPr>
      </w:pPr>
      <w:r>
        <w:rPr>
          <w:rFonts w:ascii="Times New Roman" w:eastAsia="Times New Roman" w:hAnsi="Times New Roman" w:cs="Times New Roman"/>
          <w:i/>
          <w:iCs/>
          <w:color w:val="333333"/>
          <w:sz w:val="24"/>
          <w:szCs w:val="24"/>
        </w:rPr>
        <w:t xml:space="preserve">            </w:t>
      </w:r>
      <w:r w:rsidR="005065F2" w:rsidRPr="00B247D3">
        <w:rPr>
          <w:rFonts w:ascii="Times New Roman" w:eastAsia="Times New Roman" w:hAnsi="Times New Roman" w:cs="Times New Roman"/>
          <w:i/>
          <w:iCs/>
          <w:color w:val="333333"/>
          <w:sz w:val="24"/>
          <w:szCs w:val="24"/>
        </w:rPr>
        <w:t>Addis Ababa, Addis Ababa Water and Sewerage Authority Business Plan 2011–</w:t>
      </w:r>
      <w:r>
        <w:rPr>
          <w:rFonts w:ascii="Times New Roman" w:eastAsia="Times New Roman" w:hAnsi="Times New Roman" w:cs="Times New Roman"/>
          <w:i/>
          <w:iCs/>
          <w:color w:val="333333"/>
          <w:sz w:val="24"/>
          <w:szCs w:val="24"/>
        </w:rPr>
        <w:t xml:space="preserve"> </w:t>
      </w:r>
    </w:p>
    <w:p w:rsidR="00B247D3" w:rsidRPr="00B247D3" w:rsidRDefault="00B247D3" w:rsidP="00B247D3">
      <w:pPr>
        <w:pStyle w:val="ListParagraph"/>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 xml:space="preserve">            </w:t>
      </w:r>
      <w:r w:rsidR="005065F2" w:rsidRPr="00B247D3">
        <w:rPr>
          <w:rFonts w:ascii="Times New Roman" w:eastAsia="Times New Roman" w:hAnsi="Times New Roman" w:cs="Times New Roman"/>
          <w:i/>
          <w:iCs/>
          <w:color w:val="333333"/>
          <w:sz w:val="24"/>
          <w:szCs w:val="24"/>
        </w:rPr>
        <w:t>2020</w:t>
      </w:r>
      <w:r w:rsidR="005065F2" w:rsidRPr="00B247D3">
        <w:rPr>
          <w:rFonts w:ascii="Times New Roman" w:eastAsia="Times New Roman" w:hAnsi="Times New Roman" w:cs="Times New Roman"/>
          <w:color w:val="333333"/>
          <w:sz w:val="24"/>
          <w:szCs w:val="24"/>
        </w:rPr>
        <w:t>, Final Report, Addis Abab</w:t>
      </w:r>
      <w:bookmarkStart w:id="0" w:name="_GoBack"/>
      <w:bookmarkEnd w:id="0"/>
      <w:r w:rsidR="005065F2" w:rsidRPr="00B247D3">
        <w:rPr>
          <w:rFonts w:ascii="Times New Roman" w:eastAsia="Times New Roman" w:hAnsi="Times New Roman" w:cs="Times New Roman"/>
          <w:color w:val="333333"/>
          <w:sz w:val="24"/>
          <w:szCs w:val="24"/>
        </w:rPr>
        <w:t>a, AAAWSA.</w:t>
      </w:r>
    </w:p>
    <w:p w:rsidR="00B247D3" w:rsidRPr="00B247D3" w:rsidRDefault="00B247D3" w:rsidP="00B247D3">
      <w:pPr>
        <w:pStyle w:val="ListParagraph"/>
        <w:shd w:val="clear" w:color="auto" w:fill="FFFFFF"/>
        <w:spacing w:after="0" w:line="240" w:lineRule="auto"/>
        <w:rPr>
          <w:rFonts w:ascii="Times New Roman" w:eastAsia="Times New Roman" w:hAnsi="Times New Roman" w:cs="Times New Roman"/>
          <w:color w:val="333333"/>
          <w:sz w:val="24"/>
          <w:szCs w:val="24"/>
        </w:rPr>
      </w:pPr>
    </w:p>
    <w:p w:rsidR="00B247D3" w:rsidRPr="00B247D3" w:rsidRDefault="005065F2" w:rsidP="00B247D3">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B247D3">
        <w:rPr>
          <w:rFonts w:ascii="Times New Roman" w:eastAsia="Times New Roman" w:hAnsi="Times New Roman" w:cs="Times New Roman"/>
          <w:color w:val="333333"/>
          <w:sz w:val="24"/>
          <w:szCs w:val="24"/>
        </w:rPr>
        <w:t>Africa Infrastructure Country Diagnostic (AICD) (2008) </w:t>
      </w:r>
      <w:r w:rsidRPr="00B247D3">
        <w:rPr>
          <w:rFonts w:ascii="Times New Roman" w:eastAsia="Times New Roman" w:hAnsi="Times New Roman" w:cs="Times New Roman"/>
          <w:i/>
          <w:iCs/>
          <w:color w:val="333333"/>
          <w:sz w:val="24"/>
          <w:szCs w:val="24"/>
        </w:rPr>
        <w:t xml:space="preserve">Cost Recovery, Equity, and </w:t>
      </w:r>
    </w:p>
    <w:p w:rsidR="00B247D3" w:rsidRDefault="00B247D3" w:rsidP="00B247D3">
      <w:pPr>
        <w:shd w:val="clear" w:color="auto" w:fill="FFFFFF"/>
        <w:spacing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 xml:space="preserve">             </w:t>
      </w:r>
      <w:r w:rsidR="005065F2" w:rsidRPr="00B247D3">
        <w:rPr>
          <w:rFonts w:ascii="Times New Roman" w:eastAsia="Times New Roman" w:hAnsi="Times New Roman" w:cs="Times New Roman"/>
          <w:i/>
          <w:iCs/>
          <w:color w:val="333333"/>
          <w:sz w:val="24"/>
          <w:szCs w:val="24"/>
        </w:rPr>
        <w:t>Efficiency in Water Tariffs: Evidence from African Utilities</w:t>
      </w:r>
      <w:r w:rsidR="005065F2" w:rsidRPr="00B247D3">
        <w:rPr>
          <w:rFonts w:ascii="Times New Roman" w:eastAsia="Times New Roman" w:hAnsi="Times New Roman" w:cs="Times New Roman"/>
          <w:color w:val="333333"/>
          <w:sz w:val="24"/>
          <w:szCs w:val="24"/>
        </w:rPr>
        <w:t>, AICD Working Paper 7,</w:t>
      </w:r>
    </w:p>
    <w:p w:rsidR="005065F2" w:rsidRPr="00B247D3" w:rsidRDefault="00B247D3" w:rsidP="00B247D3">
      <w:pPr>
        <w:shd w:val="clear" w:color="auto" w:fill="FFFFFF"/>
        <w:spacing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 xml:space="preserve">  </w:t>
      </w:r>
      <w:r w:rsidR="005065F2" w:rsidRPr="00B247D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5065F2" w:rsidRPr="00B247D3">
        <w:rPr>
          <w:rFonts w:ascii="Times New Roman" w:eastAsia="Times New Roman" w:hAnsi="Times New Roman" w:cs="Times New Roman"/>
          <w:color w:val="333333"/>
          <w:sz w:val="24"/>
          <w:szCs w:val="24"/>
        </w:rPr>
        <w:t>Washington DC, World Bank.</w:t>
      </w:r>
    </w:p>
    <w:p w:rsidR="00B247D3" w:rsidRDefault="005065F2" w:rsidP="00B247D3">
      <w:pPr>
        <w:pStyle w:val="ListParagraph"/>
        <w:numPr>
          <w:ilvl w:val="0"/>
          <w:numId w:val="5"/>
        </w:numPr>
        <w:shd w:val="clear" w:color="auto" w:fill="FFFFFF"/>
        <w:spacing w:after="0" w:line="240" w:lineRule="auto"/>
        <w:rPr>
          <w:rFonts w:ascii="Times New Roman" w:eastAsia="Times New Roman" w:hAnsi="Times New Roman" w:cs="Times New Roman"/>
          <w:color w:val="333333"/>
          <w:sz w:val="24"/>
          <w:szCs w:val="24"/>
        </w:rPr>
      </w:pPr>
      <w:r w:rsidRPr="00B247D3">
        <w:rPr>
          <w:rFonts w:ascii="Times New Roman" w:eastAsia="Times New Roman" w:hAnsi="Times New Roman" w:cs="Times New Roman"/>
          <w:color w:val="333333"/>
          <w:sz w:val="24"/>
          <w:szCs w:val="24"/>
        </w:rPr>
        <w:t>Alemseged, T. (2015) Personal communication, 27 March (Ethiopian Institute of Water</w:t>
      </w:r>
    </w:p>
    <w:p w:rsidR="005065F2" w:rsidRDefault="00B247D3" w:rsidP="00B247D3">
      <w:pPr>
        <w:pStyle w:val="ListParagraph"/>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5065F2" w:rsidRPr="00B247D3">
        <w:rPr>
          <w:rFonts w:ascii="Times New Roman" w:eastAsia="Times New Roman" w:hAnsi="Times New Roman" w:cs="Times New Roman"/>
          <w:color w:val="333333"/>
          <w:sz w:val="24"/>
          <w:szCs w:val="24"/>
        </w:rPr>
        <w:t xml:space="preserve"> Resources, Addis Ababa University).</w:t>
      </w:r>
    </w:p>
    <w:p w:rsidR="00B247D3" w:rsidRPr="00B247D3" w:rsidRDefault="00B247D3" w:rsidP="00B247D3">
      <w:pPr>
        <w:pStyle w:val="ListParagraph"/>
        <w:shd w:val="clear" w:color="auto" w:fill="FFFFFF"/>
        <w:spacing w:after="0" w:line="240" w:lineRule="auto"/>
        <w:rPr>
          <w:rFonts w:ascii="Times New Roman" w:eastAsia="Times New Roman" w:hAnsi="Times New Roman" w:cs="Times New Roman"/>
          <w:color w:val="333333"/>
          <w:sz w:val="24"/>
          <w:szCs w:val="24"/>
        </w:rPr>
      </w:pPr>
    </w:p>
    <w:p w:rsidR="00B247D3" w:rsidRPr="00B247D3" w:rsidRDefault="005065F2" w:rsidP="00B247D3">
      <w:pPr>
        <w:pStyle w:val="ListParagraph"/>
        <w:numPr>
          <w:ilvl w:val="0"/>
          <w:numId w:val="5"/>
        </w:numPr>
        <w:spacing w:line="360" w:lineRule="auto"/>
        <w:jc w:val="both"/>
        <w:rPr>
          <w:rFonts w:ascii="Times New Roman" w:eastAsia="Times New Roman" w:hAnsi="Times New Roman" w:cs="Times New Roman"/>
          <w:i/>
          <w:iCs/>
          <w:color w:val="333333"/>
          <w:sz w:val="24"/>
          <w:szCs w:val="24"/>
        </w:rPr>
      </w:pPr>
      <w:r w:rsidRPr="00B247D3">
        <w:rPr>
          <w:rFonts w:ascii="Times New Roman" w:eastAsia="Times New Roman" w:hAnsi="Times New Roman" w:cs="Times New Roman"/>
          <w:color w:val="333333"/>
          <w:sz w:val="24"/>
          <w:szCs w:val="24"/>
        </w:rPr>
        <w:t>Ali, M. and Terfa, A.B. (2012) State of water supply and consumption in urban areas at</w:t>
      </w:r>
    </w:p>
    <w:p w:rsidR="00B247D3" w:rsidRDefault="00B247D3" w:rsidP="00B247D3">
      <w:pPr>
        <w:pStyle w:val="ListParagraph"/>
        <w:spacing w:line="360" w:lineRule="auto"/>
        <w:jc w:val="both"/>
        <w:rPr>
          <w:rFonts w:ascii="Times New Roman" w:eastAsia="Times New Roman" w:hAnsi="Times New Roman" w:cs="Times New Roman"/>
          <w:i/>
          <w:iCs/>
          <w:color w:val="333333"/>
          <w:sz w:val="24"/>
          <w:szCs w:val="24"/>
        </w:rPr>
      </w:pPr>
      <w:r>
        <w:rPr>
          <w:rFonts w:ascii="Times New Roman" w:eastAsia="Times New Roman" w:hAnsi="Times New Roman" w:cs="Times New Roman"/>
          <w:color w:val="333333"/>
          <w:sz w:val="24"/>
          <w:szCs w:val="24"/>
        </w:rPr>
        <w:t xml:space="preserve">          </w:t>
      </w:r>
      <w:r w:rsidR="005065F2" w:rsidRPr="00B247D3">
        <w:rPr>
          <w:rFonts w:ascii="Times New Roman" w:eastAsia="Times New Roman" w:hAnsi="Times New Roman" w:cs="Times New Roman"/>
          <w:color w:val="333333"/>
          <w:sz w:val="24"/>
          <w:szCs w:val="24"/>
        </w:rPr>
        <w:t xml:space="preserve"> </w:t>
      </w:r>
      <w:r w:rsidRPr="00B247D3">
        <w:rPr>
          <w:rFonts w:ascii="Times New Roman" w:eastAsia="Times New Roman" w:hAnsi="Times New Roman" w:cs="Times New Roman"/>
          <w:color w:val="333333"/>
          <w:sz w:val="24"/>
          <w:szCs w:val="24"/>
        </w:rPr>
        <w:t>Household</w:t>
      </w:r>
      <w:r w:rsidR="005065F2" w:rsidRPr="00B247D3">
        <w:rPr>
          <w:rFonts w:ascii="Times New Roman" w:eastAsia="Times New Roman" w:hAnsi="Times New Roman" w:cs="Times New Roman"/>
          <w:color w:val="333333"/>
          <w:sz w:val="24"/>
          <w:szCs w:val="24"/>
        </w:rPr>
        <w:t xml:space="preserve"> level: A case study of East Wollega Zone, Ethiopia, </w:t>
      </w:r>
      <w:r w:rsidR="005065F2" w:rsidRPr="00B247D3">
        <w:rPr>
          <w:rFonts w:ascii="Times New Roman" w:eastAsia="Times New Roman" w:hAnsi="Times New Roman" w:cs="Times New Roman"/>
          <w:i/>
          <w:iCs/>
          <w:color w:val="333333"/>
          <w:sz w:val="24"/>
          <w:szCs w:val="24"/>
        </w:rPr>
        <w:t>British Journal of</w:t>
      </w:r>
    </w:p>
    <w:p w:rsidR="005065F2" w:rsidRPr="00B247D3" w:rsidRDefault="00B247D3" w:rsidP="00B247D3">
      <w:pPr>
        <w:pStyle w:val="ListParagraph"/>
        <w:spacing w:line="360" w:lineRule="auto"/>
        <w:jc w:val="both"/>
        <w:rPr>
          <w:rFonts w:ascii="Times New Roman" w:eastAsia="Times New Roman" w:hAnsi="Times New Roman" w:cs="Times New Roman"/>
          <w:i/>
          <w:iCs/>
          <w:color w:val="333333"/>
          <w:sz w:val="24"/>
          <w:szCs w:val="24"/>
        </w:rPr>
      </w:pPr>
      <w:r>
        <w:rPr>
          <w:rFonts w:ascii="Times New Roman" w:eastAsia="Times New Roman" w:hAnsi="Times New Roman" w:cs="Times New Roman"/>
          <w:i/>
          <w:iCs/>
          <w:color w:val="333333"/>
          <w:sz w:val="24"/>
          <w:szCs w:val="24"/>
        </w:rPr>
        <w:t xml:space="preserve">         </w:t>
      </w:r>
      <w:r w:rsidR="005065F2" w:rsidRPr="00B247D3">
        <w:rPr>
          <w:rFonts w:ascii="Times New Roman" w:eastAsia="Times New Roman" w:hAnsi="Times New Roman" w:cs="Times New Roman"/>
          <w:i/>
          <w:iCs/>
          <w:color w:val="333333"/>
          <w:sz w:val="24"/>
          <w:szCs w:val="24"/>
        </w:rPr>
        <w:t xml:space="preserve"> Humanities</w:t>
      </w:r>
    </w:p>
    <w:p w:rsidR="005065F2" w:rsidRDefault="005065F2" w:rsidP="005065F2">
      <w:pPr>
        <w:spacing w:line="360" w:lineRule="auto"/>
        <w:jc w:val="both"/>
        <w:rPr>
          <w:rFonts w:ascii="Times New Roman" w:eastAsia="Times New Roman" w:hAnsi="Times New Roman" w:cs="Times New Roman"/>
          <w:i/>
          <w:iCs/>
          <w:color w:val="333333"/>
          <w:sz w:val="24"/>
          <w:szCs w:val="24"/>
        </w:rPr>
      </w:pPr>
    </w:p>
    <w:p w:rsidR="00B247D3" w:rsidRDefault="005065F2" w:rsidP="00B247D3">
      <w:pPr>
        <w:pStyle w:val="ListParagraph"/>
        <w:numPr>
          <w:ilvl w:val="0"/>
          <w:numId w:val="5"/>
        </w:numPr>
        <w:spacing w:line="360" w:lineRule="auto"/>
        <w:jc w:val="both"/>
        <w:rPr>
          <w:rFonts w:ascii="Times New Roman" w:eastAsia="Times New Roman" w:hAnsi="Times New Roman" w:cs="Times New Roman"/>
          <w:color w:val="333333"/>
          <w:sz w:val="24"/>
          <w:szCs w:val="24"/>
        </w:rPr>
      </w:pPr>
      <w:r w:rsidRPr="00B247D3">
        <w:rPr>
          <w:rFonts w:ascii="Times New Roman" w:eastAsia="Times New Roman" w:hAnsi="Times New Roman" w:cs="Times New Roman"/>
          <w:color w:val="333333"/>
          <w:sz w:val="24"/>
          <w:szCs w:val="24"/>
        </w:rPr>
        <w:t>Bartram, J., Corrales, L., Davison, A., Deere, D., Drury, D., Gordon, B. et al.</w:t>
      </w:r>
    </w:p>
    <w:p w:rsidR="00B247D3" w:rsidRDefault="00B247D3" w:rsidP="00B247D3">
      <w:pPr>
        <w:pStyle w:val="ListParagraph"/>
        <w:spacing w:line="360" w:lineRule="auto"/>
        <w:jc w:val="both"/>
        <w:rPr>
          <w:rFonts w:ascii="Times New Roman" w:eastAsia="Times New Roman" w:hAnsi="Times New Roman" w:cs="Times New Roman"/>
          <w:i/>
          <w:iCs/>
          <w:color w:val="333333"/>
          <w:sz w:val="24"/>
          <w:szCs w:val="24"/>
        </w:rPr>
      </w:pPr>
      <w:r>
        <w:rPr>
          <w:rFonts w:ascii="Times New Roman" w:eastAsia="Times New Roman" w:hAnsi="Times New Roman" w:cs="Times New Roman"/>
          <w:color w:val="333333"/>
          <w:sz w:val="24"/>
          <w:szCs w:val="24"/>
        </w:rPr>
        <w:t xml:space="preserve">      </w:t>
      </w:r>
      <w:r w:rsidR="005065F2" w:rsidRPr="00B247D3">
        <w:rPr>
          <w:rFonts w:ascii="Times New Roman" w:eastAsia="Times New Roman" w:hAnsi="Times New Roman" w:cs="Times New Roman"/>
          <w:color w:val="333333"/>
          <w:sz w:val="24"/>
          <w:szCs w:val="24"/>
        </w:rPr>
        <w:t xml:space="preserve"> (2009) </w:t>
      </w:r>
      <w:r w:rsidR="005065F2" w:rsidRPr="00B247D3">
        <w:rPr>
          <w:rFonts w:ascii="Times New Roman" w:eastAsia="Times New Roman" w:hAnsi="Times New Roman" w:cs="Times New Roman"/>
          <w:i/>
          <w:iCs/>
          <w:color w:val="333333"/>
          <w:sz w:val="24"/>
          <w:szCs w:val="24"/>
        </w:rPr>
        <w:t>Water Safety Plan Manual: Step-by-step Risk Management for Drinking-</w:t>
      </w:r>
    </w:p>
    <w:p w:rsidR="005065F2" w:rsidRPr="00B247D3" w:rsidRDefault="00B247D3" w:rsidP="00B247D3">
      <w:pPr>
        <w:pStyle w:val="ListParagraph"/>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 xml:space="preserve">       </w:t>
      </w:r>
      <w:r w:rsidR="00F74ED2" w:rsidRPr="00B247D3">
        <w:rPr>
          <w:rFonts w:ascii="Times New Roman" w:eastAsia="Times New Roman" w:hAnsi="Times New Roman" w:cs="Times New Roman"/>
          <w:i/>
          <w:iCs/>
          <w:color w:val="333333"/>
          <w:sz w:val="24"/>
          <w:szCs w:val="24"/>
        </w:rPr>
        <w:t>Water</w:t>
      </w:r>
      <w:r w:rsidR="005065F2" w:rsidRPr="00B247D3">
        <w:rPr>
          <w:rFonts w:ascii="Times New Roman" w:eastAsia="Times New Roman" w:hAnsi="Times New Roman" w:cs="Times New Roman"/>
          <w:i/>
          <w:iCs/>
          <w:color w:val="333333"/>
          <w:sz w:val="24"/>
          <w:szCs w:val="24"/>
        </w:rPr>
        <w:t xml:space="preserve"> Suppliers</w:t>
      </w:r>
      <w:r w:rsidR="005065F2" w:rsidRPr="00B247D3">
        <w:rPr>
          <w:rFonts w:ascii="Times New Roman" w:eastAsia="Times New Roman" w:hAnsi="Times New Roman" w:cs="Times New Roman"/>
          <w:color w:val="333333"/>
          <w:sz w:val="24"/>
          <w:szCs w:val="24"/>
        </w:rPr>
        <w:t>, Geneva, WHO [Online]. Available</w:t>
      </w:r>
    </w:p>
    <w:p w:rsidR="00B247D3" w:rsidRPr="00B247D3" w:rsidRDefault="00562E5F" w:rsidP="00B247D3">
      <w:pPr>
        <w:pStyle w:val="reference"/>
        <w:numPr>
          <w:ilvl w:val="0"/>
          <w:numId w:val="5"/>
        </w:numPr>
        <w:rPr>
          <w:rStyle w:val="Emphasis"/>
          <w:rFonts w:ascii="Times New Roman" w:hAnsi="Times New Roman"/>
          <w:i w:val="0"/>
          <w:iCs w:val="0"/>
        </w:rPr>
      </w:pPr>
      <w:r>
        <w:t xml:space="preserve">Marin, P. (2009) </w:t>
      </w:r>
      <w:r>
        <w:rPr>
          <w:rStyle w:val="Emphasis"/>
        </w:rPr>
        <w:t xml:space="preserve">Public–Private Partnerships (PPPs) for Urban Water Utilities: A </w:t>
      </w:r>
    </w:p>
    <w:p w:rsidR="00B247D3" w:rsidRDefault="00B247D3" w:rsidP="00B247D3">
      <w:pPr>
        <w:pStyle w:val="reference"/>
        <w:ind w:left="720"/>
      </w:pPr>
      <w:r>
        <w:rPr>
          <w:rStyle w:val="Emphasis"/>
        </w:rPr>
        <w:t xml:space="preserve">        </w:t>
      </w:r>
      <w:r w:rsidR="00562E5F">
        <w:rPr>
          <w:rStyle w:val="Emphasis"/>
        </w:rPr>
        <w:t>Review of Experience in Developing Countries</w:t>
      </w:r>
      <w:r w:rsidR="00562E5F">
        <w:t>, Trends and Policy Options No. 8,</w:t>
      </w:r>
    </w:p>
    <w:p w:rsidR="00B247D3" w:rsidRDefault="00B247D3" w:rsidP="00B247D3">
      <w:pPr>
        <w:pStyle w:val="reference"/>
      </w:pPr>
      <w:r>
        <w:rPr>
          <w:rStyle w:val="Emphasis"/>
        </w:rPr>
        <w:t xml:space="preserve">      </w:t>
      </w:r>
      <w:r w:rsidR="00562E5F">
        <w:t xml:space="preserve"> </w:t>
      </w:r>
      <w:r>
        <w:t xml:space="preserve">            </w:t>
      </w:r>
      <w:r w:rsidR="00562E5F">
        <w:t xml:space="preserve">International Bank for Reconstruction and Development/World Bank [Online]. </w:t>
      </w:r>
    </w:p>
    <w:p w:rsidR="004E458D" w:rsidRDefault="00B247D3" w:rsidP="00B247D3">
      <w:pPr>
        <w:pStyle w:val="reference"/>
      </w:pPr>
      <w:r>
        <w:t xml:space="preserve">                  </w:t>
      </w:r>
      <w:r w:rsidR="00562E5F">
        <w:t xml:space="preserve">Available </w:t>
      </w:r>
      <w:r w:rsidR="004E458D">
        <w:t xml:space="preserve">at htt/ps://www.ppiaf.org/sites Final-PPPs for Urban water Utilities  </w:t>
      </w:r>
    </w:p>
    <w:p w:rsidR="00B247D3" w:rsidRDefault="004E458D" w:rsidP="00B247D3">
      <w:pPr>
        <w:pStyle w:val="reference"/>
      </w:pPr>
      <w:r>
        <w:t xml:space="preserve">                  (Accessed 16July 2015)</w:t>
      </w:r>
    </w:p>
    <w:p w:rsidR="00F74ED2" w:rsidRPr="00F74ED2" w:rsidRDefault="00F74ED2" w:rsidP="00F74ED2">
      <w:pPr>
        <w:pStyle w:val="reference"/>
        <w:numPr>
          <w:ilvl w:val="0"/>
          <w:numId w:val="5"/>
        </w:numPr>
        <w:spacing w:line="360" w:lineRule="auto"/>
      </w:pPr>
      <w:r w:rsidRPr="00180389">
        <w:rPr>
          <w:color w:val="333333"/>
        </w:rPr>
        <w:t>Munger, F. (2008) </w:t>
      </w:r>
      <w:r w:rsidRPr="00180389">
        <w:rPr>
          <w:i/>
          <w:iCs/>
          <w:color w:val="333333"/>
        </w:rPr>
        <w:t>The Role of Public Private Partnerships in the Water Sector</w:t>
      </w:r>
      <w:r w:rsidRPr="00180389">
        <w:rPr>
          <w:color w:val="333333"/>
        </w:rPr>
        <w:t xml:space="preserve">, </w:t>
      </w:r>
      <w:r>
        <w:rPr>
          <w:color w:val="333333"/>
        </w:rPr>
        <w:t xml:space="preserve"> </w:t>
      </w:r>
    </w:p>
    <w:p w:rsidR="00F74ED2" w:rsidRDefault="00F74ED2" w:rsidP="00F74ED2">
      <w:pPr>
        <w:pStyle w:val="reference"/>
        <w:spacing w:line="360" w:lineRule="auto"/>
        <w:ind w:left="720"/>
        <w:rPr>
          <w:color w:val="333333"/>
        </w:rPr>
      </w:pPr>
      <w:r>
        <w:rPr>
          <w:color w:val="333333"/>
        </w:rPr>
        <w:lastRenderedPageBreak/>
        <w:t xml:space="preserve">            </w:t>
      </w:r>
      <w:r w:rsidRPr="00180389">
        <w:rPr>
          <w:color w:val="333333"/>
        </w:rPr>
        <w:t xml:space="preserve">Presentation at Annual Conference of the North-South Centre, Zurich, </w:t>
      </w:r>
    </w:p>
    <w:p w:rsidR="00F74ED2" w:rsidRPr="00F74ED2" w:rsidRDefault="00F74ED2" w:rsidP="00F74ED2">
      <w:pPr>
        <w:pStyle w:val="reference"/>
        <w:spacing w:line="360" w:lineRule="auto"/>
        <w:ind w:left="720"/>
      </w:pPr>
      <w:r>
        <w:rPr>
          <w:color w:val="333333"/>
        </w:rPr>
        <w:t xml:space="preserve">           </w:t>
      </w:r>
      <w:r w:rsidRPr="00180389">
        <w:rPr>
          <w:color w:val="333333"/>
        </w:rPr>
        <w:t>Switzerland, 4 June 2008 [Online]. Available</w:t>
      </w:r>
    </w:p>
    <w:p w:rsidR="00F74ED2" w:rsidRPr="00F74ED2" w:rsidRDefault="00F74ED2" w:rsidP="00F74ED2">
      <w:pPr>
        <w:pStyle w:val="reference"/>
        <w:numPr>
          <w:ilvl w:val="0"/>
          <w:numId w:val="5"/>
        </w:numPr>
        <w:spacing w:line="360" w:lineRule="auto"/>
      </w:pPr>
      <w:r w:rsidRPr="00180389">
        <w:rPr>
          <w:color w:val="333333"/>
        </w:rPr>
        <w:t>Ministry of Water, Irrigation and Electric (MoWIE) (2015) </w:t>
      </w:r>
      <w:r w:rsidRPr="00180389">
        <w:rPr>
          <w:i/>
          <w:iCs/>
          <w:color w:val="333333"/>
        </w:rPr>
        <w:t xml:space="preserve">Second Growth and </w:t>
      </w:r>
    </w:p>
    <w:p w:rsidR="00F74ED2" w:rsidRDefault="00F74ED2" w:rsidP="00F74ED2">
      <w:pPr>
        <w:pStyle w:val="reference"/>
        <w:spacing w:line="360" w:lineRule="auto"/>
        <w:ind w:left="720"/>
        <w:rPr>
          <w:i/>
          <w:iCs/>
          <w:color w:val="333333"/>
        </w:rPr>
      </w:pPr>
      <w:r>
        <w:rPr>
          <w:i/>
          <w:iCs/>
          <w:color w:val="333333"/>
        </w:rPr>
        <w:t xml:space="preserve">          </w:t>
      </w:r>
      <w:r w:rsidRPr="00180389">
        <w:rPr>
          <w:i/>
          <w:iCs/>
          <w:color w:val="333333"/>
        </w:rPr>
        <w:t xml:space="preserve">Transformation National Plan for the Water Supply and Sanitation Sub-sector </w:t>
      </w:r>
      <w:r>
        <w:rPr>
          <w:i/>
          <w:iCs/>
          <w:color w:val="333333"/>
        </w:rPr>
        <w:t xml:space="preserve">  </w:t>
      </w:r>
    </w:p>
    <w:p w:rsidR="00F74ED2" w:rsidRDefault="00F74ED2" w:rsidP="00F74ED2">
      <w:pPr>
        <w:pStyle w:val="reference"/>
        <w:spacing w:line="360" w:lineRule="auto"/>
        <w:ind w:left="720"/>
      </w:pPr>
      <w:r>
        <w:rPr>
          <w:i/>
          <w:iCs/>
          <w:color w:val="333333"/>
        </w:rPr>
        <w:t xml:space="preserve">        </w:t>
      </w:r>
      <w:r w:rsidRPr="00180389">
        <w:rPr>
          <w:i/>
          <w:iCs/>
          <w:color w:val="333333"/>
        </w:rPr>
        <w:t>2015/16–2019/20</w:t>
      </w:r>
      <w:r w:rsidRPr="00180389">
        <w:rPr>
          <w:color w:val="333333"/>
        </w:rPr>
        <w:t>, Federal Democratic Republic of Ethiopia [Online]. Available</w:t>
      </w:r>
    </w:p>
    <w:p w:rsidR="00562E5F" w:rsidRDefault="00562E5F" w:rsidP="00F74ED2">
      <w:pPr>
        <w:spacing w:line="360" w:lineRule="auto"/>
        <w:jc w:val="both"/>
        <w:rPr>
          <w:rFonts w:ascii="Times New Roman" w:eastAsia="Times New Roman" w:hAnsi="Times New Roman" w:cs="Times New Roman"/>
          <w:color w:val="333333"/>
          <w:sz w:val="24"/>
          <w:szCs w:val="24"/>
        </w:rPr>
      </w:pPr>
    </w:p>
    <w:p w:rsidR="00562E5F" w:rsidRPr="00A13470" w:rsidRDefault="00562E5F" w:rsidP="005065F2">
      <w:pPr>
        <w:spacing w:line="360" w:lineRule="auto"/>
        <w:jc w:val="both"/>
        <w:rPr>
          <w:rFonts w:ascii="Times New Roman" w:hAnsi="Times New Roman" w:cs="Times New Roman"/>
          <w:sz w:val="24"/>
          <w:szCs w:val="24"/>
        </w:rPr>
      </w:pPr>
    </w:p>
    <w:sectPr w:rsidR="00562E5F" w:rsidRPr="00A13470" w:rsidSect="00DC7AF0">
      <w:headerReference w:type="default" r:id="rId8"/>
      <w:footerReference w:type="default" r:id="rId9"/>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1FE" w:rsidRDefault="004271FE" w:rsidP="00DC7AF0">
      <w:pPr>
        <w:spacing w:after="0" w:line="240" w:lineRule="auto"/>
      </w:pPr>
      <w:r>
        <w:separator/>
      </w:r>
    </w:p>
  </w:endnote>
  <w:endnote w:type="continuationSeparator" w:id="0">
    <w:p w:rsidR="004271FE" w:rsidRDefault="004271FE" w:rsidP="00DC7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B5C" w:rsidRDefault="00585B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1FE" w:rsidRDefault="004271FE" w:rsidP="00DC7AF0">
      <w:pPr>
        <w:spacing w:after="0" w:line="240" w:lineRule="auto"/>
      </w:pPr>
      <w:r>
        <w:separator/>
      </w:r>
    </w:p>
  </w:footnote>
  <w:footnote w:type="continuationSeparator" w:id="0">
    <w:p w:rsidR="004271FE" w:rsidRDefault="004271FE" w:rsidP="00DC7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734582"/>
      <w:docPartObj>
        <w:docPartGallery w:val="Page Numbers (Top of Page)"/>
        <w:docPartUnique/>
      </w:docPartObj>
    </w:sdtPr>
    <w:sdtEndPr>
      <w:rPr>
        <w:noProof/>
      </w:rPr>
    </w:sdtEndPr>
    <w:sdtContent>
      <w:p w:rsidR="0063501E" w:rsidRDefault="00B87C1E">
        <w:pPr>
          <w:pStyle w:val="Header"/>
          <w:jc w:val="right"/>
        </w:pPr>
        <w:r>
          <w:fldChar w:fldCharType="begin"/>
        </w:r>
        <w:r w:rsidR="0063501E">
          <w:instrText xml:space="preserve"> PAGE   \* MERGEFORMAT </w:instrText>
        </w:r>
        <w:r>
          <w:fldChar w:fldCharType="separate"/>
        </w:r>
        <w:r w:rsidR="00E57EDA">
          <w:rPr>
            <w:noProof/>
          </w:rPr>
          <w:t>4</w:t>
        </w:r>
        <w:r>
          <w:rPr>
            <w:noProof/>
          </w:rPr>
          <w:fldChar w:fldCharType="end"/>
        </w:r>
      </w:p>
    </w:sdtContent>
  </w:sdt>
  <w:p w:rsidR="0063501E" w:rsidRDefault="006350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31A8"/>
    <w:multiLevelType w:val="hybridMultilevel"/>
    <w:tmpl w:val="604804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C5405"/>
    <w:multiLevelType w:val="multilevel"/>
    <w:tmpl w:val="F81C0F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FB25AB"/>
    <w:multiLevelType w:val="hybridMultilevel"/>
    <w:tmpl w:val="5386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CD20EB"/>
    <w:multiLevelType w:val="hybridMultilevel"/>
    <w:tmpl w:val="193A2498"/>
    <w:lvl w:ilvl="0" w:tplc="9562798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D5CE7"/>
    <w:multiLevelType w:val="hybridMultilevel"/>
    <w:tmpl w:val="7B222F64"/>
    <w:lvl w:ilvl="0" w:tplc="A1B2C2B0">
      <w:start w:val="1"/>
      <w:numFmt w:val="decimal"/>
      <w:lvlText w:val="%1."/>
      <w:lvlJc w:val="left"/>
      <w:pPr>
        <w:ind w:left="720" w:hanging="360"/>
      </w:pPr>
      <w:rPr>
        <w:rFonts w:eastAsia="Times New Roman"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D51E83"/>
    <w:rsid w:val="00043861"/>
    <w:rsid w:val="0007207B"/>
    <w:rsid w:val="00080D7C"/>
    <w:rsid w:val="000E3E34"/>
    <w:rsid w:val="0019723E"/>
    <w:rsid w:val="00224819"/>
    <w:rsid w:val="002B67BD"/>
    <w:rsid w:val="002D5523"/>
    <w:rsid w:val="002E31D6"/>
    <w:rsid w:val="0034207B"/>
    <w:rsid w:val="00362F6F"/>
    <w:rsid w:val="00407EEE"/>
    <w:rsid w:val="00420A88"/>
    <w:rsid w:val="004271FE"/>
    <w:rsid w:val="00435653"/>
    <w:rsid w:val="0045516B"/>
    <w:rsid w:val="004E458D"/>
    <w:rsid w:val="004E5CB8"/>
    <w:rsid w:val="005065F2"/>
    <w:rsid w:val="0055722B"/>
    <w:rsid w:val="00562E5F"/>
    <w:rsid w:val="00585B5C"/>
    <w:rsid w:val="00587F1F"/>
    <w:rsid w:val="005C3508"/>
    <w:rsid w:val="005E22E9"/>
    <w:rsid w:val="0063501E"/>
    <w:rsid w:val="006A77FD"/>
    <w:rsid w:val="006D26E7"/>
    <w:rsid w:val="00724210"/>
    <w:rsid w:val="007666D9"/>
    <w:rsid w:val="007831BD"/>
    <w:rsid w:val="007A0C24"/>
    <w:rsid w:val="007D7AC6"/>
    <w:rsid w:val="00802F5A"/>
    <w:rsid w:val="00803580"/>
    <w:rsid w:val="00834A0F"/>
    <w:rsid w:val="0096538A"/>
    <w:rsid w:val="00973B7E"/>
    <w:rsid w:val="00976B3D"/>
    <w:rsid w:val="009B49DD"/>
    <w:rsid w:val="00A13470"/>
    <w:rsid w:val="00A31D05"/>
    <w:rsid w:val="00A60480"/>
    <w:rsid w:val="00A61ABB"/>
    <w:rsid w:val="00AB463F"/>
    <w:rsid w:val="00AE2434"/>
    <w:rsid w:val="00B02056"/>
    <w:rsid w:val="00B20CF9"/>
    <w:rsid w:val="00B247D3"/>
    <w:rsid w:val="00B87C1E"/>
    <w:rsid w:val="00B91410"/>
    <w:rsid w:val="00C14895"/>
    <w:rsid w:val="00C14CB7"/>
    <w:rsid w:val="00CB50D2"/>
    <w:rsid w:val="00CC37EC"/>
    <w:rsid w:val="00CD25F3"/>
    <w:rsid w:val="00D21CAB"/>
    <w:rsid w:val="00D51E83"/>
    <w:rsid w:val="00DC4B78"/>
    <w:rsid w:val="00DC7AF0"/>
    <w:rsid w:val="00DE359E"/>
    <w:rsid w:val="00DE791D"/>
    <w:rsid w:val="00E37C70"/>
    <w:rsid w:val="00E57EDA"/>
    <w:rsid w:val="00EC1D51"/>
    <w:rsid w:val="00ED6E53"/>
    <w:rsid w:val="00F3674A"/>
    <w:rsid w:val="00F650B5"/>
    <w:rsid w:val="00F74ED2"/>
    <w:rsid w:val="00F929A3"/>
    <w:rsid w:val="00FA22F1"/>
    <w:rsid w:val="00FB3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C1E"/>
  </w:style>
  <w:style w:type="paragraph" w:styleId="Heading1">
    <w:name w:val="heading 1"/>
    <w:basedOn w:val="Normal"/>
    <w:next w:val="Normal"/>
    <w:link w:val="Heading1Char"/>
    <w:uiPriority w:val="9"/>
    <w:qFormat/>
    <w:rsid w:val="00FA2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AF0"/>
  </w:style>
  <w:style w:type="paragraph" w:styleId="Footer">
    <w:name w:val="footer"/>
    <w:basedOn w:val="Normal"/>
    <w:link w:val="FooterChar"/>
    <w:uiPriority w:val="99"/>
    <w:unhideWhenUsed/>
    <w:rsid w:val="00DC7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AF0"/>
  </w:style>
  <w:style w:type="paragraph" w:styleId="ListParagraph">
    <w:name w:val="List Paragraph"/>
    <w:basedOn w:val="Normal"/>
    <w:uiPriority w:val="34"/>
    <w:qFormat/>
    <w:rsid w:val="002D5523"/>
    <w:pPr>
      <w:ind w:left="720"/>
      <w:contextualSpacing/>
    </w:pPr>
  </w:style>
  <w:style w:type="character" w:styleId="Hyperlink">
    <w:name w:val="Hyperlink"/>
    <w:uiPriority w:val="99"/>
    <w:rsid w:val="00562E5F"/>
    <w:rPr>
      <w:rFonts w:ascii="inherit" w:hAnsi="inherit" w:hint="default"/>
      <w:color w:val="143748"/>
      <w:u w:val="single"/>
    </w:rPr>
  </w:style>
  <w:style w:type="character" w:styleId="Emphasis">
    <w:name w:val="Emphasis"/>
    <w:qFormat/>
    <w:rsid w:val="00562E5F"/>
    <w:rPr>
      <w:rFonts w:ascii="inherit" w:hAnsi="inherit" w:hint="default"/>
      <w:i/>
      <w:iCs/>
    </w:rPr>
  </w:style>
  <w:style w:type="paragraph" w:customStyle="1" w:styleId="reference">
    <w:name w:val="reference"/>
    <w:basedOn w:val="Normal"/>
    <w:rsid w:val="00562E5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5C"/>
    <w:rPr>
      <w:rFonts w:ascii="Tahoma" w:hAnsi="Tahoma" w:cs="Tahoma"/>
      <w:sz w:val="16"/>
      <w:szCs w:val="16"/>
    </w:rPr>
  </w:style>
  <w:style w:type="paragraph" w:styleId="FootnoteText">
    <w:name w:val="footnote text"/>
    <w:basedOn w:val="Normal"/>
    <w:link w:val="FootnoteTextChar"/>
    <w:uiPriority w:val="99"/>
    <w:semiHidden/>
    <w:unhideWhenUsed/>
    <w:rsid w:val="00F367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74A"/>
    <w:rPr>
      <w:sz w:val="20"/>
      <w:szCs w:val="20"/>
    </w:rPr>
  </w:style>
  <w:style w:type="character" w:styleId="FootnoteReference">
    <w:name w:val="footnote reference"/>
    <w:basedOn w:val="DefaultParagraphFont"/>
    <w:uiPriority w:val="99"/>
    <w:semiHidden/>
    <w:unhideWhenUsed/>
    <w:rsid w:val="00F3674A"/>
    <w:rPr>
      <w:vertAlign w:val="superscript"/>
    </w:rPr>
  </w:style>
  <w:style w:type="paragraph" w:styleId="EndnoteText">
    <w:name w:val="endnote text"/>
    <w:basedOn w:val="Normal"/>
    <w:link w:val="EndnoteTextChar"/>
    <w:uiPriority w:val="99"/>
    <w:semiHidden/>
    <w:unhideWhenUsed/>
    <w:rsid w:val="00FA22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2F1"/>
    <w:rPr>
      <w:sz w:val="20"/>
      <w:szCs w:val="20"/>
    </w:rPr>
  </w:style>
  <w:style w:type="character" w:styleId="EndnoteReference">
    <w:name w:val="endnote reference"/>
    <w:basedOn w:val="DefaultParagraphFont"/>
    <w:uiPriority w:val="99"/>
    <w:semiHidden/>
    <w:unhideWhenUsed/>
    <w:rsid w:val="00FA22F1"/>
    <w:rPr>
      <w:vertAlign w:val="superscript"/>
    </w:rPr>
  </w:style>
  <w:style w:type="character" w:customStyle="1" w:styleId="Heading1Char">
    <w:name w:val="Heading 1 Char"/>
    <w:basedOn w:val="DefaultParagraphFont"/>
    <w:link w:val="Heading1"/>
    <w:uiPriority w:val="9"/>
    <w:rsid w:val="00FA22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22F1"/>
    <w:pPr>
      <w:outlineLvl w:val="9"/>
    </w:pPr>
    <w:rPr>
      <w:lang w:eastAsia="ja-JP"/>
    </w:rPr>
  </w:style>
  <w:style w:type="paragraph" w:styleId="TOC1">
    <w:name w:val="toc 1"/>
    <w:basedOn w:val="Normal"/>
    <w:next w:val="Normal"/>
    <w:autoRedefine/>
    <w:uiPriority w:val="39"/>
    <w:unhideWhenUsed/>
    <w:rsid w:val="00FA22F1"/>
    <w:pPr>
      <w:spacing w:after="100"/>
    </w:pPr>
  </w:style>
  <w:style w:type="paragraph" w:styleId="Bibliography">
    <w:name w:val="Bibliography"/>
    <w:basedOn w:val="Normal"/>
    <w:next w:val="Normal"/>
    <w:uiPriority w:val="37"/>
    <w:unhideWhenUsed/>
    <w:rsid w:val="00FA2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AF0"/>
  </w:style>
  <w:style w:type="paragraph" w:styleId="Footer">
    <w:name w:val="footer"/>
    <w:basedOn w:val="Normal"/>
    <w:link w:val="FooterChar"/>
    <w:uiPriority w:val="99"/>
    <w:unhideWhenUsed/>
    <w:rsid w:val="00DC7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AF0"/>
  </w:style>
  <w:style w:type="paragraph" w:styleId="ListParagraph">
    <w:name w:val="List Paragraph"/>
    <w:basedOn w:val="Normal"/>
    <w:uiPriority w:val="34"/>
    <w:qFormat/>
    <w:rsid w:val="002D5523"/>
    <w:pPr>
      <w:ind w:left="720"/>
      <w:contextualSpacing/>
    </w:pPr>
  </w:style>
  <w:style w:type="character" w:styleId="Hyperlink">
    <w:name w:val="Hyperlink"/>
    <w:uiPriority w:val="99"/>
    <w:rsid w:val="00562E5F"/>
    <w:rPr>
      <w:rFonts w:ascii="inherit" w:hAnsi="inherit" w:hint="default"/>
      <w:color w:val="143748"/>
      <w:u w:val="single"/>
    </w:rPr>
  </w:style>
  <w:style w:type="character" w:styleId="Emphasis">
    <w:name w:val="Emphasis"/>
    <w:qFormat/>
    <w:rsid w:val="00562E5F"/>
    <w:rPr>
      <w:rFonts w:ascii="inherit" w:hAnsi="inherit" w:hint="default"/>
      <w:i/>
      <w:iCs/>
    </w:rPr>
  </w:style>
  <w:style w:type="paragraph" w:customStyle="1" w:styleId="reference">
    <w:name w:val="reference"/>
    <w:basedOn w:val="Normal"/>
    <w:rsid w:val="00562E5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5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5C"/>
    <w:rPr>
      <w:rFonts w:ascii="Tahoma" w:hAnsi="Tahoma" w:cs="Tahoma"/>
      <w:sz w:val="16"/>
      <w:szCs w:val="16"/>
    </w:rPr>
  </w:style>
  <w:style w:type="paragraph" w:styleId="FootnoteText">
    <w:name w:val="footnote text"/>
    <w:basedOn w:val="Normal"/>
    <w:link w:val="FootnoteTextChar"/>
    <w:uiPriority w:val="99"/>
    <w:semiHidden/>
    <w:unhideWhenUsed/>
    <w:rsid w:val="00F367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74A"/>
    <w:rPr>
      <w:sz w:val="20"/>
      <w:szCs w:val="20"/>
    </w:rPr>
  </w:style>
  <w:style w:type="character" w:styleId="FootnoteReference">
    <w:name w:val="footnote reference"/>
    <w:basedOn w:val="DefaultParagraphFont"/>
    <w:uiPriority w:val="99"/>
    <w:semiHidden/>
    <w:unhideWhenUsed/>
    <w:rsid w:val="00F3674A"/>
    <w:rPr>
      <w:vertAlign w:val="superscript"/>
    </w:rPr>
  </w:style>
  <w:style w:type="paragraph" w:styleId="EndnoteText">
    <w:name w:val="endnote text"/>
    <w:basedOn w:val="Normal"/>
    <w:link w:val="EndnoteTextChar"/>
    <w:uiPriority w:val="99"/>
    <w:semiHidden/>
    <w:unhideWhenUsed/>
    <w:rsid w:val="00FA22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2F1"/>
    <w:rPr>
      <w:sz w:val="20"/>
      <w:szCs w:val="20"/>
    </w:rPr>
  </w:style>
  <w:style w:type="character" w:styleId="EndnoteReference">
    <w:name w:val="endnote reference"/>
    <w:basedOn w:val="DefaultParagraphFont"/>
    <w:uiPriority w:val="99"/>
    <w:semiHidden/>
    <w:unhideWhenUsed/>
    <w:rsid w:val="00FA22F1"/>
    <w:rPr>
      <w:vertAlign w:val="superscript"/>
    </w:rPr>
  </w:style>
  <w:style w:type="character" w:customStyle="1" w:styleId="Heading1Char">
    <w:name w:val="Heading 1 Char"/>
    <w:basedOn w:val="DefaultParagraphFont"/>
    <w:link w:val="Heading1"/>
    <w:uiPriority w:val="9"/>
    <w:rsid w:val="00FA22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22F1"/>
    <w:pPr>
      <w:outlineLvl w:val="9"/>
    </w:pPr>
    <w:rPr>
      <w:lang w:eastAsia="ja-JP"/>
    </w:rPr>
  </w:style>
  <w:style w:type="paragraph" w:styleId="TOC1">
    <w:name w:val="toc 1"/>
    <w:basedOn w:val="Normal"/>
    <w:next w:val="Normal"/>
    <w:autoRedefine/>
    <w:uiPriority w:val="39"/>
    <w:unhideWhenUsed/>
    <w:rsid w:val="00FA22F1"/>
    <w:pPr>
      <w:spacing w:after="100"/>
    </w:pPr>
  </w:style>
  <w:style w:type="paragraph" w:styleId="Bibliography">
    <w:name w:val="Bibliography"/>
    <w:basedOn w:val="Normal"/>
    <w:next w:val="Normal"/>
    <w:uiPriority w:val="37"/>
    <w:unhideWhenUsed/>
    <w:rsid w:val="00FA22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Add20</b:Tag>
    <b:SourceType>JournalArticle</b:SourceType>
    <b:Guid>{0570F9C3-8144-4922-AE60-596A165B2E04}</b:Guid>
    <b:Author>
      <b:Author>
        <b:NameList>
          <b:Person>
            <b:Last>Ababa</b:Last>
            <b:First>Addis</b:First>
          </b:Person>
        </b:NameList>
      </b:Author>
    </b:Author>
    <b:Title>Water  and Sewerage Authority </b:Title>
    <b:Year>2011-2020</b:Year>
    <b:JournalName>City Government of Addis Ababa</b:JournalName>
    <b:RefOrder>1</b:RefOrder>
  </b:Source>
</b:Sources>
</file>

<file path=customXml/itemProps1.xml><?xml version="1.0" encoding="utf-8"?>
<ds:datastoreItem xmlns:ds="http://schemas.openxmlformats.org/officeDocument/2006/customXml" ds:itemID="{B74E6EF8-5623-4D71-89A1-7E7A811B4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DR.Ahmed Saker 2O14</cp:lastModifiedBy>
  <cp:revision>13</cp:revision>
  <dcterms:created xsi:type="dcterms:W3CDTF">2019-12-19T10:15:00Z</dcterms:created>
  <dcterms:modified xsi:type="dcterms:W3CDTF">2019-12-24T12:54:00Z</dcterms:modified>
</cp:coreProperties>
</file>