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D93" w:rsidRPr="00425468" w:rsidRDefault="00166D93" w:rsidP="00166D93">
      <w:pPr>
        <w:spacing w:line="360" w:lineRule="auto"/>
        <w:ind w:left="720"/>
        <w:rPr>
          <w:rFonts w:ascii="Book Antiqua" w:hAnsi="Book Antiqua"/>
          <w:b/>
          <w:sz w:val="24"/>
          <w:szCs w:val="24"/>
        </w:rPr>
      </w:pPr>
      <w:r w:rsidRPr="00425468">
        <w:rPr>
          <w:rFonts w:ascii="Book Antiqua" w:hAnsi="Book Antiqua"/>
          <w:b/>
          <w:sz w:val="24"/>
          <w:szCs w:val="24"/>
        </w:rPr>
        <w:t>ASSIGNMENT 1</w:t>
      </w:r>
    </w:p>
    <w:p w:rsidR="00166D93"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t xml:space="preserve">Suppose you work with a community radio station, describe what your radio station would do to address water, sanitation and hygiene issues </w:t>
      </w:r>
      <w:proofErr w:type="gramStart"/>
      <w:r w:rsidRPr="009F5DEA">
        <w:rPr>
          <w:rFonts w:ascii="Book Antiqua" w:hAnsi="Book Antiqua"/>
          <w:sz w:val="24"/>
          <w:szCs w:val="24"/>
        </w:rPr>
        <w:t>with regard to</w:t>
      </w:r>
      <w:proofErr w:type="gramEnd"/>
      <w:r w:rsidRPr="009F5DEA">
        <w:rPr>
          <w:rFonts w:ascii="Book Antiqua" w:hAnsi="Book Antiqua"/>
          <w:sz w:val="24"/>
          <w:szCs w:val="24"/>
        </w:rPr>
        <w:t xml:space="preserve"> your </w:t>
      </w:r>
      <w:proofErr w:type="spellStart"/>
      <w:r w:rsidRPr="009F5DEA">
        <w:rPr>
          <w:rFonts w:ascii="Book Antiqua" w:hAnsi="Book Antiqua"/>
          <w:sz w:val="24"/>
          <w:szCs w:val="24"/>
        </w:rPr>
        <w:t>i</w:t>
      </w:r>
      <w:proofErr w:type="spellEnd"/>
      <w:r w:rsidRPr="009F5DEA">
        <w:rPr>
          <w:rFonts w:ascii="Book Antiqua" w:hAnsi="Book Antiqua"/>
          <w:sz w:val="24"/>
          <w:szCs w:val="24"/>
        </w:rPr>
        <w:t xml:space="preserve">) audience, and ii) WASH messages? </w:t>
      </w:r>
    </w:p>
    <w:p w:rsidR="008404DA" w:rsidRPr="008404DA" w:rsidRDefault="008404DA" w:rsidP="008404DA">
      <w:pPr>
        <w:spacing w:after="200" w:line="360" w:lineRule="auto"/>
        <w:ind w:left="720"/>
        <w:rPr>
          <w:rFonts w:ascii="Book Antiqua" w:hAnsi="Book Antiqua"/>
          <w:b/>
          <w:sz w:val="24"/>
          <w:szCs w:val="24"/>
        </w:rPr>
      </w:pPr>
      <w:r w:rsidRPr="008404DA">
        <w:rPr>
          <w:rFonts w:ascii="Book Antiqua" w:hAnsi="Book Antiqua"/>
          <w:b/>
          <w:sz w:val="24"/>
          <w:szCs w:val="24"/>
        </w:rPr>
        <w:t>Answer#1</w:t>
      </w:r>
      <w:bookmarkStart w:id="0" w:name="_GoBack"/>
      <w:bookmarkEnd w:id="0"/>
    </w:p>
    <w:p w:rsidR="0099392C" w:rsidRDefault="003349DA" w:rsidP="005A3C3D">
      <w:pPr>
        <w:spacing w:after="200" w:line="360" w:lineRule="auto"/>
        <w:ind w:left="720"/>
        <w:rPr>
          <w:rFonts w:ascii="Book Antiqua" w:hAnsi="Book Antiqua"/>
          <w:sz w:val="24"/>
          <w:szCs w:val="24"/>
        </w:rPr>
      </w:pPr>
      <w:r>
        <w:rPr>
          <w:rFonts w:ascii="Book Antiqua" w:hAnsi="Book Antiqua"/>
          <w:sz w:val="24"/>
          <w:szCs w:val="24"/>
        </w:rPr>
        <w:t>The community radio station will broadcast its airtime by arranging the time to address water, sanitation and hygiene issues</w:t>
      </w:r>
      <w:r w:rsidR="0099392C">
        <w:rPr>
          <w:rFonts w:ascii="Book Antiqua" w:hAnsi="Book Antiqua"/>
          <w:sz w:val="24"/>
          <w:szCs w:val="24"/>
        </w:rPr>
        <w:t>:</w:t>
      </w:r>
    </w:p>
    <w:p w:rsidR="00482B97" w:rsidRPr="00482B97" w:rsidRDefault="00482B97" w:rsidP="0099392C">
      <w:pPr>
        <w:pStyle w:val="ListParagraph"/>
        <w:numPr>
          <w:ilvl w:val="0"/>
          <w:numId w:val="4"/>
        </w:numPr>
        <w:spacing w:after="200" w:line="360" w:lineRule="auto"/>
        <w:rPr>
          <w:rFonts w:ascii="Book Antiqua" w:hAnsi="Book Antiqua"/>
          <w:b/>
          <w:sz w:val="24"/>
          <w:szCs w:val="24"/>
          <w:u w:val="single"/>
        </w:rPr>
      </w:pPr>
      <w:r w:rsidRPr="00482B97">
        <w:rPr>
          <w:rFonts w:ascii="Book Antiqua" w:hAnsi="Book Antiqua"/>
          <w:b/>
          <w:sz w:val="24"/>
          <w:szCs w:val="24"/>
          <w:u w:val="single"/>
        </w:rPr>
        <w:t>Audience</w:t>
      </w:r>
    </w:p>
    <w:p w:rsidR="00336B7F" w:rsidRDefault="0099392C" w:rsidP="00482B97">
      <w:pPr>
        <w:pStyle w:val="ListParagraph"/>
        <w:spacing w:after="200" w:line="360" w:lineRule="auto"/>
        <w:ind w:left="1440"/>
        <w:rPr>
          <w:rFonts w:ascii="Book Antiqua" w:hAnsi="Book Antiqua"/>
          <w:sz w:val="24"/>
          <w:szCs w:val="24"/>
        </w:rPr>
      </w:pPr>
      <w:r w:rsidRPr="0099392C">
        <w:rPr>
          <w:rFonts w:ascii="Book Antiqua" w:hAnsi="Book Antiqua"/>
          <w:sz w:val="24"/>
          <w:szCs w:val="24"/>
        </w:rPr>
        <w:t>Classif</w:t>
      </w:r>
      <w:r w:rsidR="00425468">
        <w:rPr>
          <w:rFonts w:ascii="Book Antiqua" w:hAnsi="Book Antiqua"/>
          <w:sz w:val="24"/>
          <w:szCs w:val="24"/>
        </w:rPr>
        <w:t>ication of</w:t>
      </w:r>
      <w:r w:rsidR="003349DA" w:rsidRPr="0099392C">
        <w:rPr>
          <w:rFonts w:ascii="Book Antiqua" w:hAnsi="Book Antiqua"/>
          <w:sz w:val="24"/>
          <w:szCs w:val="24"/>
        </w:rPr>
        <w:t xml:space="preserve"> the </w:t>
      </w:r>
      <w:r>
        <w:rPr>
          <w:rFonts w:ascii="Book Antiqua" w:hAnsi="Book Antiqua"/>
          <w:sz w:val="24"/>
          <w:szCs w:val="24"/>
        </w:rPr>
        <w:t>audience</w:t>
      </w:r>
      <w:r w:rsidR="003349DA" w:rsidRPr="0099392C">
        <w:rPr>
          <w:rFonts w:ascii="Book Antiqua" w:hAnsi="Book Antiqua"/>
          <w:sz w:val="24"/>
          <w:szCs w:val="24"/>
        </w:rPr>
        <w:t xml:space="preserve"> into </w:t>
      </w:r>
      <w:r w:rsidRPr="0099392C">
        <w:rPr>
          <w:rFonts w:ascii="Book Antiqua" w:hAnsi="Book Antiqua"/>
          <w:sz w:val="24"/>
          <w:szCs w:val="24"/>
        </w:rPr>
        <w:t>clusters</w:t>
      </w:r>
      <w:r w:rsidR="00425468">
        <w:rPr>
          <w:rFonts w:ascii="Book Antiqua" w:hAnsi="Book Antiqua"/>
          <w:sz w:val="24"/>
          <w:szCs w:val="24"/>
        </w:rPr>
        <w:t xml:space="preserve"> will be done at first according to their level of understanding, i.e. </w:t>
      </w:r>
      <w:r>
        <w:rPr>
          <w:rFonts w:ascii="Book Antiqua" w:hAnsi="Book Antiqua"/>
          <w:sz w:val="24"/>
          <w:szCs w:val="24"/>
        </w:rPr>
        <w:t xml:space="preserve">school children and adults. </w:t>
      </w:r>
    </w:p>
    <w:p w:rsidR="00660D70" w:rsidRDefault="0099392C" w:rsidP="00660D70">
      <w:pPr>
        <w:pStyle w:val="ListParagraph"/>
        <w:spacing w:after="200" w:line="360" w:lineRule="auto"/>
        <w:ind w:left="1440"/>
        <w:jc w:val="both"/>
        <w:rPr>
          <w:rFonts w:ascii="Book Antiqua" w:hAnsi="Book Antiqua"/>
          <w:sz w:val="24"/>
          <w:szCs w:val="24"/>
        </w:rPr>
      </w:pPr>
      <w:r>
        <w:rPr>
          <w:rFonts w:ascii="Book Antiqua" w:hAnsi="Book Antiqua"/>
          <w:sz w:val="24"/>
          <w:szCs w:val="24"/>
        </w:rPr>
        <w:t xml:space="preserve">The message to school children will be broadcasted by arranging separate class for water, sanitation and hygiene according to their levels. During the broadcasting time there will be mentor or class teacher who take the responsibility to tame the attention of the students while attending the WASH. To follow the class attentively brochures or leaflets need to be prepared </w:t>
      </w:r>
      <w:r w:rsidR="00471858">
        <w:rPr>
          <w:rFonts w:ascii="Book Antiqua" w:hAnsi="Book Antiqua"/>
          <w:sz w:val="24"/>
          <w:szCs w:val="24"/>
        </w:rPr>
        <w:t>in line</w:t>
      </w:r>
      <w:r>
        <w:rPr>
          <w:rFonts w:ascii="Book Antiqua" w:hAnsi="Book Antiqua"/>
          <w:sz w:val="24"/>
          <w:szCs w:val="24"/>
        </w:rPr>
        <w:t xml:space="preserve"> with the school curriculum. At the end of every broadcasting there will be a summary of the day’s lesson and thought-provoking question and answer session to be follow up by the pupil. At the beginning of every </w:t>
      </w:r>
      <w:r w:rsidR="00661E7B">
        <w:rPr>
          <w:rFonts w:ascii="Book Antiqua" w:hAnsi="Book Antiqua"/>
          <w:sz w:val="24"/>
          <w:szCs w:val="24"/>
        </w:rPr>
        <w:t xml:space="preserve">broadcasting there would be a short refreshing time about the previous lesson learnt. </w:t>
      </w:r>
    </w:p>
    <w:p w:rsidR="00482B97" w:rsidRDefault="00660D70" w:rsidP="00660D70">
      <w:pPr>
        <w:pStyle w:val="ListParagraph"/>
        <w:spacing w:after="200" w:line="360" w:lineRule="auto"/>
        <w:ind w:left="1440"/>
        <w:jc w:val="both"/>
        <w:rPr>
          <w:rFonts w:ascii="Book Antiqua" w:hAnsi="Book Antiqua"/>
          <w:sz w:val="24"/>
          <w:szCs w:val="24"/>
        </w:rPr>
      </w:pPr>
      <w:r>
        <w:rPr>
          <w:rFonts w:ascii="Book Antiqua" w:hAnsi="Book Antiqua"/>
          <w:sz w:val="24"/>
          <w:szCs w:val="24"/>
        </w:rPr>
        <w:t xml:space="preserve">Adult audiences would also be further clustered into groups of women groups (housewives with children, single mothers with children, old women), adult girls, young men and elders. The broadcasting time will be arranged during appropriate time for all community members. Preferably it will be broadcasted during off-hours where everyone is home after working hours. For the message to be properly grasped by all it will be broadcasted with a local language that could be understood by all. The </w:t>
      </w:r>
      <w:r>
        <w:rPr>
          <w:rFonts w:ascii="Book Antiqua" w:hAnsi="Book Antiqua"/>
          <w:sz w:val="24"/>
          <w:szCs w:val="24"/>
        </w:rPr>
        <w:lastRenderedPageBreak/>
        <w:t xml:space="preserve">message will be simple </w:t>
      </w:r>
      <w:r w:rsidR="001C4A22">
        <w:rPr>
          <w:rFonts w:ascii="Book Antiqua" w:hAnsi="Book Antiqua"/>
          <w:sz w:val="24"/>
          <w:szCs w:val="24"/>
        </w:rPr>
        <w:t xml:space="preserve">to understand </w:t>
      </w:r>
      <w:r>
        <w:rPr>
          <w:rFonts w:ascii="Book Antiqua" w:hAnsi="Book Antiqua"/>
          <w:sz w:val="24"/>
          <w:szCs w:val="24"/>
        </w:rPr>
        <w:t>and in more illustrative way</w:t>
      </w:r>
      <w:r w:rsidR="001C4A22">
        <w:rPr>
          <w:rFonts w:ascii="Book Antiqua" w:hAnsi="Book Antiqua"/>
          <w:sz w:val="24"/>
          <w:szCs w:val="24"/>
        </w:rPr>
        <w:t xml:space="preserve"> that every community </w:t>
      </w:r>
      <w:r w:rsidR="00482B97">
        <w:rPr>
          <w:rFonts w:ascii="Book Antiqua" w:hAnsi="Book Antiqua"/>
          <w:sz w:val="24"/>
          <w:szCs w:val="24"/>
        </w:rPr>
        <w:t>member</w:t>
      </w:r>
      <w:r w:rsidR="001C4A22">
        <w:rPr>
          <w:rFonts w:ascii="Book Antiqua" w:hAnsi="Book Antiqua"/>
          <w:sz w:val="24"/>
          <w:szCs w:val="24"/>
        </w:rPr>
        <w:t xml:space="preserve"> could remember and practice it properly</w:t>
      </w:r>
      <w:r>
        <w:rPr>
          <w:rFonts w:ascii="Book Antiqua" w:hAnsi="Book Antiqua"/>
          <w:sz w:val="24"/>
          <w:szCs w:val="24"/>
        </w:rPr>
        <w:t>.</w:t>
      </w:r>
      <w:r w:rsidR="00661E7B">
        <w:rPr>
          <w:rFonts w:ascii="Book Antiqua" w:hAnsi="Book Antiqua"/>
          <w:sz w:val="24"/>
          <w:szCs w:val="24"/>
        </w:rPr>
        <w:t xml:space="preserve"> </w:t>
      </w:r>
    </w:p>
    <w:p w:rsidR="00482B97" w:rsidRDefault="00482B97" w:rsidP="00482B97">
      <w:pPr>
        <w:pStyle w:val="ListParagraph"/>
        <w:numPr>
          <w:ilvl w:val="0"/>
          <w:numId w:val="4"/>
        </w:numPr>
        <w:spacing w:after="200" w:line="360" w:lineRule="auto"/>
        <w:jc w:val="both"/>
        <w:rPr>
          <w:rFonts w:ascii="Book Antiqua" w:hAnsi="Book Antiqua"/>
          <w:b/>
          <w:sz w:val="24"/>
          <w:szCs w:val="24"/>
          <w:u w:val="single"/>
        </w:rPr>
      </w:pPr>
      <w:r w:rsidRPr="00482B97">
        <w:rPr>
          <w:rFonts w:ascii="Book Antiqua" w:hAnsi="Book Antiqua"/>
          <w:b/>
          <w:sz w:val="24"/>
          <w:szCs w:val="24"/>
          <w:u w:val="single"/>
        </w:rPr>
        <w:t>WASH messages</w:t>
      </w:r>
    </w:p>
    <w:p w:rsidR="004F0C52" w:rsidRDefault="004F0C52" w:rsidP="00482B97">
      <w:pPr>
        <w:pStyle w:val="ListParagraph"/>
        <w:spacing w:after="200" w:line="360" w:lineRule="auto"/>
        <w:ind w:left="1440"/>
        <w:jc w:val="both"/>
        <w:rPr>
          <w:rFonts w:ascii="Book Antiqua" w:hAnsi="Book Antiqua"/>
          <w:sz w:val="24"/>
          <w:szCs w:val="24"/>
        </w:rPr>
      </w:pPr>
      <w:r>
        <w:rPr>
          <w:rFonts w:ascii="Book Antiqua" w:hAnsi="Book Antiqua"/>
          <w:sz w:val="24"/>
          <w:szCs w:val="24"/>
        </w:rPr>
        <w:t xml:space="preserve">The Community Radio Station would focus on broadcasting WASH message through sensitization, awareness raising and </w:t>
      </w:r>
      <w:r w:rsidR="0008770B">
        <w:rPr>
          <w:rFonts w:ascii="Book Antiqua" w:hAnsi="Book Antiqua"/>
          <w:sz w:val="24"/>
          <w:szCs w:val="24"/>
        </w:rPr>
        <w:t>enlighten community</w:t>
      </w:r>
      <w:r>
        <w:rPr>
          <w:rFonts w:ascii="Book Antiqua" w:hAnsi="Book Antiqua"/>
          <w:sz w:val="24"/>
          <w:szCs w:val="24"/>
        </w:rPr>
        <w:t xml:space="preserve"> members basic WASH Practices. </w:t>
      </w:r>
      <w:r w:rsidR="00A74708">
        <w:rPr>
          <w:rFonts w:ascii="Book Antiqua" w:hAnsi="Book Antiqua"/>
          <w:sz w:val="24"/>
          <w:szCs w:val="24"/>
        </w:rPr>
        <w:t xml:space="preserve">The message would focus on the link between WASH and public health. </w:t>
      </w:r>
      <w:r>
        <w:rPr>
          <w:rFonts w:ascii="Book Antiqua" w:hAnsi="Book Antiqua"/>
          <w:sz w:val="24"/>
          <w:szCs w:val="24"/>
        </w:rPr>
        <w:t>The basic WASH Practices would incorporate:</w:t>
      </w:r>
    </w:p>
    <w:p w:rsidR="00482B97" w:rsidRDefault="004F0C52" w:rsidP="005E1936">
      <w:pPr>
        <w:pStyle w:val="ListParagraph"/>
        <w:numPr>
          <w:ilvl w:val="0"/>
          <w:numId w:val="5"/>
        </w:numPr>
        <w:spacing w:after="200" w:line="360" w:lineRule="auto"/>
        <w:jc w:val="both"/>
        <w:rPr>
          <w:rFonts w:ascii="Book Antiqua" w:hAnsi="Book Antiqua"/>
          <w:sz w:val="24"/>
          <w:szCs w:val="24"/>
        </w:rPr>
      </w:pPr>
      <w:r w:rsidRPr="005E1936">
        <w:rPr>
          <w:rFonts w:ascii="Book Antiqua" w:hAnsi="Book Antiqua"/>
          <w:b/>
          <w:sz w:val="24"/>
          <w:szCs w:val="24"/>
        </w:rPr>
        <w:t>Personal hygiene practices</w:t>
      </w:r>
      <w:r w:rsidR="00830B45" w:rsidRPr="005E1936">
        <w:rPr>
          <w:rFonts w:ascii="Book Antiqua" w:hAnsi="Book Antiqua"/>
          <w:b/>
          <w:sz w:val="24"/>
          <w:szCs w:val="24"/>
        </w:rPr>
        <w:t>:</w:t>
      </w:r>
      <w:r w:rsidR="00830B45">
        <w:rPr>
          <w:rFonts w:ascii="Book Antiqua" w:hAnsi="Book Antiqua"/>
          <w:sz w:val="24"/>
          <w:szCs w:val="24"/>
        </w:rPr>
        <w:t xml:space="preserve"> </w:t>
      </w:r>
      <w:r w:rsidR="005E1936">
        <w:rPr>
          <w:rFonts w:ascii="Book Antiqua" w:hAnsi="Book Antiqua"/>
          <w:sz w:val="24"/>
          <w:szCs w:val="24"/>
        </w:rPr>
        <w:t>the unit or base for one community is an individual</w:t>
      </w:r>
      <w:r w:rsidR="003115E0">
        <w:rPr>
          <w:rFonts w:ascii="Book Antiqua" w:hAnsi="Book Antiqua"/>
          <w:sz w:val="24"/>
          <w:szCs w:val="24"/>
        </w:rPr>
        <w:t xml:space="preserve">. </w:t>
      </w:r>
      <w:r w:rsidR="005E1936">
        <w:rPr>
          <w:rFonts w:ascii="Book Antiqua" w:hAnsi="Book Antiqua"/>
          <w:sz w:val="24"/>
          <w:szCs w:val="24"/>
        </w:rPr>
        <w:t xml:space="preserve"> </w:t>
      </w:r>
      <w:r w:rsidR="00A74708">
        <w:rPr>
          <w:rFonts w:ascii="Book Antiqua" w:hAnsi="Book Antiqua"/>
          <w:sz w:val="24"/>
          <w:szCs w:val="24"/>
        </w:rPr>
        <w:t xml:space="preserve">Linking WASH and public health </w:t>
      </w:r>
      <w:r w:rsidR="00830B45">
        <w:rPr>
          <w:rFonts w:ascii="Book Antiqua" w:hAnsi="Book Antiqua"/>
          <w:sz w:val="24"/>
          <w:szCs w:val="24"/>
        </w:rPr>
        <w:t>would include keeping bodies</w:t>
      </w:r>
      <w:r w:rsidR="00A74708">
        <w:rPr>
          <w:rFonts w:ascii="Book Antiqua" w:hAnsi="Book Antiqua"/>
          <w:sz w:val="24"/>
          <w:szCs w:val="24"/>
        </w:rPr>
        <w:t xml:space="preserve">, </w:t>
      </w:r>
      <w:r w:rsidR="00830B45">
        <w:rPr>
          <w:rFonts w:ascii="Book Antiqua" w:hAnsi="Book Antiqua"/>
          <w:sz w:val="24"/>
          <w:szCs w:val="24"/>
        </w:rPr>
        <w:t>household utensils</w:t>
      </w:r>
      <w:r w:rsidR="00A74708">
        <w:rPr>
          <w:rFonts w:ascii="Book Antiqua" w:hAnsi="Book Antiqua"/>
          <w:sz w:val="24"/>
          <w:szCs w:val="24"/>
        </w:rPr>
        <w:t>, food, sanitary places such as toilets and latrines and their living environment clean,</w:t>
      </w:r>
      <w:r w:rsidR="00830B45">
        <w:rPr>
          <w:rFonts w:ascii="Book Antiqua" w:hAnsi="Book Antiqua"/>
          <w:sz w:val="24"/>
          <w:szCs w:val="24"/>
        </w:rPr>
        <w:t xml:space="preserve"> free of any unhygienic situation all the time. Community members should be aware and acquire enough knowledge on the main disease causative agents. They need to follow hygienic procedures and keep neatness of their bodies, i.e. they need to focus on more preventative than curative way</w:t>
      </w:r>
      <w:r w:rsidR="005458D7">
        <w:rPr>
          <w:rFonts w:ascii="Book Antiqua" w:hAnsi="Book Antiqua"/>
          <w:sz w:val="24"/>
          <w:szCs w:val="24"/>
        </w:rPr>
        <w:t xml:space="preserve">. Community members should think in a way that individual effort will lead to collective effort, so that each community member would contribute to the whole community’s wellbeing positively. Community members should have a clear understanding that personal hygiene plays a crucial role in community hygiene, and individuals have a responsibility to their own health, family’s and neighbors. Therefore, individuals should practice good personal hygiene </w:t>
      </w:r>
      <w:r w:rsidR="005E1936">
        <w:rPr>
          <w:rFonts w:ascii="Book Antiqua" w:hAnsi="Book Antiqua"/>
          <w:sz w:val="24"/>
          <w:szCs w:val="24"/>
        </w:rPr>
        <w:t xml:space="preserve">and sanitation </w:t>
      </w:r>
      <w:r w:rsidR="005458D7">
        <w:rPr>
          <w:rFonts w:ascii="Book Antiqua" w:hAnsi="Book Antiqua"/>
          <w:sz w:val="24"/>
          <w:szCs w:val="24"/>
        </w:rPr>
        <w:t xml:space="preserve">so that their community </w:t>
      </w:r>
      <w:r w:rsidR="005E1936">
        <w:rPr>
          <w:rFonts w:ascii="Book Antiqua" w:hAnsi="Book Antiqua"/>
          <w:sz w:val="24"/>
          <w:szCs w:val="24"/>
        </w:rPr>
        <w:t xml:space="preserve">would be healthy. </w:t>
      </w:r>
      <w:r w:rsidR="005458D7">
        <w:rPr>
          <w:rFonts w:ascii="Book Antiqua" w:hAnsi="Book Antiqua"/>
          <w:sz w:val="24"/>
          <w:szCs w:val="24"/>
        </w:rPr>
        <w:t xml:space="preserve"> </w:t>
      </w:r>
      <w:r w:rsidR="00594282">
        <w:rPr>
          <w:rFonts w:ascii="Book Antiqua" w:hAnsi="Book Antiqua"/>
          <w:sz w:val="24"/>
          <w:szCs w:val="24"/>
        </w:rPr>
        <w:t xml:space="preserve">They need to clearly understand that </w:t>
      </w:r>
      <w:r w:rsidR="00425468">
        <w:rPr>
          <w:rFonts w:ascii="Book Antiqua" w:hAnsi="Book Antiqua"/>
          <w:sz w:val="24"/>
          <w:szCs w:val="24"/>
        </w:rPr>
        <w:t>“Prevention</w:t>
      </w:r>
      <w:r w:rsidR="00594282">
        <w:rPr>
          <w:rFonts w:ascii="Book Antiqua" w:hAnsi="Book Antiqua"/>
          <w:sz w:val="24"/>
          <w:szCs w:val="24"/>
        </w:rPr>
        <w:t xml:space="preserve"> is better than cure” and healthy </w:t>
      </w:r>
      <w:r w:rsidR="00C376A4">
        <w:rPr>
          <w:rFonts w:ascii="Book Antiqua" w:hAnsi="Book Antiqua"/>
          <w:sz w:val="24"/>
          <w:szCs w:val="24"/>
        </w:rPr>
        <w:t xml:space="preserve">and productive </w:t>
      </w:r>
      <w:r w:rsidR="00594282">
        <w:rPr>
          <w:rFonts w:ascii="Book Antiqua" w:hAnsi="Book Antiqua"/>
          <w:sz w:val="24"/>
          <w:szCs w:val="24"/>
        </w:rPr>
        <w:t>community</w:t>
      </w:r>
      <w:r w:rsidR="00C376A4">
        <w:rPr>
          <w:rFonts w:ascii="Book Antiqua" w:hAnsi="Book Antiqua"/>
          <w:sz w:val="24"/>
          <w:szCs w:val="24"/>
        </w:rPr>
        <w:t xml:space="preserve"> </w:t>
      </w:r>
      <w:r w:rsidR="00594282">
        <w:rPr>
          <w:rFonts w:ascii="Book Antiqua" w:hAnsi="Book Antiqua"/>
          <w:sz w:val="24"/>
          <w:szCs w:val="24"/>
        </w:rPr>
        <w:t>is the resul</w:t>
      </w:r>
      <w:r w:rsidR="00C376A4">
        <w:rPr>
          <w:rFonts w:ascii="Book Antiqua" w:hAnsi="Book Antiqua"/>
          <w:sz w:val="24"/>
          <w:szCs w:val="24"/>
        </w:rPr>
        <w:t>t of healthy individuals</w:t>
      </w:r>
      <w:r w:rsidR="00594282">
        <w:rPr>
          <w:rFonts w:ascii="Book Antiqua" w:hAnsi="Book Antiqua"/>
          <w:sz w:val="24"/>
          <w:szCs w:val="24"/>
        </w:rPr>
        <w:t>.</w:t>
      </w:r>
    </w:p>
    <w:p w:rsidR="0008770B" w:rsidRDefault="0008770B" w:rsidP="004F0C52">
      <w:pPr>
        <w:pStyle w:val="ListParagraph"/>
        <w:numPr>
          <w:ilvl w:val="0"/>
          <w:numId w:val="5"/>
        </w:numPr>
        <w:spacing w:after="200" w:line="360" w:lineRule="auto"/>
        <w:jc w:val="both"/>
        <w:rPr>
          <w:rFonts w:ascii="Book Antiqua" w:hAnsi="Book Antiqua"/>
          <w:sz w:val="24"/>
          <w:szCs w:val="24"/>
        </w:rPr>
      </w:pPr>
      <w:r w:rsidRPr="00425468">
        <w:rPr>
          <w:rFonts w:ascii="Book Antiqua" w:hAnsi="Book Antiqua"/>
          <w:b/>
          <w:sz w:val="24"/>
          <w:szCs w:val="24"/>
        </w:rPr>
        <w:t>Environmental hygiene practices</w:t>
      </w:r>
      <w:r w:rsidR="005E1936" w:rsidRPr="00425468">
        <w:rPr>
          <w:rFonts w:ascii="Book Antiqua" w:hAnsi="Book Antiqua"/>
          <w:b/>
          <w:sz w:val="24"/>
          <w:szCs w:val="24"/>
        </w:rPr>
        <w:t>:</w:t>
      </w:r>
      <w:r w:rsidR="005E1936">
        <w:rPr>
          <w:rFonts w:ascii="Book Antiqua" w:hAnsi="Book Antiqua"/>
          <w:sz w:val="24"/>
          <w:szCs w:val="24"/>
        </w:rPr>
        <w:t xml:space="preserve"> healthy and sound community is the result of clean and healthy environment. Unsanitary environment always leads to unhealthy individual and that also leads to unhealthy community. If community doesn’t practice good and hygienic way of keeping its </w:t>
      </w:r>
      <w:r w:rsidR="005E1936">
        <w:rPr>
          <w:rFonts w:ascii="Book Antiqua" w:hAnsi="Book Antiqua"/>
          <w:sz w:val="24"/>
          <w:szCs w:val="24"/>
        </w:rPr>
        <w:lastRenderedPageBreak/>
        <w:t xml:space="preserve">environment, there is high probability of disease outbreak in that community. Therefore, for a </w:t>
      </w:r>
      <w:r w:rsidR="009F2EF4">
        <w:rPr>
          <w:rFonts w:ascii="Book Antiqua" w:hAnsi="Book Antiqua"/>
          <w:sz w:val="24"/>
          <w:szCs w:val="24"/>
        </w:rPr>
        <w:t>community to</w:t>
      </w:r>
      <w:r w:rsidR="005E1936">
        <w:rPr>
          <w:rFonts w:ascii="Book Antiqua" w:hAnsi="Book Antiqua"/>
          <w:sz w:val="24"/>
          <w:szCs w:val="24"/>
        </w:rPr>
        <w:t xml:space="preserve"> have disease free and productive members, proper WASH practice is essential to be followed within th</w:t>
      </w:r>
      <w:r w:rsidR="009F2EF4">
        <w:rPr>
          <w:rFonts w:ascii="Book Antiqua" w:hAnsi="Book Antiqua"/>
          <w:sz w:val="24"/>
          <w:szCs w:val="24"/>
        </w:rPr>
        <w:t>at</w:t>
      </w:r>
      <w:r w:rsidR="005E1936">
        <w:rPr>
          <w:rFonts w:ascii="Book Antiqua" w:hAnsi="Book Antiqua"/>
          <w:sz w:val="24"/>
          <w:szCs w:val="24"/>
        </w:rPr>
        <w:t xml:space="preserve"> community. </w:t>
      </w:r>
      <w:r w:rsidR="00425468">
        <w:rPr>
          <w:rFonts w:ascii="Book Antiqua" w:hAnsi="Book Antiqua"/>
          <w:sz w:val="24"/>
          <w:szCs w:val="24"/>
        </w:rPr>
        <w:t xml:space="preserve">The radio broadcasting will </w:t>
      </w:r>
      <w:r w:rsidR="00223D75">
        <w:rPr>
          <w:rFonts w:ascii="Book Antiqua" w:hAnsi="Book Antiqua"/>
          <w:sz w:val="24"/>
          <w:szCs w:val="24"/>
        </w:rPr>
        <w:t xml:space="preserve">be done at certain days and time during the week and will also </w:t>
      </w:r>
      <w:r w:rsidR="00425468">
        <w:rPr>
          <w:rFonts w:ascii="Book Antiqua" w:hAnsi="Book Antiqua"/>
          <w:sz w:val="24"/>
          <w:szCs w:val="24"/>
        </w:rPr>
        <w:t xml:space="preserve">cover different WASH lessons </w:t>
      </w:r>
      <w:r w:rsidR="00223D75">
        <w:rPr>
          <w:rFonts w:ascii="Book Antiqua" w:hAnsi="Book Antiqua"/>
          <w:sz w:val="24"/>
          <w:szCs w:val="24"/>
        </w:rPr>
        <w:t xml:space="preserve">with </w:t>
      </w:r>
      <w:r w:rsidR="00425468">
        <w:rPr>
          <w:rFonts w:ascii="Book Antiqua" w:hAnsi="Book Antiqua"/>
          <w:sz w:val="24"/>
          <w:szCs w:val="24"/>
        </w:rPr>
        <w:t xml:space="preserve">more </w:t>
      </w:r>
      <w:r w:rsidR="00223D75">
        <w:rPr>
          <w:rFonts w:ascii="Book Antiqua" w:hAnsi="Book Antiqua"/>
          <w:sz w:val="24"/>
          <w:szCs w:val="24"/>
        </w:rPr>
        <w:t>elaboration.</w:t>
      </w:r>
    </w:p>
    <w:p w:rsidR="00830B45" w:rsidRPr="00830B45" w:rsidRDefault="00830B45" w:rsidP="00830B45">
      <w:pPr>
        <w:spacing w:after="200" w:line="360" w:lineRule="auto"/>
        <w:jc w:val="both"/>
        <w:rPr>
          <w:rFonts w:ascii="Book Antiqua" w:hAnsi="Book Antiqua"/>
          <w:sz w:val="24"/>
          <w:szCs w:val="24"/>
        </w:rPr>
      </w:pPr>
      <w:r>
        <w:rPr>
          <w:rFonts w:ascii="Book Antiqua" w:hAnsi="Book Antiqua"/>
          <w:sz w:val="24"/>
          <w:szCs w:val="24"/>
        </w:rPr>
        <w:t xml:space="preserve">                  </w:t>
      </w:r>
    </w:p>
    <w:p w:rsidR="008153F1"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t>In your own words, what is your understanding of public health and what are its key elements?</w:t>
      </w:r>
    </w:p>
    <w:p w:rsidR="008404DA" w:rsidRPr="008404DA" w:rsidRDefault="008404DA" w:rsidP="004A006A">
      <w:pPr>
        <w:spacing w:line="360" w:lineRule="auto"/>
        <w:ind w:left="720"/>
        <w:rPr>
          <w:rFonts w:ascii="Book Antiqua" w:hAnsi="Book Antiqua"/>
          <w:b/>
          <w:sz w:val="24"/>
          <w:szCs w:val="24"/>
        </w:rPr>
      </w:pPr>
      <w:r w:rsidRPr="008404DA">
        <w:rPr>
          <w:rFonts w:ascii="Book Antiqua" w:hAnsi="Book Antiqua"/>
          <w:b/>
          <w:sz w:val="24"/>
          <w:szCs w:val="24"/>
        </w:rPr>
        <w:t>Answer #2</w:t>
      </w:r>
    </w:p>
    <w:p w:rsidR="00944AD9" w:rsidRPr="004A006A" w:rsidRDefault="008E117F" w:rsidP="004A006A">
      <w:pPr>
        <w:spacing w:after="200" w:line="360" w:lineRule="auto"/>
        <w:ind w:left="720"/>
        <w:rPr>
          <w:rFonts w:ascii="Book Antiqua" w:hAnsi="Book Antiqua"/>
          <w:sz w:val="24"/>
          <w:szCs w:val="24"/>
        </w:rPr>
      </w:pPr>
      <w:r w:rsidRPr="004A006A">
        <w:rPr>
          <w:rFonts w:ascii="Book Antiqua" w:hAnsi="Book Antiqua"/>
          <w:sz w:val="24"/>
          <w:szCs w:val="24"/>
        </w:rPr>
        <w:t xml:space="preserve">My understanding </w:t>
      </w:r>
      <w:r w:rsidR="00944AD9" w:rsidRPr="004A006A">
        <w:rPr>
          <w:rFonts w:ascii="Book Antiqua" w:hAnsi="Book Antiqua"/>
          <w:sz w:val="24"/>
          <w:szCs w:val="24"/>
        </w:rPr>
        <w:t>of p</w:t>
      </w:r>
      <w:r w:rsidR="008153F1" w:rsidRPr="004A006A">
        <w:rPr>
          <w:rFonts w:ascii="Book Antiqua" w:hAnsi="Book Antiqua"/>
          <w:sz w:val="24"/>
          <w:szCs w:val="24"/>
        </w:rPr>
        <w:t xml:space="preserve">ublic health is </w:t>
      </w:r>
      <w:r w:rsidR="00944AD9" w:rsidRPr="004A006A">
        <w:rPr>
          <w:rFonts w:ascii="Book Antiqua" w:hAnsi="Book Antiqua"/>
          <w:sz w:val="24"/>
          <w:szCs w:val="24"/>
        </w:rPr>
        <w:t xml:space="preserve">that it is </w:t>
      </w:r>
      <w:r w:rsidR="008153F1" w:rsidRPr="004A006A">
        <w:rPr>
          <w:rFonts w:ascii="Book Antiqua" w:hAnsi="Book Antiqua"/>
          <w:sz w:val="24"/>
          <w:szCs w:val="24"/>
        </w:rPr>
        <w:t xml:space="preserve">related to preventative </w:t>
      </w:r>
      <w:r w:rsidR="00944AD9" w:rsidRPr="004A006A">
        <w:rPr>
          <w:rFonts w:ascii="Book Antiqua" w:hAnsi="Book Antiqua"/>
          <w:sz w:val="24"/>
          <w:szCs w:val="24"/>
        </w:rPr>
        <w:t xml:space="preserve">way than curative. It is concerned more in preventing </w:t>
      </w:r>
      <w:r w:rsidR="008153F1" w:rsidRPr="004A006A">
        <w:rPr>
          <w:rFonts w:ascii="Book Antiqua" w:hAnsi="Book Antiqua"/>
          <w:sz w:val="24"/>
          <w:szCs w:val="24"/>
        </w:rPr>
        <w:t>community health</w:t>
      </w:r>
      <w:r w:rsidR="00944AD9" w:rsidRPr="004A006A">
        <w:rPr>
          <w:rFonts w:ascii="Book Antiqua" w:hAnsi="Book Antiqua"/>
          <w:sz w:val="24"/>
          <w:szCs w:val="24"/>
        </w:rPr>
        <w:t xml:space="preserve"> hazards</w:t>
      </w:r>
      <w:r w:rsidR="008153F1" w:rsidRPr="004A006A">
        <w:rPr>
          <w:rFonts w:ascii="Book Antiqua" w:hAnsi="Book Antiqua"/>
          <w:sz w:val="24"/>
          <w:szCs w:val="24"/>
        </w:rPr>
        <w:t xml:space="preserve">. Mainly it is focused more on the safety, hygiene and sanitation of people. </w:t>
      </w:r>
      <w:r w:rsidR="00944AD9" w:rsidRPr="004A006A">
        <w:rPr>
          <w:rFonts w:ascii="Book Antiqua" w:hAnsi="Book Antiqua"/>
          <w:sz w:val="24"/>
          <w:szCs w:val="24"/>
        </w:rPr>
        <w:t xml:space="preserve">Public health acts at grass root level to halt or block those risks that cause a health hazard </w:t>
      </w:r>
      <w:r w:rsidR="007B0193" w:rsidRPr="004A006A">
        <w:rPr>
          <w:rFonts w:ascii="Book Antiqua" w:hAnsi="Book Antiqua"/>
          <w:sz w:val="24"/>
          <w:szCs w:val="24"/>
        </w:rPr>
        <w:t>from spreading in</w:t>
      </w:r>
      <w:r w:rsidR="00944AD9" w:rsidRPr="004A006A">
        <w:rPr>
          <w:rFonts w:ascii="Book Antiqua" w:hAnsi="Book Antiqua"/>
          <w:sz w:val="24"/>
          <w:szCs w:val="24"/>
        </w:rPr>
        <w:t xml:space="preserve">to communities. </w:t>
      </w:r>
    </w:p>
    <w:p w:rsidR="00944AD9" w:rsidRDefault="00944AD9" w:rsidP="0023045C">
      <w:pPr>
        <w:pStyle w:val="ListParagraph"/>
        <w:spacing w:line="360" w:lineRule="auto"/>
        <w:jc w:val="both"/>
        <w:rPr>
          <w:rFonts w:ascii="Book Antiqua" w:hAnsi="Book Antiqua"/>
          <w:sz w:val="24"/>
          <w:szCs w:val="24"/>
        </w:rPr>
      </w:pPr>
      <w:r>
        <w:rPr>
          <w:rFonts w:ascii="Book Antiqua" w:hAnsi="Book Antiqua"/>
          <w:sz w:val="24"/>
          <w:szCs w:val="24"/>
        </w:rPr>
        <w:t>To my understanding the key elements of public health are:</w:t>
      </w:r>
    </w:p>
    <w:p w:rsidR="008153F1" w:rsidRDefault="00944AD9"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Assessing what are the main public health concerns in a given community</w:t>
      </w:r>
      <w:r w:rsidR="009F2EF4">
        <w:rPr>
          <w:rFonts w:ascii="Book Antiqua" w:hAnsi="Book Antiqua"/>
          <w:sz w:val="24"/>
          <w:szCs w:val="24"/>
        </w:rPr>
        <w:t xml:space="preserve"> in a participatory way</w:t>
      </w:r>
      <w:r>
        <w:rPr>
          <w:rFonts w:ascii="Book Antiqua" w:hAnsi="Book Antiqua"/>
          <w:sz w:val="24"/>
          <w:szCs w:val="24"/>
        </w:rPr>
        <w:t>;</w:t>
      </w:r>
    </w:p>
    <w:p w:rsidR="00944AD9" w:rsidRDefault="00944AD9"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Identify what are the main health problems and hazards;</w:t>
      </w:r>
    </w:p>
    <w:p w:rsidR="00944AD9" w:rsidRDefault="00944AD9"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Sensitize, inform and raise awareness of the community regarding main public health hazards in the area;</w:t>
      </w:r>
    </w:p>
    <w:p w:rsidR="00944AD9" w:rsidRDefault="00944AD9"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 xml:space="preserve">Create a </w:t>
      </w:r>
      <w:r w:rsidR="00E93F8D">
        <w:rPr>
          <w:rFonts w:ascii="Book Antiqua" w:hAnsi="Book Antiqua"/>
          <w:sz w:val="24"/>
          <w:szCs w:val="24"/>
        </w:rPr>
        <w:t>linkage</w:t>
      </w:r>
      <w:r>
        <w:rPr>
          <w:rFonts w:ascii="Book Antiqua" w:hAnsi="Book Antiqua"/>
          <w:sz w:val="24"/>
          <w:szCs w:val="24"/>
        </w:rPr>
        <w:t xml:space="preserve"> or network </w:t>
      </w:r>
      <w:r w:rsidR="00E93F8D">
        <w:rPr>
          <w:rFonts w:ascii="Book Antiqua" w:hAnsi="Book Antiqua"/>
          <w:sz w:val="24"/>
          <w:szCs w:val="24"/>
        </w:rPr>
        <w:t>on how to identify and solve health problems within the community;</w:t>
      </w:r>
    </w:p>
    <w:p w:rsidR="00E93F8D" w:rsidRDefault="00E93F8D"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Draft, design and develop public health policy in participatory method with full engagement of the community and/or its representatives;</w:t>
      </w:r>
    </w:p>
    <w:p w:rsidR="00E93F8D" w:rsidRDefault="00E93F8D"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Train community members to have clear understanding of public health hazards and on how to mitigate them;</w:t>
      </w:r>
    </w:p>
    <w:p w:rsidR="00E93F8D" w:rsidRDefault="00E93F8D"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 xml:space="preserve">Creating strong linkage among the community and public health services; </w:t>
      </w:r>
    </w:p>
    <w:p w:rsidR="00E93F8D" w:rsidRDefault="00E93F8D"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lastRenderedPageBreak/>
        <w:t xml:space="preserve">Create an enabling environment for the community to </w:t>
      </w:r>
      <w:r w:rsidR="00AD01F8">
        <w:rPr>
          <w:rFonts w:ascii="Book Antiqua" w:hAnsi="Book Antiqua"/>
          <w:sz w:val="24"/>
          <w:szCs w:val="24"/>
        </w:rPr>
        <w:t>have access to</w:t>
      </w:r>
      <w:r>
        <w:rPr>
          <w:rFonts w:ascii="Book Antiqua" w:hAnsi="Book Antiqua"/>
          <w:sz w:val="24"/>
          <w:szCs w:val="24"/>
        </w:rPr>
        <w:t xml:space="preserve"> public health services;</w:t>
      </w:r>
    </w:p>
    <w:p w:rsidR="00E93F8D" w:rsidRDefault="00AD01F8"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Bring capable and well capacitated public health workforce to the board;</w:t>
      </w:r>
    </w:p>
    <w:p w:rsidR="00AD01F8" w:rsidRDefault="00AD01F8"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Conduct joint evaluation on the effectiveness, quality of services provided; achievements and impact of public health services on the wellbeing of the community;</w:t>
      </w:r>
    </w:p>
    <w:p w:rsidR="00AD01F8" w:rsidRDefault="00AD01F8" w:rsidP="0023045C">
      <w:pPr>
        <w:pStyle w:val="ListParagraph"/>
        <w:numPr>
          <w:ilvl w:val="0"/>
          <w:numId w:val="3"/>
        </w:numPr>
        <w:spacing w:line="360" w:lineRule="auto"/>
        <w:jc w:val="both"/>
        <w:rPr>
          <w:rFonts w:ascii="Book Antiqua" w:hAnsi="Book Antiqua"/>
          <w:sz w:val="24"/>
          <w:szCs w:val="24"/>
        </w:rPr>
      </w:pPr>
      <w:r>
        <w:rPr>
          <w:rFonts w:ascii="Book Antiqua" w:hAnsi="Book Antiqua"/>
          <w:sz w:val="24"/>
          <w:szCs w:val="24"/>
        </w:rPr>
        <w:t>Design or forecast a way forward plan for further expansion and progress.</w:t>
      </w:r>
    </w:p>
    <w:p w:rsidR="00166D93" w:rsidRPr="009F5DEA" w:rsidRDefault="00166D93" w:rsidP="008153F1">
      <w:pPr>
        <w:spacing w:after="200" w:line="360" w:lineRule="auto"/>
        <w:ind w:left="720"/>
        <w:rPr>
          <w:rFonts w:ascii="Book Antiqua" w:hAnsi="Book Antiqua"/>
          <w:sz w:val="24"/>
          <w:szCs w:val="24"/>
        </w:rPr>
      </w:pPr>
      <w:r w:rsidRPr="009F5DEA">
        <w:rPr>
          <w:rFonts w:ascii="Book Antiqua" w:hAnsi="Book Antiqua"/>
          <w:sz w:val="24"/>
          <w:szCs w:val="24"/>
        </w:rPr>
        <w:t xml:space="preserve"> </w:t>
      </w:r>
    </w:p>
    <w:p w:rsidR="00166D93" w:rsidRDefault="00166D93" w:rsidP="00166D93">
      <w:pPr>
        <w:numPr>
          <w:ilvl w:val="0"/>
          <w:numId w:val="1"/>
        </w:numPr>
        <w:spacing w:after="200" w:line="360" w:lineRule="auto"/>
        <w:rPr>
          <w:rFonts w:ascii="Book Antiqua" w:hAnsi="Book Antiqua"/>
          <w:sz w:val="24"/>
          <w:szCs w:val="24"/>
        </w:rPr>
      </w:pPr>
      <w:bookmarkStart w:id="1" w:name="_Hlk20754868"/>
      <w:r w:rsidRPr="009F5DEA">
        <w:rPr>
          <w:rFonts w:ascii="Book Antiqua" w:hAnsi="Book Antiqua"/>
          <w:sz w:val="24"/>
          <w:szCs w:val="24"/>
        </w:rPr>
        <w:t>Public health is about partnership between the different players. Explain how the role of international non-profit/NGO in terms of</w:t>
      </w:r>
      <w:r w:rsidR="008404DA">
        <w:rPr>
          <w:rFonts w:ascii="Book Antiqua" w:hAnsi="Book Antiqua"/>
          <w:sz w:val="24"/>
          <w:szCs w:val="24"/>
        </w:rPr>
        <w:t xml:space="preserve"> </w:t>
      </w:r>
    </w:p>
    <w:p w:rsidR="008404DA" w:rsidRPr="00A44263" w:rsidRDefault="008404DA" w:rsidP="008404DA">
      <w:pPr>
        <w:numPr>
          <w:ilvl w:val="0"/>
          <w:numId w:val="2"/>
        </w:numPr>
        <w:spacing w:after="200" w:line="360" w:lineRule="auto"/>
        <w:rPr>
          <w:rFonts w:ascii="Book Antiqua" w:hAnsi="Book Antiqua"/>
          <w:sz w:val="24"/>
          <w:szCs w:val="24"/>
        </w:rPr>
      </w:pPr>
      <w:bookmarkStart w:id="2" w:name="_Hlk20754902"/>
      <w:r>
        <w:rPr>
          <w:rFonts w:ascii="Book Antiqua" w:hAnsi="Book Antiqua"/>
          <w:sz w:val="24"/>
          <w:szCs w:val="24"/>
        </w:rPr>
        <w:t>r</w:t>
      </w:r>
      <w:r w:rsidRPr="00A44263">
        <w:rPr>
          <w:rFonts w:ascii="Book Antiqua" w:hAnsi="Book Antiqua"/>
          <w:sz w:val="24"/>
          <w:szCs w:val="24"/>
        </w:rPr>
        <w:t>ecruitment ii) training iii) funding and iv) monitoring for public health projects contribute to the success or failure of those projects in the developing countries</w:t>
      </w:r>
    </w:p>
    <w:bookmarkEnd w:id="1"/>
    <w:bookmarkEnd w:id="2"/>
    <w:p w:rsidR="008404DA" w:rsidRPr="008404DA" w:rsidRDefault="008404DA" w:rsidP="00946444">
      <w:pPr>
        <w:spacing w:after="200" w:line="360" w:lineRule="auto"/>
        <w:ind w:left="765"/>
        <w:rPr>
          <w:rFonts w:ascii="Book Antiqua" w:hAnsi="Book Antiqua"/>
          <w:b/>
          <w:sz w:val="24"/>
          <w:szCs w:val="24"/>
        </w:rPr>
      </w:pPr>
      <w:r w:rsidRPr="008404DA">
        <w:rPr>
          <w:rFonts w:ascii="Book Antiqua" w:hAnsi="Book Antiqua"/>
          <w:b/>
          <w:sz w:val="24"/>
          <w:szCs w:val="24"/>
        </w:rPr>
        <w:t>Answer #3</w:t>
      </w:r>
    </w:p>
    <w:p w:rsidR="00946444" w:rsidRDefault="00F842D9" w:rsidP="008404DA">
      <w:pPr>
        <w:spacing w:after="200" w:line="360" w:lineRule="auto"/>
        <w:ind w:left="765"/>
        <w:jc w:val="both"/>
        <w:rPr>
          <w:rFonts w:ascii="Book Antiqua" w:hAnsi="Book Antiqua"/>
          <w:sz w:val="24"/>
          <w:szCs w:val="24"/>
        </w:rPr>
      </w:pPr>
      <w:r>
        <w:rPr>
          <w:rFonts w:ascii="Book Antiqua" w:hAnsi="Book Antiqua"/>
          <w:sz w:val="24"/>
          <w:szCs w:val="24"/>
        </w:rPr>
        <w:t xml:space="preserve">In running or handling of public health projects partnership is essential to support the limited resources. In running a public health project, the public sector or government might face limitations in resources. Resource assessment is required to be done at the grass root level before designing a public health project to be implemented by community. </w:t>
      </w:r>
      <w:r w:rsidR="00946444" w:rsidRPr="00A44263">
        <w:rPr>
          <w:rFonts w:ascii="Book Antiqua" w:hAnsi="Book Antiqua"/>
          <w:sz w:val="24"/>
          <w:szCs w:val="24"/>
        </w:rPr>
        <w:t xml:space="preserve"> </w:t>
      </w:r>
      <w:r>
        <w:rPr>
          <w:rFonts w:ascii="Book Antiqua" w:hAnsi="Book Antiqua"/>
          <w:sz w:val="24"/>
          <w:szCs w:val="24"/>
        </w:rPr>
        <w:t xml:space="preserve">Once availability of resources is assessed, the next step will be resource mobilization. </w:t>
      </w:r>
      <w:r w:rsidR="00946444" w:rsidRPr="00A44263">
        <w:rPr>
          <w:rFonts w:ascii="Book Antiqua" w:hAnsi="Book Antiqua"/>
          <w:sz w:val="24"/>
          <w:szCs w:val="24"/>
        </w:rPr>
        <w:t xml:space="preserve"> Resources can be mobilized from government, community</w:t>
      </w:r>
      <w:r>
        <w:rPr>
          <w:rFonts w:ascii="Book Antiqua" w:hAnsi="Book Antiqua"/>
          <w:sz w:val="24"/>
          <w:szCs w:val="24"/>
        </w:rPr>
        <w:t xml:space="preserve"> own contribution</w:t>
      </w:r>
      <w:r w:rsidR="00946444" w:rsidRPr="00A44263">
        <w:rPr>
          <w:rFonts w:ascii="Book Antiqua" w:hAnsi="Book Antiqua"/>
          <w:sz w:val="24"/>
          <w:szCs w:val="24"/>
        </w:rPr>
        <w:t xml:space="preserve">, private organizations and NGOs. </w:t>
      </w:r>
      <w:r>
        <w:rPr>
          <w:rFonts w:ascii="Book Antiqua" w:hAnsi="Book Antiqua"/>
          <w:sz w:val="24"/>
          <w:szCs w:val="24"/>
        </w:rPr>
        <w:t xml:space="preserve"> It would be very difficult for a public health project to be successful without engagement of all concerned parties. Therefore, role of each concerned body </w:t>
      </w:r>
      <w:r w:rsidR="008404DA">
        <w:rPr>
          <w:rFonts w:ascii="Book Antiqua" w:hAnsi="Book Antiqua"/>
          <w:sz w:val="24"/>
          <w:szCs w:val="24"/>
        </w:rPr>
        <w:t>needs</w:t>
      </w:r>
      <w:r>
        <w:rPr>
          <w:rFonts w:ascii="Book Antiqua" w:hAnsi="Book Antiqua"/>
          <w:sz w:val="24"/>
          <w:szCs w:val="24"/>
        </w:rPr>
        <w:t xml:space="preserve"> to </w:t>
      </w:r>
      <w:r w:rsidR="008404DA">
        <w:rPr>
          <w:rFonts w:ascii="Book Antiqua" w:hAnsi="Book Antiqua"/>
          <w:sz w:val="24"/>
          <w:szCs w:val="24"/>
        </w:rPr>
        <w:t>define</w:t>
      </w:r>
      <w:r>
        <w:rPr>
          <w:rFonts w:ascii="Book Antiqua" w:hAnsi="Book Antiqua"/>
          <w:sz w:val="24"/>
          <w:szCs w:val="24"/>
        </w:rPr>
        <w:t xml:space="preserve"> at initial stage of project design</w:t>
      </w:r>
      <w:r w:rsidR="008404DA">
        <w:rPr>
          <w:rFonts w:ascii="Book Antiqua" w:hAnsi="Book Antiqua"/>
          <w:sz w:val="24"/>
          <w:szCs w:val="24"/>
        </w:rPr>
        <w:t xml:space="preserve">. During implementation all parties will play their role for the success of the project by forming partnership among themselves. </w:t>
      </w:r>
    </w:p>
    <w:p w:rsidR="008404DA" w:rsidRDefault="008404DA" w:rsidP="008404DA">
      <w:pPr>
        <w:spacing w:after="200" w:line="360" w:lineRule="auto"/>
        <w:ind w:left="765"/>
        <w:jc w:val="both"/>
        <w:rPr>
          <w:rFonts w:ascii="Book Antiqua" w:hAnsi="Book Antiqua"/>
          <w:sz w:val="24"/>
          <w:szCs w:val="24"/>
        </w:rPr>
      </w:pPr>
      <w:r>
        <w:rPr>
          <w:rFonts w:ascii="Book Antiqua" w:hAnsi="Book Antiqua"/>
          <w:sz w:val="24"/>
          <w:szCs w:val="24"/>
        </w:rPr>
        <w:t xml:space="preserve">Partnership by different players is essential for public health to be successful in all its activities. In such cases role of international non-profit/NGO is crucial in recruitment of personnel who is fully engaged in running public health activities </w:t>
      </w:r>
      <w:r>
        <w:rPr>
          <w:rFonts w:ascii="Book Antiqua" w:hAnsi="Book Antiqua"/>
          <w:sz w:val="24"/>
          <w:szCs w:val="24"/>
        </w:rPr>
        <w:lastRenderedPageBreak/>
        <w:t xml:space="preserve">within communities in the developing countries. International non-profit/NGO will engage in recruitment practices to ensure sustainability of public health system. The role of International non-profit/NGO would be in providing assessment or research, support and expertise who is capable to strengthen the community and civil society informing public health policy to the public. The International non-profit/NGO will ratify how employee will be compensated in a way that public health practice would be strengthened within the countries. It will initiate to create and maintain human resources training and support systems that are good for communities where they are working. NGOs will minimize the burden faced by the concerned health sector Ministries to manage NGOs. Community engagement of concerned public health bodies will get support from the NGOs. With regards to monitoring and follow up of public health projects in developing countries, NGOs will mobilize resources for the success of the public health projects. Therefore, NGOs play a great role from initiation, implementation, follow-up and evaluation of public health projects in developing countries.  </w:t>
      </w:r>
    </w:p>
    <w:p w:rsidR="00166D93" w:rsidRDefault="00166D93" w:rsidP="00F15C43">
      <w:pPr>
        <w:pStyle w:val="Default"/>
        <w:numPr>
          <w:ilvl w:val="0"/>
          <w:numId w:val="1"/>
        </w:numPr>
        <w:spacing w:line="360" w:lineRule="auto"/>
        <w:jc w:val="both"/>
        <w:rPr>
          <w:rFonts w:ascii="Book Antiqua" w:hAnsi="Book Antiqua" w:cstheme="minorBidi"/>
          <w:color w:val="auto"/>
        </w:rPr>
      </w:pPr>
      <w:r w:rsidRPr="009F5DEA">
        <w:rPr>
          <w:rFonts w:ascii="Book Antiqua" w:hAnsi="Book Antiqua"/>
        </w:rPr>
        <w:t xml:space="preserve">In your capacity as the environmental health officer you have been tasked to lead the assessment of a disaster situation. Come up with two key questions under each of the following five headings in your assessment </w:t>
      </w:r>
      <w:r w:rsidR="00A10426" w:rsidRPr="009F5DEA">
        <w:rPr>
          <w:rFonts w:ascii="Book Antiqua" w:hAnsi="Book Antiqua"/>
        </w:rPr>
        <w:t>list,</w:t>
      </w:r>
      <w:r w:rsidRPr="009F5DEA">
        <w:rPr>
          <w:rFonts w:ascii="Book Antiqua" w:hAnsi="Book Antiqua"/>
        </w:rPr>
        <w:t xml:space="preserve"> namely </w:t>
      </w:r>
      <w:proofErr w:type="spellStart"/>
      <w:r w:rsidRPr="009F5DEA">
        <w:rPr>
          <w:rFonts w:ascii="Book Antiqua" w:hAnsi="Book Antiqua"/>
        </w:rPr>
        <w:t>i</w:t>
      </w:r>
      <w:proofErr w:type="spellEnd"/>
      <w:r w:rsidRPr="009F5DEA">
        <w:rPr>
          <w:rFonts w:ascii="Book Antiqua" w:hAnsi="Book Antiqua"/>
        </w:rPr>
        <w:t>) General overview of the situation ii)</w:t>
      </w:r>
      <w:r w:rsidR="00C86407">
        <w:rPr>
          <w:rFonts w:ascii="Book Antiqua" w:hAnsi="Book Antiqua"/>
        </w:rPr>
        <w:t xml:space="preserve"> </w:t>
      </w:r>
      <w:r w:rsidRPr="009F5DEA">
        <w:rPr>
          <w:rFonts w:ascii="Book Antiqua" w:hAnsi="Book Antiqua"/>
        </w:rPr>
        <w:t xml:space="preserve">Water supply iii) Solid-waste disposal iv) Excreta disposal and v) Vector-borne diseases for purposes of assessing local </w:t>
      </w:r>
      <w:r w:rsidRPr="009F5DEA">
        <w:rPr>
          <w:rFonts w:ascii="Book Antiqua" w:hAnsi="Book Antiqua" w:cstheme="minorBidi"/>
          <w:color w:val="auto"/>
        </w:rPr>
        <w:t>conditions, health needs and identifying local resources in the disaster situation that you are addressing.</w:t>
      </w:r>
    </w:p>
    <w:p w:rsidR="00F15C43" w:rsidRPr="00F15C43" w:rsidRDefault="00F15C43" w:rsidP="00F15C43">
      <w:pPr>
        <w:pStyle w:val="Default"/>
        <w:spacing w:line="360" w:lineRule="auto"/>
        <w:ind w:left="720"/>
        <w:jc w:val="both"/>
        <w:rPr>
          <w:rFonts w:ascii="Book Antiqua" w:hAnsi="Book Antiqua" w:cstheme="minorBidi"/>
          <w:b/>
          <w:color w:val="auto"/>
        </w:rPr>
      </w:pPr>
      <w:r w:rsidRPr="00F15C43">
        <w:rPr>
          <w:rFonts w:ascii="Book Antiqua" w:hAnsi="Book Antiqua" w:cstheme="minorBidi"/>
          <w:b/>
          <w:color w:val="auto"/>
        </w:rPr>
        <w:t>Answer#4</w:t>
      </w:r>
    </w:p>
    <w:p w:rsidR="00F15C43" w:rsidRDefault="00F15C43" w:rsidP="00F15C43">
      <w:pPr>
        <w:pStyle w:val="Default"/>
        <w:spacing w:line="360" w:lineRule="auto"/>
        <w:ind w:left="720"/>
        <w:jc w:val="both"/>
        <w:rPr>
          <w:rFonts w:ascii="Book Antiqua" w:hAnsi="Book Antiqua" w:cstheme="minorBidi"/>
          <w:color w:val="auto"/>
        </w:rPr>
      </w:pPr>
    </w:p>
    <w:p w:rsidR="00F15C43" w:rsidRPr="00F15C43" w:rsidRDefault="00F15C43" w:rsidP="00F15C43">
      <w:pPr>
        <w:pStyle w:val="Default"/>
        <w:numPr>
          <w:ilvl w:val="0"/>
          <w:numId w:val="6"/>
        </w:numPr>
        <w:spacing w:line="360" w:lineRule="auto"/>
        <w:rPr>
          <w:rFonts w:ascii="Book Antiqua" w:hAnsi="Book Antiqua"/>
          <w:b/>
        </w:rPr>
      </w:pPr>
      <w:r w:rsidRPr="00F15C43">
        <w:rPr>
          <w:rFonts w:ascii="Book Antiqua" w:hAnsi="Book Antiqua"/>
          <w:b/>
        </w:rPr>
        <w:t>General overview of the situation</w:t>
      </w:r>
    </w:p>
    <w:p w:rsidR="00F15C43" w:rsidRDefault="00F15C43" w:rsidP="00F15C43">
      <w:pPr>
        <w:pStyle w:val="Default"/>
        <w:numPr>
          <w:ilvl w:val="0"/>
          <w:numId w:val="7"/>
        </w:numPr>
        <w:spacing w:line="360" w:lineRule="auto"/>
        <w:rPr>
          <w:rFonts w:ascii="Book Antiqua" w:hAnsi="Book Antiqua"/>
        </w:rPr>
      </w:pPr>
      <w:r>
        <w:rPr>
          <w:rFonts w:ascii="Book Antiqua" w:hAnsi="Book Antiqua"/>
        </w:rPr>
        <w:t xml:space="preserve">How severe is the situation? Degree of the disaster in terms of area coverage and affected population. </w:t>
      </w:r>
    </w:p>
    <w:p w:rsidR="00F15C43" w:rsidRDefault="00F15C43" w:rsidP="00F15C43">
      <w:pPr>
        <w:pStyle w:val="Default"/>
        <w:numPr>
          <w:ilvl w:val="0"/>
          <w:numId w:val="7"/>
        </w:numPr>
        <w:spacing w:line="360" w:lineRule="auto"/>
        <w:rPr>
          <w:rFonts w:ascii="Book Antiqua" w:hAnsi="Book Antiqua"/>
        </w:rPr>
      </w:pPr>
      <w:r>
        <w:rPr>
          <w:rFonts w:ascii="Book Antiqua" w:hAnsi="Book Antiqua"/>
        </w:rPr>
        <w:lastRenderedPageBreak/>
        <w:t>Who</w:t>
      </w:r>
      <w:r w:rsidRPr="009F5DEA">
        <w:rPr>
          <w:rFonts w:ascii="Book Antiqua" w:hAnsi="Book Antiqua"/>
        </w:rPr>
        <w:t xml:space="preserve"> </w:t>
      </w:r>
      <w:r>
        <w:rPr>
          <w:rFonts w:ascii="Book Antiqua" w:hAnsi="Book Antiqua"/>
        </w:rPr>
        <w:t>are the most vulnerable group? (in terms of population, age group i.e. children, older people, physical disability, gender, etc.)</w:t>
      </w:r>
    </w:p>
    <w:p w:rsidR="00F15C43" w:rsidRPr="00F15C43" w:rsidRDefault="00F15C43" w:rsidP="00F15C43">
      <w:pPr>
        <w:pStyle w:val="Default"/>
        <w:numPr>
          <w:ilvl w:val="0"/>
          <w:numId w:val="6"/>
        </w:numPr>
        <w:spacing w:line="360" w:lineRule="auto"/>
        <w:rPr>
          <w:rFonts w:ascii="Book Antiqua" w:hAnsi="Book Antiqua" w:cstheme="minorBidi"/>
          <w:b/>
          <w:color w:val="auto"/>
        </w:rPr>
      </w:pPr>
      <w:r>
        <w:rPr>
          <w:rFonts w:ascii="Book Antiqua" w:hAnsi="Book Antiqua"/>
        </w:rPr>
        <w:t xml:space="preserve"> </w:t>
      </w:r>
      <w:r w:rsidRPr="00F15C43">
        <w:rPr>
          <w:rFonts w:ascii="Book Antiqua" w:hAnsi="Book Antiqua"/>
          <w:b/>
        </w:rPr>
        <w:t>Water supply</w:t>
      </w:r>
    </w:p>
    <w:p w:rsidR="00F15C43" w:rsidRDefault="00F15C43" w:rsidP="00F15C43">
      <w:pPr>
        <w:pStyle w:val="Default"/>
        <w:numPr>
          <w:ilvl w:val="0"/>
          <w:numId w:val="8"/>
        </w:numPr>
        <w:spacing w:line="360" w:lineRule="auto"/>
        <w:rPr>
          <w:rFonts w:ascii="Book Antiqua" w:hAnsi="Book Antiqua" w:cstheme="minorBidi"/>
          <w:color w:val="auto"/>
        </w:rPr>
      </w:pPr>
      <w:r>
        <w:rPr>
          <w:rFonts w:ascii="Book Antiqua" w:hAnsi="Book Antiqua" w:cstheme="minorBidi"/>
          <w:color w:val="auto"/>
        </w:rPr>
        <w:t>Is there any reliable water supply in terms of adequacy and safety?</w:t>
      </w:r>
    </w:p>
    <w:p w:rsidR="00F15C43" w:rsidRPr="00542C90" w:rsidRDefault="00F15C43" w:rsidP="00F15C43">
      <w:pPr>
        <w:pStyle w:val="Default"/>
        <w:numPr>
          <w:ilvl w:val="0"/>
          <w:numId w:val="8"/>
        </w:numPr>
        <w:spacing w:line="360" w:lineRule="auto"/>
        <w:rPr>
          <w:rFonts w:ascii="Book Antiqua" w:hAnsi="Book Antiqua" w:cstheme="minorBidi"/>
          <w:color w:val="auto"/>
        </w:rPr>
      </w:pPr>
      <w:r>
        <w:rPr>
          <w:rFonts w:ascii="Book Antiqua" w:hAnsi="Book Antiqua" w:cstheme="minorBidi"/>
          <w:color w:val="auto"/>
        </w:rPr>
        <w:t xml:space="preserve">What should be done to guarantee sustainable water supply for the people in the disaster situation? </w:t>
      </w:r>
    </w:p>
    <w:p w:rsidR="00F15C43" w:rsidRPr="00F15C43" w:rsidRDefault="00F15C43" w:rsidP="00F15C43">
      <w:pPr>
        <w:pStyle w:val="Default"/>
        <w:numPr>
          <w:ilvl w:val="0"/>
          <w:numId w:val="6"/>
        </w:numPr>
        <w:spacing w:line="360" w:lineRule="auto"/>
        <w:rPr>
          <w:rFonts w:ascii="Book Antiqua" w:hAnsi="Book Antiqua" w:cstheme="minorBidi"/>
          <w:b/>
          <w:color w:val="auto"/>
        </w:rPr>
      </w:pPr>
      <w:r w:rsidRPr="009F5DEA">
        <w:rPr>
          <w:rFonts w:ascii="Book Antiqua" w:hAnsi="Book Antiqua"/>
        </w:rPr>
        <w:t xml:space="preserve"> </w:t>
      </w:r>
      <w:r w:rsidRPr="00F15C43">
        <w:rPr>
          <w:rFonts w:ascii="Book Antiqua" w:hAnsi="Book Antiqua"/>
          <w:b/>
        </w:rPr>
        <w:t>Solid-waste disposal</w:t>
      </w:r>
    </w:p>
    <w:p w:rsidR="00F15C43" w:rsidRDefault="00F15C43" w:rsidP="00F15C43">
      <w:pPr>
        <w:pStyle w:val="Default"/>
        <w:numPr>
          <w:ilvl w:val="0"/>
          <w:numId w:val="9"/>
        </w:numPr>
        <w:spacing w:line="360" w:lineRule="auto"/>
        <w:rPr>
          <w:rFonts w:ascii="Book Antiqua" w:hAnsi="Book Antiqua" w:cstheme="minorBidi"/>
          <w:color w:val="auto"/>
        </w:rPr>
      </w:pPr>
      <w:r>
        <w:rPr>
          <w:rFonts w:ascii="Book Antiqua" w:hAnsi="Book Antiqua" w:cstheme="minorBidi"/>
          <w:color w:val="auto"/>
        </w:rPr>
        <w:t xml:space="preserve">What are </w:t>
      </w:r>
      <w:r w:rsidRPr="00B33457">
        <w:rPr>
          <w:rFonts w:ascii="Book Antiqua" w:hAnsi="Book Antiqua" w:cstheme="minorBidi"/>
          <w:color w:val="auto"/>
        </w:rPr>
        <w:t>health and environmental issues caused by solid waste produced at household level, their risk to community health</w:t>
      </w:r>
      <w:r>
        <w:rPr>
          <w:rFonts w:ascii="Book Antiqua" w:hAnsi="Book Antiqua" w:cstheme="minorBidi"/>
          <w:color w:val="auto"/>
        </w:rPr>
        <w:t xml:space="preserve"> in the disaster situation?</w:t>
      </w:r>
    </w:p>
    <w:p w:rsidR="00F15C43" w:rsidRPr="00B33457" w:rsidRDefault="00F15C43" w:rsidP="00F15C43">
      <w:pPr>
        <w:pStyle w:val="Default"/>
        <w:numPr>
          <w:ilvl w:val="0"/>
          <w:numId w:val="9"/>
        </w:numPr>
        <w:spacing w:line="360" w:lineRule="auto"/>
        <w:rPr>
          <w:rFonts w:ascii="Book Antiqua" w:hAnsi="Book Antiqua" w:cstheme="minorBidi"/>
          <w:color w:val="auto"/>
        </w:rPr>
      </w:pPr>
      <w:bookmarkStart w:id="3" w:name="_Hlk20761929"/>
      <w:r w:rsidRPr="00B33457">
        <w:rPr>
          <w:rFonts w:ascii="Book Antiqua" w:hAnsi="Book Antiqua" w:cstheme="minorBidi"/>
          <w:color w:val="auto"/>
        </w:rPr>
        <w:t xml:space="preserve"> What mechanism would be designed to dispose and how they can be safely managed to prevent environmental hazard and public health hazard to the people in the disaster situation?</w:t>
      </w:r>
      <w:bookmarkEnd w:id="3"/>
      <w:r w:rsidRPr="00B33457">
        <w:rPr>
          <w:rFonts w:ascii="Book Antiqua" w:hAnsi="Book Antiqua" w:cstheme="minorBidi"/>
          <w:color w:val="auto"/>
        </w:rPr>
        <w:t xml:space="preserve"> </w:t>
      </w:r>
      <w:r w:rsidRPr="00B33457">
        <w:rPr>
          <w:rFonts w:ascii="Book Antiqua" w:hAnsi="Book Antiqua"/>
        </w:rPr>
        <w:t xml:space="preserve"> </w:t>
      </w:r>
    </w:p>
    <w:p w:rsidR="00F15C43" w:rsidRPr="00F15C43" w:rsidRDefault="00F15C43" w:rsidP="00F15C43">
      <w:pPr>
        <w:pStyle w:val="Default"/>
        <w:numPr>
          <w:ilvl w:val="0"/>
          <w:numId w:val="6"/>
        </w:numPr>
        <w:spacing w:line="360" w:lineRule="auto"/>
        <w:rPr>
          <w:rFonts w:ascii="Book Antiqua" w:hAnsi="Book Antiqua" w:cstheme="minorBidi"/>
          <w:b/>
          <w:color w:val="auto"/>
        </w:rPr>
      </w:pPr>
      <w:r w:rsidRPr="00F15C43">
        <w:rPr>
          <w:rFonts w:ascii="Book Antiqua" w:hAnsi="Book Antiqua"/>
          <w:b/>
        </w:rPr>
        <w:t xml:space="preserve"> Excreta disposal</w:t>
      </w:r>
    </w:p>
    <w:p w:rsidR="00F15C43" w:rsidRDefault="00F15C43" w:rsidP="00F15C43">
      <w:pPr>
        <w:pStyle w:val="Default"/>
        <w:numPr>
          <w:ilvl w:val="0"/>
          <w:numId w:val="10"/>
        </w:numPr>
        <w:spacing w:line="360" w:lineRule="auto"/>
        <w:rPr>
          <w:rFonts w:ascii="Book Antiqua" w:hAnsi="Book Antiqua" w:cstheme="minorBidi"/>
          <w:color w:val="auto"/>
        </w:rPr>
      </w:pPr>
      <w:r>
        <w:rPr>
          <w:rFonts w:ascii="Book Antiqua" w:hAnsi="Book Antiqua" w:cstheme="minorBidi"/>
          <w:color w:val="auto"/>
        </w:rPr>
        <w:t>How do people in the disaster situation dispose their excreta/open defecation or use toilets and/or latrines?</w:t>
      </w:r>
      <w:r w:rsidRPr="00B33457">
        <w:rPr>
          <w:rFonts w:ascii="Book Antiqua" w:hAnsi="Book Antiqua" w:cstheme="minorBidi"/>
          <w:color w:val="auto"/>
        </w:rPr>
        <w:t xml:space="preserve"> </w:t>
      </w:r>
      <w:r>
        <w:rPr>
          <w:rFonts w:ascii="Book Antiqua" w:hAnsi="Book Antiqua" w:cstheme="minorBidi"/>
          <w:color w:val="auto"/>
        </w:rPr>
        <w:t>Are there proper excreta disposal facilities?</w:t>
      </w:r>
    </w:p>
    <w:p w:rsidR="00F15C43" w:rsidRDefault="00F15C43" w:rsidP="00F15C43">
      <w:pPr>
        <w:pStyle w:val="Default"/>
        <w:numPr>
          <w:ilvl w:val="0"/>
          <w:numId w:val="10"/>
        </w:numPr>
        <w:spacing w:line="360" w:lineRule="auto"/>
        <w:rPr>
          <w:rFonts w:ascii="Book Antiqua" w:hAnsi="Book Antiqua" w:cstheme="minorBidi"/>
          <w:color w:val="auto"/>
        </w:rPr>
      </w:pPr>
      <w:r w:rsidRPr="00B33457">
        <w:rPr>
          <w:rFonts w:ascii="Book Antiqua" w:hAnsi="Book Antiqua" w:cstheme="minorBidi"/>
          <w:color w:val="auto"/>
        </w:rPr>
        <w:t xml:space="preserve">What </w:t>
      </w:r>
      <w:r>
        <w:rPr>
          <w:rFonts w:ascii="Book Antiqua" w:hAnsi="Book Antiqua" w:cstheme="minorBidi"/>
          <w:color w:val="auto"/>
        </w:rPr>
        <w:t>kind of excreta disposal facilities</w:t>
      </w:r>
      <w:r w:rsidRPr="00B33457">
        <w:rPr>
          <w:rFonts w:ascii="Book Antiqua" w:hAnsi="Book Antiqua" w:cstheme="minorBidi"/>
          <w:color w:val="auto"/>
        </w:rPr>
        <w:t xml:space="preserve"> would be designed </w:t>
      </w:r>
      <w:r>
        <w:rPr>
          <w:rFonts w:ascii="Book Antiqua" w:hAnsi="Book Antiqua" w:cstheme="minorBidi"/>
          <w:color w:val="auto"/>
        </w:rPr>
        <w:t>in order</w:t>
      </w:r>
      <w:r w:rsidRPr="00B33457">
        <w:rPr>
          <w:rFonts w:ascii="Book Antiqua" w:hAnsi="Book Antiqua" w:cstheme="minorBidi"/>
          <w:color w:val="auto"/>
        </w:rPr>
        <w:t xml:space="preserve"> to prevent </w:t>
      </w:r>
      <w:r>
        <w:rPr>
          <w:rFonts w:ascii="Book Antiqua" w:hAnsi="Book Antiqua" w:cstheme="minorBidi"/>
          <w:color w:val="auto"/>
        </w:rPr>
        <w:t xml:space="preserve">spread of infectious diseases like diarrhea </w:t>
      </w:r>
      <w:r w:rsidRPr="00B33457">
        <w:rPr>
          <w:rFonts w:ascii="Book Antiqua" w:hAnsi="Book Antiqua" w:cstheme="minorBidi"/>
          <w:color w:val="auto"/>
        </w:rPr>
        <w:t>to the people in the disaster situation?</w:t>
      </w:r>
    </w:p>
    <w:p w:rsidR="00F15C43" w:rsidRDefault="00F15C43" w:rsidP="00F15C43">
      <w:pPr>
        <w:pStyle w:val="Default"/>
        <w:numPr>
          <w:ilvl w:val="0"/>
          <w:numId w:val="6"/>
        </w:numPr>
        <w:spacing w:line="360" w:lineRule="auto"/>
        <w:rPr>
          <w:rFonts w:ascii="Book Antiqua" w:hAnsi="Book Antiqua" w:cstheme="minorBidi"/>
          <w:color w:val="auto"/>
        </w:rPr>
      </w:pPr>
      <w:r w:rsidRPr="00F15C43">
        <w:rPr>
          <w:rFonts w:ascii="Book Antiqua" w:hAnsi="Book Antiqua"/>
          <w:b/>
        </w:rPr>
        <w:t>Vector-borne diseases</w:t>
      </w:r>
      <w:r w:rsidRPr="009F5DEA">
        <w:rPr>
          <w:rFonts w:ascii="Book Antiqua" w:hAnsi="Book Antiqua"/>
        </w:rPr>
        <w:t xml:space="preserve"> </w:t>
      </w:r>
    </w:p>
    <w:p w:rsidR="00F15C43" w:rsidRDefault="00F15C43" w:rsidP="00F15C43">
      <w:pPr>
        <w:pStyle w:val="Default"/>
        <w:numPr>
          <w:ilvl w:val="0"/>
          <w:numId w:val="11"/>
        </w:numPr>
        <w:spacing w:line="360" w:lineRule="auto"/>
        <w:rPr>
          <w:rFonts w:ascii="Book Antiqua" w:hAnsi="Book Antiqua" w:cstheme="minorBidi"/>
          <w:color w:val="auto"/>
        </w:rPr>
      </w:pPr>
      <w:r>
        <w:rPr>
          <w:rFonts w:ascii="Book Antiqua" w:hAnsi="Book Antiqua" w:cstheme="minorBidi"/>
          <w:color w:val="auto"/>
        </w:rPr>
        <w:t>What are the most endemic (widespread) vector borne diseases in the area?</w:t>
      </w:r>
    </w:p>
    <w:p w:rsidR="00F15C43" w:rsidRPr="009F5DEA" w:rsidRDefault="00F15C43" w:rsidP="00F15C43">
      <w:pPr>
        <w:pStyle w:val="Default"/>
        <w:numPr>
          <w:ilvl w:val="0"/>
          <w:numId w:val="11"/>
        </w:numPr>
        <w:spacing w:line="360" w:lineRule="auto"/>
        <w:rPr>
          <w:rFonts w:ascii="Book Antiqua" w:hAnsi="Book Antiqua" w:cstheme="minorBidi"/>
          <w:color w:val="auto"/>
        </w:rPr>
      </w:pPr>
      <w:r>
        <w:rPr>
          <w:rFonts w:ascii="Book Antiqua" w:hAnsi="Book Antiqua" w:cstheme="minorBidi"/>
          <w:color w:val="auto"/>
        </w:rPr>
        <w:t xml:space="preserve"> What preventative measures will be taken to control</w:t>
      </w:r>
      <w:r>
        <w:rPr>
          <w:rFonts w:ascii="Book Antiqua" w:hAnsi="Book Antiqua" w:cstheme="minorBidi"/>
          <w:color w:val="auto"/>
        </w:rPr>
        <w:t xml:space="preserve"> and/or eradicate</w:t>
      </w:r>
      <w:r>
        <w:rPr>
          <w:rFonts w:ascii="Book Antiqua" w:hAnsi="Book Antiqua" w:cstheme="minorBidi"/>
          <w:color w:val="auto"/>
        </w:rPr>
        <w:t xml:space="preserve"> them?</w:t>
      </w:r>
    </w:p>
    <w:p w:rsidR="00166D93" w:rsidRDefault="00166D93" w:rsidP="00166D93">
      <w:pPr>
        <w:rPr>
          <w:rFonts w:ascii="Book Antiqua" w:hAnsi="Book Antiqua"/>
          <w:color w:val="FF0000"/>
          <w:sz w:val="24"/>
          <w:szCs w:val="24"/>
        </w:rPr>
      </w:pPr>
    </w:p>
    <w:p w:rsidR="001C1694" w:rsidRDefault="001C1694"/>
    <w:sectPr w:rsidR="001C16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851" w:rsidRDefault="00C40851" w:rsidP="0023045C">
      <w:r>
        <w:separator/>
      </w:r>
    </w:p>
  </w:endnote>
  <w:endnote w:type="continuationSeparator" w:id="0">
    <w:p w:rsidR="00C40851" w:rsidRDefault="00C40851" w:rsidP="00230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437113"/>
      <w:docPartObj>
        <w:docPartGallery w:val="Page Numbers (Bottom of Page)"/>
        <w:docPartUnique/>
      </w:docPartObj>
    </w:sdtPr>
    <w:sdtEndPr>
      <w:rPr>
        <w:noProof/>
      </w:rPr>
    </w:sdtEndPr>
    <w:sdtContent>
      <w:p w:rsidR="0023045C" w:rsidRDefault="002304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3045C" w:rsidRDefault="00230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851" w:rsidRDefault="00C40851" w:rsidP="0023045C">
      <w:r>
        <w:separator/>
      </w:r>
    </w:p>
  </w:footnote>
  <w:footnote w:type="continuationSeparator" w:id="0">
    <w:p w:rsidR="00C40851" w:rsidRDefault="00C40851" w:rsidP="00230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F5E28F7"/>
    <w:multiLevelType w:val="hybridMultilevel"/>
    <w:tmpl w:val="6CE4C890"/>
    <w:lvl w:ilvl="0" w:tplc="20000001">
      <w:start w:val="1"/>
      <w:numFmt w:val="bullet"/>
      <w:lvlText w:val=""/>
      <w:lvlJc w:val="left"/>
      <w:pPr>
        <w:ind w:left="1965" w:hanging="360"/>
      </w:pPr>
      <w:rPr>
        <w:rFonts w:ascii="Symbol" w:hAnsi="Symbol" w:hint="default"/>
      </w:rPr>
    </w:lvl>
    <w:lvl w:ilvl="1" w:tplc="20000003" w:tentative="1">
      <w:start w:val="1"/>
      <w:numFmt w:val="bullet"/>
      <w:lvlText w:val="o"/>
      <w:lvlJc w:val="left"/>
      <w:pPr>
        <w:ind w:left="2685" w:hanging="360"/>
      </w:pPr>
      <w:rPr>
        <w:rFonts w:ascii="Courier New" w:hAnsi="Courier New" w:cs="Courier New" w:hint="default"/>
      </w:rPr>
    </w:lvl>
    <w:lvl w:ilvl="2" w:tplc="20000005" w:tentative="1">
      <w:start w:val="1"/>
      <w:numFmt w:val="bullet"/>
      <w:lvlText w:val=""/>
      <w:lvlJc w:val="left"/>
      <w:pPr>
        <w:ind w:left="3405" w:hanging="360"/>
      </w:pPr>
      <w:rPr>
        <w:rFonts w:ascii="Wingdings" w:hAnsi="Wingdings" w:hint="default"/>
      </w:rPr>
    </w:lvl>
    <w:lvl w:ilvl="3" w:tplc="20000001" w:tentative="1">
      <w:start w:val="1"/>
      <w:numFmt w:val="bullet"/>
      <w:lvlText w:val=""/>
      <w:lvlJc w:val="left"/>
      <w:pPr>
        <w:ind w:left="4125" w:hanging="360"/>
      </w:pPr>
      <w:rPr>
        <w:rFonts w:ascii="Symbol" w:hAnsi="Symbol" w:hint="default"/>
      </w:rPr>
    </w:lvl>
    <w:lvl w:ilvl="4" w:tplc="20000003" w:tentative="1">
      <w:start w:val="1"/>
      <w:numFmt w:val="bullet"/>
      <w:lvlText w:val="o"/>
      <w:lvlJc w:val="left"/>
      <w:pPr>
        <w:ind w:left="4845" w:hanging="360"/>
      </w:pPr>
      <w:rPr>
        <w:rFonts w:ascii="Courier New" w:hAnsi="Courier New" w:cs="Courier New" w:hint="default"/>
      </w:rPr>
    </w:lvl>
    <w:lvl w:ilvl="5" w:tplc="20000005" w:tentative="1">
      <w:start w:val="1"/>
      <w:numFmt w:val="bullet"/>
      <w:lvlText w:val=""/>
      <w:lvlJc w:val="left"/>
      <w:pPr>
        <w:ind w:left="5565" w:hanging="360"/>
      </w:pPr>
      <w:rPr>
        <w:rFonts w:ascii="Wingdings" w:hAnsi="Wingdings" w:hint="default"/>
      </w:rPr>
    </w:lvl>
    <w:lvl w:ilvl="6" w:tplc="20000001" w:tentative="1">
      <w:start w:val="1"/>
      <w:numFmt w:val="bullet"/>
      <w:lvlText w:val=""/>
      <w:lvlJc w:val="left"/>
      <w:pPr>
        <w:ind w:left="6285" w:hanging="360"/>
      </w:pPr>
      <w:rPr>
        <w:rFonts w:ascii="Symbol" w:hAnsi="Symbol" w:hint="default"/>
      </w:rPr>
    </w:lvl>
    <w:lvl w:ilvl="7" w:tplc="20000003" w:tentative="1">
      <w:start w:val="1"/>
      <w:numFmt w:val="bullet"/>
      <w:lvlText w:val="o"/>
      <w:lvlJc w:val="left"/>
      <w:pPr>
        <w:ind w:left="7005" w:hanging="360"/>
      </w:pPr>
      <w:rPr>
        <w:rFonts w:ascii="Courier New" w:hAnsi="Courier New" w:cs="Courier New" w:hint="default"/>
      </w:rPr>
    </w:lvl>
    <w:lvl w:ilvl="8" w:tplc="20000005" w:tentative="1">
      <w:start w:val="1"/>
      <w:numFmt w:val="bullet"/>
      <w:lvlText w:val=""/>
      <w:lvlJc w:val="left"/>
      <w:pPr>
        <w:ind w:left="7725" w:hanging="360"/>
      </w:pPr>
      <w:rPr>
        <w:rFonts w:ascii="Wingdings" w:hAnsi="Wingdings" w:hint="default"/>
      </w:rPr>
    </w:lvl>
  </w:abstractNum>
  <w:abstractNum w:abstractNumId="2" w15:restartNumberingAfterBreak="0">
    <w:nsid w:val="13D50A15"/>
    <w:multiLevelType w:val="hybridMultilevel"/>
    <w:tmpl w:val="02AA9E42"/>
    <w:lvl w:ilvl="0" w:tplc="20000001">
      <w:start w:val="1"/>
      <w:numFmt w:val="bullet"/>
      <w:lvlText w:val=""/>
      <w:lvlJc w:val="left"/>
      <w:pPr>
        <w:ind w:left="1965" w:hanging="360"/>
      </w:pPr>
      <w:rPr>
        <w:rFonts w:ascii="Symbol" w:hAnsi="Symbol" w:hint="default"/>
      </w:rPr>
    </w:lvl>
    <w:lvl w:ilvl="1" w:tplc="20000003" w:tentative="1">
      <w:start w:val="1"/>
      <w:numFmt w:val="bullet"/>
      <w:lvlText w:val="o"/>
      <w:lvlJc w:val="left"/>
      <w:pPr>
        <w:ind w:left="2685" w:hanging="360"/>
      </w:pPr>
      <w:rPr>
        <w:rFonts w:ascii="Courier New" w:hAnsi="Courier New" w:cs="Courier New" w:hint="default"/>
      </w:rPr>
    </w:lvl>
    <w:lvl w:ilvl="2" w:tplc="20000005" w:tentative="1">
      <w:start w:val="1"/>
      <w:numFmt w:val="bullet"/>
      <w:lvlText w:val=""/>
      <w:lvlJc w:val="left"/>
      <w:pPr>
        <w:ind w:left="3405" w:hanging="360"/>
      </w:pPr>
      <w:rPr>
        <w:rFonts w:ascii="Wingdings" w:hAnsi="Wingdings" w:hint="default"/>
      </w:rPr>
    </w:lvl>
    <w:lvl w:ilvl="3" w:tplc="20000001" w:tentative="1">
      <w:start w:val="1"/>
      <w:numFmt w:val="bullet"/>
      <w:lvlText w:val=""/>
      <w:lvlJc w:val="left"/>
      <w:pPr>
        <w:ind w:left="4125" w:hanging="360"/>
      </w:pPr>
      <w:rPr>
        <w:rFonts w:ascii="Symbol" w:hAnsi="Symbol" w:hint="default"/>
      </w:rPr>
    </w:lvl>
    <w:lvl w:ilvl="4" w:tplc="20000003" w:tentative="1">
      <w:start w:val="1"/>
      <w:numFmt w:val="bullet"/>
      <w:lvlText w:val="o"/>
      <w:lvlJc w:val="left"/>
      <w:pPr>
        <w:ind w:left="4845" w:hanging="360"/>
      </w:pPr>
      <w:rPr>
        <w:rFonts w:ascii="Courier New" w:hAnsi="Courier New" w:cs="Courier New" w:hint="default"/>
      </w:rPr>
    </w:lvl>
    <w:lvl w:ilvl="5" w:tplc="20000005" w:tentative="1">
      <w:start w:val="1"/>
      <w:numFmt w:val="bullet"/>
      <w:lvlText w:val=""/>
      <w:lvlJc w:val="left"/>
      <w:pPr>
        <w:ind w:left="5565" w:hanging="360"/>
      </w:pPr>
      <w:rPr>
        <w:rFonts w:ascii="Wingdings" w:hAnsi="Wingdings" w:hint="default"/>
      </w:rPr>
    </w:lvl>
    <w:lvl w:ilvl="6" w:tplc="20000001" w:tentative="1">
      <w:start w:val="1"/>
      <w:numFmt w:val="bullet"/>
      <w:lvlText w:val=""/>
      <w:lvlJc w:val="left"/>
      <w:pPr>
        <w:ind w:left="6285" w:hanging="360"/>
      </w:pPr>
      <w:rPr>
        <w:rFonts w:ascii="Symbol" w:hAnsi="Symbol" w:hint="default"/>
      </w:rPr>
    </w:lvl>
    <w:lvl w:ilvl="7" w:tplc="20000003" w:tentative="1">
      <w:start w:val="1"/>
      <w:numFmt w:val="bullet"/>
      <w:lvlText w:val="o"/>
      <w:lvlJc w:val="left"/>
      <w:pPr>
        <w:ind w:left="7005" w:hanging="360"/>
      </w:pPr>
      <w:rPr>
        <w:rFonts w:ascii="Courier New" w:hAnsi="Courier New" w:cs="Courier New" w:hint="default"/>
      </w:rPr>
    </w:lvl>
    <w:lvl w:ilvl="8" w:tplc="20000005" w:tentative="1">
      <w:start w:val="1"/>
      <w:numFmt w:val="bullet"/>
      <w:lvlText w:val=""/>
      <w:lvlJc w:val="left"/>
      <w:pPr>
        <w:ind w:left="7725" w:hanging="360"/>
      </w:pPr>
      <w:rPr>
        <w:rFonts w:ascii="Wingdings" w:hAnsi="Wingdings" w:hint="default"/>
      </w:rPr>
    </w:lvl>
  </w:abstractNum>
  <w:abstractNum w:abstractNumId="3" w15:restartNumberingAfterBreak="0">
    <w:nsid w:val="18E40DFB"/>
    <w:multiLevelType w:val="hybridMultilevel"/>
    <w:tmpl w:val="28D030D0"/>
    <w:lvl w:ilvl="0" w:tplc="6EE6DCB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65F2188"/>
    <w:multiLevelType w:val="hybridMultilevel"/>
    <w:tmpl w:val="51302F06"/>
    <w:lvl w:ilvl="0" w:tplc="20000001">
      <w:start w:val="1"/>
      <w:numFmt w:val="bullet"/>
      <w:lvlText w:val=""/>
      <w:lvlJc w:val="left"/>
      <w:pPr>
        <w:ind w:left="1905" w:hanging="360"/>
      </w:pPr>
      <w:rPr>
        <w:rFonts w:ascii="Symbol" w:hAnsi="Symbol" w:hint="default"/>
      </w:rPr>
    </w:lvl>
    <w:lvl w:ilvl="1" w:tplc="20000003" w:tentative="1">
      <w:start w:val="1"/>
      <w:numFmt w:val="bullet"/>
      <w:lvlText w:val="o"/>
      <w:lvlJc w:val="left"/>
      <w:pPr>
        <w:ind w:left="2625" w:hanging="360"/>
      </w:pPr>
      <w:rPr>
        <w:rFonts w:ascii="Courier New" w:hAnsi="Courier New" w:cs="Courier New" w:hint="default"/>
      </w:rPr>
    </w:lvl>
    <w:lvl w:ilvl="2" w:tplc="20000005" w:tentative="1">
      <w:start w:val="1"/>
      <w:numFmt w:val="bullet"/>
      <w:lvlText w:val=""/>
      <w:lvlJc w:val="left"/>
      <w:pPr>
        <w:ind w:left="3345" w:hanging="360"/>
      </w:pPr>
      <w:rPr>
        <w:rFonts w:ascii="Wingdings" w:hAnsi="Wingdings" w:hint="default"/>
      </w:rPr>
    </w:lvl>
    <w:lvl w:ilvl="3" w:tplc="20000001" w:tentative="1">
      <w:start w:val="1"/>
      <w:numFmt w:val="bullet"/>
      <w:lvlText w:val=""/>
      <w:lvlJc w:val="left"/>
      <w:pPr>
        <w:ind w:left="4065" w:hanging="360"/>
      </w:pPr>
      <w:rPr>
        <w:rFonts w:ascii="Symbol" w:hAnsi="Symbol" w:hint="default"/>
      </w:rPr>
    </w:lvl>
    <w:lvl w:ilvl="4" w:tplc="20000003" w:tentative="1">
      <w:start w:val="1"/>
      <w:numFmt w:val="bullet"/>
      <w:lvlText w:val="o"/>
      <w:lvlJc w:val="left"/>
      <w:pPr>
        <w:ind w:left="4785" w:hanging="360"/>
      </w:pPr>
      <w:rPr>
        <w:rFonts w:ascii="Courier New" w:hAnsi="Courier New" w:cs="Courier New" w:hint="default"/>
      </w:rPr>
    </w:lvl>
    <w:lvl w:ilvl="5" w:tplc="20000005" w:tentative="1">
      <w:start w:val="1"/>
      <w:numFmt w:val="bullet"/>
      <w:lvlText w:val=""/>
      <w:lvlJc w:val="left"/>
      <w:pPr>
        <w:ind w:left="5505" w:hanging="360"/>
      </w:pPr>
      <w:rPr>
        <w:rFonts w:ascii="Wingdings" w:hAnsi="Wingdings" w:hint="default"/>
      </w:rPr>
    </w:lvl>
    <w:lvl w:ilvl="6" w:tplc="20000001" w:tentative="1">
      <w:start w:val="1"/>
      <w:numFmt w:val="bullet"/>
      <w:lvlText w:val=""/>
      <w:lvlJc w:val="left"/>
      <w:pPr>
        <w:ind w:left="6225" w:hanging="360"/>
      </w:pPr>
      <w:rPr>
        <w:rFonts w:ascii="Symbol" w:hAnsi="Symbol" w:hint="default"/>
      </w:rPr>
    </w:lvl>
    <w:lvl w:ilvl="7" w:tplc="20000003" w:tentative="1">
      <w:start w:val="1"/>
      <w:numFmt w:val="bullet"/>
      <w:lvlText w:val="o"/>
      <w:lvlJc w:val="left"/>
      <w:pPr>
        <w:ind w:left="6945" w:hanging="360"/>
      </w:pPr>
      <w:rPr>
        <w:rFonts w:ascii="Courier New" w:hAnsi="Courier New" w:cs="Courier New" w:hint="default"/>
      </w:rPr>
    </w:lvl>
    <w:lvl w:ilvl="8" w:tplc="20000005" w:tentative="1">
      <w:start w:val="1"/>
      <w:numFmt w:val="bullet"/>
      <w:lvlText w:val=""/>
      <w:lvlJc w:val="left"/>
      <w:pPr>
        <w:ind w:left="7665" w:hanging="360"/>
      </w:pPr>
      <w:rPr>
        <w:rFonts w:ascii="Wingdings" w:hAnsi="Wingdings" w:hint="default"/>
      </w:rPr>
    </w:lvl>
  </w:abstractNum>
  <w:abstractNum w:abstractNumId="5" w15:restartNumberingAfterBreak="0">
    <w:nsid w:val="384C6D50"/>
    <w:multiLevelType w:val="hybridMultilevel"/>
    <w:tmpl w:val="3DCACEBC"/>
    <w:lvl w:ilvl="0" w:tplc="20000001">
      <w:start w:val="1"/>
      <w:numFmt w:val="bullet"/>
      <w:lvlText w:val=""/>
      <w:lvlJc w:val="left"/>
      <w:pPr>
        <w:ind w:left="1905" w:hanging="360"/>
      </w:pPr>
      <w:rPr>
        <w:rFonts w:ascii="Symbol" w:hAnsi="Symbol" w:hint="default"/>
      </w:rPr>
    </w:lvl>
    <w:lvl w:ilvl="1" w:tplc="20000003" w:tentative="1">
      <w:start w:val="1"/>
      <w:numFmt w:val="bullet"/>
      <w:lvlText w:val="o"/>
      <w:lvlJc w:val="left"/>
      <w:pPr>
        <w:ind w:left="2625" w:hanging="360"/>
      </w:pPr>
      <w:rPr>
        <w:rFonts w:ascii="Courier New" w:hAnsi="Courier New" w:cs="Courier New" w:hint="default"/>
      </w:rPr>
    </w:lvl>
    <w:lvl w:ilvl="2" w:tplc="20000005" w:tentative="1">
      <w:start w:val="1"/>
      <w:numFmt w:val="bullet"/>
      <w:lvlText w:val=""/>
      <w:lvlJc w:val="left"/>
      <w:pPr>
        <w:ind w:left="3345" w:hanging="360"/>
      </w:pPr>
      <w:rPr>
        <w:rFonts w:ascii="Wingdings" w:hAnsi="Wingdings" w:hint="default"/>
      </w:rPr>
    </w:lvl>
    <w:lvl w:ilvl="3" w:tplc="20000001" w:tentative="1">
      <w:start w:val="1"/>
      <w:numFmt w:val="bullet"/>
      <w:lvlText w:val=""/>
      <w:lvlJc w:val="left"/>
      <w:pPr>
        <w:ind w:left="4065" w:hanging="360"/>
      </w:pPr>
      <w:rPr>
        <w:rFonts w:ascii="Symbol" w:hAnsi="Symbol" w:hint="default"/>
      </w:rPr>
    </w:lvl>
    <w:lvl w:ilvl="4" w:tplc="20000003" w:tentative="1">
      <w:start w:val="1"/>
      <w:numFmt w:val="bullet"/>
      <w:lvlText w:val="o"/>
      <w:lvlJc w:val="left"/>
      <w:pPr>
        <w:ind w:left="4785" w:hanging="360"/>
      </w:pPr>
      <w:rPr>
        <w:rFonts w:ascii="Courier New" w:hAnsi="Courier New" w:cs="Courier New" w:hint="default"/>
      </w:rPr>
    </w:lvl>
    <w:lvl w:ilvl="5" w:tplc="20000005" w:tentative="1">
      <w:start w:val="1"/>
      <w:numFmt w:val="bullet"/>
      <w:lvlText w:val=""/>
      <w:lvlJc w:val="left"/>
      <w:pPr>
        <w:ind w:left="5505" w:hanging="360"/>
      </w:pPr>
      <w:rPr>
        <w:rFonts w:ascii="Wingdings" w:hAnsi="Wingdings" w:hint="default"/>
      </w:rPr>
    </w:lvl>
    <w:lvl w:ilvl="6" w:tplc="20000001" w:tentative="1">
      <w:start w:val="1"/>
      <w:numFmt w:val="bullet"/>
      <w:lvlText w:val=""/>
      <w:lvlJc w:val="left"/>
      <w:pPr>
        <w:ind w:left="6225" w:hanging="360"/>
      </w:pPr>
      <w:rPr>
        <w:rFonts w:ascii="Symbol" w:hAnsi="Symbol" w:hint="default"/>
      </w:rPr>
    </w:lvl>
    <w:lvl w:ilvl="7" w:tplc="20000003" w:tentative="1">
      <w:start w:val="1"/>
      <w:numFmt w:val="bullet"/>
      <w:lvlText w:val="o"/>
      <w:lvlJc w:val="left"/>
      <w:pPr>
        <w:ind w:left="6945" w:hanging="360"/>
      </w:pPr>
      <w:rPr>
        <w:rFonts w:ascii="Courier New" w:hAnsi="Courier New" w:cs="Courier New" w:hint="default"/>
      </w:rPr>
    </w:lvl>
    <w:lvl w:ilvl="8" w:tplc="20000005" w:tentative="1">
      <w:start w:val="1"/>
      <w:numFmt w:val="bullet"/>
      <w:lvlText w:val=""/>
      <w:lvlJc w:val="left"/>
      <w:pPr>
        <w:ind w:left="7665" w:hanging="360"/>
      </w:pPr>
      <w:rPr>
        <w:rFonts w:ascii="Wingdings" w:hAnsi="Wingdings" w:hint="default"/>
      </w:rPr>
    </w:lvl>
  </w:abstractNum>
  <w:abstractNum w:abstractNumId="6" w15:restartNumberingAfterBreak="0">
    <w:nsid w:val="39E24D49"/>
    <w:multiLevelType w:val="hybridMultilevel"/>
    <w:tmpl w:val="66987130"/>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7" w15:restartNumberingAfterBreak="0">
    <w:nsid w:val="3D180C33"/>
    <w:multiLevelType w:val="hybridMultilevel"/>
    <w:tmpl w:val="F462D51C"/>
    <w:lvl w:ilvl="0" w:tplc="0A5E19F6">
      <w:start w:val="1"/>
      <w:numFmt w:val="lowerRoman"/>
      <w:lvlText w:val="%1)"/>
      <w:lvlJc w:val="left"/>
      <w:pPr>
        <w:ind w:left="1185" w:hanging="720"/>
      </w:pPr>
      <w:rPr>
        <w:rFonts w:hint="default"/>
      </w:r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8" w15:restartNumberingAfterBreak="0">
    <w:nsid w:val="4AF42C85"/>
    <w:multiLevelType w:val="hybridMultilevel"/>
    <w:tmpl w:val="6200F0C8"/>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C963CA4"/>
    <w:multiLevelType w:val="hybridMultilevel"/>
    <w:tmpl w:val="1EFAD372"/>
    <w:lvl w:ilvl="0" w:tplc="20000001">
      <w:start w:val="1"/>
      <w:numFmt w:val="bullet"/>
      <w:lvlText w:val=""/>
      <w:lvlJc w:val="left"/>
      <w:pPr>
        <w:ind w:left="1905" w:hanging="360"/>
      </w:pPr>
      <w:rPr>
        <w:rFonts w:ascii="Symbol" w:hAnsi="Symbol" w:hint="default"/>
      </w:rPr>
    </w:lvl>
    <w:lvl w:ilvl="1" w:tplc="20000003" w:tentative="1">
      <w:start w:val="1"/>
      <w:numFmt w:val="bullet"/>
      <w:lvlText w:val="o"/>
      <w:lvlJc w:val="left"/>
      <w:pPr>
        <w:ind w:left="2625" w:hanging="360"/>
      </w:pPr>
      <w:rPr>
        <w:rFonts w:ascii="Courier New" w:hAnsi="Courier New" w:cs="Courier New" w:hint="default"/>
      </w:rPr>
    </w:lvl>
    <w:lvl w:ilvl="2" w:tplc="20000005" w:tentative="1">
      <w:start w:val="1"/>
      <w:numFmt w:val="bullet"/>
      <w:lvlText w:val=""/>
      <w:lvlJc w:val="left"/>
      <w:pPr>
        <w:ind w:left="3345" w:hanging="360"/>
      </w:pPr>
      <w:rPr>
        <w:rFonts w:ascii="Wingdings" w:hAnsi="Wingdings" w:hint="default"/>
      </w:rPr>
    </w:lvl>
    <w:lvl w:ilvl="3" w:tplc="20000001" w:tentative="1">
      <w:start w:val="1"/>
      <w:numFmt w:val="bullet"/>
      <w:lvlText w:val=""/>
      <w:lvlJc w:val="left"/>
      <w:pPr>
        <w:ind w:left="4065" w:hanging="360"/>
      </w:pPr>
      <w:rPr>
        <w:rFonts w:ascii="Symbol" w:hAnsi="Symbol" w:hint="default"/>
      </w:rPr>
    </w:lvl>
    <w:lvl w:ilvl="4" w:tplc="20000003" w:tentative="1">
      <w:start w:val="1"/>
      <w:numFmt w:val="bullet"/>
      <w:lvlText w:val="o"/>
      <w:lvlJc w:val="left"/>
      <w:pPr>
        <w:ind w:left="4785" w:hanging="360"/>
      </w:pPr>
      <w:rPr>
        <w:rFonts w:ascii="Courier New" w:hAnsi="Courier New" w:cs="Courier New" w:hint="default"/>
      </w:rPr>
    </w:lvl>
    <w:lvl w:ilvl="5" w:tplc="20000005" w:tentative="1">
      <w:start w:val="1"/>
      <w:numFmt w:val="bullet"/>
      <w:lvlText w:val=""/>
      <w:lvlJc w:val="left"/>
      <w:pPr>
        <w:ind w:left="5505" w:hanging="360"/>
      </w:pPr>
      <w:rPr>
        <w:rFonts w:ascii="Wingdings" w:hAnsi="Wingdings" w:hint="default"/>
      </w:rPr>
    </w:lvl>
    <w:lvl w:ilvl="6" w:tplc="20000001" w:tentative="1">
      <w:start w:val="1"/>
      <w:numFmt w:val="bullet"/>
      <w:lvlText w:val=""/>
      <w:lvlJc w:val="left"/>
      <w:pPr>
        <w:ind w:left="6225" w:hanging="360"/>
      </w:pPr>
      <w:rPr>
        <w:rFonts w:ascii="Symbol" w:hAnsi="Symbol" w:hint="default"/>
      </w:rPr>
    </w:lvl>
    <w:lvl w:ilvl="7" w:tplc="20000003" w:tentative="1">
      <w:start w:val="1"/>
      <w:numFmt w:val="bullet"/>
      <w:lvlText w:val="o"/>
      <w:lvlJc w:val="left"/>
      <w:pPr>
        <w:ind w:left="6945" w:hanging="360"/>
      </w:pPr>
      <w:rPr>
        <w:rFonts w:ascii="Courier New" w:hAnsi="Courier New" w:cs="Courier New" w:hint="default"/>
      </w:rPr>
    </w:lvl>
    <w:lvl w:ilvl="8" w:tplc="20000005" w:tentative="1">
      <w:start w:val="1"/>
      <w:numFmt w:val="bullet"/>
      <w:lvlText w:val=""/>
      <w:lvlJc w:val="left"/>
      <w:pPr>
        <w:ind w:left="7665" w:hanging="360"/>
      </w:pPr>
      <w:rPr>
        <w:rFonts w:ascii="Wingdings" w:hAnsi="Wingdings" w:hint="default"/>
      </w:rPr>
    </w:lvl>
  </w:abstractNum>
  <w:abstractNum w:abstractNumId="10" w15:restartNumberingAfterBreak="0">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0"/>
  </w:num>
  <w:num w:numId="3">
    <w:abstractNumId w:val="6"/>
  </w:num>
  <w:num w:numId="4">
    <w:abstractNumId w:val="3"/>
  </w:num>
  <w:num w:numId="5">
    <w:abstractNumId w:val="8"/>
  </w:num>
  <w:num w:numId="6">
    <w:abstractNumId w:val="7"/>
  </w:num>
  <w:num w:numId="7">
    <w:abstractNumId w:val="4"/>
  </w:num>
  <w:num w:numId="8">
    <w:abstractNumId w:val="1"/>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3"/>
    <w:rsid w:val="0008770B"/>
    <w:rsid w:val="00166D93"/>
    <w:rsid w:val="001C1694"/>
    <w:rsid w:val="001C4A22"/>
    <w:rsid w:val="00223D75"/>
    <w:rsid w:val="0023045C"/>
    <w:rsid w:val="0030603F"/>
    <w:rsid w:val="003115E0"/>
    <w:rsid w:val="003349DA"/>
    <w:rsid w:val="00336B7F"/>
    <w:rsid w:val="00350F9B"/>
    <w:rsid w:val="00352016"/>
    <w:rsid w:val="00425468"/>
    <w:rsid w:val="00471858"/>
    <w:rsid w:val="00482B97"/>
    <w:rsid w:val="004A006A"/>
    <w:rsid w:val="004F0C52"/>
    <w:rsid w:val="005458D7"/>
    <w:rsid w:val="00594282"/>
    <w:rsid w:val="00595F86"/>
    <w:rsid w:val="005A3C3D"/>
    <w:rsid w:val="005E1936"/>
    <w:rsid w:val="00660D70"/>
    <w:rsid w:val="00661E7B"/>
    <w:rsid w:val="006C3B37"/>
    <w:rsid w:val="007B0193"/>
    <w:rsid w:val="008153F1"/>
    <w:rsid w:val="00830B45"/>
    <w:rsid w:val="008404DA"/>
    <w:rsid w:val="008E117F"/>
    <w:rsid w:val="00944AD9"/>
    <w:rsid w:val="00946444"/>
    <w:rsid w:val="00991B98"/>
    <w:rsid w:val="0099392C"/>
    <w:rsid w:val="009F2EF4"/>
    <w:rsid w:val="00A10426"/>
    <w:rsid w:val="00A44263"/>
    <w:rsid w:val="00A74708"/>
    <w:rsid w:val="00AD01F8"/>
    <w:rsid w:val="00B10F3E"/>
    <w:rsid w:val="00B13970"/>
    <w:rsid w:val="00B37CC7"/>
    <w:rsid w:val="00BD5437"/>
    <w:rsid w:val="00C376A4"/>
    <w:rsid w:val="00C40851"/>
    <w:rsid w:val="00C86407"/>
    <w:rsid w:val="00DB5313"/>
    <w:rsid w:val="00E007CE"/>
    <w:rsid w:val="00E93F8D"/>
    <w:rsid w:val="00F15C43"/>
    <w:rsid w:val="00F8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ABAA"/>
  <w15:chartTrackingRefBased/>
  <w15:docId w15:val="{82021CA7-E2CC-4C51-830F-59E7E3A6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8153F1"/>
    <w:pPr>
      <w:ind w:left="720"/>
      <w:contextualSpacing/>
    </w:pPr>
  </w:style>
  <w:style w:type="paragraph" w:styleId="Header">
    <w:name w:val="header"/>
    <w:basedOn w:val="Normal"/>
    <w:link w:val="HeaderChar"/>
    <w:uiPriority w:val="99"/>
    <w:unhideWhenUsed/>
    <w:rsid w:val="0023045C"/>
    <w:pPr>
      <w:tabs>
        <w:tab w:val="center" w:pos="4513"/>
        <w:tab w:val="right" w:pos="9026"/>
      </w:tabs>
    </w:pPr>
  </w:style>
  <w:style w:type="character" w:customStyle="1" w:styleId="HeaderChar">
    <w:name w:val="Header Char"/>
    <w:basedOn w:val="DefaultParagraphFont"/>
    <w:link w:val="Header"/>
    <w:uiPriority w:val="99"/>
    <w:rsid w:val="0023045C"/>
    <w:rPr>
      <w:rFonts w:ascii="Times New Roman" w:eastAsiaTheme="minorEastAsia" w:hAnsi="Times New Roman" w:cs="Times New Roman"/>
    </w:rPr>
  </w:style>
  <w:style w:type="paragraph" w:styleId="Footer">
    <w:name w:val="footer"/>
    <w:basedOn w:val="Normal"/>
    <w:link w:val="FooterChar"/>
    <w:uiPriority w:val="99"/>
    <w:unhideWhenUsed/>
    <w:rsid w:val="0023045C"/>
    <w:pPr>
      <w:tabs>
        <w:tab w:val="center" w:pos="4513"/>
        <w:tab w:val="right" w:pos="9026"/>
      </w:tabs>
    </w:pPr>
  </w:style>
  <w:style w:type="character" w:customStyle="1" w:styleId="FooterChar">
    <w:name w:val="Footer Char"/>
    <w:basedOn w:val="DefaultParagraphFont"/>
    <w:link w:val="Footer"/>
    <w:uiPriority w:val="99"/>
    <w:rsid w:val="0023045C"/>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Alemseged Moges</cp:lastModifiedBy>
  <cp:revision>2</cp:revision>
  <dcterms:created xsi:type="dcterms:W3CDTF">2019-09-30T16:34:00Z</dcterms:created>
  <dcterms:modified xsi:type="dcterms:W3CDTF">2019-09-30T16:34:00Z</dcterms:modified>
</cp:coreProperties>
</file>