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75404035"/>
        <w:docPartObj>
          <w:docPartGallery w:val="Cover Pages"/>
          <w:docPartUnique/>
        </w:docPartObj>
      </w:sdtPr>
      <w:sdtEndPr>
        <w:rPr>
          <w:rFonts w:ascii="Times New Roman" w:hAnsi="Times New Roman" w:cs="Times New Roman"/>
          <w:sz w:val="24"/>
          <w:szCs w:val="24"/>
        </w:rPr>
      </w:sdtEndPr>
      <w:sdtContent>
        <w:p w14:paraId="607D1C72" w14:textId="0D5C1136" w:rsidR="00345DDE" w:rsidRDefault="00345DDE">
          <w:r>
            <w:rPr>
              <w:noProof/>
            </w:rPr>
            <mc:AlternateContent>
              <mc:Choice Requires="wpg">
                <w:drawing>
                  <wp:anchor distT="0" distB="0" distL="114300" distR="114300" simplePos="0" relativeHeight="251662336" behindDoc="0" locked="0" layoutInCell="1" allowOverlap="1" wp14:anchorId="3AB92CDD" wp14:editId="6CFADFE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6E9276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F6C2436" wp14:editId="22B62B8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BC34FDC" w14:textId="6A480A6E" w:rsidR="00345DDE" w:rsidRDefault="00345DDE">
                                    <w:pPr>
                                      <w:pStyle w:val="NoSpacing"/>
                                      <w:jc w:val="right"/>
                                      <w:rPr>
                                        <w:color w:val="595959" w:themeColor="text1" w:themeTint="A6"/>
                                        <w:sz w:val="28"/>
                                        <w:szCs w:val="28"/>
                                      </w:rPr>
                                    </w:pPr>
                                    <w:r>
                                      <w:rPr>
                                        <w:color w:val="595959" w:themeColor="text1" w:themeTint="A6"/>
                                        <w:sz w:val="28"/>
                                        <w:szCs w:val="28"/>
                                      </w:rPr>
                                      <w:t>Phoebe Harger</w:t>
                                    </w:r>
                                  </w:p>
                                </w:sdtContent>
                              </w:sdt>
                              <w:p w14:paraId="7EDB86DB" w14:textId="1F7679F7" w:rsidR="00345DDE" w:rsidRDefault="000C4E9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45DDE">
                                      <w:rPr>
                                        <w:color w:val="595959" w:themeColor="text1" w:themeTint="A6"/>
                                        <w:sz w:val="18"/>
                                        <w:szCs w:val="18"/>
                                      </w:rPr>
                                      <w:t>phoebeharger@yahoo.ie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F6C243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BC34FDC" w14:textId="6A480A6E" w:rsidR="00345DDE" w:rsidRDefault="00345DDE">
                              <w:pPr>
                                <w:pStyle w:val="NoSpacing"/>
                                <w:jc w:val="right"/>
                                <w:rPr>
                                  <w:color w:val="595959" w:themeColor="text1" w:themeTint="A6"/>
                                  <w:sz w:val="28"/>
                                  <w:szCs w:val="28"/>
                                </w:rPr>
                              </w:pPr>
                              <w:r>
                                <w:rPr>
                                  <w:color w:val="595959" w:themeColor="text1" w:themeTint="A6"/>
                                  <w:sz w:val="28"/>
                                  <w:szCs w:val="28"/>
                                </w:rPr>
                                <w:t>Phoebe Harger</w:t>
                              </w:r>
                            </w:p>
                          </w:sdtContent>
                        </w:sdt>
                        <w:p w14:paraId="7EDB86DB" w14:textId="1F7679F7" w:rsidR="00345DDE" w:rsidRDefault="000C4E9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45DDE">
                                <w:rPr>
                                  <w:color w:val="595959" w:themeColor="text1" w:themeTint="A6"/>
                                  <w:sz w:val="18"/>
                                  <w:szCs w:val="18"/>
                                </w:rPr>
                                <w:t>phoebeharger@yahoo.ie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1B0698E" wp14:editId="27CE371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645611" w14:textId="34358204" w:rsidR="00345DDE" w:rsidRDefault="008146AD">
                                <w:pPr>
                                  <w:pStyle w:val="NoSpacing"/>
                                  <w:jc w:val="right"/>
                                  <w:rPr>
                                    <w:color w:val="4472C4" w:themeColor="accent1"/>
                                    <w:sz w:val="28"/>
                                    <w:szCs w:val="28"/>
                                  </w:rPr>
                                </w:pPr>
                                <w:r>
                                  <w:rPr>
                                    <w:color w:val="4472C4" w:themeColor="accent1"/>
                                    <w:sz w:val="28"/>
                                    <w:szCs w:val="28"/>
                                  </w:rPr>
                                  <w:t>Development Dimensions Africa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D46B0D4" w14:textId="25846804" w:rsidR="00345DDE" w:rsidRDefault="00D128D4">
                                    <w:pPr>
                                      <w:pStyle w:val="NoSpacing"/>
                                      <w:jc w:val="right"/>
                                      <w:rPr>
                                        <w:color w:val="595959" w:themeColor="text1" w:themeTint="A6"/>
                                        <w:sz w:val="20"/>
                                        <w:szCs w:val="20"/>
                                      </w:rPr>
                                    </w:pPr>
                                    <w:r>
                                      <w:rPr>
                                        <w:color w:val="595959" w:themeColor="text1" w:themeTint="A6"/>
                                        <w:sz w:val="20"/>
                                        <w:szCs w:val="20"/>
                                      </w:rPr>
                                      <w:t>Date of Submission: 30/</w:t>
                                    </w:r>
                                    <w:r w:rsidR="00AC15BE">
                                      <w:rPr>
                                        <w:color w:val="595959" w:themeColor="text1" w:themeTint="A6"/>
                                        <w:sz w:val="20"/>
                                        <w:szCs w:val="20"/>
                                      </w:rPr>
                                      <w:t>0</w:t>
                                    </w:r>
                                    <w:r>
                                      <w:rPr>
                                        <w:color w:val="595959" w:themeColor="text1" w:themeTint="A6"/>
                                        <w:sz w:val="20"/>
                                        <w:szCs w:val="20"/>
                                      </w:rPr>
                                      <w:t>1/20</w:t>
                                    </w:r>
                                    <w:r w:rsidR="00AC15BE">
                                      <w:rPr>
                                        <w:color w:val="595959" w:themeColor="text1" w:themeTint="A6"/>
                                        <w:sz w:val="20"/>
                                        <w:szCs w:val="20"/>
                                      </w:rPr>
                                      <w:t>20</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1B0698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D645611" w14:textId="34358204" w:rsidR="00345DDE" w:rsidRDefault="008146AD">
                          <w:pPr>
                            <w:pStyle w:val="NoSpacing"/>
                            <w:jc w:val="right"/>
                            <w:rPr>
                              <w:color w:val="4472C4" w:themeColor="accent1"/>
                              <w:sz w:val="28"/>
                              <w:szCs w:val="28"/>
                            </w:rPr>
                          </w:pPr>
                          <w:r>
                            <w:rPr>
                              <w:color w:val="4472C4" w:themeColor="accent1"/>
                              <w:sz w:val="28"/>
                              <w:szCs w:val="28"/>
                            </w:rPr>
                            <w:t>Development Dimensions Africa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D46B0D4" w14:textId="25846804" w:rsidR="00345DDE" w:rsidRDefault="00D128D4">
                              <w:pPr>
                                <w:pStyle w:val="NoSpacing"/>
                                <w:jc w:val="right"/>
                                <w:rPr>
                                  <w:color w:val="595959" w:themeColor="text1" w:themeTint="A6"/>
                                  <w:sz w:val="20"/>
                                  <w:szCs w:val="20"/>
                                </w:rPr>
                              </w:pPr>
                              <w:r>
                                <w:rPr>
                                  <w:color w:val="595959" w:themeColor="text1" w:themeTint="A6"/>
                                  <w:sz w:val="20"/>
                                  <w:szCs w:val="20"/>
                                </w:rPr>
                                <w:t>Date of Submission: 30/</w:t>
                              </w:r>
                              <w:r w:rsidR="00AC15BE">
                                <w:rPr>
                                  <w:color w:val="595959" w:themeColor="text1" w:themeTint="A6"/>
                                  <w:sz w:val="20"/>
                                  <w:szCs w:val="20"/>
                                </w:rPr>
                                <w:t>0</w:t>
                              </w:r>
                              <w:r>
                                <w:rPr>
                                  <w:color w:val="595959" w:themeColor="text1" w:themeTint="A6"/>
                                  <w:sz w:val="20"/>
                                  <w:szCs w:val="20"/>
                                </w:rPr>
                                <w:t>1/20</w:t>
                              </w:r>
                              <w:r w:rsidR="00AC15BE">
                                <w:rPr>
                                  <w:color w:val="595959" w:themeColor="text1" w:themeTint="A6"/>
                                  <w:sz w:val="20"/>
                                  <w:szCs w:val="20"/>
                                </w:rPr>
                                <w:t>20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D234FC8" wp14:editId="3EB885D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6CC30F" w14:textId="5F78E516" w:rsidR="00345DDE" w:rsidRDefault="000C4E9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45DDE">
                                      <w:rPr>
                                        <w:caps/>
                                        <w:color w:val="4472C4" w:themeColor="accent1"/>
                                        <w:sz w:val="64"/>
                                        <w:szCs w:val="64"/>
                                      </w:rPr>
                                      <w:t>pgd001 post graduate diploma in Monitoring &amp; evaluation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883F622" w14:textId="450C5A8C" w:rsidR="00345DDE" w:rsidRDefault="00345DDE">
                                    <w:pPr>
                                      <w:jc w:val="right"/>
                                      <w:rPr>
                                        <w:smallCaps/>
                                        <w:color w:val="404040" w:themeColor="text1" w:themeTint="BF"/>
                                        <w:sz w:val="36"/>
                                        <w:szCs w:val="36"/>
                                      </w:rPr>
                                    </w:pPr>
                                    <w:r>
                                      <w:rPr>
                                        <w:color w:val="404040" w:themeColor="text1" w:themeTint="BF"/>
                                        <w:sz w:val="36"/>
                                        <w:szCs w:val="36"/>
                                      </w:rPr>
                                      <w:t xml:space="preserve">Module </w:t>
                                    </w:r>
                                    <w:r w:rsidR="00AC15BE">
                                      <w:rPr>
                                        <w:color w:val="404040" w:themeColor="text1" w:themeTint="BF"/>
                                        <w:sz w:val="36"/>
                                        <w:szCs w:val="36"/>
                                      </w:rPr>
                                      <w:t>3</w:t>
                                    </w:r>
                                    <w:r>
                                      <w:rPr>
                                        <w:color w:val="404040" w:themeColor="text1" w:themeTint="BF"/>
                                        <w:sz w:val="36"/>
                                        <w:szCs w:val="36"/>
                                      </w:rPr>
                                      <w:t xml:space="preserve"> Assignment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D234FC8"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56CC30F" w14:textId="5F78E516" w:rsidR="00345DDE" w:rsidRDefault="000C4E9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45DDE">
                                <w:rPr>
                                  <w:caps/>
                                  <w:color w:val="4472C4" w:themeColor="accent1"/>
                                  <w:sz w:val="64"/>
                                  <w:szCs w:val="64"/>
                                </w:rPr>
                                <w:t>pgd001 post graduate diploma in Monitoring &amp; evaluation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883F622" w14:textId="450C5A8C" w:rsidR="00345DDE" w:rsidRDefault="00345DDE">
                              <w:pPr>
                                <w:jc w:val="right"/>
                                <w:rPr>
                                  <w:smallCaps/>
                                  <w:color w:val="404040" w:themeColor="text1" w:themeTint="BF"/>
                                  <w:sz w:val="36"/>
                                  <w:szCs w:val="36"/>
                                </w:rPr>
                              </w:pPr>
                              <w:r>
                                <w:rPr>
                                  <w:color w:val="404040" w:themeColor="text1" w:themeTint="BF"/>
                                  <w:sz w:val="36"/>
                                  <w:szCs w:val="36"/>
                                </w:rPr>
                                <w:t xml:space="preserve">Module </w:t>
                              </w:r>
                              <w:r w:rsidR="00AC15BE">
                                <w:rPr>
                                  <w:color w:val="404040" w:themeColor="text1" w:themeTint="BF"/>
                                  <w:sz w:val="36"/>
                                  <w:szCs w:val="36"/>
                                </w:rPr>
                                <w:t>3</w:t>
                              </w:r>
                              <w:r>
                                <w:rPr>
                                  <w:color w:val="404040" w:themeColor="text1" w:themeTint="BF"/>
                                  <w:sz w:val="36"/>
                                  <w:szCs w:val="36"/>
                                </w:rPr>
                                <w:t xml:space="preserve"> Assignment</w:t>
                              </w:r>
                            </w:p>
                          </w:sdtContent>
                        </w:sdt>
                      </w:txbxContent>
                    </v:textbox>
                    <w10:wrap type="square" anchorx="page" anchory="page"/>
                  </v:shape>
                </w:pict>
              </mc:Fallback>
            </mc:AlternateContent>
          </w:r>
        </w:p>
        <w:p w14:paraId="63BD92AA" w14:textId="47F48A29" w:rsidR="00345DDE" w:rsidRDefault="00345DDE">
          <w:pPr>
            <w:rPr>
              <w:rFonts w:ascii="Times New Roman" w:hAnsi="Times New Roman" w:cs="Times New Roman"/>
              <w:sz w:val="24"/>
              <w:szCs w:val="24"/>
            </w:rPr>
          </w:pPr>
          <w:r>
            <w:rPr>
              <w:rFonts w:ascii="Times New Roman" w:hAnsi="Times New Roman" w:cs="Times New Roman"/>
              <w:sz w:val="24"/>
              <w:szCs w:val="24"/>
            </w:rPr>
            <w:br w:type="page"/>
          </w:r>
        </w:p>
      </w:sdtContent>
    </w:sdt>
    <w:p w14:paraId="1F43D543" w14:textId="77777777" w:rsidR="00AC15BE" w:rsidRPr="00AC15BE" w:rsidRDefault="00AC15BE" w:rsidP="00760420">
      <w:pPr>
        <w:spacing w:line="360" w:lineRule="auto"/>
        <w:ind w:left="-5" w:right="1"/>
        <w:jc w:val="both"/>
        <w:rPr>
          <w:rFonts w:ascii="Times New Roman" w:hAnsi="Times New Roman" w:cs="Times New Roman"/>
          <w:sz w:val="24"/>
          <w:szCs w:val="24"/>
        </w:rPr>
      </w:pPr>
      <w:r w:rsidRPr="00AC15BE">
        <w:rPr>
          <w:rFonts w:ascii="Times New Roman" w:hAnsi="Times New Roman" w:cs="Times New Roman"/>
          <w:b/>
          <w:sz w:val="24"/>
          <w:szCs w:val="24"/>
        </w:rPr>
        <w:lastRenderedPageBreak/>
        <w:t xml:space="preserve">Q1: </w:t>
      </w:r>
      <w:r w:rsidRPr="00AC15BE">
        <w:rPr>
          <w:rFonts w:ascii="Times New Roman" w:hAnsi="Times New Roman" w:cs="Times New Roman"/>
          <w:sz w:val="24"/>
          <w:szCs w:val="24"/>
        </w:rPr>
        <w:t xml:space="preserve">Explain the value of M&amp;E in about 100 words and outline key planning steps for setting up an M&amp;E plan (10 </w:t>
      </w:r>
      <w:proofErr w:type="spellStart"/>
      <w:r w:rsidRPr="00AC15BE">
        <w:rPr>
          <w:rFonts w:ascii="Times New Roman" w:hAnsi="Times New Roman" w:cs="Times New Roman"/>
          <w:sz w:val="24"/>
          <w:szCs w:val="24"/>
        </w:rPr>
        <w:t>mrks</w:t>
      </w:r>
      <w:proofErr w:type="spellEnd"/>
      <w:r w:rsidRPr="00AC15BE">
        <w:rPr>
          <w:rFonts w:ascii="Times New Roman" w:hAnsi="Times New Roman" w:cs="Times New Roman"/>
          <w:sz w:val="24"/>
          <w:szCs w:val="24"/>
        </w:rPr>
        <w:t xml:space="preserve">) </w:t>
      </w:r>
    </w:p>
    <w:p w14:paraId="636BEE53" w14:textId="48A81ACA" w:rsidR="00CE25B4" w:rsidRDefault="00CE25B4" w:rsidP="00760420">
      <w:pPr>
        <w:spacing w:after="129" w:line="360" w:lineRule="auto"/>
        <w:jc w:val="both"/>
        <w:rPr>
          <w:rFonts w:ascii="Times New Roman" w:hAnsi="Times New Roman" w:cs="Times New Roman"/>
          <w:bCs/>
          <w:sz w:val="24"/>
          <w:szCs w:val="24"/>
        </w:rPr>
      </w:pPr>
      <w:r>
        <w:rPr>
          <w:rFonts w:ascii="Times New Roman" w:hAnsi="Times New Roman" w:cs="Times New Roman"/>
          <w:bCs/>
          <w:sz w:val="24"/>
          <w:szCs w:val="24"/>
        </w:rPr>
        <w:t>M&amp;E provide the necessary data to guide planning, to show a projects’ progress against defined goals, to assess what is working and what is not, to determine changes that need to be made, increase accountability, allocate resources in better ways and improve staff performance.</w:t>
      </w:r>
    </w:p>
    <w:p w14:paraId="7418800F" w14:textId="56FEF720" w:rsidR="00CE25B4" w:rsidRPr="00CE25B4" w:rsidRDefault="00CE25B4" w:rsidP="00760420">
      <w:pPr>
        <w:spacing w:after="129" w:line="360" w:lineRule="auto"/>
        <w:jc w:val="both"/>
        <w:rPr>
          <w:rFonts w:ascii="Times New Roman" w:hAnsi="Times New Roman" w:cs="Times New Roman"/>
          <w:bCs/>
          <w:sz w:val="24"/>
          <w:szCs w:val="24"/>
        </w:rPr>
      </w:pPr>
      <w:r w:rsidRPr="00CE25B4">
        <w:rPr>
          <w:rFonts w:ascii="Times New Roman" w:hAnsi="Times New Roman" w:cs="Times New Roman"/>
          <w:bCs/>
          <w:i/>
          <w:iCs/>
          <w:sz w:val="24"/>
          <w:szCs w:val="24"/>
        </w:rPr>
        <w:t>“Without effective planning, monitoring and evaluation, it would be impossible to judge if work is going in the right direction, whether progress and success can be claimed, and how future efforts might be improved.”</w:t>
      </w:r>
      <w:r>
        <w:rPr>
          <w:rFonts w:ascii="Times New Roman" w:hAnsi="Times New Roman" w:cs="Times New Roman"/>
          <w:bCs/>
          <w:sz w:val="24"/>
          <w:szCs w:val="24"/>
        </w:rPr>
        <w:t xml:space="preserve"> UNDP (2009)</w:t>
      </w:r>
    </w:p>
    <w:p w14:paraId="0F90FF8A" w14:textId="77777777" w:rsidR="00CE25B4" w:rsidRDefault="00CE25B4" w:rsidP="00760420">
      <w:pPr>
        <w:spacing w:after="129"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M&amp;E are an essential management tool in supporting an organization’s commitment to accountability for results, resources entrusted to it and organizational learning. </w:t>
      </w:r>
    </w:p>
    <w:p w14:paraId="1CA30758" w14:textId="77777777" w:rsidR="00C65FD4" w:rsidRDefault="00C65FD4" w:rsidP="00760420">
      <w:pPr>
        <w:spacing w:after="129" w:line="360" w:lineRule="auto"/>
        <w:jc w:val="both"/>
        <w:rPr>
          <w:rFonts w:ascii="Times New Roman" w:hAnsi="Times New Roman" w:cs="Times New Roman"/>
          <w:bCs/>
          <w:sz w:val="24"/>
          <w:szCs w:val="24"/>
        </w:rPr>
      </w:pPr>
      <w:r>
        <w:rPr>
          <w:rFonts w:ascii="Times New Roman" w:hAnsi="Times New Roman" w:cs="Times New Roman"/>
          <w:bCs/>
          <w:sz w:val="24"/>
          <w:szCs w:val="24"/>
        </w:rPr>
        <w:t>The key planning steps for setting up an M&amp;E plan include:</w:t>
      </w:r>
    </w:p>
    <w:p w14:paraId="0A7A1C98" w14:textId="77777777" w:rsidR="00C65FD4" w:rsidRPr="00C65FD4" w:rsidRDefault="00C65FD4" w:rsidP="00760420">
      <w:pPr>
        <w:pStyle w:val="ListParagraph"/>
        <w:numPr>
          <w:ilvl w:val="0"/>
          <w:numId w:val="12"/>
        </w:numPr>
        <w:spacing w:after="129" w:line="360" w:lineRule="auto"/>
        <w:jc w:val="both"/>
        <w:rPr>
          <w:rFonts w:ascii="Times New Roman" w:hAnsi="Times New Roman" w:cs="Times New Roman"/>
          <w:sz w:val="24"/>
          <w:szCs w:val="24"/>
        </w:rPr>
      </w:pPr>
      <w:r>
        <w:rPr>
          <w:rFonts w:ascii="Times New Roman" w:hAnsi="Times New Roman" w:cs="Times New Roman"/>
          <w:b/>
          <w:sz w:val="24"/>
          <w:szCs w:val="24"/>
        </w:rPr>
        <w:t xml:space="preserve">Goal: </w:t>
      </w:r>
      <w:r>
        <w:rPr>
          <w:rFonts w:ascii="Times New Roman" w:hAnsi="Times New Roman" w:cs="Times New Roman"/>
          <w:bCs/>
          <w:sz w:val="24"/>
          <w:szCs w:val="24"/>
        </w:rPr>
        <w:t>You must know what the main aim of the project is.</w:t>
      </w:r>
    </w:p>
    <w:p w14:paraId="21FBDB63" w14:textId="77777777" w:rsidR="00C65FD4" w:rsidRPr="00C65FD4" w:rsidRDefault="00C65FD4" w:rsidP="00760420">
      <w:pPr>
        <w:pStyle w:val="ListParagraph"/>
        <w:numPr>
          <w:ilvl w:val="0"/>
          <w:numId w:val="12"/>
        </w:numPr>
        <w:spacing w:after="129" w:line="360" w:lineRule="auto"/>
        <w:jc w:val="both"/>
        <w:rPr>
          <w:rFonts w:ascii="Times New Roman" w:hAnsi="Times New Roman" w:cs="Times New Roman"/>
          <w:sz w:val="24"/>
          <w:szCs w:val="24"/>
        </w:rPr>
      </w:pPr>
      <w:r>
        <w:rPr>
          <w:rFonts w:ascii="Times New Roman" w:hAnsi="Times New Roman" w:cs="Times New Roman"/>
          <w:b/>
          <w:sz w:val="24"/>
          <w:szCs w:val="24"/>
        </w:rPr>
        <w:t xml:space="preserve">Objectives: </w:t>
      </w:r>
      <w:r>
        <w:rPr>
          <w:rFonts w:ascii="Times New Roman" w:hAnsi="Times New Roman" w:cs="Times New Roman"/>
          <w:bCs/>
          <w:sz w:val="24"/>
          <w:szCs w:val="24"/>
        </w:rPr>
        <w:t>You must know the objectives and the strategies you will use to achieve those objectives.</w:t>
      </w:r>
    </w:p>
    <w:p w14:paraId="5F457EAA" w14:textId="081919FA" w:rsidR="00C65FD4" w:rsidRPr="00C65FD4" w:rsidRDefault="00C65FD4" w:rsidP="00760420">
      <w:pPr>
        <w:pStyle w:val="ListParagraph"/>
        <w:numPr>
          <w:ilvl w:val="0"/>
          <w:numId w:val="12"/>
        </w:numPr>
        <w:spacing w:after="129" w:line="360" w:lineRule="auto"/>
        <w:jc w:val="both"/>
        <w:rPr>
          <w:rFonts w:ascii="Times New Roman" w:hAnsi="Times New Roman" w:cs="Times New Roman"/>
          <w:sz w:val="24"/>
          <w:szCs w:val="24"/>
        </w:rPr>
      </w:pPr>
      <w:r>
        <w:rPr>
          <w:rFonts w:ascii="Times New Roman" w:hAnsi="Times New Roman" w:cs="Times New Roman"/>
          <w:b/>
          <w:sz w:val="24"/>
          <w:szCs w:val="24"/>
        </w:rPr>
        <w:t xml:space="preserve">Activities: </w:t>
      </w:r>
      <w:r>
        <w:rPr>
          <w:rFonts w:ascii="Times New Roman" w:hAnsi="Times New Roman" w:cs="Times New Roman"/>
          <w:bCs/>
          <w:sz w:val="24"/>
          <w:szCs w:val="24"/>
        </w:rPr>
        <w:t>You must know the desired results and the strategies for achieving those results.</w:t>
      </w:r>
    </w:p>
    <w:p w14:paraId="6D156472" w14:textId="6A9D0ED2" w:rsidR="00C65FD4" w:rsidRPr="00C65FD4" w:rsidRDefault="00C65FD4" w:rsidP="00760420">
      <w:pPr>
        <w:pStyle w:val="ListParagraph"/>
        <w:numPr>
          <w:ilvl w:val="0"/>
          <w:numId w:val="12"/>
        </w:numPr>
        <w:spacing w:after="129" w:line="360" w:lineRule="auto"/>
        <w:jc w:val="both"/>
        <w:rPr>
          <w:rFonts w:ascii="Times New Roman" w:hAnsi="Times New Roman" w:cs="Times New Roman"/>
          <w:sz w:val="24"/>
          <w:szCs w:val="24"/>
        </w:rPr>
      </w:pPr>
      <w:r>
        <w:rPr>
          <w:rFonts w:ascii="Times New Roman" w:hAnsi="Times New Roman" w:cs="Times New Roman"/>
          <w:b/>
          <w:sz w:val="24"/>
          <w:szCs w:val="24"/>
        </w:rPr>
        <w:t xml:space="preserve">M&amp;E: </w:t>
      </w:r>
      <w:r>
        <w:rPr>
          <w:rFonts w:ascii="Times New Roman" w:hAnsi="Times New Roman" w:cs="Times New Roman"/>
          <w:bCs/>
          <w:sz w:val="24"/>
          <w:szCs w:val="24"/>
        </w:rPr>
        <w:t>You must know what the budget and other inputs are for M&amp;E activities.</w:t>
      </w:r>
    </w:p>
    <w:p w14:paraId="66FF99B9" w14:textId="77777777" w:rsidR="00C65FD4" w:rsidRPr="00C65FD4" w:rsidRDefault="00C65FD4" w:rsidP="00760420">
      <w:pPr>
        <w:pStyle w:val="ListParagraph"/>
        <w:numPr>
          <w:ilvl w:val="0"/>
          <w:numId w:val="12"/>
        </w:numPr>
        <w:spacing w:after="129" w:line="360" w:lineRule="auto"/>
        <w:jc w:val="both"/>
        <w:rPr>
          <w:rFonts w:ascii="Times New Roman" w:hAnsi="Times New Roman" w:cs="Times New Roman"/>
          <w:sz w:val="24"/>
          <w:szCs w:val="24"/>
        </w:rPr>
      </w:pPr>
      <w:r>
        <w:rPr>
          <w:rFonts w:ascii="Times New Roman" w:hAnsi="Times New Roman" w:cs="Times New Roman"/>
          <w:b/>
          <w:sz w:val="24"/>
          <w:szCs w:val="24"/>
        </w:rPr>
        <w:t xml:space="preserve">Clients: </w:t>
      </w:r>
      <w:r>
        <w:rPr>
          <w:rFonts w:ascii="Times New Roman" w:hAnsi="Times New Roman" w:cs="Times New Roman"/>
          <w:bCs/>
          <w:sz w:val="24"/>
          <w:szCs w:val="24"/>
        </w:rPr>
        <w:t>You must know your target beneficiaries of the project.</w:t>
      </w:r>
    </w:p>
    <w:p w14:paraId="7456F99D" w14:textId="77777777" w:rsidR="00C65FD4" w:rsidRPr="00C65FD4" w:rsidRDefault="00C65FD4" w:rsidP="00760420">
      <w:pPr>
        <w:pStyle w:val="ListParagraph"/>
        <w:numPr>
          <w:ilvl w:val="0"/>
          <w:numId w:val="12"/>
        </w:numPr>
        <w:spacing w:after="129" w:line="360" w:lineRule="auto"/>
        <w:jc w:val="both"/>
        <w:rPr>
          <w:rFonts w:ascii="Times New Roman" w:hAnsi="Times New Roman" w:cs="Times New Roman"/>
          <w:sz w:val="24"/>
          <w:szCs w:val="24"/>
        </w:rPr>
      </w:pPr>
      <w:r>
        <w:rPr>
          <w:rFonts w:ascii="Times New Roman" w:hAnsi="Times New Roman" w:cs="Times New Roman"/>
          <w:b/>
          <w:sz w:val="24"/>
          <w:szCs w:val="24"/>
        </w:rPr>
        <w:t xml:space="preserve">Indicators: </w:t>
      </w:r>
      <w:r>
        <w:rPr>
          <w:rFonts w:ascii="Times New Roman" w:hAnsi="Times New Roman" w:cs="Times New Roman"/>
          <w:bCs/>
          <w:sz w:val="24"/>
          <w:szCs w:val="24"/>
        </w:rPr>
        <w:t>You must know your indicators for all project levels – inputs, outputs, outcomes and impact.</w:t>
      </w:r>
    </w:p>
    <w:p w14:paraId="08591D65" w14:textId="67F27316" w:rsidR="00AC15BE" w:rsidRPr="00C65FD4" w:rsidRDefault="00C65FD4" w:rsidP="00760420">
      <w:pPr>
        <w:pStyle w:val="ListParagraph"/>
        <w:numPr>
          <w:ilvl w:val="0"/>
          <w:numId w:val="12"/>
        </w:numPr>
        <w:spacing w:after="129" w:line="360" w:lineRule="auto"/>
        <w:jc w:val="both"/>
        <w:rPr>
          <w:rFonts w:ascii="Times New Roman" w:hAnsi="Times New Roman" w:cs="Times New Roman"/>
          <w:sz w:val="24"/>
          <w:szCs w:val="24"/>
        </w:rPr>
      </w:pPr>
      <w:r>
        <w:rPr>
          <w:rFonts w:ascii="Times New Roman" w:hAnsi="Times New Roman" w:cs="Times New Roman"/>
          <w:b/>
          <w:sz w:val="24"/>
          <w:szCs w:val="24"/>
        </w:rPr>
        <w:t xml:space="preserve">Time frame: </w:t>
      </w:r>
      <w:r>
        <w:rPr>
          <w:rFonts w:ascii="Times New Roman" w:hAnsi="Times New Roman" w:cs="Times New Roman"/>
          <w:bCs/>
          <w:sz w:val="24"/>
          <w:szCs w:val="24"/>
        </w:rPr>
        <w:t>You must know your time frame for all aspects of the project.</w:t>
      </w:r>
      <w:r w:rsidR="00AC15BE" w:rsidRPr="00C65FD4">
        <w:rPr>
          <w:rFonts w:ascii="Times New Roman" w:hAnsi="Times New Roman" w:cs="Times New Roman"/>
          <w:b/>
          <w:sz w:val="24"/>
          <w:szCs w:val="24"/>
        </w:rPr>
        <w:t xml:space="preserve"> </w:t>
      </w:r>
    </w:p>
    <w:p w14:paraId="2D13DAF9" w14:textId="77777777" w:rsidR="00CE4377" w:rsidRDefault="00CE4377" w:rsidP="00760420">
      <w:pPr>
        <w:spacing w:line="360" w:lineRule="auto"/>
        <w:ind w:left="-5" w:right="1"/>
        <w:jc w:val="both"/>
        <w:rPr>
          <w:rFonts w:ascii="Times New Roman" w:hAnsi="Times New Roman" w:cs="Times New Roman"/>
          <w:b/>
          <w:sz w:val="24"/>
          <w:szCs w:val="24"/>
        </w:rPr>
      </w:pPr>
    </w:p>
    <w:p w14:paraId="43444C25" w14:textId="030334F9" w:rsidR="00953220" w:rsidRDefault="00AC15BE" w:rsidP="00760420">
      <w:pPr>
        <w:spacing w:line="360" w:lineRule="auto"/>
        <w:ind w:left="-5" w:right="1"/>
        <w:jc w:val="both"/>
        <w:rPr>
          <w:rFonts w:ascii="Times New Roman" w:hAnsi="Times New Roman" w:cs="Times New Roman"/>
          <w:sz w:val="24"/>
          <w:szCs w:val="24"/>
        </w:rPr>
      </w:pPr>
      <w:r w:rsidRPr="00AC15BE">
        <w:rPr>
          <w:rFonts w:ascii="Times New Roman" w:hAnsi="Times New Roman" w:cs="Times New Roman"/>
          <w:b/>
          <w:sz w:val="24"/>
          <w:szCs w:val="24"/>
        </w:rPr>
        <w:t xml:space="preserve">Q2: </w:t>
      </w:r>
      <w:r w:rsidRPr="00AC15BE">
        <w:rPr>
          <w:rFonts w:ascii="Times New Roman" w:hAnsi="Times New Roman" w:cs="Times New Roman"/>
          <w:sz w:val="24"/>
          <w:szCs w:val="24"/>
        </w:rPr>
        <w:t xml:space="preserve">Describe the relevance of stakeholder participation in M&amp;E (10 </w:t>
      </w:r>
      <w:proofErr w:type="spellStart"/>
      <w:r w:rsidRPr="00AC15BE">
        <w:rPr>
          <w:rFonts w:ascii="Times New Roman" w:hAnsi="Times New Roman" w:cs="Times New Roman"/>
          <w:sz w:val="24"/>
          <w:szCs w:val="24"/>
        </w:rPr>
        <w:t>mrks</w:t>
      </w:r>
      <w:proofErr w:type="spellEnd"/>
      <w:r w:rsidRPr="00AC15BE">
        <w:rPr>
          <w:rFonts w:ascii="Times New Roman" w:hAnsi="Times New Roman" w:cs="Times New Roman"/>
          <w:sz w:val="24"/>
          <w:szCs w:val="24"/>
        </w:rPr>
        <w:t>)</w:t>
      </w:r>
    </w:p>
    <w:p w14:paraId="29101DB0" w14:textId="6699B5CC" w:rsidR="00D30C0E" w:rsidRDefault="00D30C0E" w:rsidP="00760420">
      <w:pPr>
        <w:spacing w:line="360" w:lineRule="auto"/>
        <w:ind w:left="-5" w:right="1"/>
        <w:jc w:val="both"/>
        <w:rPr>
          <w:rFonts w:ascii="Times New Roman" w:hAnsi="Times New Roman" w:cs="Times New Roman"/>
          <w:sz w:val="24"/>
          <w:szCs w:val="24"/>
        </w:rPr>
      </w:pPr>
      <w:r>
        <w:rPr>
          <w:rFonts w:ascii="Times New Roman" w:hAnsi="Times New Roman" w:cs="Times New Roman"/>
          <w:sz w:val="24"/>
          <w:szCs w:val="24"/>
        </w:rPr>
        <w:t>Stakeholders participation in M&amp;E is at the forefront of ensuring that the intended benefits of the project reach the communities in focus</w:t>
      </w:r>
      <w:r w:rsidR="009F71BE">
        <w:rPr>
          <w:rFonts w:ascii="Times New Roman" w:hAnsi="Times New Roman" w:cs="Times New Roman"/>
          <w:sz w:val="24"/>
          <w:szCs w:val="24"/>
        </w:rPr>
        <w:t xml:space="preserve"> and that the results remain relevant</w:t>
      </w:r>
      <w:r>
        <w:rPr>
          <w:rFonts w:ascii="Times New Roman" w:hAnsi="Times New Roman" w:cs="Times New Roman"/>
          <w:sz w:val="24"/>
          <w:szCs w:val="24"/>
        </w:rPr>
        <w:t>. It provides access to project information which will then allow people to voice their concerns and needs, which can then be incorporated into project activities. It also</w:t>
      </w:r>
      <w:r w:rsidR="003B3500">
        <w:rPr>
          <w:rFonts w:ascii="Times New Roman" w:hAnsi="Times New Roman" w:cs="Times New Roman"/>
          <w:sz w:val="24"/>
          <w:szCs w:val="24"/>
        </w:rPr>
        <w:t xml:space="preserve"> provides ownership of the project to the community, which in turn, will reduce the risk of manipulation by other actors for their own benefit.</w:t>
      </w:r>
    </w:p>
    <w:p w14:paraId="10C13AAA" w14:textId="67EA13E8" w:rsidR="00D30C0E" w:rsidRDefault="00D30C0E" w:rsidP="00760420">
      <w:pPr>
        <w:spacing w:line="360" w:lineRule="auto"/>
        <w:ind w:left="-5" w:right="1"/>
        <w:jc w:val="both"/>
        <w:rPr>
          <w:rFonts w:ascii="Times New Roman" w:hAnsi="Times New Roman" w:cs="Times New Roman"/>
          <w:sz w:val="24"/>
          <w:szCs w:val="24"/>
        </w:rPr>
      </w:pPr>
      <w:r>
        <w:rPr>
          <w:rFonts w:ascii="Times New Roman" w:hAnsi="Times New Roman" w:cs="Times New Roman"/>
          <w:sz w:val="24"/>
          <w:szCs w:val="24"/>
        </w:rPr>
        <w:lastRenderedPageBreak/>
        <w:t xml:space="preserve">According to </w:t>
      </w:r>
      <w:proofErr w:type="spellStart"/>
      <w:r w:rsidR="003B3500">
        <w:rPr>
          <w:rFonts w:ascii="Times New Roman" w:hAnsi="Times New Roman" w:cs="Times New Roman"/>
          <w:sz w:val="24"/>
          <w:szCs w:val="24"/>
        </w:rPr>
        <w:t>Sulemana</w:t>
      </w:r>
      <w:proofErr w:type="spellEnd"/>
      <w:r w:rsidR="003B3500">
        <w:rPr>
          <w:rFonts w:ascii="Times New Roman" w:hAnsi="Times New Roman" w:cs="Times New Roman"/>
          <w:sz w:val="24"/>
          <w:szCs w:val="24"/>
        </w:rPr>
        <w:t xml:space="preserve"> et al (2018)</w:t>
      </w:r>
      <w:r>
        <w:rPr>
          <w:rFonts w:ascii="Times New Roman" w:hAnsi="Times New Roman" w:cs="Times New Roman"/>
          <w:sz w:val="24"/>
          <w:szCs w:val="24"/>
        </w:rPr>
        <w:t xml:space="preserve"> </w:t>
      </w:r>
      <w:r w:rsidRPr="00D30C0E">
        <w:rPr>
          <w:rFonts w:ascii="Times New Roman" w:hAnsi="Times New Roman" w:cs="Times New Roman"/>
          <w:i/>
          <w:iCs/>
          <w:sz w:val="24"/>
          <w:szCs w:val="24"/>
        </w:rPr>
        <w:t>“When stakeholders become active participants in the project and programme monitoring process, they add intrinsic value by holding duty bearers accountable for their omissions and commissions.”</w:t>
      </w:r>
    </w:p>
    <w:p w14:paraId="53279D86" w14:textId="20631069" w:rsidR="00BA470E" w:rsidRDefault="00BA470E" w:rsidP="00760420">
      <w:pPr>
        <w:spacing w:line="360" w:lineRule="auto"/>
        <w:ind w:left="-5" w:right="1"/>
        <w:jc w:val="both"/>
        <w:rPr>
          <w:rFonts w:ascii="Times New Roman" w:hAnsi="Times New Roman" w:cs="Times New Roman"/>
          <w:sz w:val="24"/>
          <w:szCs w:val="24"/>
        </w:rPr>
      </w:pPr>
      <w:r>
        <w:rPr>
          <w:rFonts w:ascii="Times New Roman" w:hAnsi="Times New Roman" w:cs="Times New Roman"/>
          <w:sz w:val="24"/>
          <w:szCs w:val="24"/>
        </w:rPr>
        <w:t xml:space="preserve">According to </w:t>
      </w:r>
      <w:r w:rsidR="009F71BE">
        <w:rPr>
          <w:rFonts w:ascii="Times New Roman" w:hAnsi="Times New Roman" w:cs="Times New Roman"/>
          <w:sz w:val="24"/>
          <w:szCs w:val="24"/>
        </w:rPr>
        <w:t>Estrella et al (1997)</w:t>
      </w:r>
      <w:r>
        <w:rPr>
          <w:rFonts w:ascii="Times New Roman" w:hAnsi="Times New Roman" w:cs="Times New Roman"/>
          <w:sz w:val="24"/>
          <w:szCs w:val="24"/>
        </w:rPr>
        <w:t>, the following are the main reasons for stakeholder participation in M&amp;E:</w:t>
      </w:r>
    </w:p>
    <w:p w14:paraId="151587FC" w14:textId="77777777" w:rsidR="00BA470E" w:rsidRDefault="00BA470E" w:rsidP="00760420">
      <w:pPr>
        <w:pStyle w:val="ListParagraph"/>
        <w:numPr>
          <w:ilvl w:val="0"/>
          <w:numId w:val="12"/>
        </w:numPr>
        <w:spacing w:line="360" w:lineRule="auto"/>
        <w:ind w:right="1"/>
        <w:jc w:val="both"/>
        <w:rPr>
          <w:rFonts w:ascii="Times New Roman" w:hAnsi="Times New Roman" w:cs="Times New Roman"/>
          <w:sz w:val="24"/>
          <w:szCs w:val="24"/>
        </w:rPr>
      </w:pPr>
      <w:r>
        <w:rPr>
          <w:rFonts w:ascii="Times New Roman" w:hAnsi="Times New Roman" w:cs="Times New Roman"/>
          <w:sz w:val="24"/>
          <w:szCs w:val="24"/>
        </w:rPr>
        <w:t>Impact Assessment</w:t>
      </w:r>
    </w:p>
    <w:p w14:paraId="65F0D8C2" w14:textId="77777777" w:rsidR="00BA470E" w:rsidRDefault="00BA470E" w:rsidP="00760420">
      <w:pPr>
        <w:pStyle w:val="ListParagraph"/>
        <w:numPr>
          <w:ilvl w:val="0"/>
          <w:numId w:val="12"/>
        </w:numPr>
        <w:spacing w:line="360" w:lineRule="auto"/>
        <w:ind w:right="1"/>
        <w:jc w:val="both"/>
        <w:rPr>
          <w:rFonts w:ascii="Times New Roman" w:hAnsi="Times New Roman" w:cs="Times New Roman"/>
          <w:sz w:val="24"/>
          <w:szCs w:val="24"/>
        </w:rPr>
      </w:pPr>
      <w:r>
        <w:rPr>
          <w:rFonts w:ascii="Times New Roman" w:hAnsi="Times New Roman" w:cs="Times New Roman"/>
          <w:sz w:val="24"/>
          <w:szCs w:val="24"/>
        </w:rPr>
        <w:t>Project Planning &amp; Management</w:t>
      </w:r>
    </w:p>
    <w:p w14:paraId="591EF418" w14:textId="77777777" w:rsidR="00BA470E" w:rsidRDefault="00BA470E" w:rsidP="00760420">
      <w:pPr>
        <w:pStyle w:val="ListParagraph"/>
        <w:numPr>
          <w:ilvl w:val="0"/>
          <w:numId w:val="12"/>
        </w:numPr>
        <w:spacing w:line="360" w:lineRule="auto"/>
        <w:ind w:right="1"/>
        <w:jc w:val="both"/>
        <w:rPr>
          <w:rFonts w:ascii="Times New Roman" w:hAnsi="Times New Roman" w:cs="Times New Roman"/>
          <w:sz w:val="24"/>
          <w:szCs w:val="24"/>
        </w:rPr>
      </w:pPr>
      <w:r>
        <w:rPr>
          <w:rFonts w:ascii="Times New Roman" w:hAnsi="Times New Roman" w:cs="Times New Roman"/>
          <w:sz w:val="24"/>
          <w:szCs w:val="24"/>
        </w:rPr>
        <w:t>Organisation Strengthening and Institutional Learning</w:t>
      </w:r>
    </w:p>
    <w:p w14:paraId="2BBFBF82" w14:textId="77777777" w:rsidR="00BA470E" w:rsidRDefault="00BA470E" w:rsidP="00760420">
      <w:pPr>
        <w:pStyle w:val="ListParagraph"/>
        <w:numPr>
          <w:ilvl w:val="0"/>
          <w:numId w:val="12"/>
        </w:numPr>
        <w:spacing w:line="360" w:lineRule="auto"/>
        <w:ind w:right="1"/>
        <w:jc w:val="both"/>
        <w:rPr>
          <w:rFonts w:ascii="Times New Roman" w:hAnsi="Times New Roman" w:cs="Times New Roman"/>
          <w:sz w:val="24"/>
          <w:szCs w:val="24"/>
        </w:rPr>
      </w:pPr>
      <w:r>
        <w:rPr>
          <w:rFonts w:ascii="Times New Roman" w:hAnsi="Times New Roman" w:cs="Times New Roman"/>
          <w:sz w:val="24"/>
          <w:szCs w:val="24"/>
        </w:rPr>
        <w:t>Understanding and Negotiating Stakeholder Perspectives</w:t>
      </w:r>
    </w:p>
    <w:p w14:paraId="71A634AA" w14:textId="77777777" w:rsidR="00BA470E" w:rsidRDefault="00BA470E" w:rsidP="00760420">
      <w:pPr>
        <w:pStyle w:val="ListParagraph"/>
        <w:numPr>
          <w:ilvl w:val="0"/>
          <w:numId w:val="12"/>
        </w:numPr>
        <w:spacing w:line="360" w:lineRule="auto"/>
        <w:ind w:right="1"/>
        <w:jc w:val="both"/>
        <w:rPr>
          <w:rFonts w:ascii="Times New Roman" w:hAnsi="Times New Roman" w:cs="Times New Roman"/>
          <w:sz w:val="24"/>
          <w:szCs w:val="24"/>
        </w:rPr>
      </w:pPr>
      <w:r>
        <w:rPr>
          <w:rFonts w:ascii="Times New Roman" w:hAnsi="Times New Roman" w:cs="Times New Roman"/>
          <w:sz w:val="24"/>
          <w:szCs w:val="24"/>
        </w:rPr>
        <w:t>Public Accountability and Policy</w:t>
      </w:r>
    </w:p>
    <w:p w14:paraId="5DC96C0E" w14:textId="6DC443DF" w:rsidR="00AC15BE" w:rsidRDefault="00AC15BE" w:rsidP="00760420">
      <w:pPr>
        <w:spacing w:line="360" w:lineRule="auto"/>
        <w:ind w:right="1"/>
        <w:jc w:val="both"/>
        <w:rPr>
          <w:rFonts w:ascii="Times New Roman" w:hAnsi="Times New Roman" w:cs="Times New Roman"/>
          <w:sz w:val="24"/>
          <w:szCs w:val="24"/>
        </w:rPr>
      </w:pPr>
      <w:r w:rsidRPr="00D30C0E">
        <w:rPr>
          <w:rFonts w:ascii="Times New Roman" w:hAnsi="Times New Roman" w:cs="Times New Roman"/>
          <w:sz w:val="24"/>
          <w:szCs w:val="24"/>
        </w:rPr>
        <w:t xml:space="preserve"> </w:t>
      </w:r>
      <w:r w:rsidR="009F71BE">
        <w:rPr>
          <w:rFonts w:ascii="Times New Roman" w:hAnsi="Times New Roman" w:cs="Times New Roman"/>
          <w:sz w:val="24"/>
          <w:szCs w:val="24"/>
        </w:rPr>
        <w:t>Overall, the success of a project and the continued benefits</w:t>
      </w:r>
      <w:r w:rsidR="00734A3B">
        <w:rPr>
          <w:rFonts w:ascii="Times New Roman" w:hAnsi="Times New Roman" w:cs="Times New Roman"/>
          <w:sz w:val="24"/>
          <w:szCs w:val="24"/>
        </w:rPr>
        <w:t xml:space="preserve"> will be much more relevant if stakeholders are involved throughout M&amp;E.</w:t>
      </w:r>
    </w:p>
    <w:p w14:paraId="1D6CA272" w14:textId="77777777" w:rsidR="00CE4377" w:rsidRPr="00D30C0E" w:rsidRDefault="00CE4377" w:rsidP="00760420">
      <w:pPr>
        <w:spacing w:line="360" w:lineRule="auto"/>
        <w:ind w:right="1"/>
        <w:jc w:val="both"/>
        <w:rPr>
          <w:rFonts w:ascii="Times New Roman" w:hAnsi="Times New Roman" w:cs="Times New Roman"/>
          <w:sz w:val="24"/>
          <w:szCs w:val="24"/>
        </w:rPr>
      </w:pPr>
    </w:p>
    <w:p w14:paraId="5EE98FC8" w14:textId="6092F6CA" w:rsidR="00CF42E3" w:rsidRDefault="00AC15BE" w:rsidP="00760420">
      <w:pPr>
        <w:spacing w:line="360" w:lineRule="auto"/>
        <w:ind w:left="-5" w:right="1"/>
        <w:jc w:val="both"/>
        <w:rPr>
          <w:rFonts w:ascii="Times New Roman" w:hAnsi="Times New Roman" w:cs="Times New Roman"/>
          <w:sz w:val="24"/>
          <w:szCs w:val="24"/>
        </w:rPr>
      </w:pPr>
      <w:r w:rsidRPr="00AC15BE">
        <w:rPr>
          <w:rFonts w:ascii="Times New Roman" w:hAnsi="Times New Roman" w:cs="Times New Roman"/>
          <w:b/>
          <w:sz w:val="24"/>
          <w:szCs w:val="24"/>
        </w:rPr>
        <w:t xml:space="preserve">Q3: </w:t>
      </w:r>
      <w:r w:rsidRPr="00AC15BE">
        <w:rPr>
          <w:rFonts w:ascii="Times New Roman" w:hAnsi="Times New Roman" w:cs="Times New Roman"/>
          <w:sz w:val="24"/>
          <w:szCs w:val="24"/>
        </w:rPr>
        <w:t xml:space="preserve">It is imperative that sufficient resources are allocated to the conduct of M&amp;E in a program. </w:t>
      </w:r>
      <w:r w:rsidR="005B02F5">
        <w:rPr>
          <w:rFonts w:ascii="Times New Roman" w:hAnsi="Times New Roman" w:cs="Times New Roman"/>
          <w:sz w:val="24"/>
          <w:szCs w:val="24"/>
        </w:rPr>
        <w:t>D</w:t>
      </w:r>
      <w:r w:rsidRPr="00AC15BE">
        <w:rPr>
          <w:rFonts w:ascii="Times New Roman" w:hAnsi="Times New Roman" w:cs="Times New Roman"/>
          <w:sz w:val="24"/>
          <w:szCs w:val="24"/>
        </w:rPr>
        <w:t xml:space="preserve">iscuss this assertion in about 350 words. (10 </w:t>
      </w:r>
      <w:proofErr w:type="spellStart"/>
      <w:r w:rsidRPr="00AC15BE">
        <w:rPr>
          <w:rFonts w:ascii="Times New Roman" w:hAnsi="Times New Roman" w:cs="Times New Roman"/>
          <w:sz w:val="24"/>
          <w:szCs w:val="24"/>
        </w:rPr>
        <w:t>mrks</w:t>
      </w:r>
      <w:proofErr w:type="spellEnd"/>
      <w:r w:rsidRPr="00AC15BE">
        <w:rPr>
          <w:rFonts w:ascii="Times New Roman" w:hAnsi="Times New Roman" w:cs="Times New Roman"/>
          <w:sz w:val="24"/>
          <w:szCs w:val="24"/>
        </w:rPr>
        <w:t>)</w:t>
      </w:r>
    </w:p>
    <w:p w14:paraId="7B52DCE7" w14:textId="7DCE3FAA" w:rsidR="008B3AB2" w:rsidRPr="00AA1AC2" w:rsidRDefault="00AA1AC2" w:rsidP="00760420">
      <w:pPr>
        <w:spacing w:line="360" w:lineRule="auto"/>
        <w:ind w:left="-5" w:right="1"/>
        <w:jc w:val="both"/>
        <w:rPr>
          <w:rFonts w:ascii="Times New Roman" w:hAnsi="Times New Roman" w:cs="Times New Roman"/>
          <w:sz w:val="24"/>
          <w:szCs w:val="24"/>
        </w:rPr>
      </w:pPr>
      <w:r w:rsidRPr="00AA1AC2">
        <w:rPr>
          <w:rFonts w:ascii="Times New Roman" w:hAnsi="Times New Roman" w:cs="Times New Roman"/>
          <w:i/>
          <w:iCs/>
          <w:sz w:val="24"/>
          <w:szCs w:val="24"/>
        </w:rPr>
        <w:t>“A general rule of thumb is that the M&amp;E budget should not be so small as to compromise the accuracy and credibility of results, but neither should it divert project/programme resources to the extent that programming is impaired.”</w:t>
      </w:r>
      <w:r>
        <w:rPr>
          <w:rFonts w:ascii="Times New Roman" w:hAnsi="Times New Roman" w:cs="Times New Roman"/>
          <w:i/>
          <w:iCs/>
          <w:sz w:val="24"/>
          <w:szCs w:val="24"/>
        </w:rPr>
        <w:t xml:space="preserve"> </w:t>
      </w:r>
      <w:r>
        <w:rPr>
          <w:rFonts w:ascii="Times New Roman" w:hAnsi="Times New Roman" w:cs="Times New Roman"/>
          <w:sz w:val="24"/>
          <w:szCs w:val="24"/>
        </w:rPr>
        <w:t>(IFRC, 2011).</w:t>
      </w:r>
    </w:p>
    <w:p w14:paraId="476A746A" w14:textId="7E82CF2D" w:rsidR="00CF42E3" w:rsidRDefault="00CF42E3" w:rsidP="00760420">
      <w:pPr>
        <w:spacing w:line="360" w:lineRule="auto"/>
        <w:ind w:left="-5" w:right="1"/>
        <w:jc w:val="both"/>
        <w:rPr>
          <w:rFonts w:ascii="Times New Roman" w:hAnsi="Times New Roman" w:cs="Times New Roman"/>
          <w:sz w:val="24"/>
          <w:szCs w:val="24"/>
        </w:rPr>
      </w:pPr>
      <w:r>
        <w:rPr>
          <w:rFonts w:ascii="Times New Roman" w:hAnsi="Times New Roman" w:cs="Times New Roman"/>
          <w:sz w:val="24"/>
          <w:szCs w:val="24"/>
        </w:rPr>
        <w:t>In M&amp;E, the two main resources that need to be considered and sufficiently allocated are human and financial.</w:t>
      </w:r>
    </w:p>
    <w:p w14:paraId="143CE55C" w14:textId="77777777" w:rsidR="008B3AB2" w:rsidRDefault="008B3AB2" w:rsidP="00760420">
      <w:pPr>
        <w:spacing w:line="360" w:lineRule="auto"/>
        <w:ind w:left="-5" w:right="1"/>
        <w:jc w:val="both"/>
        <w:rPr>
          <w:rFonts w:ascii="Times New Roman" w:hAnsi="Times New Roman" w:cs="Times New Roman"/>
          <w:sz w:val="24"/>
          <w:szCs w:val="24"/>
        </w:rPr>
      </w:pPr>
      <w:r>
        <w:rPr>
          <w:rFonts w:ascii="Times New Roman" w:hAnsi="Times New Roman" w:cs="Times New Roman"/>
          <w:sz w:val="24"/>
          <w:szCs w:val="24"/>
        </w:rPr>
        <w:t xml:space="preserve">When looking at financial resources, it is important to separate monitoring and evaluation as two separate budget areas, which will lead to a more realistic budget. </w:t>
      </w:r>
    </w:p>
    <w:p w14:paraId="37EDD82A" w14:textId="1709477A" w:rsidR="00A31099" w:rsidRDefault="004F692D" w:rsidP="00760420">
      <w:pPr>
        <w:spacing w:line="360" w:lineRule="auto"/>
        <w:ind w:left="-5" w:right="1"/>
        <w:jc w:val="both"/>
        <w:rPr>
          <w:rFonts w:ascii="Times New Roman" w:hAnsi="Times New Roman" w:cs="Times New Roman"/>
          <w:sz w:val="24"/>
          <w:szCs w:val="24"/>
        </w:rPr>
      </w:pPr>
      <w:r>
        <w:rPr>
          <w:rFonts w:ascii="Times New Roman" w:hAnsi="Times New Roman" w:cs="Times New Roman"/>
          <w:sz w:val="24"/>
          <w:szCs w:val="24"/>
        </w:rPr>
        <w:t>The IRFC (2011)</w:t>
      </w:r>
      <w:r w:rsidR="00E9782A">
        <w:rPr>
          <w:rFonts w:ascii="Times New Roman" w:hAnsi="Times New Roman" w:cs="Times New Roman"/>
          <w:sz w:val="24"/>
          <w:szCs w:val="24"/>
        </w:rPr>
        <w:t xml:space="preserve"> </w:t>
      </w:r>
      <w:r>
        <w:rPr>
          <w:rFonts w:ascii="Times New Roman" w:hAnsi="Times New Roman" w:cs="Times New Roman"/>
          <w:sz w:val="24"/>
          <w:szCs w:val="24"/>
        </w:rPr>
        <w:t xml:space="preserve">highlights that </w:t>
      </w:r>
      <w:r w:rsidR="00E9782A">
        <w:rPr>
          <w:rFonts w:ascii="Times New Roman" w:hAnsi="Times New Roman" w:cs="Times New Roman"/>
          <w:sz w:val="24"/>
          <w:szCs w:val="24"/>
        </w:rPr>
        <w:t>effective M&amp;E system</w:t>
      </w:r>
      <w:r>
        <w:rPr>
          <w:rFonts w:ascii="Times New Roman" w:hAnsi="Times New Roman" w:cs="Times New Roman"/>
          <w:sz w:val="24"/>
          <w:szCs w:val="24"/>
        </w:rPr>
        <w:t>s</w:t>
      </w:r>
      <w:r w:rsidR="00E9782A">
        <w:rPr>
          <w:rFonts w:ascii="Times New Roman" w:hAnsi="Times New Roman" w:cs="Times New Roman"/>
          <w:sz w:val="24"/>
          <w:szCs w:val="24"/>
        </w:rPr>
        <w:t xml:space="preserve"> require capable people to support it, so when we look at human resources, it’s important to plan for the people responsible </w:t>
      </w:r>
      <w:r w:rsidR="00FE0EDF">
        <w:rPr>
          <w:rFonts w:ascii="Times New Roman" w:hAnsi="Times New Roman" w:cs="Times New Roman"/>
          <w:sz w:val="24"/>
          <w:szCs w:val="24"/>
        </w:rPr>
        <w:t>f</w:t>
      </w:r>
      <w:r w:rsidR="00E9782A">
        <w:rPr>
          <w:rFonts w:ascii="Times New Roman" w:hAnsi="Times New Roman" w:cs="Times New Roman"/>
          <w:sz w:val="24"/>
          <w:szCs w:val="24"/>
        </w:rPr>
        <w:t>or those processes. That can include data management, analysis, reporting and training</w:t>
      </w:r>
      <w:r w:rsidR="005B02F5">
        <w:rPr>
          <w:rFonts w:ascii="Times New Roman" w:hAnsi="Times New Roman" w:cs="Times New Roman"/>
          <w:sz w:val="24"/>
          <w:szCs w:val="24"/>
        </w:rPr>
        <w:t xml:space="preserve">. The first step in planning for human resources is to determine what the gaps are between the M&amp;E needs and the available personnel. </w:t>
      </w:r>
      <w:r w:rsidR="00A31099">
        <w:rPr>
          <w:rFonts w:ascii="Times New Roman" w:hAnsi="Times New Roman" w:cs="Times New Roman"/>
          <w:sz w:val="24"/>
          <w:szCs w:val="24"/>
        </w:rPr>
        <w:t xml:space="preserve">Available personnel could be your own project team, the implementing organization, partner organizations and target communities. </w:t>
      </w:r>
      <w:r w:rsidR="005B02F5">
        <w:rPr>
          <w:rFonts w:ascii="Times New Roman" w:hAnsi="Times New Roman" w:cs="Times New Roman"/>
          <w:sz w:val="24"/>
          <w:szCs w:val="24"/>
        </w:rPr>
        <w:t>From there, you can identify the need for capacity building and/or outside expertise.</w:t>
      </w:r>
      <w:r w:rsidR="00E9782A">
        <w:rPr>
          <w:rFonts w:ascii="Times New Roman" w:hAnsi="Times New Roman" w:cs="Times New Roman"/>
          <w:sz w:val="24"/>
          <w:szCs w:val="24"/>
        </w:rPr>
        <w:t xml:space="preserve"> </w:t>
      </w:r>
      <w:r w:rsidR="00A31099">
        <w:rPr>
          <w:rFonts w:ascii="Times New Roman" w:hAnsi="Times New Roman" w:cs="Times New Roman"/>
          <w:sz w:val="24"/>
          <w:szCs w:val="24"/>
        </w:rPr>
        <w:t xml:space="preserve">This must be considered for each level of M&amp;E that is required, for example at the project, programme or outcome level, and also overall. </w:t>
      </w:r>
      <w:r w:rsidR="008B3AB2">
        <w:rPr>
          <w:rFonts w:ascii="Times New Roman" w:hAnsi="Times New Roman" w:cs="Times New Roman"/>
          <w:sz w:val="24"/>
          <w:szCs w:val="24"/>
        </w:rPr>
        <w:lastRenderedPageBreak/>
        <w:t>Budget items for human resources could be for staffing, both full-time and external, capacity training, translation etc.</w:t>
      </w:r>
      <w:r w:rsidR="00FE0EDF">
        <w:rPr>
          <w:rFonts w:ascii="Times New Roman" w:hAnsi="Times New Roman" w:cs="Times New Roman"/>
          <w:sz w:val="24"/>
          <w:szCs w:val="24"/>
        </w:rPr>
        <w:t xml:space="preserve"> When focusing on your own team, ensure that sufficient time and resources are available for their tasks. Participating community stakeholders </w:t>
      </w:r>
      <w:r w:rsidR="00EE002E">
        <w:rPr>
          <w:rFonts w:ascii="Times New Roman" w:hAnsi="Times New Roman" w:cs="Times New Roman"/>
          <w:sz w:val="24"/>
          <w:szCs w:val="24"/>
        </w:rPr>
        <w:t>will often undertake capacity building training to ensure reporting on key monitoring indicators. These capacity building trainings often require more time, cost and skilled personnel. Outside specialists are often required for their experience, credibility and reliability.</w:t>
      </w:r>
    </w:p>
    <w:p w14:paraId="2830565B" w14:textId="3EA7259E" w:rsidR="008B3AB2" w:rsidRDefault="00FE0EDF" w:rsidP="00760420">
      <w:pPr>
        <w:spacing w:line="360" w:lineRule="auto"/>
        <w:ind w:left="-5" w:right="1"/>
        <w:jc w:val="both"/>
        <w:rPr>
          <w:rFonts w:ascii="Times New Roman" w:hAnsi="Times New Roman" w:cs="Times New Roman"/>
          <w:sz w:val="24"/>
          <w:szCs w:val="24"/>
        </w:rPr>
      </w:pPr>
      <w:r>
        <w:rPr>
          <w:rFonts w:ascii="Times New Roman" w:hAnsi="Times New Roman" w:cs="Times New Roman"/>
          <w:sz w:val="24"/>
          <w:szCs w:val="24"/>
        </w:rPr>
        <w:t>All of these human resources lead to financial resources; those c</w:t>
      </w:r>
      <w:r w:rsidR="008B3AB2">
        <w:rPr>
          <w:rFonts w:ascii="Times New Roman" w:hAnsi="Times New Roman" w:cs="Times New Roman"/>
          <w:sz w:val="24"/>
          <w:szCs w:val="24"/>
        </w:rPr>
        <w:t>apital expenses could include facility costs, office equipment, supplies, travel and accommodation, printing etc.</w:t>
      </w:r>
    </w:p>
    <w:p w14:paraId="38270274" w14:textId="6173A107" w:rsidR="00AA74AD" w:rsidRDefault="00EE002E" w:rsidP="00760420">
      <w:pPr>
        <w:spacing w:line="360" w:lineRule="auto"/>
        <w:ind w:left="-5" w:right="1"/>
        <w:jc w:val="both"/>
        <w:rPr>
          <w:rFonts w:ascii="Times New Roman" w:hAnsi="Times New Roman" w:cs="Times New Roman"/>
          <w:sz w:val="24"/>
          <w:szCs w:val="24"/>
        </w:rPr>
      </w:pPr>
      <w:r>
        <w:rPr>
          <w:rFonts w:ascii="Times New Roman" w:hAnsi="Times New Roman" w:cs="Times New Roman"/>
          <w:sz w:val="24"/>
          <w:szCs w:val="24"/>
        </w:rPr>
        <w:t>Finally, it is imperative to plan for contingency costs as unexpected expenses often arise such as inflation, currency devaluation, theft or additional resources to verify findings (IFRC, 2011).</w:t>
      </w:r>
    </w:p>
    <w:p w14:paraId="2BF577D7" w14:textId="77777777" w:rsidR="00CE4377" w:rsidRPr="00AC15BE" w:rsidRDefault="00CE4377" w:rsidP="00760420">
      <w:pPr>
        <w:spacing w:line="360" w:lineRule="auto"/>
        <w:ind w:left="-5" w:right="1"/>
        <w:rPr>
          <w:rFonts w:ascii="Times New Roman" w:hAnsi="Times New Roman" w:cs="Times New Roman"/>
          <w:sz w:val="24"/>
          <w:szCs w:val="24"/>
        </w:rPr>
      </w:pPr>
    </w:p>
    <w:p w14:paraId="54845AED" w14:textId="25A9E471" w:rsidR="004F692D" w:rsidRDefault="00AC15BE" w:rsidP="00760420">
      <w:pPr>
        <w:spacing w:line="360" w:lineRule="auto"/>
        <w:ind w:left="-5" w:right="1"/>
        <w:jc w:val="both"/>
        <w:rPr>
          <w:rFonts w:ascii="Times New Roman" w:hAnsi="Times New Roman" w:cs="Times New Roman"/>
          <w:sz w:val="24"/>
          <w:szCs w:val="24"/>
        </w:rPr>
      </w:pPr>
      <w:r w:rsidRPr="00AC15BE">
        <w:rPr>
          <w:rFonts w:ascii="Times New Roman" w:hAnsi="Times New Roman" w:cs="Times New Roman"/>
          <w:b/>
          <w:sz w:val="24"/>
          <w:szCs w:val="24"/>
        </w:rPr>
        <w:t xml:space="preserve">Q4: </w:t>
      </w:r>
      <w:r w:rsidRPr="00AC15BE">
        <w:rPr>
          <w:rFonts w:ascii="Times New Roman" w:hAnsi="Times New Roman" w:cs="Times New Roman"/>
          <w:sz w:val="24"/>
          <w:szCs w:val="24"/>
        </w:rPr>
        <w:t xml:space="preserve">What are the key considerations and questions that both monitoring and evaluation seeks to answer? Explain giving project examples. (10 </w:t>
      </w:r>
      <w:proofErr w:type="spellStart"/>
      <w:r w:rsidRPr="00AC15BE">
        <w:rPr>
          <w:rFonts w:ascii="Times New Roman" w:hAnsi="Times New Roman" w:cs="Times New Roman"/>
          <w:sz w:val="24"/>
          <w:szCs w:val="24"/>
        </w:rPr>
        <w:t>Mrks</w:t>
      </w:r>
      <w:proofErr w:type="spellEnd"/>
      <w:r w:rsidRPr="00AC15BE">
        <w:rPr>
          <w:rFonts w:ascii="Times New Roman" w:hAnsi="Times New Roman" w:cs="Times New Roman"/>
          <w:sz w:val="24"/>
          <w:szCs w:val="24"/>
        </w:rPr>
        <w:t>)</w:t>
      </w:r>
    </w:p>
    <w:p w14:paraId="01AD9866" w14:textId="00E01911" w:rsidR="00B64033" w:rsidRDefault="00B64033" w:rsidP="00760420">
      <w:pPr>
        <w:spacing w:line="360" w:lineRule="auto"/>
        <w:ind w:left="-5" w:right="1"/>
        <w:jc w:val="both"/>
        <w:rPr>
          <w:rFonts w:ascii="Times New Roman" w:hAnsi="Times New Roman" w:cs="Times New Roman"/>
          <w:bCs/>
          <w:sz w:val="24"/>
          <w:szCs w:val="24"/>
        </w:rPr>
      </w:pPr>
      <w:r>
        <w:rPr>
          <w:rFonts w:ascii="Times New Roman" w:hAnsi="Times New Roman" w:cs="Times New Roman"/>
          <w:bCs/>
          <w:sz w:val="24"/>
          <w:szCs w:val="24"/>
        </w:rPr>
        <w:t>Monitoring is the tracking of key elements of programme performance on a regular basis. In contrast, evaluation is the episodic assessment of the change in targeted results that can be attributed to the project, or the analysis of inputs and activities to determine their contribution to results.</w:t>
      </w:r>
    </w:p>
    <w:p w14:paraId="302E4884" w14:textId="15EBC199" w:rsidR="00B64033" w:rsidRDefault="00B64033" w:rsidP="00760420">
      <w:pPr>
        <w:spacing w:line="360" w:lineRule="auto"/>
        <w:ind w:left="-5" w:right="1"/>
        <w:jc w:val="both"/>
        <w:rPr>
          <w:rFonts w:ascii="Times New Roman" w:hAnsi="Times New Roman" w:cs="Times New Roman"/>
          <w:bCs/>
          <w:i/>
          <w:iCs/>
          <w:sz w:val="24"/>
          <w:szCs w:val="24"/>
        </w:rPr>
      </w:pPr>
      <w:r>
        <w:rPr>
          <w:rFonts w:ascii="Times New Roman" w:hAnsi="Times New Roman" w:cs="Times New Roman"/>
          <w:bCs/>
          <w:sz w:val="24"/>
          <w:szCs w:val="24"/>
        </w:rPr>
        <w:t>According to the UNDP</w:t>
      </w:r>
      <w:r w:rsidR="00FA6408">
        <w:rPr>
          <w:rFonts w:ascii="Times New Roman" w:hAnsi="Times New Roman" w:cs="Times New Roman"/>
          <w:bCs/>
          <w:sz w:val="24"/>
          <w:szCs w:val="24"/>
        </w:rPr>
        <w:t xml:space="preserve"> (2009)</w:t>
      </w:r>
      <w:r>
        <w:rPr>
          <w:rFonts w:ascii="Times New Roman" w:hAnsi="Times New Roman" w:cs="Times New Roman"/>
          <w:bCs/>
          <w:sz w:val="24"/>
          <w:szCs w:val="24"/>
        </w:rPr>
        <w:t xml:space="preserve">, </w:t>
      </w:r>
      <w:r w:rsidRPr="00FA6408">
        <w:rPr>
          <w:rFonts w:ascii="Times New Roman" w:hAnsi="Times New Roman" w:cs="Times New Roman"/>
          <w:bCs/>
          <w:i/>
          <w:iCs/>
          <w:sz w:val="24"/>
          <w:szCs w:val="24"/>
        </w:rPr>
        <w:t xml:space="preserve">monitoring “can be defined as the ongoing process by which stakeholders obtain regular feedback on the progress being made towards </w:t>
      </w:r>
      <w:proofErr w:type="spellStart"/>
      <w:r w:rsidRPr="00FA6408">
        <w:rPr>
          <w:rFonts w:ascii="Times New Roman" w:hAnsi="Times New Roman" w:cs="Times New Roman"/>
          <w:bCs/>
          <w:i/>
          <w:iCs/>
          <w:sz w:val="24"/>
          <w:szCs w:val="24"/>
        </w:rPr>
        <w:t>chieving</w:t>
      </w:r>
      <w:proofErr w:type="spellEnd"/>
      <w:r w:rsidRPr="00FA6408">
        <w:rPr>
          <w:rFonts w:ascii="Times New Roman" w:hAnsi="Times New Roman" w:cs="Times New Roman"/>
          <w:bCs/>
          <w:i/>
          <w:iCs/>
          <w:sz w:val="24"/>
          <w:szCs w:val="24"/>
        </w:rPr>
        <w:t xml:space="preserve"> their goals and objectives”</w:t>
      </w:r>
      <w:r w:rsidR="00FA6408">
        <w:rPr>
          <w:rFonts w:ascii="Times New Roman" w:hAnsi="Times New Roman" w:cs="Times New Roman"/>
          <w:bCs/>
          <w:sz w:val="24"/>
          <w:szCs w:val="24"/>
        </w:rPr>
        <w:t xml:space="preserve"> and that evaluation </w:t>
      </w:r>
      <w:r w:rsidR="00FA6408" w:rsidRPr="00FA6408">
        <w:rPr>
          <w:rFonts w:ascii="Times New Roman" w:hAnsi="Times New Roman" w:cs="Times New Roman"/>
          <w:bCs/>
          <w:i/>
          <w:iCs/>
          <w:sz w:val="24"/>
          <w:szCs w:val="24"/>
        </w:rPr>
        <w:t>“is a rigorous and independent assessment of either completed or ongoing activities to determine the extent to which they are achieving stated objectives and contributing to decision making”.</w:t>
      </w:r>
    </w:p>
    <w:p w14:paraId="5E6EB7B0" w14:textId="201D05FB" w:rsidR="00FA6408" w:rsidRPr="00FA6408" w:rsidRDefault="00CE4377" w:rsidP="00760420">
      <w:pPr>
        <w:spacing w:line="360" w:lineRule="auto"/>
        <w:ind w:left="-5" w:right="1"/>
        <w:jc w:val="both"/>
        <w:rPr>
          <w:rFonts w:ascii="Times New Roman" w:hAnsi="Times New Roman" w:cs="Times New Roman"/>
          <w:bCs/>
          <w:sz w:val="24"/>
          <w:szCs w:val="24"/>
        </w:rPr>
      </w:pPr>
      <w:r>
        <w:rPr>
          <w:rFonts w:ascii="Times New Roman" w:hAnsi="Times New Roman" w:cs="Times New Roman"/>
          <w:bCs/>
          <w:sz w:val="24"/>
          <w:szCs w:val="24"/>
        </w:rPr>
        <w:t>Therefore,</w:t>
      </w:r>
      <w:r w:rsidR="00FA6408">
        <w:rPr>
          <w:rFonts w:ascii="Times New Roman" w:hAnsi="Times New Roman" w:cs="Times New Roman"/>
          <w:bCs/>
          <w:sz w:val="24"/>
          <w:szCs w:val="24"/>
        </w:rPr>
        <w:t xml:space="preserve"> we can identify that monitoring is going to answer questions such as:</w:t>
      </w:r>
    </w:p>
    <w:p w14:paraId="2DF60146" w14:textId="4A4975C9" w:rsidR="00AC15BE" w:rsidRDefault="004F692D" w:rsidP="00760420">
      <w:pPr>
        <w:pStyle w:val="ListParagraph"/>
        <w:numPr>
          <w:ilvl w:val="0"/>
          <w:numId w:val="12"/>
        </w:numPr>
        <w:spacing w:line="360" w:lineRule="auto"/>
        <w:ind w:right="1"/>
        <w:jc w:val="both"/>
        <w:rPr>
          <w:rFonts w:ascii="Times New Roman" w:hAnsi="Times New Roman" w:cs="Times New Roman"/>
          <w:sz w:val="24"/>
          <w:szCs w:val="24"/>
        </w:rPr>
      </w:pPr>
      <w:r>
        <w:rPr>
          <w:rFonts w:ascii="Times New Roman" w:hAnsi="Times New Roman" w:cs="Times New Roman"/>
          <w:bCs/>
          <w:sz w:val="24"/>
          <w:szCs w:val="24"/>
        </w:rPr>
        <w:t>Are the pre-identified outputs</w:t>
      </w:r>
      <w:r w:rsidR="00AC15BE" w:rsidRPr="004F692D">
        <w:rPr>
          <w:rFonts w:ascii="Times New Roman" w:hAnsi="Times New Roman" w:cs="Times New Roman"/>
          <w:sz w:val="24"/>
          <w:szCs w:val="24"/>
        </w:rPr>
        <w:t xml:space="preserve"> </w:t>
      </w:r>
      <w:r w:rsidR="00FA6408">
        <w:rPr>
          <w:rFonts w:ascii="Times New Roman" w:hAnsi="Times New Roman" w:cs="Times New Roman"/>
          <w:sz w:val="24"/>
          <w:szCs w:val="24"/>
        </w:rPr>
        <w:t>being produced as planned and efficiently?</w:t>
      </w:r>
    </w:p>
    <w:p w14:paraId="7F387F2D" w14:textId="42F840CC" w:rsidR="00FA6408" w:rsidRDefault="00FA6408" w:rsidP="00760420">
      <w:pPr>
        <w:pStyle w:val="ListParagraph"/>
        <w:numPr>
          <w:ilvl w:val="0"/>
          <w:numId w:val="12"/>
        </w:numPr>
        <w:spacing w:line="360" w:lineRule="auto"/>
        <w:ind w:right="1"/>
        <w:jc w:val="both"/>
        <w:rPr>
          <w:rFonts w:ascii="Times New Roman" w:hAnsi="Times New Roman" w:cs="Times New Roman"/>
          <w:sz w:val="24"/>
          <w:szCs w:val="24"/>
        </w:rPr>
      </w:pPr>
      <w:r>
        <w:rPr>
          <w:rFonts w:ascii="Times New Roman" w:hAnsi="Times New Roman" w:cs="Times New Roman"/>
          <w:sz w:val="24"/>
          <w:szCs w:val="24"/>
        </w:rPr>
        <w:t>Do any challenges and assumptions need to be changed or added?</w:t>
      </w:r>
    </w:p>
    <w:p w14:paraId="1EBF48B2" w14:textId="48DA9C10" w:rsidR="00FA6408" w:rsidRDefault="00FA6408" w:rsidP="00760420">
      <w:pPr>
        <w:pStyle w:val="ListParagraph"/>
        <w:numPr>
          <w:ilvl w:val="0"/>
          <w:numId w:val="12"/>
        </w:numPr>
        <w:spacing w:line="360" w:lineRule="auto"/>
        <w:ind w:right="1"/>
        <w:jc w:val="both"/>
        <w:rPr>
          <w:rFonts w:ascii="Times New Roman" w:hAnsi="Times New Roman" w:cs="Times New Roman"/>
          <w:sz w:val="24"/>
          <w:szCs w:val="24"/>
        </w:rPr>
      </w:pPr>
      <w:r>
        <w:rPr>
          <w:rFonts w:ascii="Times New Roman" w:hAnsi="Times New Roman" w:cs="Times New Roman"/>
          <w:sz w:val="24"/>
          <w:szCs w:val="24"/>
        </w:rPr>
        <w:t>Do any changes need to be made?</w:t>
      </w:r>
    </w:p>
    <w:p w14:paraId="05A1F65F" w14:textId="6603FD19" w:rsidR="00FA6408" w:rsidRDefault="00FA6408" w:rsidP="00760420">
      <w:pPr>
        <w:pStyle w:val="ListParagraph"/>
        <w:numPr>
          <w:ilvl w:val="0"/>
          <w:numId w:val="12"/>
        </w:numPr>
        <w:spacing w:line="360" w:lineRule="auto"/>
        <w:ind w:right="1"/>
        <w:jc w:val="both"/>
        <w:rPr>
          <w:rFonts w:ascii="Times New Roman" w:hAnsi="Times New Roman" w:cs="Times New Roman"/>
          <w:sz w:val="24"/>
          <w:szCs w:val="24"/>
        </w:rPr>
      </w:pPr>
      <w:r>
        <w:rPr>
          <w:rFonts w:ascii="Times New Roman" w:hAnsi="Times New Roman" w:cs="Times New Roman"/>
          <w:sz w:val="24"/>
          <w:szCs w:val="24"/>
        </w:rPr>
        <w:t>Will the outputs identified remain relevant to achieve the outcomes?</w:t>
      </w:r>
    </w:p>
    <w:p w14:paraId="453EFD28" w14:textId="7016FDFF" w:rsidR="00FA6408" w:rsidRDefault="00FA6408" w:rsidP="00760420">
      <w:pPr>
        <w:pStyle w:val="ListParagraph"/>
        <w:numPr>
          <w:ilvl w:val="0"/>
          <w:numId w:val="12"/>
        </w:numPr>
        <w:spacing w:line="360" w:lineRule="auto"/>
        <w:ind w:right="1"/>
        <w:jc w:val="both"/>
        <w:rPr>
          <w:rFonts w:ascii="Times New Roman" w:hAnsi="Times New Roman" w:cs="Times New Roman"/>
          <w:sz w:val="24"/>
          <w:szCs w:val="24"/>
        </w:rPr>
      </w:pPr>
      <w:r>
        <w:rPr>
          <w:rFonts w:ascii="Times New Roman" w:hAnsi="Times New Roman" w:cs="Times New Roman"/>
          <w:sz w:val="24"/>
          <w:szCs w:val="24"/>
        </w:rPr>
        <w:t>Are the outcomes identified remaining relevant and will they achieve the overall goal and impacts?</w:t>
      </w:r>
    </w:p>
    <w:p w14:paraId="3D1B150D" w14:textId="147B3E23" w:rsidR="00FA6408" w:rsidRDefault="00FA6408" w:rsidP="00760420">
      <w:pPr>
        <w:pStyle w:val="ListParagraph"/>
        <w:numPr>
          <w:ilvl w:val="0"/>
          <w:numId w:val="12"/>
        </w:numPr>
        <w:spacing w:line="360" w:lineRule="auto"/>
        <w:ind w:right="1"/>
        <w:jc w:val="both"/>
        <w:rPr>
          <w:rFonts w:ascii="Times New Roman" w:hAnsi="Times New Roman" w:cs="Times New Roman"/>
          <w:sz w:val="24"/>
          <w:szCs w:val="24"/>
        </w:rPr>
      </w:pPr>
      <w:r>
        <w:rPr>
          <w:rFonts w:ascii="Times New Roman" w:hAnsi="Times New Roman" w:cs="Times New Roman"/>
          <w:sz w:val="24"/>
          <w:szCs w:val="24"/>
        </w:rPr>
        <w:t>What is being learned?</w:t>
      </w:r>
    </w:p>
    <w:p w14:paraId="570B70EC" w14:textId="5C157441" w:rsidR="00CE4377" w:rsidRDefault="00CE4377" w:rsidP="00760420">
      <w:pPr>
        <w:spacing w:line="360" w:lineRule="auto"/>
        <w:ind w:right="1"/>
        <w:jc w:val="both"/>
        <w:rPr>
          <w:rFonts w:ascii="Times New Roman" w:hAnsi="Times New Roman" w:cs="Times New Roman"/>
          <w:sz w:val="24"/>
          <w:szCs w:val="24"/>
        </w:rPr>
      </w:pPr>
      <w:r>
        <w:rPr>
          <w:rFonts w:ascii="Times New Roman" w:hAnsi="Times New Roman" w:cs="Times New Roman"/>
          <w:sz w:val="24"/>
          <w:szCs w:val="24"/>
        </w:rPr>
        <w:lastRenderedPageBreak/>
        <w:t>Evaluation will highlight the following:</w:t>
      </w:r>
    </w:p>
    <w:p w14:paraId="08F0685D" w14:textId="3B1A89FB" w:rsidR="00CE4377" w:rsidRDefault="00CE4377" w:rsidP="00760420">
      <w:pPr>
        <w:pStyle w:val="ListParagraph"/>
        <w:numPr>
          <w:ilvl w:val="0"/>
          <w:numId w:val="12"/>
        </w:numPr>
        <w:spacing w:line="360" w:lineRule="auto"/>
        <w:ind w:right="1"/>
        <w:jc w:val="both"/>
        <w:rPr>
          <w:rFonts w:ascii="Times New Roman" w:hAnsi="Times New Roman" w:cs="Times New Roman"/>
          <w:sz w:val="24"/>
          <w:szCs w:val="24"/>
        </w:rPr>
      </w:pPr>
      <w:r>
        <w:rPr>
          <w:rFonts w:ascii="Times New Roman" w:hAnsi="Times New Roman" w:cs="Times New Roman"/>
          <w:sz w:val="24"/>
          <w:szCs w:val="24"/>
        </w:rPr>
        <w:t>What worked,</w:t>
      </w:r>
    </w:p>
    <w:p w14:paraId="507B648F" w14:textId="53A4B973" w:rsidR="00CE4377" w:rsidRDefault="00CE4377" w:rsidP="00760420">
      <w:pPr>
        <w:pStyle w:val="ListParagraph"/>
        <w:numPr>
          <w:ilvl w:val="0"/>
          <w:numId w:val="12"/>
        </w:numPr>
        <w:spacing w:line="360" w:lineRule="auto"/>
        <w:ind w:right="1"/>
        <w:jc w:val="both"/>
        <w:rPr>
          <w:rFonts w:ascii="Times New Roman" w:hAnsi="Times New Roman" w:cs="Times New Roman"/>
          <w:sz w:val="24"/>
          <w:szCs w:val="24"/>
        </w:rPr>
      </w:pPr>
      <w:r>
        <w:rPr>
          <w:rFonts w:ascii="Times New Roman" w:hAnsi="Times New Roman" w:cs="Times New Roman"/>
          <w:sz w:val="24"/>
          <w:szCs w:val="24"/>
        </w:rPr>
        <w:t>What did not work;</w:t>
      </w:r>
    </w:p>
    <w:p w14:paraId="716B557A" w14:textId="042C2BC4" w:rsidR="00CE4377" w:rsidRDefault="00CE4377" w:rsidP="00760420">
      <w:pPr>
        <w:pStyle w:val="ListParagraph"/>
        <w:numPr>
          <w:ilvl w:val="0"/>
          <w:numId w:val="12"/>
        </w:numPr>
        <w:spacing w:line="360" w:lineRule="auto"/>
        <w:ind w:right="1"/>
        <w:jc w:val="both"/>
        <w:rPr>
          <w:rFonts w:ascii="Times New Roman" w:hAnsi="Times New Roman" w:cs="Times New Roman"/>
          <w:sz w:val="24"/>
          <w:szCs w:val="24"/>
        </w:rPr>
      </w:pPr>
      <w:r>
        <w:rPr>
          <w:rFonts w:ascii="Times New Roman" w:hAnsi="Times New Roman" w:cs="Times New Roman"/>
          <w:sz w:val="24"/>
          <w:szCs w:val="24"/>
        </w:rPr>
        <w:t>And why?</w:t>
      </w:r>
    </w:p>
    <w:p w14:paraId="2D97BFEB" w14:textId="482AFC1C" w:rsidR="00CE4377" w:rsidRDefault="00CE4377" w:rsidP="00760420">
      <w:pPr>
        <w:spacing w:line="360" w:lineRule="auto"/>
        <w:ind w:right="1"/>
        <w:jc w:val="both"/>
        <w:rPr>
          <w:rFonts w:ascii="Times New Roman" w:hAnsi="Times New Roman" w:cs="Times New Roman"/>
          <w:sz w:val="24"/>
          <w:szCs w:val="24"/>
        </w:rPr>
      </w:pPr>
      <w:r>
        <w:rPr>
          <w:rFonts w:ascii="Times New Roman" w:hAnsi="Times New Roman" w:cs="Times New Roman"/>
          <w:sz w:val="24"/>
          <w:szCs w:val="24"/>
        </w:rPr>
        <w:t>It will also provide feedback on how to improve programming, planning and strategy. It will highlight any unintentional results and consequences. Finally, it will also aide in learning.</w:t>
      </w:r>
    </w:p>
    <w:p w14:paraId="3416958A" w14:textId="77777777" w:rsidR="00CE4377" w:rsidRPr="00CE4377" w:rsidRDefault="00CE4377" w:rsidP="00760420">
      <w:pPr>
        <w:spacing w:line="360" w:lineRule="auto"/>
        <w:ind w:right="1"/>
        <w:rPr>
          <w:rFonts w:ascii="Times New Roman" w:hAnsi="Times New Roman" w:cs="Times New Roman"/>
          <w:sz w:val="24"/>
          <w:szCs w:val="24"/>
        </w:rPr>
      </w:pPr>
    </w:p>
    <w:p w14:paraId="519B97B8" w14:textId="77777777" w:rsidR="00AC15BE" w:rsidRPr="00AC15BE" w:rsidRDefault="00AC15BE" w:rsidP="00760420">
      <w:pPr>
        <w:spacing w:line="360" w:lineRule="auto"/>
        <w:ind w:left="-5" w:right="1"/>
        <w:jc w:val="both"/>
        <w:rPr>
          <w:rFonts w:ascii="Times New Roman" w:hAnsi="Times New Roman" w:cs="Times New Roman"/>
          <w:sz w:val="24"/>
          <w:szCs w:val="24"/>
        </w:rPr>
      </w:pPr>
      <w:r w:rsidRPr="00AC15BE">
        <w:rPr>
          <w:rFonts w:ascii="Times New Roman" w:hAnsi="Times New Roman" w:cs="Times New Roman"/>
          <w:b/>
          <w:sz w:val="24"/>
          <w:szCs w:val="24"/>
        </w:rPr>
        <w:t xml:space="preserve">Q5: </w:t>
      </w:r>
      <w:r w:rsidRPr="00AC15BE">
        <w:rPr>
          <w:rFonts w:ascii="Times New Roman" w:hAnsi="Times New Roman" w:cs="Times New Roman"/>
          <w:sz w:val="24"/>
          <w:szCs w:val="24"/>
        </w:rPr>
        <w:t xml:space="preserve">Explain the relationship between </w:t>
      </w:r>
      <w:r w:rsidRPr="00AC15BE">
        <w:rPr>
          <w:rFonts w:ascii="Times New Roman" w:hAnsi="Times New Roman" w:cs="Times New Roman"/>
          <w:i/>
          <w:sz w:val="24"/>
          <w:szCs w:val="24"/>
        </w:rPr>
        <w:t xml:space="preserve">change assumptions” </w:t>
      </w:r>
      <w:r w:rsidRPr="00AC15BE">
        <w:rPr>
          <w:rFonts w:ascii="Times New Roman" w:hAnsi="Times New Roman" w:cs="Times New Roman"/>
          <w:sz w:val="24"/>
          <w:szCs w:val="24"/>
        </w:rPr>
        <w:t xml:space="preserve">and </w:t>
      </w:r>
      <w:r w:rsidRPr="00AC15BE">
        <w:rPr>
          <w:rFonts w:ascii="Times New Roman" w:hAnsi="Times New Roman" w:cs="Times New Roman"/>
          <w:i/>
          <w:sz w:val="24"/>
          <w:szCs w:val="24"/>
        </w:rPr>
        <w:t xml:space="preserve">impact </w:t>
      </w:r>
      <w:r w:rsidRPr="00AC15BE">
        <w:rPr>
          <w:rFonts w:ascii="Times New Roman" w:hAnsi="Times New Roman" w:cs="Times New Roman"/>
          <w:sz w:val="24"/>
          <w:szCs w:val="24"/>
        </w:rPr>
        <w:t xml:space="preserve">in a project. (10Mrks) </w:t>
      </w:r>
    </w:p>
    <w:p w14:paraId="59185E03" w14:textId="615E5EF9" w:rsidR="00AC15BE" w:rsidRPr="00AC40AB" w:rsidRDefault="007D31BB" w:rsidP="00760420">
      <w:pPr>
        <w:spacing w:after="0" w:line="360" w:lineRule="auto"/>
        <w:jc w:val="both"/>
        <w:rPr>
          <w:rFonts w:ascii="Times New Roman" w:hAnsi="Times New Roman" w:cs="Times New Roman"/>
          <w:bCs/>
          <w:sz w:val="24"/>
          <w:szCs w:val="24"/>
        </w:rPr>
      </w:pPr>
      <w:r w:rsidRPr="00AC40AB">
        <w:rPr>
          <w:rFonts w:ascii="Times New Roman" w:hAnsi="Times New Roman" w:cs="Times New Roman"/>
          <w:bCs/>
          <w:sz w:val="24"/>
          <w:szCs w:val="24"/>
        </w:rPr>
        <w:t xml:space="preserve">When designing a project with the desired impacts, you need to take into consideration the </w:t>
      </w:r>
      <w:r w:rsidRPr="00AC40AB">
        <w:rPr>
          <w:rFonts w:ascii="Times New Roman" w:hAnsi="Times New Roman" w:cs="Times New Roman"/>
          <w:bCs/>
          <w:i/>
          <w:iCs/>
          <w:sz w:val="24"/>
          <w:szCs w:val="24"/>
        </w:rPr>
        <w:t xml:space="preserve">‘change </w:t>
      </w:r>
      <w:proofErr w:type="gramStart"/>
      <w:r w:rsidRPr="00AC40AB">
        <w:rPr>
          <w:rFonts w:ascii="Times New Roman" w:hAnsi="Times New Roman" w:cs="Times New Roman"/>
          <w:bCs/>
          <w:i/>
          <w:iCs/>
          <w:sz w:val="24"/>
          <w:szCs w:val="24"/>
        </w:rPr>
        <w:t>assumptions’</w:t>
      </w:r>
      <w:proofErr w:type="gramEnd"/>
      <w:r w:rsidRPr="00AC40AB">
        <w:rPr>
          <w:rFonts w:ascii="Times New Roman" w:hAnsi="Times New Roman" w:cs="Times New Roman"/>
          <w:bCs/>
          <w:sz w:val="24"/>
          <w:szCs w:val="24"/>
        </w:rPr>
        <w:t xml:space="preserve">. The expectations that you have of what the desired impacts will be, however, may not always come to fruition. </w:t>
      </w:r>
      <w:r w:rsidR="00AC40AB">
        <w:rPr>
          <w:rFonts w:ascii="Times New Roman" w:hAnsi="Times New Roman" w:cs="Times New Roman"/>
          <w:bCs/>
          <w:sz w:val="24"/>
          <w:szCs w:val="24"/>
        </w:rPr>
        <w:t>Hobbs et al, 2013, state that t</w:t>
      </w:r>
      <w:r w:rsidRPr="00AC40AB">
        <w:rPr>
          <w:rFonts w:ascii="Times New Roman" w:hAnsi="Times New Roman" w:cs="Times New Roman"/>
          <w:bCs/>
          <w:sz w:val="24"/>
          <w:szCs w:val="24"/>
        </w:rPr>
        <w:t>he reasons for this could be related to resources, social and cultural norms, technology, government and agency policies, infrastructure etc. The more aware you are of these assumptions within the project, the more likely your project will succeed as they will be addressed. Once you have identified your change assumptions and mapped out your pathway, the easier it is to then identify your own contribution as well as contributions from others.</w:t>
      </w:r>
    </w:p>
    <w:p w14:paraId="6177F657" w14:textId="1DA792C2" w:rsidR="007D31BB" w:rsidRPr="00AC40AB" w:rsidRDefault="007D31BB" w:rsidP="00760420">
      <w:pPr>
        <w:spacing w:after="0" w:line="360" w:lineRule="auto"/>
        <w:jc w:val="both"/>
        <w:rPr>
          <w:rFonts w:ascii="Times New Roman" w:hAnsi="Times New Roman" w:cs="Times New Roman"/>
          <w:bCs/>
          <w:sz w:val="24"/>
          <w:szCs w:val="24"/>
        </w:rPr>
      </w:pPr>
      <w:r w:rsidRPr="00AC40AB">
        <w:rPr>
          <w:rFonts w:ascii="Times New Roman" w:hAnsi="Times New Roman" w:cs="Times New Roman"/>
          <w:bCs/>
          <w:sz w:val="24"/>
          <w:szCs w:val="24"/>
        </w:rPr>
        <w:t>If we take the example identified in Module 2 Q</w:t>
      </w:r>
      <w:bookmarkStart w:id="0" w:name="_GoBack"/>
      <w:bookmarkEnd w:id="0"/>
      <w:r w:rsidRPr="00AC40AB">
        <w:rPr>
          <w:rFonts w:ascii="Times New Roman" w:hAnsi="Times New Roman" w:cs="Times New Roman"/>
          <w:bCs/>
          <w:sz w:val="24"/>
          <w:szCs w:val="24"/>
        </w:rPr>
        <w:t xml:space="preserve">3 of </w:t>
      </w:r>
      <w:r w:rsidR="00BB3187" w:rsidRPr="00AC40AB">
        <w:rPr>
          <w:rFonts w:ascii="Times New Roman" w:hAnsi="Times New Roman" w:cs="Times New Roman"/>
          <w:bCs/>
          <w:sz w:val="24"/>
          <w:szCs w:val="24"/>
        </w:rPr>
        <w:t xml:space="preserve">rolling out a mass measles immunization campaign, one of the results/impacts it to ‘Increase awareness on the importance of measles </w:t>
      </w:r>
      <w:proofErr w:type="gramStart"/>
      <w:r w:rsidR="00BB3187" w:rsidRPr="00AC40AB">
        <w:rPr>
          <w:rFonts w:ascii="Times New Roman" w:hAnsi="Times New Roman" w:cs="Times New Roman"/>
          <w:bCs/>
          <w:sz w:val="24"/>
          <w:szCs w:val="24"/>
        </w:rPr>
        <w:t>vaccinations’</w:t>
      </w:r>
      <w:proofErr w:type="gramEnd"/>
      <w:r w:rsidR="00BB3187" w:rsidRPr="00AC40AB">
        <w:rPr>
          <w:rFonts w:ascii="Times New Roman" w:hAnsi="Times New Roman" w:cs="Times New Roman"/>
          <w:bCs/>
          <w:sz w:val="24"/>
          <w:szCs w:val="24"/>
        </w:rPr>
        <w:t>. Our desired impact is that ‘Knowledge and attitudes of the public to the importance of immunizations will shift and see a positive influence towards acquiring the vaccinations’. Here, we are assuming that there will be a change in behaviour which will lead to this desired impact. However, we cannot guarantee that this will happen.</w:t>
      </w:r>
    </w:p>
    <w:p w14:paraId="5EC3EF58" w14:textId="78827D7E" w:rsidR="00BB3187" w:rsidRPr="00AC40AB" w:rsidRDefault="00BB3187" w:rsidP="00760420">
      <w:pPr>
        <w:spacing w:after="0" w:line="360" w:lineRule="auto"/>
        <w:jc w:val="both"/>
        <w:rPr>
          <w:rFonts w:ascii="Times New Roman" w:hAnsi="Times New Roman" w:cs="Times New Roman"/>
          <w:bCs/>
          <w:sz w:val="24"/>
          <w:szCs w:val="24"/>
        </w:rPr>
      </w:pPr>
      <w:r w:rsidRPr="00AC40AB">
        <w:rPr>
          <w:rFonts w:ascii="Times New Roman" w:hAnsi="Times New Roman" w:cs="Times New Roman"/>
          <w:bCs/>
          <w:sz w:val="24"/>
          <w:szCs w:val="24"/>
        </w:rPr>
        <w:t xml:space="preserve">The more a project team is aware of the relationship between </w:t>
      </w:r>
      <w:r w:rsidRPr="00AC40AB">
        <w:rPr>
          <w:rFonts w:ascii="Times New Roman" w:hAnsi="Times New Roman" w:cs="Times New Roman"/>
          <w:bCs/>
          <w:i/>
          <w:iCs/>
          <w:sz w:val="24"/>
          <w:szCs w:val="24"/>
        </w:rPr>
        <w:t>‘change assumptions’</w:t>
      </w:r>
      <w:r w:rsidRPr="00AC40AB">
        <w:rPr>
          <w:rFonts w:ascii="Times New Roman" w:hAnsi="Times New Roman" w:cs="Times New Roman"/>
          <w:bCs/>
          <w:sz w:val="24"/>
          <w:szCs w:val="24"/>
        </w:rPr>
        <w:t xml:space="preserve"> and </w:t>
      </w:r>
      <w:r w:rsidRPr="00AC40AB">
        <w:rPr>
          <w:rFonts w:ascii="Times New Roman" w:hAnsi="Times New Roman" w:cs="Times New Roman"/>
          <w:bCs/>
          <w:i/>
          <w:iCs/>
          <w:sz w:val="24"/>
          <w:szCs w:val="24"/>
        </w:rPr>
        <w:t>‘impact’</w:t>
      </w:r>
      <w:r w:rsidRPr="00AC40AB">
        <w:rPr>
          <w:rFonts w:ascii="Times New Roman" w:hAnsi="Times New Roman" w:cs="Times New Roman"/>
          <w:bCs/>
          <w:sz w:val="24"/>
          <w:szCs w:val="24"/>
        </w:rPr>
        <w:t>, the more likely that project is to succeed.</w:t>
      </w:r>
    </w:p>
    <w:p w14:paraId="03073F95" w14:textId="77777777" w:rsidR="007D31BB" w:rsidRPr="007D31BB" w:rsidRDefault="007D31BB" w:rsidP="00AC15BE">
      <w:pPr>
        <w:spacing w:after="0"/>
        <w:rPr>
          <w:rFonts w:ascii="Times New Roman" w:hAnsi="Times New Roman" w:cs="Times New Roman"/>
          <w:bCs/>
          <w:szCs w:val="24"/>
        </w:rPr>
      </w:pPr>
    </w:p>
    <w:p w14:paraId="5A9960FD" w14:textId="77777777" w:rsidR="00AC15BE" w:rsidRDefault="00AC15BE" w:rsidP="00345DDE">
      <w:pPr>
        <w:ind w:left="11" w:right="5"/>
        <w:rPr>
          <w:rFonts w:ascii="Times New Roman" w:hAnsi="Times New Roman" w:cs="Times New Roman"/>
          <w:b/>
          <w:sz w:val="24"/>
          <w:szCs w:val="24"/>
        </w:rPr>
      </w:pPr>
    </w:p>
    <w:p w14:paraId="1108234A" w14:textId="77777777" w:rsidR="00CE4377" w:rsidRDefault="00CE4377" w:rsidP="00345DDE">
      <w:pPr>
        <w:ind w:left="11" w:right="5"/>
        <w:rPr>
          <w:rFonts w:ascii="Times New Roman" w:hAnsi="Times New Roman" w:cs="Times New Roman"/>
          <w:b/>
          <w:sz w:val="24"/>
          <w:szCs w:val="24"/>
        </w:rPr>
      </w:pPr>
    </w:p>
    <w:p w14:paraId="7B905A16" w14:textId="77777777" w:rsidR="00CE4377" w:rsidRDefault="00CE4377" w:rsidP="00345DDE">
      <w:pPr>
        <w:ind w:left="11" w:right="5"/>
        <w:rPr>
          <w:rFonts w:ascii="Times New Roman" w:hAnsi="Times New Roman" w:cs="Times New Roman"/>
          <w:b/>
          <w:sz w:val="24"/>
          <w:szCs w:val="24"/>
        </w:rPr>
      </w:pPr>
    </w:p>
    <w:p w14:paraId="48A7AD9C" w14:textId="77777777" w:rsidR="000665C7" w:rsidRDefault="000665C7" w:rsidP="00CE4377">
      <w:pPr>
        <w:ind w:left="11" w:right="5"/>
        <w:jc w:val="center"/>
        <w:rPr>
          <w:rFonts w:ascii="Times New Roman" w:hAnsi="Times New Roman" w:cs="Times New Roman"/>
          <w:b/>
          <w:sz w:val="24"/>
          <w:szCs w:val="24"/>
          <w:u w:val="single"/>
        </w:rPr>
      </w:pPr>
    </w:p>
    <w:p w14:paraId="587C5C77" w14:textId="4D87350C" w:rsidR="000665C7" w:rsidRDefault="000665C7" w:rsidP="00760420">
      <w:pPr>
        <w:ind w:right="5"/>
        <w:rPr>
          <w:rFonts w:ascii="Times New Roman" w:hAnsi="Times New Roman" w:cs="Times New Roman"/>
          <w:b/>
          <w:sz w:val="24"/>
          <w:szCs w:val="24"/>
          <w:u w:val="single"/>
        </w:rPr>
      </w:pPr>
    </w:p>
    <w:p w14:paraId="570AEEEA" w14:textId="77777777" w:rsidR="00760420" w:rsidRDefault="00760420" w:rsidP="00760420">
      <w:pPr>
        <w:ind w:right="5"/>
        <w:rPr>
          <w:rFonts w:ascii="Times New Roman" w:hAnsi="Times New Roman" w:cs="Times New Roman"/>
          <w:b/>
          <w:sz w:val="24"/>
          <w:szCs w:val="24"/>
          <w:u w:val="single"/>
        </w:rPr>
      </w:pPr>
    </w:p>
    <w:p w14:paraId="0673B06C" w14:textId="3ADA019B" w:rsidR="00AC15BE" w:rsidRPr="00CE4377" w:rsidRDefault="00CE25B4" w:rsidP="00CE4377">
      <w:pPr>
        <w:ind w:left="11" w:right="5"/>
        <w:jc w:val="center"/>
        <w:rPr>
          <w:rFonts w:ascii="Times New Roman" w:hAnsi="Times New Roman" w:cs="Times New Roman"/>
          <w:b/>
          <w:sz w:val="24"/>
          <w:szCs w:val="24"/>
          <w:u w:val="single"/>
        </w:rPr>
      </w:pPr>
      <w:r w:rsidRPr="00CE4377">
        <w:rPr>
          <w:rFonts w:ascii="Times New Roman" w:hAnsi="Times New Roman" w:cs="Times New Roman"/>
          <w:b/>
          <w:sz w:val="24"/>
          <w:szCs w:val="24"/>
          <w:u w:val="single"/>
        </w:rPr>
        <w:lastRenderedPageBreak/>
        <w:t>References</w:t>
      </w:r>
    </w:p>
    <w:p w14:paraId="73BED1A5" w14:textId="77777777" w:rsidR="000941B8" w:rsidRDefault="000941B8" w:rsidP="00345DDE">
      <w:pPr>
        <w:ind w:left="11" w:right="5"/>
        <w:rPr>
          <w:rFonts w:ascii="Times New Roman" w:hAnsi="Times New Roman" w:cs="Times New Roman"/>
          <w:bCs/>
          <w:sz w:val="24"/>
          <w:szCs w:val="24"/>
        </w:rPr>
      </w:pPr>
      <w:r>
        <w:rPr>
          <w:rFonts w:ascii="Times New Roman" w:hAnsi="Times New Roman" w:cs="Times New Roman"/>
          <w:bCs/>
          <w:sz w:val="24"/>
          <w:szCs w:val="24"/>
        </w:rPr>
        <w:t xml:space="preserve">Estrella et al. 1997. </w:t>
      </w:r>
      <w:r w:rsidRPr="006E2407">
        <w:rPr>
          <w:rFonts w:ascii="Times New Roman" w:hAnsi="Times New Roman" w:cs="Times New Roman"/>
          <w:bCs/>
          <w:i/>
          <w:iCs/>
          <w:sz w:val="24"/>
          <w:szCs w:val="24"/>
        </w:rPr>
        <w:t>Who Counts Reality? Participatory Monitoring and Evaluation: A Literature Review.</w:t>
      </w:r>
      <w:r>
        <w:rPr>
          <w:rFonts w:ascii="Times New Roman" w:hAnsi="Times New Roman" w:cs="Times New Roman"/>
          <w:bCs/>
          <w:sz w:val="24"/>
          <w:szCs w:val="24"/>
        </w:rPr>
        <w:t xml:space="preserve"> IDS Working Paper 70.</w:t>
      </w:r>
    </w:p>
    <w:p w14:paraId="7A7DAE7C" w14:textId="77777777" w:rsidR="000941B8" w:rsidRPr="003B3500" w:rsidRDefault="000941B8" w:rsidP="00345DDE">
      <w:pPr>
        <w:ind w:left="11" w:right="5"/>
        <w:rPr>
          <w:rFonts w:ascii="Times New Roman" w:hAnsi="Times New Roman" w:cs="Times New Roman"/>
          <w:bCs/>
          <w:sz w:val="24"/>
          <w:szCs w:val="24"/>
        </w:rPr>
      </w:pPr>
      <w:r>
        <w:rPr>
          <w:rFonts w:ascii="Times New Roman" w:hAnsi="Times New Roman" w:cs="Times New Roman"/>
          <w:sz w:val="24"/>
          <w:szCs w:val="24"/>
        </w:rPr>
        <w:t xml:space="preserve">Hobson et al, 2013. </w:t>
      </w:r>
      <w:r w:rsidRPr="00913E65">
        <w:rPr>
          <w:rFonts w:ascii="Times New Roman" w:hAnsi="Times New Roman" w:cs="Times New Roman"/>
          <w:i/>
          <w:iCs/>
          <w:sz w:val="24"/>
          <w:szCs w:val="24"/>
        </w:rPr>
        <w:t>A step by step guide to Monitoring and Evaluation.</w:t>
      </w:r>
      <w:r>
        <w:rPr>
          <w:rFonts w:ascii="Times New Roman" w:hAnsi="Times New Roman" w:cs="Times New Roman"/>
          <w:sz w:val="24"/>
          <w:szCs w:val="24"/>
        </w:rPr>
        <w:t xml:space="preserve"> Version 1.0 Published January 2014.</w:t>
      </w:r>
      <w:r w:rsidRPr="00913E65">
        <w:rPr>
          <w:rFonts w:ascii="Times New Roman" w:hAnsi="Times New Roman" w:cs="Times New Roman"/>
          <w:sz w:val="24"/>
          <w:szCs w:val="24"/>
        </w:rPr>
        <w:t xml:space="preserve"> </w:t>
      </w:r>
      <w:hyperlink r:id="rId10" w:history="1">
        <w:r w:rsidRPr="00C572B5">
          <w:rPr>
            <w:rStyle w:val="Hyperlink"/>
            <w:rFonts w:ascii="Times New Roman" w:hAnsi="Times New Roman" w:cs="Times New Roman"/>
            <w:color w:val="000000" w:themeColor="text1"/>
            <w:sz w:val="24"/>
            <w:szCs w:val="24"/>
          </w:rPr>
          <w:t>https://www.geog.ox.ac.uk/research/technologies/projects/mesc/guide-to-monitoring-and-evaluation-v1-march2014.pdf</w:t>
        </w:r>
      </w:hyperlink>
    </w:p>
    <w:p w14:paraId="429BBB84" w14:textId="77777777" w:rsidR="000941B8" w:rsidRDefault="000941B8" w:rsidP="00345DDE">
      <w:pPr>
        <w:ind w:left="11" w:right="5"/>
        <w:rPr>
          <w:rFonts w:ascii="Times New Roman" w:hAnsi="Times New Roman" w:cs="Times New Roman"/>
          <w:i/>
          <w:iCs/>
          <w:sz w:val="24"/>
          <w:szCs w:val="24"/>
        </w:rPr>
      </w:pPr>
      <w:r>
        <w:rPr>
          <w:rFonts w:ascii="Times New Roman" w:hAnsi="Times New Roman" w:cs="Times New Roman"/>
          <w:sz w:val="24"/>
          <w:szCs w:val="24"/>
        </w:rPr>
        <w:t xml:space="preserve">IFRC, 2011. </w:t>
      </w:r>
      <w:r>
        <w:rPr>
          <w:rFonts w:ascii="Times New Roman" w:hAnsi="Times New Roman" w:cs="Times New Roman"/>
          <w:i/>
          <w:iCs/>
          <w:sz w:val="24"/>
          <w:szCs w:val="24"/>
        </w:rPr>
        <w:t>Project/Programme Monitoring and Evaluation (M&amp;E) Guide</w:t>
      </w:r>
    </w:p>
    <w:p w14:paraId="6B758327" w14:textId="77777777" w:rsidR="000941B8" w:rsidRDefault="000941B8" w:rsidP="00345DDE">
      <w:pPr>
        <w:ind w:left="11" w:right="5"/>
        <w:rPr>
          <w:rFonts w:ascii="Times New Roman" w:hAnsi="Times New Roman" w:cs="Times New Roman"/>
          <w:bCs/>
          <w:sz w:val="24"/>
          <w:szCs w:val="24"/>
        </w:rPr>
      </w:pPr>
      <w:proofErr w:type="spellStart"/>
      <w:r>
        <w:rPr>
          <w:rFonts w:ascii="Times New Roman" w:hAnsi="Times New Roman" w:cs="Times New Roman"/>
          <w:bCs/>
          <w:sz w:val="24"/>
          <w:szCs w:val="24"/>
        </w:rPr>
        <w:t>Sulemana</w:t>
      </w:r>
      <w:proofErr w:type="spellEnd"/>
      <w:r>
        <w:rPr>
          <w:rFonts w:ascii="Times New Roman" w:hAnsi="Times New Roman" w:cs="Times New Roman"/>
          <w:bCs/>
          <w:sz w:val="24"/>
          <w:szCs w:val="24"/>
        </w:rPr>
        <w:t xml:space="preserve">, M et al. 2018. </w:t>
      </w:r>
      <w:r w:rsidRPr="003B3500">
        <w:rPr>
          <w:rFonts w:ascii="Times New Roman" w:hAnsi="Times New Roman" w:cs="Times New Roman"/>
          <w:bCs/>
          <w:i/>
          <w:iCs/>
          <w:sz w:val="24"/>
          <w:szCs w:val="24"/>
        </w:rPr>
        <w:t xml:space="preserve">An Assessment of Stakeholder Participation in Monitoring and Evaluation of District Assembly Projects and Programmes in the </w:t>
      </w:r>
      <w:proofErr w:type="spellStart"/>
      <w:r w:rsidRPr="003B3500">
        <w:rPr>
          <w:rFonts w:ascii="Times New Roman" w:hAnsi="Times New Roman" w:cs="Times New Roman"/>
          <w:bCs/>
          <w:i/>
          <w:iCs/>
          <w:sz w:val="24"/>
          <w:szCs w:val="24"/>
        </w:rPr>
        <w:t>SaveluguNantom</w:t>
      </w:r>
      <w:proofErr w:type="spellEnd"/>
      <w:r w:rsidRPr="003B3500">
        <w:rPr>
          <w:rFonts w:ascii="Times New Roman" w:hAnsi="Times New Roman" w:cs="Times New Roman"/>
          <w:bCs/>
          <w:i/>
          <w:iCs/>
          <w:sz w:val="24"/>
          <w:szCs w:val="24"/>
        </w:rPr>
        <w:t xml:space="preserve"> Municipality Assembly, Ghana.</w:t>
      </w:r>
      <w:r>
        <w:rPr>
          <w:rFonts w:ascii="Times New Roman" w:hAnsi="Times New Roman" w:cs="Times New Roman"/>
          <w:bCs/>
          <w:sz w:val="24"/>
          <w:szCs w:val="24"/>
        </w:rPr>
        <w:t xml:space="preserve"> Ghana Journal of Development Studies, Vol.15 (1)</w:t>
      </w:r>
    </w:p>
    <w:p w14:paraId="163564F5" w14:textId="77777777" w:rsidR="000941B8" w:rsidRPr="00913E65" w:rsidRDefault="000941B8" w:rsidP="00345DDE">
      <w:pPr>
        <w:ind w:left="11" w:right="5"/>
        <w:rPr>
          <w:sz w:val="24"/>
          <w:szCs w:val="24"/>
          <w:lang w:val="en-GB"/>
        </w:rPr>
      </w:pPr>
      <w:r>
        <w:rPr>
          <w:rFonts w:ascii="Times New Roman" w:hAnsi="Times New Roman" w:cs="Times New Roman"/>
          <w:bCs/>
          <w:sz w:val="24"/>
          <w:szCs w:val="24"/>
        </w:rPr>
        <w:t xml:space="preserve">UNDP. 2009. </w:t>
      </w:r>
      <w:r>
        <w:rPr>
          <w:rFonts w:ascii="Times New Roman" w:hAnsi="Times New Roman" w:cs="Times New Roman"/>
          <w:bCs/>
          <w:i/>
          <w:iCs/>
          <w:sz w:val="24"/>
          <w:szCs w:val="24"/>
        </w:rPr>
        <w:t xml:space="preserve">Handbook on Planning, Monitoring and Evaluation for Development Results. </w:t>
      </w:r>
      <w:r w:rsidRPr="00C572B5">
        <w:rPr>
          <w:rFonts w:ascii="Times New Roman" w:hAnsi="Times New Roman" w:cs="Times New Roman"/>
          <w:color w:val="000000" w:themeColor="text1"/>
          <w:sz w:val="24"/>
          <w:szCs w:val="24"/>
          <w:u w:val="single"/>
          <w:lang w:val="en-GB"/>
        </w:rPr>
        <w:t>web.undp.org/evaluation/handbook/documents/English/pme-handbook.pdf</w:t>
      </w:r>
    </w:p>
    <w:sectPr w:rsidR="000941B8" w:rsidRPr="00913E65" w:rsidSect="00AC15B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5F4E67" w14:textId="77777777" w:rsidR="000C4E94" w:rsidRDefault="000C4E94" w:rsidP="00CE25B4">
      <w:pPr>
        <w:spacing w:after="0" w:line="240" w:lineRule="auto"/>
      </w:pPr>
      <w:r>
        <w:separator/>
      </w:r>
    </w:p>
  </w:endnote>
  <w:endnote w:type="continuationSeparator" w:id="0">
    <w:p w14:paraId="0AC6395F" w14:textId="77777777" w:rsidR="000C4E94" w:rsidRDefault="000C4E94" w:rsidP="00CE2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FC74AB" w14:textId="77777777" w:rsidR="000C4E94" w:rsidRDefault="000C4E94" w:rsidP="00CE25B4">
      <w:pPr>
        <w:spacing w:after="0" w:line="240" w:lineRule="auto"/>
      </w:pPr>
      <w:r>
        <w:separator/>
      </w:r>
    </w:p>
  </w:footnote>
  <w:footnote w:type="continuationSeparator" w:id="0">
    <w:p w14:paraId="4597C58C" w14:textId="77777777" w:rsidR="000C4E94" w:rsidRDefault="000C4E94" w:rsidP="00CE25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83485"/>
    <w:multiLevelType w:val="multilevel"/>
    <w:tmpl w:val="0F44F5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AEB7C79"/>
    <w:multiLevelType w:val="hybridMultilevel"/>
    <w:tmpl w:val="36888984"/>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F2E5FBB"/>
    <w:multiLevelType w:val="hybridMultilevel"/>
    <w:tmpl w:val="28C6BD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37324BF"/>
    <w:multiLevelType w:val="multilevel"/>
    <w:tmpl w:val="1E68EF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DA80710"/>
    <w:multiLevelType w:val="hybridMultilevel"/>
    <w:tmpl w:val="31C0F356"/>
    <w:lvl w:ilvl="0" w:tplc="DF520E3A">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DFE769A"/>
    <w:multiLevelType w:val="hybridMultilevel"/>
    <w:tmpl w:val="C80877EA"/>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FD6309C"/>
    <w:multiLevelType w:val="multilevel"/>
    <w:tmpl w:val="1E68EF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D224F2E"/>
    <w:multiLevelType w:val="hybridMultilevel"/>
    <w:tmpl w:val="A814AEEC"/>
    <w:lvl w:ilvl="0" w:tplc="AAD2BA6E">
      <w:start w:val="1"/>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5D4160F8"/>
    <w:multiLevelType w:val="multilevel"/>
    <w:tmpl w:val="8FF412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E3A16EE"/>
    <w:multiLevelType w:val="hybridMultilevel"/>
    <w:tmpl w:val="6F465B7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693E321A"/>
    <w:multiLevelType w:val="multilevel"/>
    <w:tmpl w:val="1E68EF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33F0158"/>
    <w:multiLevelType w:val="hybridMultilevel"/>
    <w:tmpl w:val="AE72BB8C"/>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2"/>
  </w:num>
  <w:num w:numId="4">
    <w:abstractNumId w:val="6"/>
  </w:num>
  <w:num w:numId="5">
    <w:abstractNumId w:val="8"/>
  </w:num>
  <w:num w:numId="6">
    <w:abstractNumId w:val="10"/>
  </w:num>
  <w:num w:numId="7">
    <w:abstractNumId w:val="3"/>
  </w:num>
  <w:num w:numId="8">
    <w:abstractNumId w:val="11"/>
  </w:num>
  <w:num w:numId="9">
    <w:abstractNumId w:val="5"/>
  </w:num>
  <w:num w:numId="10">
    <w:abstractNumId w:val="1"/>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DDE"/>
    <w:rsid w:val="00045EE2"/>
    <w:rsid w:val="0006045C"/>
    <w:rsid w:val="000665C7"/>
    <w:rsid w:val="000941B8"/>
    <w:rsid w:val="000C4E94"/>
    <w:rsid w:val="00102040"/>
    <w:rsid w:val="001634E0"/>
    <w:rsid w:val="001E62B0"/>
    <w:rsid w:val="0022199B"/>
    <w:rsid w:val="00245A6E"/>
    <w:rsid w:val="00263C13"/>
    <w:rsid w:val="0029230A"/>
    <w:rsid w:val="002B43B0"/>
    <w:rsid w:val="00302BAE"/>
    <w:rsid w:val="00317704"/>
    <w:rsid w:val="003213EB"/>
    <w:rsid w:val="00345DDE"/>
    <w:rsid w:val="003B3500"/>
    <w:rsid w:val="00457002"/>
    <w:rsid w:val="00470CF2"/>
    <w:rsid w:val="00484765"/>
    <w:rsid w:val="004A0645"/>
    <w:rsid w:val="004C6C6E"/>
    <w:rsid w:val="004F692D"/>
    <w:rsid w:val="0052529B"/>
    <w:rsid w:val="00542326"/>
    <w:rsid w:val="00550651"/>
    <w:rsid w:val="00577A46"/>
    <w:rsid w:val="005A6379"/>
    <w:rsid w:val="005B02F5"/>
    <w:rsid w:val="005D41E6"/>
    <w:rsid w:val="00634402"/>
    <w:rsid w:val="006E2407"/>
    <w:rsid w:val="00734A3B"/>
    <w:rsid w:val="00747E63"/>
    <w:rsid w:val="00760420"/>
    <w:rsid w:val="00762538"/>
    <w:rsid w:val="00786549"/>
    <w:rsid w:val="007B1692"/>
    <w:rsid w:val="007D31BB"/>
    <w:rsid w:val="007D3CB0"/>
    <w:rsid w:val="008146AD"/>
    <w:rsid w:val="0083489F"/>
    <w:rsid w:val="008A4DE3"/>
    <w:rsid w:val="008B3AB2"/>
    <w:rsid w:val="00913E65"/>
    <w:rsid w:val="00953220"/>
    <w:rsid w:val="00996F1B"/>
    <w:rsid w:val="009F1133"/>
    <w:rsid w:val="009F71BE"/>
    <w:rsid w:val="00A31099"/>
    <w:rsid w:val="00A3175A"/>
    <w:rsid w:val="00A41688"/>
    <w:rsid w:val="00A74765"/>
    <w:rsid w:val="00AA1AC2"/>
    <w:rsid w:val="00AA74AD"/>
    <w:rsid w:val="00AC15BE"/>
    <w:rsid w:val="00AC40AB"/>
    <w:rsid w:val="00B465AD"/>
    <w:rsid w:val="00B64033"/>
    <w:rsid w:val="00BA470E"/>
    <w:rsid w:val="00BB3187"/>
    <w:rsid w:val="00C572B5"/>
    <w:rsid w:val="00C65FD4"/>
    <w:rsid w:val="00CD0F52"/>
    <w:rsid w:val="00CE25B4"/>
    <w:rsid w:val="00CE4377"/>
    <w:rsid w:val="00CF42E3"/>
    <w:rsid w:val="00D128D4"/>
    <w:rsid w:val="00D30C0E"/>
    <w:rsid w:val="00DB2ED9"/>
    <w:rsid w:val="00E1265C"/>
    <w:rsid w:val="00E5412C"/>
    <w:rsid w:val="00E64638"/>
    <w:rsid w:val="00E76AB9"/>
    <w:rsid w:val="00E9782A"/>
    <w:rsid w:val="00EE002E"/>
    <w:rsid w:val="00EE6432"/>
    <w:rsid w:val="00FA6408"/>
    <w:rsid w:val="00FE0ED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35697"/>
  <w15:chartTrackingRefBased/>
  <w15:docId w15:val="{3D60B54A-6182-442F-A76B-D8290EAC7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45DD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45DDE"/>
    <w:rPr>
      <w:rFonts w:eastAsiaTheme="minorEastAsia"/>
      <w:lang w:val="en-US"/>
    </w:rPr>
  </w:style>
  <w:style w:type="paragraph" w:styleId="ListParagraph">
    <w:name w:val="List Paragraph"/>
    <w:basedOn w:val="Normal"/>
    <w:uiPriority w:val="34"/>
    <w:qFormat/>
    <w:rsid w:val="00550651"/>
    <w:pPr>
      <w:ind w:left="720"/>
      <w:contextualSpacing/>
    </w:pPr>
  </w:style>
  <w:style w:type="character" w:styleId="Hyperlink">
    <w:name w:val="Hyperlink"/>
    <w:basedOn w:val="DefaultParagraphFont"/>
    <w:uiPriority w:val="99"/>
    <w:semiHidden/>
    <w:unhideWhenUsed/>
    <w:rsid w:val="004C6C6E"/>
    <w:rPr>
      <w:color w:val="0000FF"/>
      <w:u w:val="single"/>
    </w:rPr>
  </w:style>
  <w:style w:type="table" w:styleId="TableGrid">
    <w:name w:val="Table Grid"/>
    <w:basedOn w:val="TableNormal"/>
    <w:uiPriority w:val="39"/>
    <w:rsid w:val="003177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E25B4"/>
    <w:pPr>
      <w:spacing w:after="0" w:line="240" w:lineRule="auto"/>
      <w:ind w:left="10" w:hanging="10"/>
      <w:jc w:val="both"/>
    </w:pPr>
    <w:rPr>
      <w:rFonts w:ascii="Verdana" w:eastAsia="Verdana" w:hAnsi="Verdana" w:cs="Verdana"/>
      <w:color w:val="000000"/>
      <w:sz w:val="20"/>
      <w:szCs w:val="20"/>
      <w:lang w:val="en-US"/>
    </w:rPr>
  </w:style>
  <w:style w:type="character" w:customStyle="1" w:styleId="FootnoteTextChar">
    <w:name w:val="Footnote Text Char"/>
    <w:basedOn w:val="DefaultParagraphFont"/>
    <w:link w:val="FootnoteText"/>
    <w:uiPriority w:val="99"/>
    <w:semiHidden/>
    <w:rsid w:val="00CE25B4"/>
    <w:rPr>
      <w:rFonts w:ascii="Verdana" w:eastAsia="Verdana" w:hAnsi="Verdana" w:cs="Verdana"/>
      <w:color w:val="000000"/>
      <w:sz w:val="20"/>
      <w:szCs w:val="20"/>
      <w:lang w:val="en-US"/>
    </w:rPr>
  </w:style>
  <w:style w:type="character" w:styleId="FootnoteReference">
    <w:name w:val="footnote reference"/>
    <w:basedOn w:val="DefaultParagraphFont"/>
    <w:uiPriority w:val="99"/>
    <w:semiHidden/>
    <w:unhideWhenUsed/>
    <w:rsid w:val="00CE25B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geog.ox.ac.uk/research/technologies/projects/mesc/guide-to-monitoring-and-evaluation-v1-march2014.pdf"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Date of Submission: 30/01/2020</Abstract>
  <CompanyAddress/>
  <CompanyPhone/>
  <CompanyFax/>
  <CompanyEmail>phoebeharger@yahoo.ie</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702</TotalTime>
  <Pages>6</Pages>
  <Words>1340</Words>
  <Characters>7643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pgd001 post graduate diploma in Monitoring &amp; evaluation</vt:lpstr>
    </vt:vector>
  </TitlesOfParts>
  <Company/>
  <LinksUpToDate>false</LinksUpToDate>
  <CharactersWithSpaces>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pgd001 post graduate diploma in Monitoring &amp; evaluation</dc:title>
  <dc:subject>Module 3 Assignment</dc:subject>
  <dc:creator>Phoebe Harger</dc:creator>
  <cp:keywords/>
  <dc:description/>
  <cp:lastModifiedBy>Phoebe Harger</cp:lastModifiedBy>
  <cp:revision>27</cp:revision>
  <dcterms:created xsi:type="dcterms:W3CDTF">2019-11-29T14:07:00Z</dcterms:created>
  <dcterms:modified xsi:type="dcterms:W3CDTF">2020-01-30T14:39:00Z</dcterms:modified>
</cp:coreProperties>
</file>