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DEA" w:rsidRDefault="00E13DEA" w:rsidP="00636380">
      <w:pPr>
        <w:spacing w:line="360" w:lineRule="auto"/>
        <w:jc w:val="both"/>
        <w:rPr>
          <w:rFonts w:ascii="Times New Roman" w:hAnsi="Times New Roman" w:cs="Times New Roman"/>
          <w:sz w:val="24"/>
          <w:szCs w:val="24"/>
        </w:rPr>
      </w:pPr>
    </w:p>
    <w:p w:rsidR="00E13DEA" w:rsidRDefault="00E13DEA" w:rsidP="00636380">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AC65A51" wp14:editId="3683B98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3DEA" w:rsidRPr="008C0E9A" w:rsidRDefault="00E13DEA" w:rsidP="00E13DEA">
                            <w:pPr>
                              <w:spacing w:line="360" w:lineRule="auto"/>
                              <w:jc w:val="center"/>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rsidR="00E13DEA" w:rsidRPr="008C0E9A" w:rsidRDefault="00E13DEA" w:rsidP="00E13DEA">
                      <w:pPr>
                        <w:spacing w:line="360" w:lineRule="auto"/>
                        <w:jc w:val="center"/>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AFRICAN</w:t>
                      </w:r>
                      <w:r w:rsidRPr="008C0E9A">
                        <w:rPr>
                          <w:rFonts w:ascii="Times New Roman" w:hAnsi="Times New Roman" w:cs="Times New Roman"/>
                          <w:b/>
                          <w:color w:val="4BACC6"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C0E9A">
                        <w:rPr>
                          <w:rFonts w:ascii="Times New Roman" w:hAnsi="Times New Roman" w:cs="Times New Roman"/>
                          <w:b/>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INSTITUTE FOR PROJECT MANAGEMENT STUDIES</w:t>
                      </w:r>
                    </w:p>
                  </w:txbxContent>
                </v:textbox>
                <w10:wrap type="square"/>
              </v:shape>
            </w:pict>
          </mc:Fallback>
        </mc:AlternateContent>
      </w:r>
    </w:p>
    <w:p w:rsidR="00E13DEA" w:rsidRPr="00EE41B3" w:rsidRDefault="00E13DEA" w:rsidP="00636380">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NAME      </w:t>
      </w:r>
      <w:r>
        <w:rPr>
          <w:rFonts w:ascii="Times New Roman" w:hAnsi="Times New Roman" w:cs="Times New Roman"/>
          <w:b/>
          <w:sz w:val="24"/>
          <w:szCs w:val="24"/>
          <w:lang w:val="en-GB"/>
        </w:rPr>
        <w:t xml:space="preserve">             :  CHONGO EDGAR</w:t>
      </w:r>
    </w:p>
    <w:p w:rsidR="00E13DEA" w:rsidRPr="00EE41B3" w:rsidRDefault="00E13DEA" w:rsidP="00636380">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C</w:t>
      </w:r>
      <w:r>
        <w:rPr>
          <w:rFonts w:ascii="Times New Roman" w:hAnsi="Times New Roman" w:cs="Times New Roman"/>
          <w:b/>
          <w:sz w:val="24"/>
          <w:szCs w:val="24"/>
          <w:lang w:val="en-GB"/>
        </w:rPr>
        <w:t>LASS                   :  POSTGRADUATE DIPLOMA MONITORING AND EVALUATION</w:t>
      </w:r>
    </w:p>
    <w:p w:rsidR="00E13DEA" w:rsidRPr="00EE41B3" w:rsidRDefault="00E13DEA" w:rsidP="00636380">
      <w:pPr>
        <w:spacing w:line="360" w:lineRule="auto"/>
        <w:jc w:val="both"/>
        <w:rPr>
          <w:rFonts w:ascii="Times New Roman" w:hAnsi="Times New Roman" w:cs="Times New Roman"/>
          <w:b/>
          <w:sz w:val="24"/>
          <w:szCs w:val="24"/>
          <w:lang w:val="en-GB"/>
        </w:rPr>
      </w:pPr>
      <w:r w:rsidRPr="00EE41B3">
        <w:rPr>
          <w:rFonts w:ascii="Times New Roman" w:hAnsi="Times New Roman" w:cs="Times New Roman"/>
          <w:b/>
          <w:sz w:val="24"/>
          <w:szCs w:val="24"/>
          <w:lang w:val="en-GB"/>
        </w:rPr>
        <w:t xml:space="preserve">ID NO  </w:t>
      </w:r>
      <w:r>
        <w:rPr>
          <w:rFonts w:ascii="Times New Roman" w:hAnsi="Times New Roman" w:cs="Times New Roman"/>
          <w:b/>
          <w:sz w:val="24"/>
          <w:szCs w:val="24"/>
          <w:lang w:val="en-GB"/>
        </w:rPr>
        <w:t xml:space="preserve">                   : 177376/10/1</w:t>
      </w:r>
    </w:p>
    <w:p w:rsidR="00E13DEA" w:rsidRPr="00EE41B3" w:rsidRDefault="00E13DEA"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LECTURER          :  </w:t>
      </w:r>
    </w:p>
    <w:p w:rsidR="00E13DEA" w:rsidRPr="00EE41B3" w:rsidRDefault="00E13DEA"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COURSE               </w:t>
      </w:r>
      <w:r w:rsidRPr="00EE41B3">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Pr="00EE41B3">
        <w:rPr>
          <w:rFonts w:ascii="Times New Roman" w:hAnsi="Times New Roman" w:cs="Times New Roman"/>
          <w:b/>
          <w:sz w:val="24"/>
          <w:szCs w:val="24"/>
          <w:lang w:val="en-GB"/>
        </w:rPr>
        <w:t>POSTGRADUATE DIPLOMA MONITORING AND EVALUATION</w:t>
      </w:r>
    </w:p>
    <w:p w:rsidR="00E13DEA" w:rsidRDefault="007C15AD"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ASSIGNMENT      :  ASSIGNMENT 2</w:t>
      </w:r>
    </w:p>
    <w:p w:rsidR="00E13DEA" w:rsidRPr="00EE41B3" w:rsidRDefault="00E13DEA"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QUESTION           : ATTACHED</w:t>
      </w:r>
    </w:p>
    <w:p w:rsidR="00E13DEA" w:rsidRPr="00EE41B3" w:rsidRDefault="007C15AD"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DUE DATE           </w:t>
      </w:r>
      <w:proofErr w:type="gramStart"/>
      <w:r>
        <w:rPr>
          <w:rFonts w:ascii="Times New Roman" w:hAnsi="Times New Roman" w:cs="Times New Roman"/>
          <w:b/>
          <w:sz w:val="24"/>
          <w:szCs w:val="24"/>
          <w:lang w:val="en-GB"/>
        </w:rPr>
        <w:t>:30</w:t>
      </w:r>
      <w:r w:rsidR="00E13DEA" w:rsidRPr="00EE41B3">
        <w:rPr>
          <w:rFonts w:ascii="Times New Roman" w:hAnsi="Times New Roman" w:cs="Times New Roman"/>
          <w:b/>
          <w:sz w:val="24"/>
          <w:szCs w:val="24"/>
          <w:vertAlign w:val="superscript"/>
          <w:lang w:val="en-GB"/>
        </w:rPr>
        <w:t>th</w:t>
      </w:r>
      <w:proofErr w:type="gramEnd"/>
      <w:r>
        <w:rPr>
          <w:rFonts w:ascii="Times New Roman" w:hAnsi="Times New Roman" w:cs="Times New Roman"/>
          <w:b/>
          <w:sz w:val="24"/>
          <w:szCs w:val="24"/>
          <w:lang w:val="en-GB"/>
        </w:rPr>
        <w:t xml:space="preserve"> NOVEMBER</w:t>
      </w:r>
      <w:r w:rsidR="00E13DEA">
        <w:rPr>
          <w:rFonts w:ascii="Times New Roman" w:hAnsi="Times New Roman" w:cs="Times New Roman"/>
          <w:b/>
          <w:sz w:val="24"/>
          <w:szCs w:val="24"/>
          <w:lang w:val="en-GB"/>
        </w:rPr>
        <w:t>, 2019</w:t>
      </w:r>
    </w:p>
    <w:p w:rsidR="00E13DEA" w:rsidRPr="00EE41B3" w:rsidRDefault="00E13DEA" w:rsidP="00636380">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EMAIL                 </w:t>
      </w:r>
      <w:proofErr w:type="gramStart"/>
      <w:r>
        <w:rPr>
          <w:rFonts w:ascii="Times New Roman" w:hAnsi="Times New Roman" w:cs="Times New Roman"/>
          <w:b/>
          <w:sz w:val="24"/>
          <w:szCs w:val="24"/>
          <w:lang w:val="en-GB"/>
        </w:rPr>
        <w:t>:edgarchongo3@gmail.com</w:t>
      </w:r>
      <w:proofErr w:type="gramEnd"/>
    </w:p>
    <w:p w:rsidR="00E13DEA" w:rsidRDefault="00E13DEA" w:rsidP="0063638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71"/>
        <w:gridCol w:w="3805"/>
      </w:tblGrid>
      <w:tr w:rsidR="00E13DEA" w:rsidTr="00AA7CC0">
        <w:tc>
          <w:tcPr>
            <w:tcW w:w="6318" w:type="dxa"/>
          </w:tcPr>
          <w:p w:rsidR="00E13DEA" w:rsidRPr="00BB7FE9" w:rsidRDefault="00E13DEA" w:rsidP="00636380">
            <w:pPr>
              <w:spacing w:line="360" w:lineRule="auto"/>
              <w:jc w:val="both"/>
              <w:rPr>
                <w:rFonts w:ascii="Times New Roman" w:hAnsi="Times New Roman" w:cs="Times New Roman"/>
                <w:b/>
                <w:sz w:val="24"/>
                <w:szCs w:val="24"/>
              </w:rPr>
            </w:pPr>
            <w:r w:rsidRPr="00BB7FE9">
              <w:rPr>
                <w:rFonts w:ascii="Times New Roman" w:hAnsi="Times New Roman" w:cs="Times New Roman"/>
                <w:b/>
                <w:sz w:val="24"/>
                <w:szCs w:val="24"/>
              </w:rPr>
              <w:t>LECTURER’S COMMENTS</w:t>
            </w:r>
          </w:p>
        </w:tc>
        <w:tc>
          <w:tcPr>
            <w:tcW w:w="4158" w:type="dxa"/>
          </w:tcPr>
          <w:p w:rsidR="00E13DEA" w:rsidRPr="00BB7FE9" w:rsidRDefault="00E13DEA" w:rsidP="00636380">
            <w:pPr>
              <w:spacing w:line="360" w:lineRule="auto"/>
              <w:jc w:val="both"/>
              <w:rPr>
                <w:rFonts w:ascii="Times New Roman" w:hAnsi="Times New Roman" w:cs="Times New Roman"/>
                <w:b/>
                <w:sz w:val="24"/>
                <w:szCs w:val="24"/>
              </w:rPr>
            </w:pPr>
            <w:r w:rsidRPr="00BB7FE9">
              <w:rPr>
                <w:rFonts w:ascii="Times New Roman" w:hAnsi="Times New Roman" w:cs="Times New Roman"/>
                <w:b/>
                <w:sz w:val="24"/>
                <w:szCs w:val="24"/>
              </w:rPr>
              <w:t>MARKS SCORED %</w:t>
            </w:r>
          </w:p>
        </w:tc>
      </w:tr>
      <w:tr w:rsidR="00E13DEA" w:rsidTr="00AA7CC0">
        <w:trPr>
          <w:trHeight w:val="1880"/>
        </w:trPr>
        <w:tc>
          <w:tcPr>
            <w:tcW w:w="6318" w:type="dxa"/>
          </w:tcPr>
          <w:p w:rsidR="00E13DEA" w:rsidRDefault="00E13DEA" w:rsidP="00636380">
            <w:pPr>
              <w:spacing w:line="360" w:lineRule="auto"/>
              <w:jc w:val="both"/>
              <w:rPr>
                <w:rFonts w:ascii="Times New Roman" w:hAnsi="Times New Roman" w:cs="Times New Roman"/>
                <w:sz w:val="24"/>
                <w:szCs w:val="24"/>
              </w:rPr>
            </w:pPr>
          </w:p>
        </w:tc>
        <w:tc>
          <w:tcPr>
            <w:tcW w:w="4158" w:type="dxa"/>
          </w:tcPr>
          <w:p w:rsidR="00E13DEA" w:rsidRDefault="00E13DEA" w:rsidP="00636380">
            <w:pPr>
              <w:spacing w:line="360" w:lineRule="auto"/>
              <w:jc w:val="both"/>
              <w:rPr>
                <w:rFonts w:ascii="Times New Roman" w:hAnsi="Times New Roman" w:cs="Times New Roman"/>
                <w:sz w:val="24"/>
                <w:szCs w:val="24"/>
              </w:rPr>
            </w:pPr>
          </w:p>
        </w:tc>
      </w:tr>
    </w:tbl>
    <w:p w:rsidR="00E13DEA" w:rsidRDefault="00E13DEA" w:rsidP="00636380">
      <w:pPr>
        <w:spacing w:line="360" w:lineRule="auto"/>
        <w:jc w:val="both"/>
        <w:rPr>
          <w:b/>
        </w:rPr>
      </w:pPr>
    </w:p>
    <w:p w:rsidR="00925114" w:rsidRPr="00E13DEA" w:rsidRDefault="00925114" w:rsidP="00636380">
      <w:pPr>
        <w:spacing w:line="360" w:lineRule="auto"/>
        <w:jc w:val="both"/>
        <w:rPr>
          <w:rFonts w:ascii="Times New Roman" w:hAnsi="Times New Roman" w:cs="Times New Roman"/>
          <w:sz w:val="24"/>
          <w:szCs w:val="24"/>
        </w:rPr>
      </w:pPr>
      <w:r w:rsidRPr="00E13DEA">
        <w:rPr>
          <w:rFonts w:ascii="Times New Roman" w:hAnsi="Times New Roman" w:cs="Times New Roman"/>
          <w:b/>
          <w:sz w:val="24"/>
          <w:szCs w:val="24"/>
        </w:rPr>
        <w:lastRenderedPageBreak/>
        <w:t>Q1. To what extent would a Program manager be challenged when determining which indicators to employ in Monitoring and evaluating a project?</w:t>
      </w:r>
      <w:r w:rsidR="007C15AD">
        <w:rPr>
          <w:rFonts w:ascii="Times New Roman" w:hAnsi="Times New Roman" w:cs="Times New Roman"/>
          <w:sz w:val="24"/>
          <w:szCs w:val="24"/>
        </w:rPr>
        <w:t xml:space="preserve"> </w:t>
      </w:r>
      <w:r w:rsidRPr="00E13DEA">
        <w:rPr>
          <w:rFonts w:ascii="Times New Roman" w:hAnsi="Times New Roman" w:cs="Times New Roman"/>
          <w:sz w:val="24"/>
          <w:szCs w:val="24"/>
        </w:rPr>
        <w:t xml:space="preserve"> </w:t>
      </w:r>
    </w:p>
    <w:p w:rsidR="00906052" w:rsidRDefault="005B3226" w:rsidP="005B3226">
      <w:pPr>
        <w:spacing w:line="360" w:lineRule="auto"/>
        <w:jc w:val="both"/>
        <w:rPr>
          <w:rFonts w:ascii="Times New Roman" w:hAnsi="Times New Roman" w:cs="Times New Roman"/>
          <w:sz w:val="24"/>
          <w:szCs w:val="24"/>
        </w:rPr>
      </w:pPr>
      <w:r w:rsidRPr="005B3226">
        <w:rPr>
          <w:rFonts w:ascii="Times New Roman" w:hAnsi="Times New Roman" w:cs="Times New Roman"/>
          <w:sz w:val="24"/>
          <w:szCs w:val="24"/>
        </w:rPr>
        <w:t>Indicators are an essentia</w:t>
      </w:r>
      <w:r>
        <w:rPr>
          <w:rFonts w:ascii="Times New Roman" w:hAnsi="Times New Roman" w:cs="Times New Roman"/>
          <w:sz w:val="24"/>
          <w:szCs w:val="24"/>
        </w:rPr>
        <w:t>l compo</w:t>
      </w:r>
      <w:r w:rsidR="009D34C3">
        <w:rPr>
          <w:rFonts w:ascii="Times New Roman" w:hAnsi="Times New Roman" w:cs="Times New Roman"/>
          <w:sz w:val="24"/>
          <w:szCs w:val="24"/>
        </w:rPr>
        <w:t xml:space="preserve">nent of any effective </w:t>
      </w:r>
      <w:r w:rsidRPr="005B3226">
        <w:rPr>
          <w:rFonts w:ascii="Times New Roman" w:hAnsi="Times New Roman" w:cs="Times New Roman"/>
          <w:sz w:val="24"/>
          <w:szCs w:val="24"/>
        </w:rPr>
        <w:t>monitoring</w:t>
      </w:r>
      <w:r>
        <w:rPr>
          <w:rFonts w:ascii="Times New Roman" w:hAnsi="Times New Roman" w:cs="Times New Roman"/>
          <w:sz w:val="24"/>
          <w:szCs w:val="24"/>
        </w:rPr>
        <w:t xml:space="preserve"> and evaluation</w:t>
      </w:r>
      <w:r w:rsidR="009D34C3">
        <w:rPr>
          <w:rFonts w:ascii="Times New Roman" w:hAnsi="Times New Roman" w:cs="Times New Roman"/>
          <w:sz w:val="24"/>
          <w:szCs w:val="24"/>
        </w:rPr>
        <w:t xml:space="preserve"> process. It is therefore important that managers have to work out</w:t>
      </w:r>
      <w:r w:rsidR="008F0E23" w:rsidRPr="00E13DEA">
        <w:rPr>
          <w:rFonts w:ascii="Times New Roman" w:hAnsi="Times New Roman" w:cs="Times New Roman"/>
          <w:sz w:val="24"/>
          <w:szCs w:val="24"/>
        </w:rPr>
        <w:t xml:space="preserve"> a set of indicators that will be used to measure outputs against program goals. Understandably, questions often arise regarding what indicators are, their importance and what to consider when choosing them</w:t>
      </w:r>
      <w:r w:rsidR="007C15AD">
        <w:rPr>
          <w:rFonts w:ascii="Times New Roman" w:hAnsi="Times New Roman" w:cs="Times New Roman"/>
          <w:sz w:val="24"/>
          <w:szCs w:val="24"/>
        </w:rPr>
        <w:t>.</w:t>
      </w:r>
    </w:p>
    <w:p w:rsidR="00977011" w:rsidRPr="00E13DEA" w:rsidRDefault="00977011"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w:t>
      </w:r>
      <w:r w:rsidR="00D046A8">
        <w:rPr>
          <w:rFonts w:ascii="Times New Roman" w:hAnsi="Times New Roman" w:cs="Times New Roman"/>
          <w:sz w:val="24"/>
          <w:szCs w:val="24"/>
        </w:rPr>
        <w:t xml:space="preserve"> Gage, Ali and Suzuki (2005)</w:t>
      </w:r>
      <w:r>
        <w:rPr>
          <w:rFonts w:ascii="Times New Roman" w:hAnsi="Times New Roman" w:cs="Times New Roman"/>
          <w:sz w:val="24"/>
          <w:szCs w:val="24"/>
        </w:rPr>
        <w:t xml:space="preserve"> </w:t>
      </w:r>
      <w:r w:rsidR="00D046A8">
        <w:rPr>
          <w:rFonts w:ascii="Times New Roman" w:hAnsi="Times New Roman" w:cs="Times New Roman"/>
          <w:sz w:val="24"/>
          <w:szCs w:val="24"/>
        </w:rPr>
        <w:t>indicators are clues, signs or markers that measure one aspect of a program and show how close a program is to its desired path and outcomes. Indicators are realistic and measurable criteria of project progress. They should be defined before the project starts, so as to allow monitoring and evaluation of a project to see to it that it does what it is supposed to do.</w:t>
      </w:r>
    </w:p>
    <w:p w:rsidR="00906052" w:rsidRDefault="004F56F4" w:rsidP="0063638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Cogill</w:t>
      </w:r>
      <w:proofErr w:type="spellEnd"/>
      <w:r>
        <w:rPr>
          <w:rFonts w:ascii="Times New Roman" w:hAnsi="Times New Roman" w:cs="Times New Roman"/>
          <w:sz w:val="24"/>
          <w:szCs w:val="24"/>
        </w:rPr>
        <w:t xml:space="preserve"> (2001) states that, i</w:t>
      </w:r>
      <w:r w:rsidR="00D046A8">
        <w:rPr>
          <w:rFonts w:ascii="Times New Roman" w:hAnsi="Times New Roman" w:cs="Times New Roman"/>
          <w:sz w:val="24"/>
          <w:szCs w:val="24"/>
        </w:rPr>
        <w:t>t is important that the project manager should select</w:t>
      </w:r>
      <w:r w:rsidR="00906052" w:rsidRPr="00E13DEA">
        <w:rPr>
          <w:rFonts w:ascii="Times New Roman" w:hAnsi="Times New Roman" w:cs="Times New Roman"/>
          <w:sz w:val="24"/>
          <w:szCs w:val="24"/>
        </w:rPr>
        <w:t xml:space="preserve"> </w:t>
      </w:r>
      <w:r w:rsidR="00D046A8">
        <w:rPr>
          <w:rFonts w:ascii="Times New Roman" w:hAnsi="Times New Roman" w:cs="Times New Roman"/>
          <w:sz w:val="24"/>
          <w:szCs w:val="24"/>
        </w:rPr>
        <w:t xml:space="preserve">indicators </w:t>
      </w:r>
      <w:r w:rsidR="00906052" w:rsidRPr="00E13DEA">
        <w:rPr>
          <w:rFonts w:ascii="Times New Roman" w:hAnsi="Times New Roman" w:cs="Times New Roman"/>
          <w:sz w:val="24"/>
          <w:szCs w:val="24"/>
        </w:rPr>
        <w:t>carefully and systematically</w:t>
      </w:r>
      <w:r w:rsidR="00D046A8">
        <w:rPr>
          <w:rFonts w:ascii="Times New Roman" w:hAnsi="Times New Roman" w:cs="Times New Roman"/>
          <w:sz w:val="24"/>
          <w:szCs w:val="24"/>
        </w:rPr>
        <w:t xml:space="preserve"> at the beginning of any project</w:t>
      </w:r>
      <w:r w:rsidR="00906052" w:rsidRPr="00E13DEA">
        <w:rPr>
          <w:rFonts w:ascii="Times New Roman" w:hAnsi="Times New Roman" w:cs="Times New Roman"/>
          <w:sz w:val="24"/>
          <w:szCs w:val="24"/>
        </w:rPr>
        <w:t xml:space="preserve">. It is </w:t>
      </w:r>
      <w:r w:rsidR="00D046A8">
        <w:rPr>
          <w:rFonts w:ascii="Times New Roman" w:hAnsi="Times New Roman" w:cs="Times New Roman"/>
          <w:sz w:val="24"/>
          <w:szCs w:val="24"/>
        </w:rPr>
        <w:t xml:space="preserve">also </w:t>
      </w:r>
      <w:r w:rsidR="00906052" w:rsidRPr="00E13DEA">
        <w:rPr>
          <w:rFonts w:ascii="Times New Roman" w:hAnsi="Times New Roman" w:cs="Times New Roman"/>
          <w:sz w:val="24"/>
          <w:szCs w:val="24"/>
        </w:rPr>
        <w:t>important to consider the context or the environment in which they will be d</w:t>
      </w:r>
      <w:r w:rsidR="00AE6A33">
        <w:rPr>
          <w:rFonts w:ascii="Times New Roman" w:hAnsi="Times New Roman" w:cs="Times New Roman"/>
          <w:sz w:val="24"/>
          <w:szCs w:val="24"/>
        </w:rPr>
        <w:t>eployed. As well as</w:t>
      </w:r>
      <w:r w:rsidR="00906052" w:rsidRPr="00E13DEA">
        <w:rPr>
          <w:rFonts w:ascii="Times New Roman" w:hAnsi="Times New Roman" w:cs="Times New Roman"/>
          <w:sz w:val="24"/>
          <w:szCs w:val="24"/>
        </w:rPr>
        <w:t xml:space="preserve"> to take into account any existing or applicable indicator frameworks t</w:t>
      </w:r>
      <w:r w:rsidR="007C15AD">
        <w:rPr>
          <w:rFonts w:ascii="Times New Roman" w:hAnsi="Times New Roman" w:cs="Times New Roman"/>
          <w:sz w:val="24"/>
          <w:szCs w:val="24"/>
        </w:rPr>
        <w:t>hat are relevant to the context without which it will be difficult for a program manager to determine the indicator to employ.</w:t>
      </w:r>
      <w:r w:rsidR="00636380">
        <w:rPr>
          <w:rFonts w:ascii="Times New Roman" w:hAnsi="Times New Roman" w:cs="Times New Roman"/>
          <w:sz w:val="24"/>
          <w:szCs w:val="24"/>
        </w:rPr>
        <w:t xml:space="preserve">  </w:t>
      </w:r>
      <w:r w:rsidR="00906052" w:rsidRPr="00E13DEA">
        <w:rPr>
          <w:rFonts w:ascii="Times New Roman" w:hAnsi="Times New Roman" w:cs="Times New Roman"/>
          <w:sz w:val="24"/>
          <w:szCs w:val="24"/>
        </w:rPr>
        <w:t>In addition, all potential indicators should be evaluated using the international indicator standards to ensure that they can and will provide useful data. They should b</w:t>
      </w:r>
      <w:r w:rsidR="00AE6A33">
        <w:rPr>
          <w:rFonts w:ascii="Times New Roman" w:hAnsi="Times New Roman" w:cs="Times New Roman"/>
          <w:sz w:val="24"/>
          <w:szCs w:val="24"/>
        </w:rPr>
        <w:t xml:space="preserve">e drawn from harmonized and </w:t>
      </w:r>
      <w:r w:rsidR="00906052" w:rsidRPr="00E13DEA">
        <w:rPr>
          <w:rFonts w:ascii="Times New Roman" w:hAnsi="Times New Roman" w:cs="Times New Roman"/>
          <w:sz w:val="24"/>
          <w:szCs w:val="24"/>
        </w:rPr>
        <w:t>widely used indicator sets that have a successful track record.</w:t>
      </w:r>
    </w:p>
    <w:p w:rsidR="00430EFE" w:rsidRDefault="003745BD"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w:t>
      </w:r>
      <w:r w:rsidR="00AB245E">
        <w:rPr>
          <w:rFonts w:ascii="Times New Roman" w:hAnsi="Times New Roman" w:cs="Times New Roman"/>
          <w:sz w:val="24"/>
          <w:szCs w:val="24"/>
        </w:rPr>
        <w:t xml:space="preserve">g </w:t>
      </w:r>
      <w:r>
        <w:rPr>
          <w:rFonts w:ascii="Times New Roman" w:hAnsi="Times New Roman" w:cs="Times New Roman"/>
          <w:sz w:val="24"/>
          <w:szCs w:val="24"/>
        </w:rPr>
        <w:t>to</w:t>
      </w:r>
      <w:r w:rsidR="008C51EA" w:rsidRPr="008C51EA">
        <w:rPr>
          <w:rFonts w:ascii="Times New Roman" w:hAnsi="Times New Roman" w:cs="Times New Roman"/>
          <w:sz w:val="24"/>
          <w:szCs w:val="24"/>
        </w:rPr>
        <w:t xml:space="preserve"> </w:t>
      </w:r>
      <w:r w:rsidR="008C51EA" w:rsidRPr="00030B10">
        <w:rPr>
          <w:rFonts w:ascii="Times New Roman" w:hAnsi="Times New Roman" w:cs="Times New Roman"/>
          <w:sz w:val="24"/>
          <w:szCs w:val="24"/>
        </w:rPr>
        <w:t>Rogers (2009</w:t>
      </w:r>
      <w:r>
        <w:rPr>
          <w:rFonts w:ascii="Times New Roman" w:hAnsi="Times New Roman" w:cs="Times New Roman"/>
          <w:sz w:val="24"/>
          <w:szCs w:val="24"/>
        </w:rPr>
        <w:t>) persons with limited evaluation experience often are bewildered by the process of selecting indicators to employ in monitoring and evaluating a project.</w:t>
      </w:r>
      <w:r w:rsidR="00CA6E2C">
        <w:rPr>
          <w:rFonts w:ascii="Times New Roman" w:hAnsi="Times New Roman" w:cs="Times New Roman"/>
          <w:sz w:val="24"/>
          <w:szCs w:val="24"/>
        </w:rPr>
        <w:t xml:space="preserve"> The following are the challenges that </w:t>
      </w:r>
      <w:r w:rsidR="008C51EA">
        <w:rPr>
          <w:rFonts w:ascii="Times New Roman" w:hAnsi="Times New Roman" w:cs="Times New Roman"/>
          <w:sz w:val="24"/>
          <w:szCs w:val="24"/>
        </w:rPr>
        <w:t xml:space="preserve">a </w:t>
      </w:r>
      <w:r w:rsidR="00CA6E2C">
        <w:rPr>
          <w:rFonts w:ascii="Times New Roman" w:hAnsi="Times New Roman" w:cs="Times New Roman"/>
          <w:sz w:val="24"/>
          <w:szCs w:val="24"/>
        </w:rPr>
        <w:t>proje</w:t>
      </w:r>
      <w:r w:rsidR="008C51EA">
        <w:rPr>
          <w:rFonts w:ascii="Times New Roman" w:hAnsi="Times New Roman" w:cs="Times New Roman"/>
          <w:sz w:val="24"/>
          <w:szCs w:val="24"/>
        </w:rPr>
        <w:t>ct manager can</w:t>
      </w:r>
      <w:r w:rsidR="00CA6E2C">
        <w:rPr>
          <w:rFonts w:ascii="Times New Roman" w:hAnsi="Times New Roman" w:cs="Times New Roman"/>
          <w:sz w:val="24"/>
          <w:szCs w:val="24"/>
        </w:rPr>
        <w:t xml:space="preserve"> face when determining which indicators to employ in monitoring and evaluating a project; lack of experience, </w:t>
      </w:r>
      <w:r w:rsidR="008C51EA">
        <w:rPr>
          <w:rFonts w:ascii="Times New Roman" w:hAnsi="Times New Roman" w:cs="Times New Roman"/>
          <w:sz w:val="24"/>
          <w:szCs w:val="24"/>
        </w:rPr>
        <w:t>limited financial and staff resources, gaps in technical knowledge with regard to defining performance indicators, the retrieval, collection, preparation and interpretation of data and inefficient monitoring and evaluation practice.</w:t>
      </w:r>
    </w:p>
    <w:p w:rsidR="008C51EA" w:rsidRDefault="0092357B"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Whenever a program manager wants to employ an indicator to be used in monitoring and evaluating a project, he or she must have some sort of experience in the field. He or she must have technical skills</w:t>
      </w:r>
      <w:r w:rsidR="00E93A5C">
        <w:rPr>
          <w:rFonts w:ascii="Times New Roman" w:hAnsi="Times New Roman" w:cs="Times New Roman"/>
          <w:sz w:val="24"/>
          <w:szCs w:val="24"/>
        </w:rPr>
        <w:t>, failure to this it will be a constraint.</w:t>
      </w:r>
      <w:r>
        <w:rPr>
          <w:rFonts w:ascii="Times New Roman" w:hAnsi="Times New Roman" w:cs="Times New Roman"/>
          <w:sz w:val="24"/>
          <w:szCs w:val="24"/>
        </w:rPr>
        <w:t xml:space="preserve"> </w:t>
      </w:r>
      <w:r w:rsidR="00E93A5C">
        <w:rPr>
          <w:rFonts w:ascii="Times New Roman" w:hAnsi="Times New Roman" w:cs="Times New Roman"/>
          <w:sz w:val="24"/>
          <w:szCs w:val="24"/>
        </w:rPr>
        <w:t xml:space="preserve"> Finances and staff resources is another </w:t>
      </w:r>
      <w:r w:rsidR="00E93A5C">
        <w:rPr>
          <w:rFonts w:ascii="Times New Roman" w:hAnsi="Times New Roman" w:cs="Times New Roman"/>
          <w:sz w:val="24"/>
          <w:szCs w:val="24"/>
        </w:rPr>
        <w:lastRenderedPageBreak/>
        <w:t>challenge, ideal indicators might require collecting data to calculate an unknown denominator or national data to compare with project earlier data, or tracking lifetime statistics for an affected or control population</w:t>
      </w:r>
      <w:r w:rsidR="00E93A5C" w:rsidRPr="00E93A5C">
        <w:rPr>
          <w:rFonts w:ascii="Times New Roman" w:hAnsi="Times New Roman" w:cs="Times New Roman"/>
          <w:sz w:val="24"/>
          <w:szCs w:val="24"/>
        </w:rPr>
        <w:t xml:space="preserve"> </w:t>
      </w:r>
      <w:r w:rsidR="00E93A5C">
        <w:rPr>
          <w:rFonts w:ascii="Times New Roman" w:hAnsi="Times New Roman" w:cs="Times New Roman"/>
          <w:sz w:val="24"/>
          <w:szCs w:val="24"/>
        </w:rPr>
        <w:t>(</w:t>
      </w:r>
      <w:r w:rsidR="00E93A5C" w:rsidRPr="00030B10">
        <w:rPr>
          <w:rFonts w:ascii="Times New Roman" w:hAnsi="Times New Roman" w:cs="Times New Roman"/>
          <w:sz w:val="24"/>
          <w:szCs w:val="24"/>
        </w:rPr>
        <w:t>Rogers</w:t>
      </w:r>
      <w:r w:rsidR="00E93A5C">
        <w:rPr>
          <w:rFonts w:ascii="Times New Roman" w:hAnsi="Times New Roman" w:cs="Times New Roman"/>
          <w:sz w:val="24"/>
          <w:szCs w:val="24"/>
        </w:rPr>
        <w:t xml:space="preserve">, </w:t>
      </w:r>
      <w:r w:rsidR="00E93A5C" w:rsidRPr="00030B10">
        <w:rPr>
          <w:rFonts w:ascii="Times New Roman" w:hAnsi="Times New Roman" w:cs="Times New Roman"/>
          <w:sz w:val="24"/>
          <w:szCs w:val="24"/>
        </w:rPr>
        <w:t>2009</w:t>
      </w:r>
      <w:r w:rsidR="00E93A5C">
        <w:rPr>
          <w:rFonts w:ascii="Times New Roman" w:hAnsi="Times New Roman" w:cs="Times New Roman"/>
          <w:sz w:val="24"/>
          <w:szCs w:val="24"/>
        </w:rPr>
        <w:t>)</w:t>
      </w:r>
      <w:r w:rsidR="00E93A5C">
        <w:rPr>
          <w:rFonts w:ascii="Times New Roman" w:hAnsi="Times New Roman" w:cs="Times New Roman"/>
          <w:sz w:val="24"/>
          <w:szCs w:val="24"/>
        </w:rPr>
        <w:t xml:space="preserve">. </w:t>
      </w:r>
    </w:p>
    <w:p w:rsidR="00E93A5C" w:rsidRPr="00E13DEA" w:rsidRDefault="00F3644B"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Programmatic and external requirements are also a challenge that a program manager can face during selection of an indicator. Indicators may be imposed from above by those not trained in monitoring and evaluation techniques.</w:t>
      </w:r>
      <w:r w:rsidR="00E93A5C">
        <w:rPr>
          <w:rFonts w:ascii="Times New Roman" w:hAnsi="Times New Roman" w:cs="Times New Roman"/>
          <w:sz w:val="24"/>
          <w:szCs w:val="24"/>
        </w:rPr>
        <w:t xml:space="preserve"> </w:t>
      </w:r>
      <w:r>
        <w:rPr>
          <w:rFonts w:ascii="Times New Roman" w:hAnsi="Times New Roman" w:cs="Times New Roman"/>
          <w:sz w:val="24"/>
          <w:szCs w:val="24"/>
        </w:rPr>
        <w:t>Availability of data can as well be a challenge in a way that some data may be considered privileged information by agencies, projects or government officials. Data may be available onl</w:t>
      </w:r>
      <w:r w:rsidR="000E691B">
        <w:rPr>
          <w:rFonts w:ascii="Times New Roman" w:hAnsi="Times New Roman" w:cs="Times New Roman"/>
          <w:sz w:val="24"/>
          <w:szCs w:val="24"/>
        </w:rPr>
        <w:t>y on aggregated levels or already calculated into indicators that may not be the ideal indicators for the program or activities (</w:t>
      </w:r>
      <w:proofErr w:type="spellStart"/>
      <w:r w:rsidR="000E691B">
        <w:rPr>
          <w:rFonts w:ascii="Times New Roman" w:hAnsi="Times New Roman" w:cs="Times New Roman"/>
          <w:sz w:val="24"/>
          <w:szCs w:val="24"/>
        </w:rPr>
        <w:t>Cogill</w:t>
      </w:r>
      <w:proofErr w:type="spellEnd"/>
      <w:r w:rsidR="000E691B">
        <w:rPr>
          <w:rFonts w:ascii="Times New Roman" w:hAnsi="Times New Roman" w:cs="Times New Roman"/>
          <w:sz w:val="24"/>
          <w:szCs w:val="24"/>
        </w:rPr>
        <w:t xml:space="preserve">, </w:t>
      </w:r>
      <w:r w:rsidR="000E691B">
        <w:rPr>
          <w:rFonts w:ascii="Times New Roman" w:hAnsi="Times New Roman" w:cs="Times New Roman"/>
          <w:sz w:val="24"/>
          <w:szCs w:val="24"/>
        </w:rPr>
        <w:t>2001)</w:t>
      </w:r>
      <w:r w:rsidR="000E691B">
        <w:rPr>
          <w:rFonts w:ascii="Times New Roman" w:hAnsi="Times New Roman" w:cs="Times New Roman"/>
          <w:sz w:val="24"/>
          <w:szCs w:val="24"/>
        </w:rPr>
        <w:t>.</w:t>
      </w:r>
    </w:p>
    <w:p w:rsidR="00B231E0" w:rsidRDefault="00C36E0D"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Core (2006) w</w:t>
      </w:r>
      <w:r w:rsidR="00906052" w:rsidRPr="00E13DEA">
        <w:rPr>
          <w:rFonts w:ascii="Times New Roman" w:hAnsi="Times New Roman" w:cs="Times New Roman"/>
          <w:sz w:val="24"/>
          <w:szCs w:val="24"/>
        </w:rPr>
        <w:t xml:space="preserve">hen selecting indicators, it is essential to understand the context in which they will be used in order to select the most appropriate ones. Specifically, a country must have a good grasp of its epidemic and response when selecting indicators. For example, if a country has a concentrated epidemic among a population at higher risk, </w:t>
      </w:r>
      <w:r w:rsidR="000E691B">
        <w:rPr>
          <w:rFonts w:ascii="Times New Roman" w:hAnsi="Times New Roman" w:cs="Times New Roman"/>
          <w:sz w:val="24"/>
          <w:szCs w:val="24"/>
        </w:rPr>
        <w:t xml:space="preserve">such as injecting drug users, Monitoring and </w:t>
      </w:r>
      <w:r w:rsidR="00906052" w:rsidRPr="00E13DEA">
        <w:rPr>
          <w:rFonts w:ascii="Times New Roman" w:hAnsi="Times New Roman" w:cs="Times New Roman"/>
          <w:sz w:val="24"/>
          <w:szCs w:val="24"/>
        </w:rPr>
        <w:t>E</w:t>
      </w:r>
      <w:r w:rsidR="000E691B">
        <w:rPr>
          <w:rFonts w:ascii="Times New Roman" w:hAnsi="Times New Roman" w:cs="Times New Roman"/>
          <w:sz w:val="24"/>
          <w:szCs w:val="24"/>
        </w:rPr>
        <w:t>valuation</w:t>
      </w:r>
      <w:r w:rsidR="00906052" w:rsidRPr="00E13DEA">
        <w:rPr>
          <w:rFonts w:ascii="Times New Roman" w:hAnsi="Times New Roman" w:cs="Times New Roman"/>
          <w:sz w:val="24"/>
          <w:szCs w:val="24"/>
        </w:rPr>
        <w:t xml:space="preserve"> professionals need to understand the dynamics of the epidemic, including the </w:t>
      </w:r>
      <w:r w:rsidR="00636380" w:rsidRPr="00E13DEA">
        <w:rPr>
          <w:rFonts w:ascii="Times New Roman" w:hAnsi="Times New Roman" w:cs="Times New Roman"/>
          <w:sz w:val="24"/>
          <w:szCs w:val="24"/>
        </w:rPr>
        <w:t>behaviors</w:t>
      </w:r>
      <w:r w:rsidR="00906052" w:rsidRPr="00E13DEA">
        <w:rPr>
          <w:rFonts w:ascii="Times New Roman" w:hAnsi="Times New Roman" w:cs="Times New Roman"/>
          <w:sz w:val="24"/>
          <w:szCs w:val="24"/>
        </w:rPr>
        <w:t xml:space="preserve"> that drive it and the activities that are effective in addressing it, before identifying indicators to monitor the epidemic and response.</w:t>
      </w:r>
    </w:p>
    <w:p w:rsidR="00C36E0D" w:rsidRPr="00E13DEA" w:rsidRDefault="00C36E0D"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5B3226">
        <w:rPr>
          <w:rFonts w:ascii="Times New Roman" w:hAnsi="Times New Roman" w:cs="Times New Roman"/>
          <w:sz w:val="24"/>
          <w:szCs w:val="24"/>
        </w:rPr>
        <w:t xml:space="preserve">when selecting indicators, it is important to consider </w:t>
      </w:r>
      <w:r w:rsidR="0092316C">
        <w:rPr>
          <w:rFonts w:ascii="Times New Roman" w:hAnsi="Times New Roman" w:cs="Times New Roman"/>
          <w:sz w:val="24"/>
          <w:szCs w:val="24"/>
        </w:rPr>
        <w:t>the</w:t>
      </w:r>
      <w:r w:rsidR="005B3226">
        <w:rPr>
          <w:rFonts w:ascii="Times New Roman" w:hAnsi="Times New Roman" w:cs="Times New Roman"/>
          <w:sz w:val="24"/>
          <w:szCs w:val="24"/>
        </w:rPr>
        <w:t xml:space="preserve"> long-term as well as the short-term objectives and how each will be measured. A</w:t>
      </w:r>
      <w:r w:rsidR="0092316C">
        <w:rPr>
          <w:rFonts w:ascii="Times New Roman" w:hAnsi="Times New Roman" w:cs="Times New Roman"/>
          <w:sz w:val="24"/>
          <w:szCs w:val="24"/>
        </w:rPr>
        <w:t xml:space="preserve"> program manager consider the following when selecting an indicator to use; relevance, accuracy, importance, usefulness, feasibility, credibility, validity and distinctiveness. Without which selecting an indicator to be employed in monitoring and evaluating will be a challenge.</w:t>
      </w:r>
    </w:p>
    <w:p w:rsidR="0092316C" w:rsidRDefault="0092316C" w:rsidP="00636380">
      <w:pPr>
        <w:spacing w:line="360" w:lineRule="auto"/>
        <w:jc w:val="both"/>
        <w:rPr>
          <w:rFonts w:ascii="Times New Roman" w:hAnsi="Times New Roman" w:cs="Times New Roman"/>
          <w:b/>
          <w:sz w:val="24"/>
          <w:szCs w:val="24"/>
        </w:rPr>
      </w:pPr>
    </w:p>
    <w:p w:rsidR="0092316C" w:rsidRDefault="0092316C" w:rsidP="00636380">
      <w:pPr>
        <w:spacing w:line="360" w:lineRule="auto"/>
        <w:jc w:val="both"/>
        <w:rPr>
          <w:rFonts w:ascii="Times New Roman" w:hAnsi="Times New Roman" w:cs="Times New Roman"/>
          <w:b/>
          <w:sz w:val="24"/>
          <w:szCs w:val="24"/>
        </w:rPr>
      </w:pPr>
    </w:p>
    <w:p w:rsidR="0092316C" w:rsidRDefault="0092316C" w:rsidP="00636380">
      <w:pPr>
        <w:spacing w:line="360" w:lineRule="auto"/>
        <w:jc w:val="both"/>
        <w:rPr>
          <w:rFonts w:ascii="Times New Roman" w:hAnsi="Times New Roman" w:cs="Times New Roman"/>
          <w:b/>
          <w:sz w:val="24"/>
          <w:szCs w:val="24"/>
        </w:rPr>
      </w:pPr>
    </w:p>
    <w:p w:rsidR="0092316C" w:rsidRDefault="0092316C" w:rsidP="00636380">
      <w:pPr>
        <w:spacing w:line="360" w:lineRule="auto"/>
        <w:jc w:val="both"/>
        <w:rPr>
          <w:rFonts w:ascii="Times New Roman" w:hAnsi="Times New Roman" w:cs="Times New Roman"/>
          <w:b/>
          <w:sz w:val="24"/>
          <w:szCs w:val="24"/>
        </w:rPr>
      </w:pPr>
    </w:p>
    <w:p w:rsidR="0092316C" w:rsidRDefault="0092316C" w:rsidP="00636380">
      <w:pPr>
        <w:spacing w:line="360" w:lineRule="auto"/>
        <w:jc w:val="both"/>
        <w:rPr>
          <w:rFonts w:ascii="Times New Roman" w:hAnsi="Times New Roman" w:cs="Times New Roman"/>
          <w:b/>
          <w:sz w:val="24"/>
          <w:szCs w:val="24"/>
        </w:rPr>
      </w:pPr>
    </w:p>
    <w:p w:rsidR="000A7431" w:rsidRDefault="00925114" w:rsidP="00636380">
      <w:pPr>
        <w:spacing w:line="360" w:lineRule="auto"/>
        <w:jc w:val="both"/>
        <w:rPr>
          <w:rFonts w:ascii="Times New Roman" w:hAnsi="Times New Roman" w:cs="Times New Roman"/>
          <w:sz w:val="24"/>
          <w:szCs w:val="24"/>
        </w:rPr>
      </w:pPr>
      <w:r w:rsidRPr="00E13DEA">
        <w:rPr>
          <w:rFonts w:ascii="Times New Roman" w:hAnsi="Times New Roman" w:cs="Times New Roman"/>
          <w:b/>
          <w:sz w:val="24"/>
          <w:szCs w:val="24"/>
        </w:rPr>
        <w:lastRenderedPageBreak/>
        <w:t>Q2. Citing key characteristics of indicators, explain the fundamental differences between output and outcome indicators</w:t>
      </w:r>
      <w:r w:rsidR="00F3097C">
        <w:rPr>
          <w:rFonts w:ascii="Times New Roman" w:hAnsi="Times New Roman" w:cs="Times New Roman"/>
          <w:sz w:val="24"/>
          <w:szCs w:val="24"/>
        </w:rPr>
        <w:t>.</w:t>
      </w:r>
      <w:r w:rsidRPr="00E13DEA">
        <w:rPr>
          <w:rFonts w:ascii="Times New Roman" w:hAnsi="Times New Roman" w:cs="Times New Roman"/>
          <w:sz w:val="24"/>
          <w:szCs w:val="24"/>
        </w:rPr>
        <w:t xml:space="preserve">  </w:t>
      </w:r>
    </w:p>
    <w:p w:rsidR="00A37BD4" w:rsidRDefault="00A37BD4"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monitoring and evaluation planning, one of the things that managers have to work out </w:t>
      </w:r>
      <w:r w:rsidR="00E95B2B">
        <w:rPr>
          <w:rFonts w:ascii="Times New Roman" w:hAnsi="Times New Roman" w:cs="Times New Roman"/>
          <w:sz w:val="24"/>
          <w:szCs w:val="24"/>
        </w:rPr>
        <w:t>is</w:t>
      </w:r>
      <w:r>
        <w:rPr>
          <w:rFonts w:ascii="Times New Roman" w:hAnsi="Times New Roman" w:cs="Times New Roman"/>
          <w:sz w:val="24"/>
          <w:szCs w:val="24"/>
        </w:rPr>
        <w:t xml:space="preserve"> a set of indicators that will b</w:t>
      </w:r>
      <w:r w:rsidR="00DB355C">
        <w:rPr>
          <w:rFonts w:ascii="Times New Roman" w:hAnsi="Times New Roman" w:cs="Times New Roman"/>
          <w:sz w:val="24"/>
          <w:szCs w:val="24"/>
        </w:rPr>
        <w:t>e used to measure outputs again</w:t>
      </w:r>
      <w:r>
        <w:rPr>
          <w:rFonts w:ascii="Times New Roman" w:hAnsi="Times New Roman" w:cs="Times New Roman"/>
          <w:sz w:val="24"/>
          <w:szCs w:val="24"/>
        </w:rPr>
        <w:t>st</w:t>
      </w:r>
      <w:r w:rsidR="00DB355C">
        <w:rPr>
          <w:rFonts w:ascii="Times New Roman" w:hAnsi="Times New Roman" w:cs="Times New Roman"/>
          <w:sz w:val="24"/>
          <w:szCs w:val="24"/>
        </w:rPr>
        <w:t xml:space="preserve"> program goals. Understandably, questions often arise regarding what indicators are, there importance and what to consider when choosing them. There are three widely acknowledged types of indicators and these are; process indicators, outcome indicators and impact indicators. Therefore, this essay will explain the fundamental differences between output and outcome indicators.</w:t>
      </w:r>
    </w:p>
    <w:p w:rsidR="00DB355C" w:rsidRDefault="00DB355C"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w:t>
      </w:r>
      <w:r w:rsidR="00E95B2B">
        <w:rPr>
          <w:rFonts w:ascii="Times New Roman" w:hAnsi="Times New Roman" w:cs="Times New Roman"/>
          <w:sz w:val="24"/>
          <w:szCs w:val="24"/>
        </w:rPr>
        <w:t xml:space="preserve"> the Organization for Economic Co-operation and developments</w:t>
      </w:r>
      <w:r>
        <w:rPr>
          <w:rFonts w:ascii="Times New Roman" w:hAnsi="Times New Roman" w:cs="Times New Roman"/>
          <w:sz w:val="24"/>
          <w:szCs w:val="24"/>
        </w:rPr>
        <w:t xml:space="preserve"> (</w:t>
      </w:r>
      <w:r w:rsidR="00E95B2B">
        <w:rPr>
          <w:rFonts w:ascii="Times New Roman" w:hAnsi="Times New Roman" w:cs="Times New Roman"/>
          <w:sz w:val="24"/>
          <w:szCs w:val="24"/>
        </w:rPr>
        <w:t>2010</w:t>
      </w:r>
      <w:r>
        <w:rPr>
          <w:rFonts w:ascii="Times New Roman" w:hAnsi="Times New Roman" w:cs="Times New Roman"/>
          <w:sz w:val="24"/>
          <w:szCs w:val="24"/>
        </w:rPr>
        <w:t xml:space="preserve">) indicators that tell us whether the activities and actions we have planned are actually as intended known as output indicators or qualitative indicators. Output indicators are the first level </w:t>
      </w:r>
      <w:r w:rsidR="00DB3F0D">
        <w:rPr>
          <w:rFonts w:ascii="Times New Roman" w:hAnsi="Times New Roman" w:cs="Times New Roman"/>
          <w:sz w:val="24"/>
          <w:szCs w:val="24"/>
        </w:rPr>
        <w:t>the first level of results associated with a project. Often confused with activities, outputs are the direct immediate term results associated with a project. In other words, they are usually what a project has achieved in a short term. An easy way to think about outputs is to quantify the p</w:t>
      </w:r>
      <w:r w:rsidR="00BC3B62">
        <w:rPr>
          <w:rFonts w:ascii="Times New Roman" w:hAnsi="Times New Roman" w:cs="Times New Roman"/>
          <w:sz w:val="24"/>
          <w:szCs w:val="24"/>
        </w:rPr>
        <w:t>roject activities that have a direct link on the project goal. For instance, project outputs in an HIV/AIDS project would be the number of community awareness meetings that were done.</w:t>
      </w:r>
    </w:p>
    <w:p w:rsidR="00BC3B62" w:rsidRDefault="00310F87"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Bastia (2000) states that,</w:t>
      </w:r>
      <w:r w:rsidRPr="00310F87">
        <w:rPr>
          <w:rFonts w:ascii="Times New Roman" w:hAnsi="Times New Roman" w:cs="Times New Roman"/>
          <w:sz w:val="24"/>
          <w:szCs w:val="24"/>
        </w:rPr>
        <w:t xml:space="preserve"> </w:t>
      </w:r>
      <w:r>
        <w:rPr>
          <w:rFonts w:ascii="Times New Roman" w:hAnsi="Times New Roman" w:cs="Times New Roman"/>
          <w:sz w:val="24"/>
          <w:szCs w:val="24"/>
        </w:rPr>
        <w:t>o</w:t>
      </w:r>
      <w:r w:rsidR="00BC3B62">
        <w:rPr>
          <w:rFonts w:ascii="Times New Roman" w:hAnsi="Times New Roman" w:cs="Times New Roman"/>
          <w:sz w:val="24"/>
          <w:szCs w:val="24"/>
        </w:rPr>
        <w:t>utput indicators also known as qualitative indicators or performance indicators are the second level of results associated with a project and refers to the medium term consequences of the project. Outcomes usually relate to the project goal or aim</w:t>
      </w:r>
      <w:r w:rsidR="009F5B68">
        <w:rPr>
          <w:rFonts w:ascii="Times New Roman" w:hAnsi="Times New Roman" w:cs="Times New Roman"/>
          <w:sz w:val="24"/>
          <w:szCs w:val="24"/>
        </w:rPr>
        <w:t>. For example, in a safe water project an outcome would be the percentage of household that are using chlorinated drinking water. Another outcome would be the percentage of children suffering from diarrhea. Nevertheless, an important point to note is that, outcomes should clearly link to the project goals.</w:t>
      </w:r>
    </w:p>
    <w:p w:rsidR="00F64E22" w:rsidRDefault="00F64E22"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w:t>
      </w:r>
      <w:r w:rsidR="00E95B2B">
        <w:rPr>
          <w:rFonts w:ascii="Times New Roman" w:hAnsi="Times New Roman" w:cs="Times New Roman"/>
          <w:sz w:val="24"/>
          <w:szCs w:val="24"/>
        </w:rPr>
        <w:t xml:space="preserve"> </w:t>
      </w:r>
      <w:proofErr w:type="spellStart"/>
      <w:r w:rsidR="00E95B2B">
        <w:rPr>
          <w:rFonts w:ascii="Times New Roman" w:hAnsi="Times New Roman" w:cs="Times New Roman"/>
          <w:sz w:val="24"/>
          <w:szCs w:val="24"/>
        </w:rPr>
        <w:t>Casley</w:t>
      </w:r>
      <w:proofErr w:type="spellEnd"/>
      <w:r>
        <w:rPr>
          <w:rFonts w:ascii="Times New Roman" w:hAnsi="Times New Roman" w:cs="Times New Roman"/>
          <w:sz w:val="24"/>
          <w:szCs w:val="24"/>
        </w:rPr>
        <w:t xml:space="preserve"> (</w:t>
      </w:r>
      <w:r w:rsidR="00E95B2B">
        <w:rPr>
          <w:rFonts w:ascii="Times New Roman" w:hAnsi="Times New Roman" w:cs="Times New Roman"/>
          <w:sz w:val="24"/>
          <w:szCs w:val="24"/>
        </w:rPr>
        <w:t>1988</w:t>
      </w:r>
      <w:r>
        <w:rPr>
          <w:rFonts w:ascii="Times New Roman" w:hAnsi="Times New Roman" w:cs="Times New Roman"/>
          <w:sz w:val="24"/>
          <w:szCs w:val="24"/>
        </w:rPr>
        <w:t xml:space="preserve">) output indicators are those results which are achieved immediately after implementing an activity. For example, if we are organizing a workshop on human rights, participants who attended it have now got a clear outstanding on human rights issues. While, outcome indicators can be considered as </w:t>
      </w:r>
      <w:r w:rsidR="00790785">
        <w:rPr>
          <w:rFonts w:ascii="Times New Roman" w:hAnsi="Times New Roman" w:cs="Times New Roman"/>
          <w:sz w:val="24"/>
          <w:szCs w:val="24"/>
        </w:rPr>
        <w:t xml:space="preserve">mid-term results. They are not seen immediately after the end of the project activity. But after sometime, when we see some change at the ground level because of the project activity then it can be termed as an outcome. Taking the above example of </w:t>
      </w:r>
      <w:r w:rsidR="00790785">
        <w:rPr>
          <w:rFonts w:ascii="Times New Roman" w:hAnsi="Times New Roman" w:cs="Times New Roman"/>
          <w:sz w:val="24"/>
          <w:szCs w:val="24"/>
        </w:rPr>
        <w:lastRenderedPageBreak/>
        <w:t>the human rights results workshop, if the participants have started to mobilize their community members to seek their human rights then, it is an outcome of the project.</w:t>
      </w:r>
    </w:p>
    <w:p w:rsidR="00830B20" w:rsidRPr="009F5B68" w:rsidRDefault="00E95B2B"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Roche </w:t>
      </w:r>
      <w:r w:rsidR="00DB3F0D">
        <w:rPr>
          <w:rFonts w:ascii="Times New Roman" w:hAnsi="Times New Roman" w:cs="Times New Roman"/>
          <w:sz w:val="24"/>
          <w:szCs w:val="24"/>
        </w:rPr>
        <w:t>(</w:t>
      </w:r>
      <w:r>
        <w:rPr>
          <w:rFonts w:ascii="Times New Roman" w:hAnsi="Times New Roman" w:cs="Times New Roman"/>
          <w:sz w:val="24"/>
          <w:szCs w:val="24"/>
        </w:rPr>
        <w:t>1999</w:t>
      </w:r>
      <w:r w:rsidR="00DB3F0D">
        <w:rPr>
          <w:rFonts w:ascii="Times New Roman" w:hAnsi="Times New Roman" w:cs="Times New Roman"/>
          <w:sz w:val="24"/>
          <w:szCs w:val="24"/>
        </w:rPr>
        <w:t xml:space="preserve">) highlights </w:t>
      </w:r>
      <w:proofErr w:type="gramStart"/>
      <w:r w:rsidR="0092316C">
        <w:rPr>
          <w:rFonts w:ascii="Times New Roman" w:hAnsi="Times New Roman" w:cs="Times New Roman"/>
          <w:sz w:val="24"/>
          <w:szCs w:val="24"/>
        </w:rPr>
        <w:t>th</w:t>
      </w:r>
      <w:r w:rsidR="00DB3F0D">
        <w:rPr>
          <w:rFonts w:ascii="Times New Roman" w:hAnsi="Times New Roman" w:cs="Times New Roman"/>
          <w:sz w:val="24"/>
          <w:szCs w:val="24"/>
        </w:rPr>
        <w:t>at</w:t>
      </w:r>
      <w:r w:rsidR="0092316C">
        <w:rPr>
          <w:rFonts w:ascii="Times New Roman" w:hAnsi="Times New Roman" w:cs="Times New Roman"/>
          <w:sz w:val="24"/>
          <w:szCs w:val="24"/>
        </w:rPr>
        <w:t>,</w:t>
      </w:r>
      <w:proofErr w:type="gramEnd"/>
      <w:r w:rsidR="0092316C">
        <w:rPr>
          <w:rFonts w:ascii="Times New Roman" w:hAnsi="Times New Roman" w:cs="Times New Roman"/>
          <w:sz w:val="24"/>
          <w:szCs w:val="24"/>
        </w:rPr>
        <w:t xml:space="preserve"> </w:t>
      </w:r>
      <w:r w:rsidR="00C0413C">
        <w:rPr>
          <w:rFonts w:ascii="Times New Roman" w:hAnsi="Times New Roman" w:cs="Times New Roman"/>
          <w:sz w:val="24"/>
          <w:szCs w:val="24"/>
        </w:rPr>
        <w:t>ther</w:t>
      </w:r>
      <w:r w:rsidR="00DB3F0D">
        <w:rPr>
          <w:rFonts w:ascii="Times New Roman" w:hAnsi="Times New Roman" w:cs="Times New Roman"/>
          <w:sz w:val="24"/>
          <w:szCs w:val="24"/>
        </w:rPr>
        <w:t>e are differences between output indicators</w:t>
      </w:r>
      <w:r w:rsidR="00C0413C">
        <w:rPr>
          <w:rFonts w:ascii="Times New Roman" w:hAnsi="Times New Roman" w:cs="Times New Roman"/>
          <w:sz w:val="24"/>
          <w:szCs w:val="24"/>
        </w:rPr>
        <w:t xml:space="preserve"> and outcome indicators.</w:t>
      </w:r>
      <w:r w:rsidR="00DB3F0D">
        <w:rPr>
          <w:rFonts w:ascii="Times New Roman" w:hAnsi="Times New Roman" w:cs="Times New Roman"/>
          <w:sz w:val="24"/>
          <w:szCs w:val="24"/>
        </w:rPr>
        <w:t xml:space="preserve"> </w:t>
      </w:r>
      <w:r w:rsidR="00863418" w:rsidRPr="00E13DEA">
        <w:rPr>
          <w:rFonts w:ascii="Times New Roman" w:hAnsi="Times New Roman" w:cs="Times New Roman"/>
          <w:sz w:val="24"/>
          <w:szCs w:val="24"/>
        </w:rPr>
        <w:t>Outputs are information, products, or results produced by undertaking projects activities</w:t>
      </w:r>
      <w:r w:rsidR="00A32885">
        <w:rPr>
          <w:rFonts w:ascii="Times New Roman" w:hAnsi="Times New Roman" w:cs="Times New Roman"/>
          <w:sz w:val="24"/>
          <w:szCs w:val="24"/>
        </w:rPr>
        <w:t xml:space="preserve"> </w:t>
      </w:r>
      <w:r w:rsidR="00863418" w:rsidRPr="00E13DEA">
        <w:rPr>
          <w:rFonts w:ascii="Times New Roman" w:hAnsi="Times New Roman" w:cs="Times New Roman"/>
          <w:sz w:val="24"/>
          <w:szCs w:val="24"/>
        </w:rPr>
        <w:t>like Selecting of communities and schools to be involved in project,</w:t>
      </w:r>
      <w:r w:rsidR="00DB3F0D">
        <w:rPr>
          <w:rFonts w:ascii="Times New Roman" w:hAnsi="Times New Roman" w:cs="Times New Roman"/>
          <w:sz w:val="24"/>
          <w:szCs w:val="24"/>
        </w:rPr>
        <w:t xml:space="preserve"> </w:t>
      </w:r>
      <w:r w:rsidR="00863418" w:rsidRPr="00E13DEA">
        <w:rPr>
          <w:rFonts w:ascii="Times New Roman" w:hAnsi="Times New Roman" w:cs="Times New Roman"/>
          <w:sz w:val="24"/>
          <w:szCs w:val="24"/>
        </w:rPr>
        <w:t xml:space="preserve">Formation of peer groups, Recruitment of peer educators. Outputs relate to completion of activities and are the type of results over which managers have a high degree of influence. Outputs reflect what you hoped to </w:t>
      </w:r>
      <w:r w:rsidR="00863418" w:rsidRPr="009F5B68">
        <w:rPr>
          <w:rFonts w:ascii="Times New Roman" w:hAnsi="Times New Roman" w:cs="Times New Roman"/>
          <w:sz w:val="24"/>
          <w:szCs w:val="24"/>
        </w:rPr>
        <w:t>produce from a particular input (or set of inputs). Outputs usually reflect a result achieved in a relatively short t</w:t>
      </w:r>
      <w:r w:rsidR="00C0413C" w:rsidRPr="009F5B68">
        <w:rPr>
          <w:rFonts w:ascii="Times New Roman" w:hAnsi="Times New Roman" w:cs="Times New Roman"/>
          <w:sz w:val="24"/>
          <w:szCs w:val="24"/>
        </w:rPr>
        <w:t>ime period (0–2 years)</w:t>
      </w:r>
      <w:r w:rsidR="00863418" w:rsidRPr="009F5B68">
        <w:rPr>
          <w:rFonts w:ascii="Times New Roman" w:hAnsi="Times New Roman" w:cs="Times New Roman"/>
          <w:sz w:val="24"/>
          <w:szCs w:val="24"/>
        </w:rPr>
        <w:t>. Examples of outputs would include</w:t>
      </w:r>
      <w:r>
        <w:rPr>
          <w:rFonts w:ascii="Times New Roman" w:hAnsi="Times New Roman" w:cs="Times New Roman"/>
          <w:sz w:val="24"/>
          <w:szCs w:val="24"/>
        </w:rPr>
        <w:t>;</w:t>
      </w:r>
      <w:r w:rsidR="000011A3" w:rsidRPr="009F5B68">
        <w:rPr>
          <w:rFonts w:ascii="Times New Roman" w:hAnsi="Times New Roman" w:cs="Times New Roman"/>
          <w:sz w:val="24"/>
          <w:szCs w:val="24"/>
        </w:rPr>
        <w:t xml:space="preserve"> </w:t>
      </w:r>
      <w:r w:rsidR="00863418" w:rsidRPr="009F5B68">
        <w:rPr>
          <w:rFonts w:ascii="Times New Roman" w:hAnsi="Times New Roman" w:cs="Times New Roman"/>
          <w:sz w:val="24"/>
          <w:szCs w:val="24"/>
        </w:rPr>
        <w:t>Trained peer educators</w:t>
      </w:r>
      <w:r w:rsidR="000011A3" w:rsidRPr="009F5B68">
        <w:rPr>
          <w:rFonts w:ascii="Times New Roman" w:hAnsi="Times New Roman" w:cs="Times New Roman"/>
          <w:sz w:val="24"/>
          <w:szCs w:val="24"/>
        </w:rPr>
        <w:t>,</w:t>
      </w:r>
      <w:r w:rsidR="00DB3F0D" w:rsidRPr="009F5B68">
        <w:rPr>
          <w:rFonts w:ascii="Times New Roman" w:hAnsi="Times New Roman" w:cs="Times New Roman"/>
          <w:sz w:val="24"/>
          <w:szCs w:val="24"/>
        </w:rPr>
        <w:t xml:space="preserve"> f</w:t>
      </w:r>
      <w:r w:rsidR="00863418" w:rsidRPr="009F5B68">
        <w:rPr>
          <w:rFonts w:ascii="Times New Roman" w:hAnsi="Times New Roman" w:cs="Times New Roman"/>
          <w:sz w:val="24"/>
          <w:szCs w:val="24"/>
        </w:rPr>
        <w:t>ormed and active peer groups</w:t>
      </w:r>
      <w:r w:rsidR="000011A3" w:rsidRPr="009F5B68">
        <w:rPr>
          <w:rFonts w:ascii="Times New Roman" w:hAnsi="Times New Roman" w:cs="Times New Roman"/>
          <w:sz w:val="24"/>
          <w:szCs w:val="24"/>
        </w:rPr>
        <w:t>,</w:t>
      </w:r>
      <w:r w:rsidR="00863418" w:rsidRPr="009F5B68">
        <w:rPr>
          <w:rFonts w:ascii="Times New Roman" w:hAnsi="Times New Roman" w:cs="Times New Roman"/>
          <w:sz w:val="24"/>
          <w:szCs w:val="24"/>
        </w:rPr>
        <w:t xml:space="preserve"> Community members trained</w:t>
      </w:r>
      <w:r w:rsidR="000011A3" w:rsidRPr="009F5B68">
        <w:rPr>
          <w:rFonts w:ascii="Times New Roman" w:hAnsi="Times New Roman" w:cs="Times New Roman"/>
          <w:sz w:val="24"/>
          <w:szCs w:val="24"/>
        </w:rPr>
        <w:t xml:space="preserve"> and </w:t>
      </w:r>
      <w:r w:rsidR="00863418" w:rsidRPr="009F5B68">
        <w:rPr>
          <w:rFonts w:ascii="Times New Roman" w:hAnsi="Times New Roman" w:cs="Times New Roman"/>
          <w:sz w:val="24"/>
          <w:szCs w:val="24"/>
        </w:rPr>
        <w:t>Condoms distributed</w:t>
      </w:r>
      <w:r w:rsidR="000011A3" w:rsidRPr="009F5B68">
        <w:rPr>
          <w:rFonts w:ascii="Times New Roman" w:hAnsi="Times New Roman" w:cs="Times New Roman"/>
          <w:sz w:val="24"/>
          <w:szCs w:val="24"/>
        </w:rPr>
        <w:t>.</w:t>
      </w:r>
      <w:r w:rsidR="00DB3F0D" w:rsidRPr="009F5B68">
        <w:rPr>
          <w:rFonts w:ascii="Times New Roman" w:hAnsi="Times New Roman" w:cs="Times New Roman"/>
          <w:sz w:val="24"/>
          <w:szCs w:val="24"/>
        </w:rPr>
        <w:t xml:space="preserve"> </w:t>
      </w:r>
      <w:r w:rsidR="0033364C" w:rsidRPr="009F5B68">
        <w:rPr>
          <w:rFonts w:ascii="Times New Roman" w:hAnsi="Times New Roman" w:cs="Times New Roman"/>
          <w:bCs/>
          <w:sz w:val="24"/>
          <w:szCs w:val="24"/>
          <w:lang w:val="en-GB"/>
        </w:rPr>
        <w:t>They measure the most immediate or delivered outputs of a development intervention (during and at the end of implementation).</w:t>
      </w:r>
    </w:p>
    <w:p w:rsidR="00D16E3B" w:rsidRPr="009F5B68" w:rsidRDefault="00D16E3B" w:rsidP="00636380">
      <w:pPr>
        <w:spacing w:line="360" w:lineRule="auto"/>
        <w:jc w:val="both"/>
        <w:rPr>
          <w:rFonts w:ascii="Times New Roman" w:hAnsi="Times New Roman" w:cs="Times New Roman"/>
          <w:bCs/>
          <w:sz w:val="24"/>
          <w:szCs w:val="24"/>
          <w:lang w:val="en-GB"/>
        </w:rPr>
      </w:pPr>
      <w:r w:rsidRPr="009F5B68">
        <w:rPr>
          <w:rFonts w:ascii="Times New Roman" w:hAnsi="Times New Roman" w:cs="Times New Roman"/>
          <w:bCs/>
          <w:sz w:val="24"/>
          <w:szCs w:val="24"/>
          <w:lang w:val="en-GB"/>
        </w:rPr>
        <w:t>They</w:t>
      </w:r>
      <w:r w:rsidR="00877D50" w:rsidRPr="009F5B68">
        <w:rPr>
          <w:rFonts w:ascii="Times New Roman" w:hAnsi="Times New Roman" w:cs="Times New Roman"/>
          <w:bCs/>
          <w:sz w:val="24"/>
          <w:szCs w:val="24"/>
          <w:lang w:val="en-GB"/>
        </w:rPr>
        <w:t xml:space="preserve"> also</w:t>
      </w:r>
      <w:r w:rsidRPr="009F5B68">
        <w:rPr>
          <w:rFonts w:ascii="Times New Roman" w:hAnsi="Times New Roman" w:cs="Times New Roman"/>
          <w:bCs/>
          <w:sz w:val="24"/>
          <w:szCs w:val="24"/>
          <w:lang w:val="en-GB"/>
        </w:rPr>
        <w:t xml:space="preserve"> highlight the physical quantities of goods produced or services supplied through the development intervention</w:t>
      </w:r>
      <w:r w:rsidR="00877D50" w:rsidRPr="009F5B68">
        <w:rPr>
          <w:rFonts w:ascii="Times New Roman" w:hAnsi="Times New Roman" w:cs="Times New Roman"/>
          <w:bCs/>
          <w:sz w:val="24"/>
          <w:szCs w:val="24"/>
          <w:lang w:val="en-GB"/>
        </w:rPr>
        <w:t>.</w:t>
      </w:r>
      <w:r w:rsidR="009F5B68">
        <w:rPr>
          <w:rFonts w:ascii="Times New Roman" w:hAnsi="Times New Roman" w:cs="Times New Roman"/>
          <w:bCs/>
          <w:sz w:val="24"/>
          <w:szCs w:val="24"/>
          <w:lang w:val="en-GB"/>
        </w:rPr>
        <w:t xml:space="preserve"> </w:t>
      </w:r>
      <w:r w:rsidR="00877D50" w:rsidRPr="009F5B68">
        <w:rPr>
          <w:rFonts w:ascii="Times New Roman" w:hAnsi="Times New Roman" w:cs="Times New Roman"/>
          <w:bCs/>
          <w:sz w:val="24"/>
          <w:szCs w:val="24"/>
          <w:lang w:val="en-GB"/>
        </w:rPr>
        <w:t>Not only that,</w:t>
      </w:r>
      <w:r w:rsidR="009F5B68">
        <w:rPr>
          <w:rFonts w:ascii="Times New Roman" w:hAnsi="Times New Roman" w:cs="Times New Roman"/>
          <w:bCs/>
          <w:sz w:val="24"/>
          <w:szCs w:val="24"/>
          <w:lang w:val="en-GB"/>
        </w:rPr>
        <w:t xml:space="preserve"> </w:t>
      </w:r>
      <w:r w:rsidR="00877D50" w:rsidRPr="009F5B68">
        <w:rPr>
          <w:rFonts w:ascii="Times New Roman" w:hAnsi="Times New Roman" w:cs="Times New Roman"/>
          <w:bCs/>
          <w:sz w:val="24"/>
          <w:szCs w:val="24"/>
          <w:lang w:val="en-GB"/>
        </w:rPr>
        <w:t>t</w:t>
      </w:r>
      <w:r w:rsidR="0033364C" w:rsidRPr="009F5B68">
        <w:rPr>
          <w:rFonts w:ascii="Times New Roman" w:hAnsi="Times New Roman" w:cs="Times New Roman"/>
          <w:bCs/>
          <w:sz w:val="24"/>
          <w:szCs w:val="24"/>
          <w:lang w:val="en-GB"/>
        </w:rPr>
        <w:t>hey highlight the number of bene</w:t>
      </w:r>
      <w:r w:rsidR="00F64E22">
        <w:rPr>
          <w:rFonts w:ascii="Times New Roman" w:hAnsi="Times New Roman" w:cs="Times New Roman"/>
          <w:bCs/>
          <w:sz w:val="24"/>
          <w:szCs w:val="24"/>
          <w:lang w:val="en-GB"/>
        </w:rPr>
        <w:t>ficiaries having had access to</w:t>
      </w:r>
      <w:r w:rsidR="0033364C" w:rsidRPr="009F5B68">
        <w:rPr>
          <w:rFonts w:ascii="Times New Roman" w:hAnsi="Times New Roman" w:cs="Times New Roman"/>
          <w:bCs/>
          <w:sz w:val="24"/>
          <w:szCs w:val="24"/>
          <w:lang w:val="en-GB"/>
        </w:rPr>
        <w:t xml:space="preserve"> or </w:t>
      </w:r>
      <w:r w:rsidR="00E95B2B" w:rsidRPr="009F5B68">
        <w:rPr>
          <w:rFonts w:ascii="Times New Roman" w:hAnsi="Times New Roman" w:cs="Times New Roman"/>
          <w:bCs/>
          <w:sz w:val="24"/>
          <w:szCs w:val="24"/>
          <w:lang w:val="en-GB"/>
        </w:rPr>
        <w:t>received these</w:t>
      </w:r>
      <w:r w:rsidR="0033364C" w:rsidRPr="009F5B68">
        <w:rPr>
          <w:rFonts w:ascii="Times New Roman" w:hAnsi="Times New Roman" w:cs="Times New Roman"/>
          <w:bCs/>
          <w:sz w:val="24"/>
          <w:szCs w:val="24"/>
          <w:lang w:val="en-GB"/>
        </w:rPr>
        <w:t xml:space="preserve"> goods or services produced by the development intervention.</w:t>
      </w:r>
    </w:p>
    <w:p w:rsidR="00877D50" w:rsidRPr="00E13DEA" w:rsidRDefault="00877D50" w:rsidP="00636380">
      <w:pPr>
        <w:spacing w:line="360" w:lineRule="auto"/>
        <w:jc w:val="both"/>
        <w:rPr>
          <w:rFonts w:ascii="Times New Roman" w:hAnsi="Times New Roman" w:cs="Times New Roman"/>
          <w:bCs/>
          <w:sz w:val="24"/>
          <w:szCs w:val="24"/>
        </w:rPr>
      </w:pPr>
      <w:r w:rsidRPr="00E13DEA">
        <w:rPr>
          <w:rFonts w:ascii="Times New Roman" w:hAnsi="Times New Roman" w:cs="Times New Roman"/>
          <w:bCs/>
          <w:sz w:val="24"/>
          <w:szCs w:val="24"/>
        </w:rPr>
        <w:t>Output measurement shows the realization of activities. Outcome measurement shows in what degree direct objectives and anticipated results are realized. And impact assessment shows the degree in which the overall objective or goal of the program is realized. Without defining clear and measurable goals, objectives and activities at the design stage, M&amp;E becomes an impossible endeavor. This requires the development of measurable indicators: Specific,</w:t>
      </w:r>
      <w:r w:rsidR="009F5B68">
        <w:rPr>
          <w:rFonts w:ascii="Times New Roman" w:hAnsi="Times New Roman" w:cs="Times New Roman"/>
          <w:bCs/>
          <w:sz w:val="24"/>
          <w:szCs w:val="24"/>
        </w:rPr>
        <w:t xml:space="preserve"> </w:t>
      </w:r>
      <w:r w:rsidRPr="00E13DEA">
        <w:rPr>
          <w:rFonts w:ascii="Times New Roman" w:hAnsi="Times New Roman" w:cs="Times New Roman"/>
          <w:bCs/>
          <w:sz w:val="24"/>
          <w:szCs w:val="24"/>
        </w:rPr>
        <w:t xml:space="preserve">Measurable, </w:t>
      </w:r>
      <w:proofErr w:type="gramStart"/>
      <w:r w:rsidRPr="00E13DEA">
        <w:rPr>
          <w:rFonts w:ascii="Times New Roman" w:hAnsi="Times New Roman" w:cs="Times New Roman"/>
          <w:bCs/>
          <w:sz w:val="24"/>
          <w:szCs w:val="24"/>
        </w:rPr>
        <w:t>Achievabl</w:t>
      </w:r>
      <w:r w:rsidR="009F5B68">
        <w:rPr>
          <w:rFonts w:ascii="Times New Roman" w:hAnsi="Times New Roman" w:cs="Times New Roman"/>
          <w:bCs/>
          <w:sz w:val="24"/>
          <w:szCs w:val="24"/>
        </w:rPr>
        <w:t>e</w:t>
      </w:r>
      <w:proofErr w:type="gramEnd"/>
      <w:r w:rsidR="009F5B68">
        <w:rPr>
          <w:rFonts w:ascii="Times New Roman" w:hAnsi="Times New Roman" w:cs="Times New Roman"/>
          <w:bCs/>
          <w:sz w:val="24"/>
          <w:szCs w:val="24"/>
        </w:rPr>
        <w:t>/</w:t>
      </w:r>
      <w:r w:rsidRPr="00E13DEA">
        <w:rPr>
          <w:rFonts w:ascii="Times New Roman" w:hAnsi="Times New Roman" w:cs="Times New Roman"/>
          <w:bCs/>
          <w:sz w:val="24"/>
          <w:szCs w:val="24"/>
        </w:rPr>
        <w:t>Agreed upon,</w:t>
      </w:r>
      <w:r w:rsidR="009F5B68">
        <w:rPr>
          <w:rFonts w:ascii="Times New Roman" w:hAnsi="Times New Roman" w:cs="Times New Roman"/>
          <w:bCs/>
          <w:sz w:val="24"/>
          <w:szCs w:val="24"/>
        </w:rPr>
        <w:t xml:space="preserve"> </w:t>
      </w:r>
      <w:r w:rsidRPr="00E13DEA">
        <w:rPr>
          <w:rFonts w:ascii="Times New Roman" w:hAnsi="Times New Roman" w:cs="Times New Roman"/>
          <w:bCs/>
          <w:sz w:val="24"/>
          <w:szCs w:val="24"/>
        </w:rPr>
        <w:t>Relevant/Realistic, Time-bound (SMART) that permit objective verification at a reasonable cost</w:t>
      </w:r>
      <w:r w:rsidR="00E95B2B" w:rsidRPr="00E95B2B">
        <w:rPr>
          <w:rFonts w:ascii="Times New Roman" w:hAnsi="Times New Roman" w:cs="Times New Roman"/>
          <w:sz w:val="24"/>
          <w:szCs w:val="24"/>
        </w:rPr>
        <w:t xml:space="preserve"> </w:t>
      </w:r>
      <w:r w:rsidR="00E95B2B">
        <w:rPr>
          <w:rFonts w:ascii="Times New Roman" w:hAnsi="Times New Roman" w:cs="Times New Roman"/>
          <w:sz w:val="24"/>
          <w:szCs w:val="24"/>
        </w:rPr>
        <w:t>(</w:t>
      </w:r>
      <w:r w:rsidR="00E95B2B">
        <w:rPr>
          <w:rFonts w:ascii="Times New Roman" w:hAnsi="Times New Roman" w:cs="Times New Roman"/>
          <w:sz w:val="24"/>
          <w:szCs w:val="24"/>
        </w:rPr>
        <w:t>Roche</w:t>
      </w:r>
      <w:r w:rsidR="00E95B2B">
        <w:rPr>
          <w:rFonts w:ascii="Times New Roman" w:hAnsi="Times New Roman" w:cs="Times New Roman"/>
          <w:sz w:val="24"/>
          <w:szCs w:val="24"/>
        </w:rPr>
        <w:t>,</w:t>
      </w:r>
      <w:r w:rsidR="00E95B2B">
        <w:rPr>
          <w:rFonts w:ascii="Times New Roman" w:hAnsi="Times New Roman" w:cs="Times New Roman"/>
          <w:sz w:val="24"/>
          <w:szCs w:val="24"/>
        </w:rPr>
        <w:t xml:space="preserve"> 1999)</w:t>
      </w:r>
      <w:r w:rsidRPr="00E13DEA">
        <w:rPr>
          <w:rFonts w:ascii="Times New Roman" w:hAnsi="Times New Roman" w:cs="Times New Roman"/>
          <w:bCs/>
          <w:sz w:val="24"/>
          <w:szCs w:val="24"/>
        </w:rPr>
        <w:t>.</w:t>
      </w:r>
    </w:p>
    <w:p w:rsidR="00863418" w:rsidRPr="0071037D" w:rsidRDefault="0071037D" w:rsidP="00636380">
      <w:pPr>
        <w:spacing w:line="360" w:lineRule="auto"/>
        <w:jc w:val="both"/>
        <w:rPr>
          <w:rFonts w:ascii="Times New Roman" w:hAnsi="Times New Roman" w:cs="Times New Roman"/>
          <w:bCs/>
          <w:sz w:val="24"/>
          <w:szCs w:val="24"/>
        </w:rPr>
      </w:pPr>
      <w:proofErr w:type="spellStart"/>
      <w:r w:rsidRPr="0071037D">
        <w:rPr>
          <w:rFonts w:ascii="Times New Roman" w:hAnsi="Times New Roman" w:cs="Times New Roman"/>
          <w:bCs/>
          <w:sz w:val="24"/>
          <w:szCs w:val="24"/>
        </w:rPr>
        <w:t>Woodhill</w:t>
      </w:r>
      <w:proofErr w:type="spellEnd"/>
      <w:r>
        <w:rPr>
          <w:rFonts w:ascii="Times New Roman" w:hAnsi="Times New Roman" w:cs="Times New Roman"/>
          <w:bCs/>
          <w:sz w:val="24"/>
          <w:szCs w:val="24"/>
        </w:rPr>
        <w:t xml:space="preserve"> </w:t>
      </w:r>
      <w:r w:rsidRPr="0071037D">
        <w:rPr>
          <w:rFonts w:ascii="Times New Roman" w:hAnsi="Times New Roman" w:cs="Times New Roman"/>
          <w:bCs/>
          <w:sz w:val="24"/>
          <w:szCs w:val="24"/>
        </w:rPr>
        <w:t>(2006)</w:t>
      </w:r>
      <w:r>
        <w:rPr>
          <w:rFonts w:ascii="Times New Roman" w:hAnsi="Times New Roman" w:cs="Times New Roman"/>
          <w:bCs/>
          <w:sz w:val="24"/>
          <w:szCs w:val="24"/>
        </w:rPr>
        <w:t xml:space="preserve"> also adds that,</w:t>
      </w:r>
      <w:r w:rsidR="009F5B68">
        <w:rPr>
          <w:rFonts w:ascii="Times New Roman" w:hAnsi="Times New Roman" w:cs="Times New Roman"/>
          <w:bCs/>
          <w:sz w:val="24"/>
          <w:szCs w:val="24"/>
        </w:rPr>
        <w:t xml:space="preserve"> </w:t>
      </w:r>
      <w:r w:rsidR="00877D50" w:rsidRPr="00E13DEA">
        <w:rPr>
          <w:rFonts w:ascii="Times New Roman" w:hAnsi="Times New Roman" w:cs="Times New Roman"/>
          <w:bCs/>
          <w:sz w:val="24"/>
          <w:szCs w:val="24"/>
        </w:rPr>
        <w:t xml:space="preserve">Output indicators monitor the production of goods and delivery of services by the project. They are often evaluated and reported with the use of performance measures based on cost or operational ratios. For example: </w:t>
      </w:r>
      <w:r w:rsidR="009F5B68" w:rsidRPr="00E13DEA">
        <w:rPr>
          <w:rFonts w:ascii="Times New Roman" w:hAnsi="Times New Roman" w:cs="Times New Roman"/>
          <w:bCs/>
          <w:sz w:val="24"/>
          <w:szCs w:val="24"/>
        </w:rPr>
        <w:t>kilometers</w:t>
      </w:r>
      <w:r w:rsidR="00877D50" w:rsidRPr="00E13DEA">
        <w:rPr>
          <w:rFonts w:ascii="Times New Roman" w:hAnsi="Times New Roman" w:cs="Times New Roman"/>
          <w:bCs/>
          <w:sz w:val="24"/>
          <w:szCs w:val="24"/>
        </w:rPr>
        <w:t xml:space="preserve"> of </w:t>
      </w:r>
      <w:r w:rsidR="009F5B68" w:rsidRPr="00E13DEA">
        <w:rPr>
          <w:rFonts w:ascii="Times New Roman" w:hAnsi="Times New Roman" w:cs="Times New Roman"/>
          <w:bCs/>
          <w:sz w:val="24"/>
          <w:szCs w:val="24"/>
        </w:rPr>
        <w:t>all-weather</w:t>
      </w:r>
      <w:r w:rsidR="00877D50" w:rsidRPr="00E13DEA">
        <w:rPr>
          <w:rFonts w:ascii="Times New Roman" w:hAnsi="Times New Roman" w:cs="Times New Roman"/>
          <w:bCs/>
          <w:sz w:val="24"/>
          <w:szCs w:val="24"/>
        </w:rPr>
        <w:t xml:space="preserve"> highway completed by a given date; percentage of farmers attending a crop demonstration site before </w:t>
      </w:r>
      <w:r w:rsidR="009F5B68" w:rsidRPr="00E13DEA">
        <w:rPr>
          <w:rFonts w:ascii="Times New Roman" w:hAnsi="Times New Roman" w:cs="Times New Roman"/>
          <w:bCs/>
          <w:sz w:val="24"/>
          <w:szCs w:val="24"/>
        </w:rPr>
        <w:t>fertilizer</w:t>
      </w:r>
      <w:r w:rsidR="00877D50" w:rsidRPr="00E13DEA">
        <w:rPr>
          <w:rFonts w:ascii="Times New Roman" w:hAnsi="Times New Roman" w:cs="Times New Roman"/>
          <w:bCs/>
          <w:sz w:val="24"/>
          <w:szCs w:val="24"/>
        </w:rPr>
        <w:t xml:space="preserve"> top-dressing; number of teachers trained in textbook use; cost per </w:t>
      </w:r>
      <w:r w:rsidR="009F5B68" w:rsidRPr="00E13DEA">
        <w:rPr>
          <w:rFonts w:ascii="Times New Roman" w:hAnsi="Times New Roman" w:cs="Times New Roman"/>
          <w:bCs/>
          <w:sz w:val="24"/>
          <w:szCs w:val="24"/>
        </w:rPr>
        <w:t>kilometer</w:t>
      </w:r>
      <w:r w:rsidR="00877D50" w:rsidRPr="00E13DEA">
        <w:rPr>
          <w:rFonts w:ascii="Times New Roman" w:hAnsi="Times New Roman" w:cs="Times New Roman"/>
          <w:bCs/>
          <w:sz w:val="24"/>
          <w:szCs w:val="24"/>
        </w:rPr>
        <w:t xml:space="preserve"> of road construction; crop yield per hectare; ratio of textbooks to pupils; time taken to process a credit </w:t>
      </w:r>
      <w:r w:rsidR="00877D50" w:rsidRPr="00E13DEA">
        <w:rPr>
          <w:rFonts w:ascii="Times New Roman" w:hAnsi="Times New Roman" w:cs="Times New Roman"/>
          <w:bCs/>
          <w:sz w:val="24"/>
          <w:szCs w:val="24"/>
        </w:rPr>
        <w:lastRenderedPageBreak/>
        <w:t>application; number of demonstrations managed per extension worker; steps in the process of establishing water-users’ associations.</w:t>
      </w:r>
    </w:p>
    <w:p w:rsidR="00830B20" w:rsidRPr="00E13DEA" w:rsidRDefault="00A32885"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On the other hand</w:t>
      </w:r>
      <w:r w:rsidR="000011A3" w:rsidRPr="00E13DEA">
        <w:rPr>
          <w:rFonts w:ascii="Times New Roman" w:hAnsi="Times New Roman" w:cs="Times New Roman"/>
          <w:sz w:val="24"/>
          <w:szCs w:val="24"/>
        </w:rPr>
        <w:t>,</w:t>
      </w:r>
      <w:r w:rsidR="009F5B68">
        <w:rPr>
          <w:rFonts w:ascii="Times New Roman" w:hAnsi="Times New Roman" w:cs="Times New Roman"/>
          <w:sz w:val="24"/>
          <w:szCs w:val="24"/>
        </w:rPr>
        <w:t xml:space="preserve"> Outcome indicators</w:t>
      </w:r>
      <w:r w:rsidR="00863418" w:rsidRPr="00E13DEA">
        <w:rPr>
          <w:rFonts w:ascii="Times New Roman" w:hAnsi="Times New Roman" w:cs="Times New Roman"/>
          <w:sz w:val="24"/>
          <w:szCs w:val="24"/>
        </w:rPr>
        <w:t xml:space="preserve"> </w:t>
      </w:r>
      <w:r w:rsidR="009F5B68">
        <w:rPr>
          <w:rFonts w:ascii="Times New Roman" w:hAnsi="Times New Roman" w:cs="Times New Roman"/>
          <w:sz w:val="24"/>
          <w:szCs w:val="24"/>
        </w:rPr>
        <w:t>are immediate impact of the out</w:t>
      </w:r>
      <w:r w:rsidR="00863418" w:rsidRPr="00E13DEA">
        <w:rPr>
          <w:rFonts w:ascii="Times New Roman" w:hAnsi="Times New Roman" w:cs="Times New Roman"/>
          <w:sz w:val="24"/>
          <w:szCs w:val="24"/>
        </w:rPr>
        <w:t>puts of the p</w:t>
      </w:r>
      <w:r w:rsidR="0071037D">
        <w:rPr>
          <w:rFonts w:ascii="Times New Roman" w:hAnsi="Times New Roman" w:cs="Times New Roman"/>
          <w:sz w:val="24"/>
          <w:szCs w:val="24"/>
        </w:rPr>
        <w:t>rojects on the community</w:t>
      </w:r>
      <w:r w:rsidR="00863418" w:rsidRPr="00E13DEA">
        <w:rPr>
          <w:rFonts w:ascii="Times New Roman" w:hAnsi="Times New Roman" w:cs="Times New Roman"/>
          <w:sz w:val="24"/>
          <w:szCs w:val="24"/>
        </w:rPr>
        <w:t>. Outcomes help us answer the “so what?” question, for example we trained 100</w:t>
      </w:r>
      <w:r w:rsidR="000011A3" w:rsidRPr="00E13DEA">
        <w:rPr>
          <w:rFonts w:ascii="Times New Roman" w:hAnsi="Times New Roman" w:cs="Times New Roman"/>
          <w:i/>
          <w:iCs/>
          <w:sz w:val="24"/>
          <w:szCs w:val="24"/>
        </w:rPr>
        <w:t xml:space="preserve"> </w:t>
      </w:r>
      <w:r w:rsidR="00863418" w:rsidRPr="00E13DEA">
        <w:rPr>
          <w:rFonts w:ascii="Times New Roman" w:hAnsi="Times New Roman" w:cs="Times New Roman"/>
          <w:sz w:val="24"/>
          <w:szCs w:val="24"/>
        </w:rPr>
        <w:t xml:space="preserve">people in </w:t>
      </w:r>
      <w:r w:rsidR="00F64E22" w:rsidRPr="00E13DEA">
        <w:rPr>
          <w:rFonts w:ascii="Times New Roman" w:hAnsi="Times New Roman" w:cs="Times New Roman"/>
          <w:sz w:val="24"/>
          <w:szCs w:val="24"/>
        </w:rPr>
        <w:t>behavior</w:t>
      </w:r>
      <w:r w:rsidR="00863418" w:rsidRPr="00E13DEA">
        <w:rPr>
          <w:rFonts w:ascii="Times New Roman" w:hAnsi="Times New Roman" w:cs="Times New Roman"/>
          <w:sz w:val="24"/>
          <w:szCs w:val="24"/>
        </w:rPr>
        <w:t xml:space="preserve"> change and increased their knowledge but did they change their </w:t>
      </w:r>
      <w:r w:rsidR="00F64E22" w:rsidRPr="00E13DEA">
        <w:rPr>
          <w:rFonts w:ascii="Times New Roman" w:hAnsi="Times New Roman" w:cs="Times New Roman"/>
          <w:sz w:val="24"/>
          <w:szCs w:val="24"/>
        </w:rPr>
        <w:t>behavior</w:t>
      </w:r>
      <w:r w:rsidR="00863418" w:rsidRPr="00E13DEA">
        <w:rPr>
          <w:rFonts w:ascii="Times New Roman" w:hAnsi="Times New Roman" w:cs="Times New Roman"/>
          <w:sz w:val="24"/>
          <w:szCs w:val="24"/>
        </w:rPr>
        <w:t xml:space="preserve">? Outcomes often reflect </w:t>
      </w:r>
      <w:r w:rsidR="00F64E22" w:rsidRPr="00E13DEA">
        <w:rPr>
          <w:rFonts w:ascii="Times New Roman" w:hAnsi="Times New Roman" w:cs="Times New Roman"/>
          <w:sz w:val="24"/>
          <w:szCs w:val="24"/>
        </w:rPr>
        <w:t>behavior</w:t>
      </w:r>
      <w:r w:rsidR="00863418" w:rsidRPr="00E13DEA">
        <w:rPr>
          <w:rFonts w:ascii="Times New Roman" w:hAnsi="Times New Roman" w:cs="Times New Roman"/>
          <w:sz w:val="24"/>
          <w:szCs w:val="24"/>
        </w:rPr>
        <w:t xml:space="preserve"> or economic change. Outcomes usually reflect a</w:t>
      </w:r>
      <w:r w:rsidR="000011A3" w:rsidRPr="00E13DEA">
        <w:rPr>
          <w:rFonts w:ascii="Times New Roman" w:hAnsi="Times New Roman" w:cs="Times New Roman"/>
          <w:i/>
          <w:iCs/>
          <w:sz w:val="24"/>
          <w:szCs w:val="24"/>
        </w:rPr>
        <w:t xml:space="preserve"> </w:t>
      </w:r>
      <w:r w:rsidR="00863418" w:rsidRPr="00E13DEA">
        <w:rPr>
          <w:rFonts w:ascii="Times New Roman" w:hAnsi="Times New Roman" w:cs="Times New Roman"/>
          <w:sz w:val="24"/>
          <w:szCs w:val="24"/>
        </w:rPr>
        <w:t>result achieved over a short or intermediat</w:t>
      </w:r>
      <w:r w:rsidR="0071037D">
        <w:rPr>
          <w:rFonts w:ascii="Times New Roman" w:hAnsi="Times New Roman" w:cs="Times New Roman"/>
          <w:sz w:val="24"/>
          <w:szCs w:val="24"/>
        </w:rPr>
        <w:t>e time period, 2–5 years</w:t>
      </w:r>
      <w:r w:rsidR="00863418" w:rsidRPr="00E13DEA">
        <w:rPr>
          <w:rFonts w:ascii="Times New Roman" w:hAnsi="Times New Roman" w:cs="Times New Roman"/>
          <w:sz w:val="24"/>
          <w:szCs w:val="24"/>
        </w:rPr>
        <w:t>. Examples of outcomes from a BCC project include: More accurately informed community on HIV/AIDS issues (transmission, prevention )</w:t>
      </w:r>
      <w:r w:rsidR="000011A3" w:rsidRPr="00E13DEA">
        <w:rPr>
          <w:rFonts w:ascii="Times New Roman" w:hAnsi="Times New Roman" w:cs="Times New Roman"/>
          <w:sz w:val="24"/>
          <w:szCs w:val="24"/>
        </w:rPr>
        <w:t>,</w:t>
      </w:r>
      <w:r w:rsidR="00863418" w:rsidRPr="00E13DEA">
        <w:rPr>
          <w:rFonts w:ascii="Times New Roman" w:hAnsi="Times New Roman" w:cs="Times New Roman"/>
          <w:sz w:val="24"/>
          <w:szCs w:val="24"/>
        </w:rPr>
        <w:t xml:space="preserve"> More skilled and assertive people on HIV/AIDS e.g. girls saying no or negotiating for</w:t>
      </w:r>
      <w:r w:rsidR="000011A3" w:rsidRPr="00E13DEA">
        <w:rPr>
          <w:rFonts w:ascii="Times New Roman" w:hAnsi="Times New Roman" w:cs="Times New Roman"/>
          <w:i/>
          <w:iCs/>
          <w:sz w:val="24"/>
          <w:szCs w:val="24"/>
        </w:rPr>
        <w:t xml:space="preserve"> </w:t>
      </w:r>
      <w:r w:rsidR="00863418" w:rsidRPr="00E13DEA">
        <w:rPr>
          <w:rFonts w:ascii="Times New Roman" w:hAnsi="Times New Roman" w:cs="Times New Roman"/>
          <w:sz w:val="24"/>
          <w:szCs w:val="24"/>
        </w:rPr>
        <w:t>safer sex</w:t>
      </w:r>
      <w:r w:rsidR="000011A3" w:rsidRPr="00E13DEA">
        <w:rPr>
          <w:rFonts w:ascii="Times New Roman" w:hAnsi="Times New Roman" w:cs="Times New Roman"/>
          <w:sz w:val="24"/>
          <w:szCs w:val="24"/>
        </w:rPr>
        <w:t>,</w:t>
      </w:r>
      <w:r w:rsidR="00F64E22">
        <w:rPr>
          <w:rFonts w:ascii="Times New Roman" w:hAnsi="Times New Roman" w:cs="Times New Roman"/>
          <w:sz w:val="24"/>
          <w:szCs w:val="24"/>
        </w:rPr>
        <w:t xml:space="preserve"> </w:t>
      </w:r>
      <w:r w:rsidR="00863418" w:rsidRPr="00E13DEA">
        <w:rPr>
          <w:rFonts w:ascii="Times New Roman" w:hAnsi="Times New Roman" w:cs="Times New Roman"/>
          <w:sz w:val="24"/>
          <w:szCs w:val="24"/>
        </w:rPr>
        <w:t>Increased condom use</w:t>
      </w:r>
      <w:r w:rsidR="000011A3" w:rsidRPr="00E13DEA">
        <w:rPr>
          <w:rFonts w:ascii="Times New Roman" w:hAnsi="Times New Roman" w:cs="Times New Roman"/>
          <w:i/>
          <w:iCs/>
          <w:sz w:val="24"/>
          <w:szCs w:val="24"/>
        </w:rPr>
        <w:t>,</w:t>
      </w:r>
      <w:r w:rsidR="00F64E22">
        <w:rPr>
          <w:rFonts w:ascii="Times New Roman" w:hAnsi="Times New Roman" w:cs="Times New Roman"/>
          <w:i/>
          <w:iCs/>
          <w:sz w:val="24"/>
          <w:szCs w:val="24"/>
        </w:rPr>
        <w:t xml:space="preserve"> </w:t>
      </w:r>
      <w:r w:rsidR="00863418" w:rsidRPr="00E13DEA">
        <w:rPr>
          <w:rFonts w:ascii="Times New Roman" w:hAnsi="Times New Roman" w:cs="Times New Roman"/>
          <w:sz w:val="24"/>
          <w:szCs w:val="24"/>
        </w:rPr>
        <w:t>Less stigma in community</w:t>
      </w:r>
      <w:r w:rsidR="000011A3" w:rsidRPr="00E13DEA">
        <w:rPr>
          <w:rFonts w:ascii="Times New Roman" w:hAnsi="Times New Roman" w:cs="Times New Roman"/>
          <w:i/>
          <w:iCs/>
          <w:sz w:val="24"/>
          <w:szCs w:val="24"/>
        </w:rPr>
        <w:t xml:space="preserve"> </w:t>
      </w:r>
      <w:r w:rsidR="000011A3" w:rsidRPr="00A32885">
        <w:rPr>
          <w:rFonts w:ascii="Times New Roman" w:hAnsi="Times New Roman" w:cs="Times New Roman"/>
          <w:iCs/>
          <w:sz w:val="24"/>
          <w:szCs w:val="24"/>
        </w:rPr>
        <w:t>and</w:t>
      </w:r>
      <w:r w:rsidR="000011A3" w:rsidRPr="00E13DEA">
        <w:rPr>
          <w:rFonts w:ascii="Times New Roman" w:hAnsi="Times New Roman" w:cs="Times New Roman"/>
          <w:i/>
          <w:iCs/>
          <w:sz w:val="24"/>
          <w:szCs w:val="24"/>
        </w:rPr>
        <w:t xml:space="preserve"> </w:t>
      </w:r>
      <w:r w:rsidR="00863418" w:rsidRPr="00E13DEA">
        <w:rPr>
          <w:rFonts w:ascii="Times New Roman" w:hAnsi="Times New Roman" w:cs="Times New Roman"/>
          <w:sz w:val="24"/>
          <w:szCs w:val="24"/>
        </w:rPr>
        <w:t>Increased number of people in community testing for their HIV status.</w:t>
      </w:r>
      <w:r w:rsidR="0033364C" w:rsidRPr="00E13DEA">
        <w:rPr>
          <w:rFonts w:ascii="Times New Roman" w:hAnsi="Times New Roman" w:cs="Times New Roman"/>
          <w:bCs/>
          <w:iCs/>
          <w:sz w:val="24"/>
          <w:szCs w:val="24"/>
          <w:lang w:val="en-GB"/>
        </w:rPr>
        <w:t>They help in measuring the short and medium term effects (or outcomes) resulting from beneficiary use of outputs/outcomes produced through the development intervention</w:t>
      </w:r>
      <w:r w:rsidR="00310F87" w:rsidRPr="00310F87">
        <w:rPr>
          <w:rFonts w:ascii="Times New Roman" w:hAnsi="Times New Roman" w:cs="Times New Roman"/>
          <w:sz w:val="24"/>
          <w:szCs w:val="24"/>
        </w:rPr>
        <w:t xml:space="preserve"> </w:t>
      </w:r>
      <w:r w:rsidR="00310F87">
        <w:rPr>
          <w:rFonts w:ascii="Times New Roman" w:hAnsi="Times New Roman" w:cs="Times New Roman"/>
          <w:sz w:val="24"/>
          <w:szCs w:val="24"/>
        </w:rPr>
        <w:t xml:space="preserve">(Bastia, </w:t>
      </w:r>
      <w:r w:rsidR="00310F87" w:rsidRPr="00310F87">
        <w:rPr>
          <w:rFonts w:ascii="Times New Roman" w:hAnsi="Times New Roman" w:cs="Times New Roman"/>
          <w:sz w:val="24"/>
          <w:szCs w:val="24"/>
        </w:rPr>
        <w:t>2000).</w:t>
      </w:r>
    </w:p>
    <w:p w:rsidR="003C7FAB" w:rsidRPr="00E13DEA" w:rsidRDefault="0033364C" w:rsidP="00636380">
      <w:pPr>
        <w:spacing w:line="360" w:lineRule="auto"/>
        <w:jc w:val="both"/>
        <w:rPr>
          <w:rFonts w:ascii="Times New Roman" w:hAnsi="Times New Roman" w:cs="Times New Roman"/>
          <w:bCs/>
          <w:iCs/>
          <w:sz w:val="24"/>
          <w:szCs w:val="24"/>
          <w:lang w:val="en-GB"/>
        </w:rPr>
      </w:pPr>
      <w:r w:rsidRPr="00E13DEA">
        <w:rPr>
          <w:rFonts w:ascii="Times New Roman" w:hAnsi="Times New Roman" w:cs="Times New Roman"/>
          <w:bCs/>
          <w:iCs/>
          <w:sz w:val="24"/>
          <w:szCs w:val="24"/>
          <w:lang w:val="en-GB"/>
        </w:rPr>
        <w:t>Generally, they highlight a change in behaviour, attitude, practices or an improvement in skills and capacities.</w:t>
      </w:r>
      <w:r w:rsidR="00F64E22">
        <w:rPr>
          <w:rFonts w:ascii="Times New Roman" w:hAnsi="Times New Roman" w:cs="Times New Roman"/>
          <w:bCs/>
          <w:iCs/>
          <w:sz w:val="24"/>
          <w:szCs w:val="24"/>
          <w:lang w:val="en-GB"/>
        </w:rPr>
        <w:t xml:space="preserve"> </w:t>
      </w:r>
      <w:r w:rsidR="00877D50" w:rsidRPr="00E13DEA">
        <w:rPr>
          <w:rFonts w:ascii="Times New Roman" w:hAnsi="Times New Roman" w:cs="Times New Roman"/>
          <w:bCs/>
          <w:iCs/>
          <w:sz w:val="24"/>
          <w:szCs w:val="24"/>
          <w:lang w:val="en-GB"/>
        </w:rPr>
        <w:t>Besides that,</w:t>
      </w:r>
      <w:r w:rsidR="00F64E22">
        <w:rPr>
          <w:rFonts w:ascii="Times New Roman" w:hAnsi="Times New Roman" w:cs="Times New Roman"/>
          <w:bCs/>
          <w:iCs/>
          <w:sz w:val="24"/>
          <w:szCs w:val="24"/>
          <w:lang w:val="en-GB"/>
        </w:rPr>
        <w:t xml:space="preserve"> </w:t>
      </w:r>
      <w:r w:rsidR="001C25C2">
        <w:rPr>
          <w:rFonts w:ascii="Times New Roman" w:hAnsi="Times New Roman" w:cs="Times New Roman"/>
          <w:bCs/>
          <w:iCs/>
          <w:sz w:val="24"/>
          <w:szCs w:val="24"/>
          <w:lang w:val="en-GB"/>
        </w:rPr>
        <w:t>t</w:t>
      </w:r>
      <w:r w:rsidR="00D16E3B" w:rsidRPr="00E13DEA">
        <w:rPr>
          <w:rFonts w:ascii="Times New Roman" w:hAnsi="Times New Roman" w:cs="Times New Roman"/>
          <w:bCs/>
          <w:iCs/>
          <w:sz w:val="24"/>
          <w:szCs w:val="24"/>
          <w:lang w:val="en-GB"/>
        </w:rPr>
        <w:t>hey can also be used to measure a change in preferences or the satisfaction of beneficiaries with regard to the quality of received goods and services</w:t>
      </w:r>
    </w:p>
    <w:p w:rsidR="007E235A" w:rsidRPr="00F64E22" w:rsidRDefault="00C0413C" w:rsidP="00636380">
      <w:pPr>
        <w:spacing w:line="360" w:lineRule="auto"/>
        <w:jc w:val="both"/>
        <w:rPr>
          <w:rFonts w:ascii="Times New Roman" w:hAnsi="Times New Roman" w:cs="Times New Roman"/>
          <w:bCs/>
          <w:sz w:val="24"/>
          <w:szCs w:val="24"/>
        </w:rPr>
      </w:pPr>
      <w:r w:rsidRPr="00C0413C">
        <w:rPr>
          <w:rFonts w:ascii="Times New Roman" w:hAnsi="Times New Roman" w:cs="Times New Roman"/>
          <w:sz w:val="24"/>
          <w:szCs w:val="24"/>
        </w:rPr>
        <w:t xml:space="preserve"> </w:t>
      </w:r>
      <w:r w:rsidRPr="009F5B68">
        <w:rPr>
          <w:rFonts w:ascii="Times New Roman" w:hAnsi="Times New Roman" w:cs="Times New Roman"/>
          <w:bCs/>
          <w:sz w:val="24"/>
          <w:szCs w:val="24"/>
        </w:rPr>
        <w:t>Rogers (2009) also adds that,</w:t>
      </w:r>
      <w:r w:rsidR="009F5B68">
        <w:rPr>
          <w:rFonts w:ascii="Times New Roman" w:hAnsi="Times New Roman" w:cs="Times New Roman"/>
          <w:bCs/>
          <w:sz w:val="24"/>
          <w:szCs w:val="24"/>
        </w:rPr>
        <w:t xml:space="preserve"> </w:t>
      </w:r>
      <w:r w:rsidRPr="009F5B68">
        <w:rPr>
          <w:rFonts w:ascii="Times New Roman" w:hAnsi="Times New Roman" w:cs="Times New Roman"/>
          <w:bCs/>
          <w:sz w:val="24"/>
          <w:szCs w:val="24"/>
        </w:rPr>
        <w:t>outcomes determines</w:t>
      </w:r>
      <w:r w:rsidR="007E235A" w:rsidRPr="00E13DEA">
        <w:rPr>
          <w:rFonts w:ascii="Times New Roman" w:hAnsi="Times New Roman" w:cs="Times New Roman"/>
          <w:b/>
          <w:bCs/>
          <w:sz w:val="24"/>
          <w:szCs w:val="24"/>
        </w:rPr>
        <w:t xml:space="preserve"> </w:t>
      </w:r>
      <w:r>
        <w:rPr>
          <w:rFonts w:ascii="Times New Roman" w:hAnsi="Times New Roman" w:cs="Times New Roman"/>
          <w:bCs/>
          <w:sz w:val="24"/>
          <w:szCs w:val="24"/>
        </w:rPr>
        <w:t>t</w:t>
      </w:r>
      <w:r w:rsidR="007E235A" w:rsidRPr="00E13DEA">
        <w:rPr>
          <w:rFonts w:ascii="Times New Roman" w:hAnsi="Times New Roman" w:cs="Times New Roman"/>
          <w:bCs/>
          <w:sz w:val="24"/>
          <w:szCs w:val="24"/>
        </w:rPr>
        <w:t>he inter</w:t>
      </w:r>
      <w:r w:rsidR="00F64E22">
        <w:rPr>
          <w:rFonts w:ascii="Times New Roman" w:hAnsi="Times New Roman" w:cs="Times New Roman"/>
          <w:bCs/>
          <w:sz w:val="24"/>
          <w:szCs w:val="24"/>
        </w:rPr>
        <w:t>mediate changes that a program</w:t>
      </w:r>
      <w:r w:rsidR="007E235A" w:rsidRPr="00E13DEA">
        <w:rPr>
          <w:rFonts w:ascii="Times New Roman" w:hAnsi="Times New Roman" w:cs="Times New Roman"/>
          <w:bCs/>
          <w:sz w:val="24"/>
          <w:szCs w:val="24"/>
        </w:rPr>
        <w:t xml:space="preserve"> effects on target audiences or populations, such as change in knowledge,</w:t>
      </w:r>
      <w:r w:rsidR="00F64E22">
        <w:rPr>
          <w:rFonts w:ascii="Times New Roman" w:hAnsi="Times New Roman" w:cs="Times New Roman"/>
          <w:bCs/>
          <w:sz w:val="24"/>
          <w:szCs w:val="24"/>
        </w:rPr>
        <w:t xml:space="preserve"> </w:t>
      </w:r>
      <w:r w:rsidR="007E235A" w:rsidRPr="00E13DEA">
        <w:rPr>
          <w:rFonts w:ascii="Times New Roman" w:hAnsi="Times New Roman" w:cs="Times New Roman"/>
          <w:bCs/>
          <w:sz w:val="24"/>
          <w:szCs w:val="24"/>
        </w:rPr>
        <w:t xml:space="preserve">attitudes, beliefs, skills, </w:t>
      </w:r>
      <w:r w:rsidR="00F64E22" w:rsidRPr="00F64E22">
        <w:rPr>
          <w:rFonts w:ascii="Times New Roman" w:hAnsi="Times New Roman" w:cs="Times New Roman"/>
          <w:bCs/>
          <w:sz w:val="24"/>
          <w:szCs w:val="24"/>
        </w:rPr>
        <w:t>behaviors</w:t>
      </w:r>
      <w:r w:rsidR="007E235A" w:rsidRPr="00F64E22">
        <w:rPr>
          <w:rFonts w:ascii="Times New Roman" w:hAnsi="Times New Roman" w:cs="Times New Roman"/>
          <w:bCs/>
          <w:sz w:val="24"/>
          <w:szCs w:val="24"/>
        </w:rPr>
        <w:t>, access to services, policies and environmental conditions.</w:t>
      </w:r>
    </w:p>
    <w:p w:rsidR="008F0E23" w:rsidRDefault="0001778D" w:rsidP="00636380">
      <w:pPr>
        <w:spacing w:line="360" w:lineRule="auto"/>
        <w:jc w:val="both"/>
        <w:rPr>
          <w:rFonts w:ascii="Times New Roman" w:hAnsi="Times New Roman" w:cs="Times New Roman"/>
          <w:sz w:val="24"/>
          <w:szCs w:val="24"/>
        </w:rPr>
      </w:pPr>
      <w:r w:rsidRPr="00F64E22">
        <w:rPr>
          <w:rFonts w:ascii="Times New Roman" w:hAnsi="Times New Roman" w:cs="Times New Roman"/>
          <w:bCs/>
          <w:sz w:val="24"/>
          <w:szCs w:val="24"/>
        </w:rPr>
        <w:t xml:space="preserve">Outcome indicators </w:t>
      </w:r>
      <w:r w:rsidRPr="00F64E22">
        <w:rPr>
          <w:rFonts w:ascii="Times New Roman" w:hAnsi="Times New Roman" w:cs="Times New Roman"/>
          <w:sz w:val="24"/>
          <w:szCs w:val="24"/>
        </w:rPr>
        <w:t xml:space="preserve">are specific to a project’s purpose and the logical chain of cause and effect that underlies its design. Often achievement of outcomes will depend at least in part on the actions of beneficiaries in responding to project outputs, and indicators will depend on data </w:t>
      </w:r>
      <w:r w:rsidR="001C25C2" w:rsidRPr="00F64E22">
        <w:rPr>
          <w:rFonts w:ascii="Times New Roman" w:hAnsi="Times New Roman" w:cs="Times New Roman"/>
          <w:sz w:val="24"/>
          <w:szCs w:val="24"/>
        </w:rPr>
        <w:t>collected from beneficiaries for instance,</w:t>
      </w:r>
      <w:r w:rsidR="00F64E22">
        <w:rPr>
          <w:rFonts w:ascii="Times New Roman" w:hAnsi="Times New Roman" w:cs="Times New Roman"/>
          <w:sz w:val="24"/>
          <w:szCs w:val="24"/>
        </w:rPr>
        <w:t xml:space="preserve"> </w:t>
      </w:r>
      <w:r w:rsidRPr="00F64E22">
        <w:rPr>
          <w:rFonts w:ascii="Times New Roman" w:hAnsi="Times New Roman" w:cs="Times New Roman"/>
          <w:sz w:val="24"/>
          <w:szCs w:val="24"/>
        </w:rPr>
        <w:t xml:space="preserve">change in crop yields or cropping pattern, and investment by farmers in land management improvements. It will usually be important for project management to try to gain early indications of project performance in achieving outcomes through the use of leading indicators of outcomes. These may often be obtained by surveying beneficiaries’ perceptions of </w:t>
      </w:r>
      <w:r w:rsidR="001C25C2" w:rsidRPr="00F64E22">
        <w:rPr>
          <w:rFonts w:ascii="Times New Roman" w:hAnsi="Times New Roman" w:cs="Times New Roman"/>
          <w:sz w:val="24"/>
          <w:szCs w:val="24"/>
        </w:rPr>
        <w:t>project outputs and services,</w:t>
      </w:r>
      <w:r w:rsidRPr="00F64E22">
        <w:rPr>
          <w:rFonts w:ascii="Times New Roman" w:hAnsi="Times New Roman" w:cs="Times New Roman"/>
          <w:sz w:val="24"/>
          <w:szCs w:val="24"/>
        </w:rPr>
        <w:t xml:space="preserve"> perceptions of improved reliability of irrigation supply, proportion of farmers who have tried a new variety of seed and intend to use it again;</w:t>
      </w:r>
      <w:r w:rsidRPr="00E13DEA">
        <w:rPr>
          <w:rFonts w:ascii="Times New Roman" w:hAnsi="Times New Roman" w:cs="Times New Roman"/>
          <w:sz w:val="24"/>
          <w:szCs w:val="24"/>
        </w:rPr>
        <w:t xml:space="preserve"> percentage of women satisfied with the maternity health care they receive. </w:t>
      </w:r>
      <w:r w:rsidRPr="00E13DEA">
        <w:rPr>
          <w:rFonts w:ascii="Times New Roman" w:hAnsi="Times New Roman" w:cs="Times New Roman"/>
          <w:sz w:val="24"/>
          <w:szCs w:val="24"/>
        </w:rPr>
        <w:lastRenderedPageBreak/>
        <w:t>Such leading indicators have the twin advantages of consultation with primary stakeholders and advance warning of poor project performance</w:t>
      </w:r>
      <w:r w:rsidR="003F7AC7" w:rsidRPr="003F7AC7">
        <w:rPr>
          <w:rFonts w:ascii="Times New Roman" w:hAnsi="Times New Roman" w:cs="Times New Roman"/>
          <w:sz w:val="24"/>
          <w:szCs w:val="24"/>
        </w:rPr>
        <w:t xml:space="preserve"> </w:t>
      </w:r>
      <w:r w:rsidR="003F7AC7">
        <w:rPr>
          <w:rFonts w:ascii="Times New Roman" w:hAnsi="Times New Roman" w:cs="Times New Roman"/>
          <w:sz w:val="24"/>
          <w:szCs w:val="24"/>
        </w:rPr>
        <w:t xml:space="preserve">(The </w:t>
      </w:r>
      <w:r w:rsidR="003F7AC7">
        <w:rPr>
          <w:rFonts w:ascii="Times New Roman" w:hAnsi="Times New Roman" w:cs="Times New Roman"/>
          <w:sz w:val="24"/>
          <w:szCs w:val="24"/>
        </w:rPr>
        <w:t>Organization for Economic Co-operation and developments</w:t>
      </w:r>
      <w:r w:rsidR="003F7AC7">
        <w:rPr>
          <w:rFonts w:ascii="Times New Roman" w:hAnsi="Times New Roman" w:cs="Times New Roman"/>
          <w:sz w:val="24"/>
          <w:szCs w:val="24"/>
        </w:rPr>
        <w:t xml:space="preserve">, </w:t>
      </w:r>
      <w:r w:rsidR="003F7AC7">
        <w:rPr>
          <w:rFonts w:ascii="Times New Roman" w:hAnsi="Times New Roman" w:cs="Times New Roman"/>
          <w:sz w:val="24"/>
          <w:szCs w:val="24"/>
        </w:rPr>
        <w:t>2010)</w:t>
      </w:r>
      <w:r w:rsidRPr="00E13DEA">
        <w:rPr>
          <w:rFonts w:ascii="Times New Roman" w:hAnsi="Times New Roman" w:cs="Times New Roman"/>
          <w:sz w:val="24"/>
          <w:szCs w:val="24"/>
        </w:rPr>
        <w:t>.</w:t>
      </w:r>
    </w:p>
    <w:p w:rsidR="00F64E22" w:rsidRPr="00E13DEA" w:rsidRDefault="00F64E22"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w:t>
      </w:r>
      <w:r w:rsidR="00790785">
        <w:rPr>
          <w:rFonts w:ascii="Times New Roman" w:hAnsi="Times New Roman" w:cs="Times New Roman"/>
          <w:sz w:val="24"/>
          <w:szCs w:val="24"/>
        </w:rPr>
        <w:t xml:space="preserve">while output indicators are the first level of results associated with a project, the outcomes are the second level associated with a project. Outputs do not address the impact or value of the services, the outcome is reflected by the level of achievement or performance that occurred due to the activities or services provided. Another difference is that </w:t>
      </w:r>
      <w:r w:rsidR="00AA5012">
        <w:rPr>
          <w:rFonts w:ascii="Times New Roman" w:hAnsi="Times New Roman" w:cs="Times New Roman"/>
          <w:sz w:val="24"/>
          <w:szCs w:val="24"/>
        </w:rPr>
        <w:t>outcomes are not an appropriate indicator of effectiveness. An outcome on the other hand, is an appropriate measure of effectiveness.</w:t>
      </w:r>
    </w:p>
    <w:p w:rsidR="00423CAF" w:rsidRDefault="00423CAF" w:rsidP="00636380">
      <w:pPr>
        <w:spacing w:line="360" w:lineRule="auto"/>
        <w:jc w:val="both"/>
        <w:rPr>
          <w:rFonts w:ascii="Times New Roman" w:hAnsi="Times New Roman" w:cs="Times New Roman"/>
          <w:b/>
          <w:sz w:val="24"/>
          <w:szCs w:val="24"/>
        </w:rPr>
      </w:pPr>
    </w:p>
    <w:p w:rsidR="00423CAF" w:rsidRDefault="00423CAF"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5F564A" w:rsidRDefault="005F564A" w:rsidP="00636380">
      <w:pPr>
        <w:spacing w:line="360" w:lineRule="auto"/>
        <w:jc w:val="both"/>
        <w:rPr>
          <w:rFonts w:ascii="Times New Roman" w:hAnsi="Times New Roman" w:cs="Times New Roman"/>
          <w:b/>
          <w:sz w:val="24"/>
          <w:szCs w:val="24"/>
        </w:rPr>
      </w:pPr>
    </w:p>
    <w:p w:rsidR="00423CAF" w:rsidRDefault="00423CAF" w:rsidP="00636380">
      <w:pPr>
        <w:spacing w:line="360" w:lineRule="auto"/>
        <w:jc w:val="both"/>
        <w:rPr>
          <w:rFonts w:ascii="Times New Roman" w:hAnsi="Times New Roman" w:cs="Times New Roman"/>
          <w:b/>
          <w:sz w:val="24"/>
          <w:szCs w:val="24"/>
        </w:rPr>
      </w:pPr>
    </w:p>
    <w:p w:rsidR="007C4AEA" w:rsidRDefault="007C4AEA" w:rsidP="00636380">
      <w:pPr>
        <w:spacing w:line="360" w:lineRule="auto"/>
        <w:jc w:val="both"/>
        <w:rPr>
          <w:rFonts w:ascii="Times New Roman" w:hAnsi="Times New Roman" w:cs="Times New Roman"/>
          <w:b/>
          <w:sz w:val="24"/>
          <w:szCs w:val="24"/>
        </w:rPr>
      </w:pPr>
    </w:p>
    <w:p w:rsidR="00513D7D" w:rsidRDefault="00513D7D" w:rsidP="00636380">
      <w:pPr>
        <w:spacing w:line="360" w:lineRule="auto"/>
        <w:jc w:val="both"/>
        <w:rPr>
          <w:rFonts w:ascii="Times New Roman" w:hAnsi="Times New Roman" w:cs="Times New Roman"/>
          <w:b/>
          <w:sz w:val="24"/>
          <w:szCs w:val="24"/>
        </w:rPr>
      </w:pPr>
    </w:p>
    <w:p w:rsidR="00423CAF" w:rsidRDefault="00925114" w:rsidP="00636380">
      <w:pPr>
        <w:spacing w:line="360" w:lineRule="auto"/>
        <w:jc w:val="both"/>
        <w:rPr>
          <w:rFonts w:ascii="Times New Roman" w:hAnsi="Times New Roman" w:cs="Times New Roman"/>
          <w:b/>
          <w:sz w:val="24"/>
          <w:szCs w:val="24"/>
        </w:rPr>
      </w:pPr>
      <w:r w:rsidRPr="00AA5012">
        <w:rPr>
          <w:rFonts w:ascii="Times New Roman" w:hAnsi="Times New Roman" w:cs="Times New Roman"/>
          <w:b/>
          <w:sz w:val="24"/>
          <w:szCs w:val="24"/>
        </w:rPr>
        <w:lastRenderedPageBreak/>
        <w:t>Q3</w:t>
      </w:r>
      <w:r w:rsidRPr="00E13DEA">
        <w:rPr>
          <w:rFonts w:ascii="Times New Roman" w:hAnsi="Times New Roman" w:cs="Times New Roman"/>
          <w:b/>
          <w:sz w:val="24"/>
          <w:szCs w:val="24"/>
        </w:rPr>
        <w:t>.</w:t>
      </w:r>
      <w:r w:rsidR="00F410C4" w:rsidRPr="00E13DEA">
        <w:rPr>
          <w:rFonts w:ascii="Times New Roman" w:hAnsi="Times New Roman" w:cs="Times New Roman"/>
          <w:b/>
          <w:sz w:val="24"/>
          <w:szCs w:val="24"/>
        </w:rPr>
        <w:t xml:space="preserve">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 working from the known to the unknown, develop a project outline, with a maximum of 3 output indicators; 3 outcome indicators and 2 impact indicators.  </w:t>
      </w:r>
    </w:p>
    <w:p w:rsidR="00423CAF" w:rsidRPr="00E13DEA" w:rsidRDefault="00423CAF" w:rsidP="00636380">
      <w:pPr>
        <w:spacing w:line="360" w:lineRule="auto"/>
        <w:jc w:val="both"/>
        <w:rPr>
          <w:rFonts w:ascii="Times New Roman" w:hAnsi="Times New Roman" w:cs="Times New Roman"/>
          <w:b/>
          <w:sz w:val="24"/>
          <w:szCs w:val="24"/>
        </w:rPr>
      </w:pPr>
    </w:p>
    <w:tbl>
      <w:tblPr>
        <w:tblStyle w:val="TableGrid"/>
        <w:tblW w:w="10098" w:type="dxa"/>
        <w:tblLayout w:type="fixed"/>
        <w:tblLook w:val="04A0" w:firstRow="1" w:lastRow="0" w:firstColumn="1" w:lastColumn="0" w:noHBand="0" w:noVBand="1"/>
      </w:tblPr>
      <w:tblGrid>
        <w:gridCol w:w="1278"/>
        <w:gridCol w:w="4860"/>
        <w:gridCol w:w="3960"/>
      </w:tblGrid>
      <w:tr w:rsidR="00B33BA1" w:rsidRPr="00E13DEA" w:rsidTr="00DE2423">
        <w:tc>
          <w:tcPr>
            <w:tcW w:w="1278" w:type="dxa"/>
          </w:tcPr>
          <w:p w:rsidR="00B33BA1" w:rsidRPr="00E13DEA" w:rsidRDefault="00B33BA1" w:rsidP="00636380">
            <w:pPr>
              <w:spacing w:line="360" w:lineRule="auto"/>
              <w:jc w:val="both"/>
              <w:rPr>
                <w:rFonts w:ascii="Times New Roman" w:hAnsi="Times New Roman" w:cs="Times New Roman"/>
                <w:sz w:val="24"/>
                <w:szCs w:val="24"/>
              </w:rPr>
            </w:pPr>
          </w:p>
        </w:tc>
        <w:tc>
          <w:tcPr>
            <w:tcW w:w="4860" w:type="dxa"/>
          </w:tcPr>
          <w:p w:rsidR="00B33BA1" w:rsidRPr="00E13DEA" w:rsidRDefault="00B33BA1"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THEORY OF CHANGE</w:t>
            </w:r>
          </w:p>
        </w:tc>
        <w:tc>
          <w:tcPr>
            <w:tcW w:w="3960" w:type="dxa"/>
          </w:tcPr>
          <w:p w:rsidR="00B33BA1" w:rsidRPr="00E13DEA" w:rsidRDefault="00B33BA1"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INDICATORS</w:t>
            </w:r>
          </w:p>
        </w:tc>
      </w:tr>
      <w:tr w:rsidR="00B33BA1" w:rsidRPr="00E13DEA" w:rsidTr="00DE2423">
        <w:trPr>
          <w:trHeight w:val="2520"/>
        </w:trPr>
        <w:tc>
          <w:tcPr>
            <w:tcW w:w="1278" w:type="dxa"/>
          </w:tcPr>
          <w:p w:rsidR="00B33BA1" w:rsidRPr="00E13DEA" w:rsidRDefault="00B33BA1"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Activities</w:t>
            </w:r>
          </w:p>
          <w:p w:rsidR="00B33BA1" w:rsidRPr="00E13DEA" w:rsidRDefault="00B33BA1" w:rsidP="00636380">
            <w:pPr>
              <w:spacing w:line="360" w:lineRule="auto"/>
              <w:jc w:val="both"/>
              <w:rPr>
                <w:rFonts w:ascii="Times New Roman" w:hAnsi="Times New Roman" w:cs="Times New Roman"/>
                <w:sz w:val="24"/>
                <w:szCs w:val="24"/>
              </w:rPr>
            </w:pPr>
          </w:p>
          <w:p w:rsidR="00B33BA1" w:rsidRPr="00E13DEA" w:rsidRDefault="00B33BA1" w:rsidP="00636380">
            <w:pPr>
              <w:spacing w:line="360" w:lineRule="auto"/>
              <w:jc w:val="both"/>
              <w:rPr>
                <w:rFonts w:ascii="Times New Roman" w:hAnsi="Times New Roman" w:cs="Times New Roman"/>
                <w:sz w:val="24"/>
                <w:szCs w:val="24"/>
              </w:rPr>
            </w:pPr>
          </w:p>
          <w:p w:rsidR="00B33BA1" w:rsidRPr="00E13DEA" w:rsidRDefault="00B33BA1" w:rsidP="00636380">
            <w:pPr>
              <w:spacing w:line="360" w:lineRule="auto"/>
              <w:jc w:val="both"/>
              <w:rPr>
                <w:rFonts w:ascii="Times New Roman" w:hAnsi="Times New Roman" w:cs="Times New Roman"/>
                <w:sz w:val="24"/>
                <w:szCs w:val="24"/>
              </w:rPr>
            </w:pPr>
          </w:p>
          <w:p w:rsidR="004C5E38" w:rsidRPr="00E13DEA" w:rsidRDefault="004C5E38" w:rsidP="00636380">
            <w:pPr>
              <w:spacing w:line="360" w:lineRule="auto"/>
              <w:jc w:val="both"/>
              <w:rPr>
                <w:rFonts w:ascii="Times New Roman" w:hAnsi="Times New Roman" w:cs="Times New Roman"/>
                <w:sz w:val="24"/>
                <w:szCs w:val="24"/>
              </w:rPr>
            </w:pPr>
          </w:p>
          <w:p w:rsidR="004C5E38" w:rsidRPr="00E13DEA" w:rsidRDefault="004C5E38" w:rsidP="00636380">
            <w:pPr>
              <w:spacing w:line="360" w:lineRule="auto"/>
              <w:jc w:val="both"/>
              <w:rPr>
                <w:rFonts w:ascii="Times New Roman" w:hAnsi="Times New Roman" w:cs="Times New Roman"/>
                <w:sz w:val="24"/>
                <w:szCs w:val="24"/>
              </w:rPr>
            </w:pPr>
          </w:p>
          <w:p w:rsidR="004C5E38" w:rsidRPr="00E13DEA" w:rsidRDefault="004C5E38" w:rsidP="00636380">
            <w:pPr>
              <w:spacing w:line="360" w:lineRule="auto"/>
              <w:jc w:val="both"/>
              <w:rPr>
                <w:rFonts w:ascii="Times New Roman" w:hAnsi="Times New Roman" w:cs="Times New Roman"/>
                <w:sz w:val="24"/>
                <w:szCs w:val="24"/>
              </w:rPr>
            </w:pPr>
          </w:p>
          <w:p w:rsidR="004C5E38" w:rsidRPr="00E13DEA" w:rsidRDefault="004C5E38" w:rsidP="00636380">
            <w:pPr>
              <w:spacing w:line="360" w:lineRule="auto"/>
              <w:jc w:val="both"/>
              <w:rPr>
                <w:rFonts w:ascii="Times New Roman" w:hAnsi="Times New Roman" w:cs="Times New Roman"/>
                <w:sz w:val="24"/>
                <w:szCs w:val="24"/>
              </w:rPr>
            </w:pPr>
          </w:p>
          <w:p w:rsidR="004C5E38" w:rsidRPr="00E13DEA" w:rsidRDefault="004C5E38" w:rsidP="00636380">
            <w:pPr>
              <w:spacing w:line="360" w:lineRule="auto"/>
              <w:jc w:val="both"/>
              <w:rPr>
                <w:rFonts w:ascii="Times New Roman" w:hAnsi="Times New Roman" w:cs="Times New Roman"/>
                <w:sz w:val="24"/>
                <w:szCs w:val="24"/>
              </w:rPr>
            </w:pPr>
          </w:p>
          <w:p w:rsidR="00B33BA1" w:rsidRPr="00E13DEA" w:rsidRDefault="00B33BA1" w:rsidP="00636380">
            <w:pPr>
              <w:spacing w:line="360" w:lineRule="auto"/>
              <w:jc w:val="both"/>
              <w:rPr>
                <w:rFonts w:ascii="Times New Roman" w:hAnsi="Times New Roman" w:cs="Times New Roman"/>
                <w:sz w:val="24"/>
                <w:szCs w:val="24"/>
              </w:rPr>
            </w:pPr>
          </w:p>
        </w:tc>
        <w:tc>
          <w:tcPr>
            <w:tcW w:w="4860" w:type="dxa"/>
          </w:tcPr>
          <w:p w:rsidR="00B33BA1" w:rsidRPr="00E13DEA" w:rsidRDefault="004C5E38"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The </w:t>
            </w:r>
            <w:r w:rsidR="00D25835" w:rsidRPr="00E13DEA">
              <w:rPr>
                <w:rFonts w:ascii="Times New Roman" w:hAnsi="Times New Roman" w:cs="Times New Roman"/>
                <w:sz w:val="24"/>
                <w:szCs w:val="24"/>
              </w:rPr>
              <w:t>Organization</w:t>
            </w:r>
            <w:r w:rsidRPr="00E13DEA">
              <w:rPr>
                <w:rFonts w:ascii="Times New Roman" w:hAnsi="Times New Roman" w:cs="Times New Roman"/>
                <w:sz w:val="24"/>
                <w:szCs w:val="24"/>
              </w:rPr>
              <w:t xml:space="preserve"> XYT will</w:t>
            </w:r>
          </w:p>
          <w:p w:rsidR="004C5E38" w:rsidRPr="00E13DEA" w:rsidRDefault="00D25835" w:rsidP="00636380">
            <w:pPr>
              <w:pStyle w:val="ListParagraph"/>
              <w:numPr>
                <w:ilvl w:val="0"/>
                <w:numId w:val="3"/>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Set</w:t>
            </w:r>
            <w:r w:rsidR="004C5E38" w:rsidRPr="00E13DEA">
              <w:rPr>
                <w:rFonts w:ascii="Times New Roman" w:hAnsi="Times New Roman" w:cs="Times New Roman"/>
                <w:sz w:val="24"/>
                <w:szCs w:val="24"/>
              </w:rPr>
              <w:t xml:space="preserve"> up maternal care resource centers.</w:t>
            </w:r>
          </w:p>
          <w:p w:rsidR="004C5E38" w:rsidRPr="00E13DEA" w:rsidRDefault="00D25835" w:rsidP="00636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w:t>
            </w:r>
            <w:r w:rsidR="004C5E38" w:rsidRPr="00E13DEA">
              <w:rPr>
                <w:rFonts w:ascii="Times New Roman" w:hAnsi="Times New Roman" w:cs="Times New Roman"/>
                <w:sz w:val="24"/>
                <w:szCs w:val="24"/>
              </w:rPr>
              <w:t xml:space="preserve"> information to key opinion leaders on value of child immunization</w:t>
            </w:r>
          </w:p>
          <w:p w:rsidR="004C5E38" w:rsidRPr="00E13DEA" w:rsidRDefault="00D25835" w:rsidP="00636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procure</w:t>
            </w:r>
            <w:r w:rsidR="004C5E38" w:rsidRPr="00E13DEA">
              <w:rPr>
                <w:rFonts w:ascii="Times New Roman" w:hAnsi="Times New Roman" w:cs="Times New Roman"/>
                <w:sz w:val="24"/>
                <w:szCs w:val="24"/>
              </w:rPr>
              <w:t xml:space="preserve"> cold chain boxes</w:t>
            </w:r>
          </w:p>
          <w:p w:rsidR="004C5E38" w:rsidRPr="00E13DEA" w:rsidRDefault="00D25835" w:rsidP="0063638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w:t>
            </w:r>
            <w:r w:rsidR="004C5E38" w:rsidRPr="00E13DEA">
              <w:rPr>
                <w:rFonts w:ascii="Times New Roman" w:hAnsi="Times New Roman" w:cs="Times New Roman"/>
                <w:sz w:val="24"/>
                <w:szCs w:val="24"/>
              </w:rPr>
              <w:t xml:space="preserve"> IEC materials for the public sensitizations and actual immunization</w:t>
            </w:r>
          </w:p>
          <w:p w:rsidR="004C5E38" w:rsidRPr="00E13DEA" w:rsidRDefault="004C5E38" w:rsidP="00636380">
            <w:pPr>
              <w:spacing w:line="360" w:lineRule="auto"/>
              <w:ind w:left="360"/>
              <w:jc w:val="both"/>
              <w:rPr>
                <w:rFonts w:ascii="Times New Roman" w:hAnsi="Times New Roman" w:cs="Times New Roman"/>
                <w:sz w:val="24"/>
                <w:szCs w:val="24"/>
              </w:rPr>
            </w:pPr>
          </w:p>
          <w:p w:rsidR="004C5E38" w:rsidRPr="00E13DEA" w:rsidRDefault="004C5E38" w:rsidP="00636380">
            <w:pPr>
              <w:spacing w:line="360" w:lineRule="auto"/>
              <w:ind w:left="360"/>
              <w:jc w:val="both"/>
              <w:rPr>
                <w:rFonts w:ascii="Times New Roman" w:hAnsi="Times New Roman" w:cs="Times New Roman"/>
                <w:sz w:val="24"/>
                <w:szCs w:val="24"/>
              </w:rPr>
            </w:pPr>
          </w:p>
        </w:tc>
        <w:tc>
          <w:tcPr>
            <w:tcW w:w="3960" w:type="dxa"/>
          </w:tcPr>
          <w:p w:rsidR="00DE2423" w:rsidRDefault="00260EFB" w:rsidP="00260EF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material care resource centers</w:t>
            </w:r>
            <w:r w:rsidR="00DE2423">
              <w:rPr>
                <w:rFonts w:ascii="Times New Roman" w:hAnsi="Times New Roman" w:cs="Times New Roman"/>
                <w:sz w:val="24"/>
                <w:szCs w:val="24"/>
              </w:rPr>
              <w:t>.</w:t>
            </w:r>
          </w:p>
          <w:p w:rsidR="00B33BA1" w:rsidRDefault="00DE2423" w:rsidP="00260EF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leaders who information is being provided to</w:t>
            </w:r>
            <w:r w:rsidR="00260EFB">
              <w:rPr>
                <w:rFonts w:ascii="Times New Roman" w:hAnsi="Times New Roman" w:cs="Times New Roman"/>
                <w:sz w:val="24"/>
                <w:szCs w:val="24"/>
              </w:rPr>
              <w:t>.</w:t>
            </w:r>
          </w:p>
          <w:p w:rsidR="00260EFB" w:rsidRDefault="00DE2423" w:rsidP="00260EF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cold chain boxes procured</w:t>
            </w:r>
            <w:r w:rsidR="00260EFB">
              <w:rPr>
                <w:rFonts w:ascii="Times New Roman" w:hAnsi="Times New Roman" w:cs="Times New Roman"/>
                <w:sz w:val="24"/>
                <w:szCs w:val="24"/>
              </w:rPr>
              <w:t>.</w:t>
            </w:r>
          </w:p>
          <w:p w:rsidR="00260EFB" w:rsidRPr="00260EFB" w:rsidRDefault="00260EFB" w:rsidP="00260EF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IEC materials</w:t>
            </w:r>
            <w:r w:rsidR="00DE2423">
              <w:rPr>
                <w:rFonts w:ascii="Times New Roman" w:hAnsi="Times New Roman" w:cs="Times New Roman"/>
                <w:sz w:val="24"/>
                <w:szCs w:val="24"/>
              </w:rPr>
              <w:t xml:space="preserve"> provided.</w:t>
            </w:r>
          </w:p>
        </w:tc>
      </w:tr>
      <w:tr w:rsidR="004C5E38" w:rsidRPr="00E13DEA" w:rsidTr="00DE2423">
        <w:trPr>
          <w:trHeight w:val="2085"/>
        </w:trPr>
        <w:tc>
          <w:tcPr>
            <w:tcW w:w="1278" w:type="dxa"/>
          </w:tcPr>
          <w:tbl>
            <w:tblPr>
              <w:tblW w:w="0" w:type="auto"/>
              <w:tblBorders>
                <w:top w:val="nil"/>
                <w:left w:val="nil"/>
                <w:bottom w:val="nil"/>
                <w:right w:val="nil"/>
              </w:tblBorders>
              <w:tblLayout w:type="fixed"/>
              <w:tblLook w:val="0000" w:firstRow="0" w:lastRow="0" w:firstColumn="0" w:lastColumn="0" w:noHBand="0" w:noVBand="0"/>
            </w:tblPr>
            <w:tblGrid>
              <w:gridCol w:w="977"/>
            </w:tblGrid>
            <w:tr w:rsidR="004C5E38" w:rsidRPr="00E13DEA" w:rsidTr="00DE2423">
              <w:trPr>
                <w:trHeight w:val="99"/>
              </w:trPr>
              <w:tc>
                <w:tcPr>
                  <w:tcW w:w="977" w:type="dxa"/>
                </w:tcPr>
                <w:p w:rsidR="004C5E38" w:rsidRPr="00E13DEA" w:rsidRDefault="004C5E38" w:rsidP="00636380">
                  <w:pPr>
                    <w:spacing w:after="0"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Outputs </w:t>
                  </w:r>
                </w:p>
              </w:tc>
            </w:tr>
          </w:tbl>
          <w:p w:rsidR="004C5E38" w:rsidRPr="00E13DEA" w:rsidRDefault="004C5E38" w:rsidP="00636380">
            <w:pPr>
              <w:spacing w:line="360" w:lineRule="auto"/>
              <w:jc w:val="both"/>
              <w:rPr>
                <w:rFonts w:ascii="Times New Roman" w:hAnsi="Times New Roman" w:cs="Times New Roman"/>
                <w:sz w:val="24"/>
                <w:szCs w:val="24"/>
              </w:rPr>
            </w:pPr>
          </w:p>
        </w:tc>
        <w:tc>
          <w:tcPr>
            <w:tcW w:w="4860" w:type="dxa"/>
          </w:tcPr>
          <w:p w:rsidR="004C5E38" w:rsidRPr="00E13DEA" w:rsidRDefault="004C5E38" w:rsidP="00636380">
            <w:pPr>
              <w:spacing w:line="360" w:lineRule="auto"/>
              <w:ind w:left="360"/>
              <w:jc w:val="both"/>
              <w:rPr>
                <w:rFonts w:ascii="Times New Roman" w:hAnsi="Times New Roman" w:cs="Times New Roman"/>
                <w:sz w:val="24"/>
                <w:szCs w:val="24"/>
              </w:rPr>
            </w:pPr>
            <w:r w:rsidRPr="00E13DEA">
              <w:rPr>
                <w:rFonts w:ascii="Times New Roman" w:hAnsi="Times New Roman" w:cs="Times New Roman"/>
                <w:sz w:val="24"/>
                <w:szCs w:val="24"/>
              </w:rPr>
              <w:t>As a result…</w:t>
            </w:r>
          </w:p>
          <w:p w:rsidR="001C6F48" w:rsidRPr="00E13DEA" w:rsidRDefault="001C6F48" w:rsidP="00636380">
            <w:pPr>
              <w:pStyle w:val="ListParagraph"/>
              <w:numPr>
                <w:ilvl w:val="0"/>
                <w:numId w:val="7"/>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This will help to roll out mass measles campaign targeting all children under the age of 5.</w:t>
            </w: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p w:rsidR="004C5E38" w:rsidRPr="00E13DEA" w:rsidRDefault="004C5E38" w:rsidP="00636380">
            <w:pPr>
              <w:spacing w:line="360" w:lineRule="auto"/>
              <w:ind w:left="360"/>
              <w:jc w:val="both"/>
              <w:rPr>
                <w:rFonts w:ascii="Times New Roman" w:hAnsi="Times New Roman" w:cs="Times New Roman"/>
                <w:sz w:val="24"/>
                <w:szCs w:val="24"/>
              </w:rPr>
            </w:pPr>
          </w:p>
        </w:tc>
        <w:tc>
          <w:tcPr>
            <w:tcW w:w="3960" w:type="dxa"/>
          </w:tcPr>
          <w:p w:rsidR="004C5E38" w:rsidRPr="00E13DEA" w:rsidRDefault="00DE2423" w:rsidP="0063638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of incidents reported </w:t>
            </w:r>
            <w:r w:rsidRPr="00E13DEA">
              <w:rPr>
                <w:rFonts w:ascii="Times New Roman" w:hAnsi="Times New Roman" w:cs="Times New Roman"/>
                <w:sz w:val="24"/>
                <w:szCs w:val="24"/>
              </w:rPr>
              <w:t>and has</w:t>
            </w:r>
            <w:r w:rsidR="00422E0C" w:rsidRPr="00E13DEA">
              <w:rPr>
                <w:rFonts w:ascii="Times New Roman" w:hAnsi="Times New Roman" w:cs="Times New Roman"/>
                <w:sz w:val="24"/>
                <w:szCs w:val="24"/>
              </w:rPr>
              <w:t xml:space="preserve"> health babies.</w:t>
            </w:r>
          </w:p>
          <w:p w:rsidR="00422E0C" w:rsidRPr="00E13DEA" w:rsidRDefault="00422E0C" w:rsidP="00636380">
            <w:pPr>
              <w:pStyle w:val="ListParagraph"/>
              <w:numPr>
                <w:ilvl w:val="0"/>
                <w:numId w:val="7"/>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Change in the proportion of babies in the area experiencing measles.</w:t>
            </w:r>
          </w:p>
          <w:p w:rsidR="00422E0C" w:rsidRPr="00E13DEA" w:rsidRDefault="00422E0C" w:rsidP="00636380">
            <w:pPr>
              <w:pStyle w:val="ListParagraph"/>
              <w:numPr>
                <w:ilvl w:val="0"/>
                <w:numId w:val="7"/>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Extent to which women and girls in the catchment areas of stations included in the project perceive policing services to be </w:t>
            </w:r>
            <w:r w:rsidRPr="00E13DEA">
              <w:rPr>
                <w:rFonts w:ascii="Times New Roman" w:hAnsi="Times New Roman" w:cs="Times New Roman"/>
                <w:sz w:val="24"/>
                <w:szCs w:val="24"/>
              </w:rPr>
              <w:lastRenderedPageBreak/>
              <w:t>more accessible.(those who are in a bearing age)</w:t>
            </w:r>
          </w:p>
        </w:tc>
      </w:tr>
      <w:tr w:rsidR="001C6F48" w:rsidRPr="00E13DEA" w:rsidTr="00DE2423">
        <w:trPr>
          <w:trHeight w:val="2025"/>
        </w:trPr>
        <w:tc>
          <w:tcPr>
            <w:tcW w:w="1278" w:type="dxa"/>
          </w:tcPr>
          <w:tbl>
            <w:tblPr>
              <w:tblW w:w="0" w:type="auto"/>
              <w:tblBorders>
                <w:top w:val="nil"/>
                <w:left w:val="nil"/>
                <w:bottom w:val="nil"/>
                <w:right w:val="nil"/>
              </w:tblBorders>
              <w:tblLayout w:type="fixed"/>
              <w:tblLook w:val="0000" w:firstRow="0" w:lastRow="0" w:firstColumn="0" w:lastColumn="0" w:noHBand="0" w:noVBand="0"/>
            </w:tblPr>
            <w:tblGrid>
              <w:gridCol w:w="1190"/>
            </w:tblGrid>
            <w:tr w:rsidR="001C6F48" w:rsidRPr="00E13DEA" w:rsidTr="00DE2423">
              <w:trPr>
                <w:trHeight w:val="99"/>
              </w:trPr>
              <w:tc>
                <w:tcPr>
                  <w:tcW w:w="1190" w:type="dxa"/>
                </w:tcPr>
                <w:p w:rsidR="001C6F48" w:rsidRPr="00E13DEA" w:rsidRDefault="001C6F48" w:rsidP="00636380">
                  <w:pPr>
                    <w:spacing w:after="0" w:line="360" w:lineRule="auto"/>
                    <w:jc w:val="both"/>
                    <w:rPr>
                      <w:rFonts w:ascii="Times New Roman" w:hAnsi="Times New Roman" w:cs="Times New Roman"/>
                      <w:sz w:val="24"/>
                      <w:szCs w:val="24"/>
                    </w:rPr>
                  </w:pPr>
                  <w:r w:rsidRPr="00E13DEA">
                    <w:rPr>
                      <w:rFonts w:ascii="Times New Roman" w:hAnsi="Times New Roman" w:cs="Times New Roman"/>
                      <w:sz w:val="24"/>
                      <w:szCs w:val="24"/>
                    </w:rPr>
                    <w:lastRenderedPageBreak/>
                    <w:t xml:space="preserve">Outcomes </w:t>
                  </w:r>
                </w:p>
              </w:tc>
            </w:tr>
          </w:tbl>
          <w:p w:rsidR="001C6F48" w:rsidRPr="00E13DEA" w:rsidRDefault="001C6F48" w:rsidP="00636380">
            <w:pPr>
              <w:spacing w:line="360" w:lineRule="auto"/>
              <w:jc w:val="both"/>
              <w:rPr>
                <w:rFonts w:ascii="Times New Roman" w:hAnsi="Times New Roman" w:cs="Times New Roman"/>
                <w:sz w:val="24"/>
                <w:szCs w:val="24"/>
              </w:rPr>
            </w:pPr>
          </w:p>
        </w:tc>
        <w:tc>
          <w:tcPr>
            <w:tcW w:w="4860" w:type="dxa"/>
          </w:tcPr>
          <w:p w:rsidR="001C6F48" w:rsidRPr="00E13DEA" w:rsidRDefault="001C6F48" w:rsidP="00636380">
            <w:pPr>
              <w:spacing w:line="360" w:lineRule="auto"/>
              <w:ind w:left="360"/>
              <w:jc w:val="both"/>
              <w:rPr>
                <w:rFonts w:ascii="Times New Roman" w:hAnsi="Times New Roman" w:cs="Times New Roman"/>
                <w:sz w:val="24"/>
                <w:szCs w:val="24"/>
              </w:rPr>
            </w:pPr>
            <w:r w:rsidRPr="00E13DEA">
              <w:rPr>
                <w:rFonts w:ascii="Times New Roman" w:hAnsi="Times New Roman" w:cs="Times New Roman"/>
                <w:sz w:val="24"/>
                <w:szCs w:val="24"/>
              </w:rPr>
              <w:t>This will lead to…</w:t>
            </w:r>
          </w:p>
          <w:p w:rsidR="001C6F48" w:rsidRPr="00E13DEA" w:rsidRDefault="007D5C7E" w:rsidP="0063638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1C6F48" w:rsidRPr="00E13DEA">
              <w:rPr>
                <w:rFonts w:ascii="Times New Roman" w:hAnsi="Times New Roman" w:cs="Times New Roman"/>
                <w:sz w:val="24"/>
                <w:szCs w:val="24"/>
              </w:rPr>
              <w:t>elp in having healthy babies by the mothers if child immunization is conducted in the area.</w:t>
            </w: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tc>
        <w:tc>
          <w:tcPr>
            <w:tcW w:w="3960" w:type="dxa"/>
          </w:tcPr>
          <w:p w:rsidR="001C6F48" w:rsidRDefault="00513D7D" w:rsidP="007D5C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of healthy babies increased.</w:t>
            </w:r>
          </w:p>
          <w:p w:rsidR="00513D7D" w:rsidRDefault="00513D7D" w:rsidP="007D5C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Number measles cases reduced.</w:t>
            </w:r>
          </w:p>
          <w:p w:rsidR="00513D7D" w:rsidRPr="007D5C7E" w:rsidRDefault="00513D7D" w:rsidP="0090098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of children immunized in a </w:t>
            </w:r>
            <w:r w:rsidR="00900985">
              <w:rPr>
                <w:rFonts w:ascii="Times New Roman" w:hAnsi="Times New Roman" w:cs="Times New Roman"/>
                <w:sz w:val="24"/>
                <w:szCs w:val="24"/>
              </w:rPr>
              <w:t>week increased.</w:t>
            </w:r>
            <w:r>
              <w:rPr>
                <w:rFonts w:ascii="Times New Roman" w:hAnsi="Times New Roman" w:cs="Times New Roman"/>
                <w:sz w:val="24"/>
                <w:szCs w:val="24"/>
              </w:rPr>
              <w:t xml:space="preserve"> </w:t>
            </w:r>
          </w:p>
        </w:tc>
      </w:tr>
      <w:tr w:rsidR="001C6F48" w:rsidRPr="00E13DEA" w:rsidTr="00DE2423">
        <w:trPr>
          <w:trHeight w:val="1183"/>
        </w:trPr>
        <w:tc>
          <w:tcPr>
            <w:tcW w:w="1278" w:type="dxa"/>
          </w:tcPr>
          <w:p w:rsidR="001C6F48" w:rsidRPr="00E13DEA" w:rsidRDefault="001C6F48"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Impacts</w:t>
            </w:r>
          </w:p>
        </w:tc>
        <w:tc>
          <w:tcPr>
            <w:tcW w:w="4860" w:type="dxa"/>
          </w:tcPr>
          <w:p w:rsidR="001C6F48" w:rsidRPr="00E13DEA" w:rsidRDefault="001C6F48" w:rsidP="00636380">
            <w:pPr>
              <w:spacing w:line="360" w:lineRule="auto"/>
              <w:ind w:left="360"/>
              <w:jc w:val="both"/>
              <w:rPr>
                <w:rFonts w:ascii="Times New Roman" w:hAnsi="Times New Roman" w:cs="Times New Roman"/>
                <w:sz w:val="24"/>
                <w:szCs w:val="24"/>
              </w:rPr>
            </w:pPr>
            <w:r w:rsidRPr="00E13DEA">
              <w:rPr>
                <w:rFonts w:ascii="Times New Roman" w:hAnsi="Times New Roman" w:cs="Times New Roman"/>
                <w:sz w:val="24"/>
                <w:szCs w:val="24"/>
              </w:rPr>
              <w:t>And contribute to…</w:t>
            </w:r>
          </w:p>
          <w:p w:rsidR="001C6F48" w:rsidRPr="00E13DEA" w:rsidRDefault="001C6F48" w:rsidP="00636380">
            <w:pPr>
              <w:pStyle w:val="ListParagraph"/>
              <w:numPr>
                <w:ilvl w:val="0"/>
                <w:numId w:val="5"/>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A reduction in the overall rates of infant mortality rate in the area.</w:t>
            </w: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p w:rsidR="001C6F48" w:rsidRPr="00E13DEA" w:rsidRDefault="001C6F48" w:rsidP="00636380">
            <w:pPr>
              <w:spacing w:line="360" w:lineRule="auto"/>
              <w:ind w:left="360"/>
              <w:jc w:val="both"/>
              <w:rPr>
                <w:rFonts w:ascii="Times New Roman" w:hAnsi="Times New Roman" w:cs="Times New Roman"/>
                <w:sz w:val="24"/>
                <w:szCs w:val="24"/>
              </w:rPr>
            </w:pPr>
          </w:p>
        </w:tc>
        <w:tc>
          <w:tcPr>
            <w:tcW w:w="3960" w:type="dxa"/>
          </w:tcPr>
          <w:p w:rsidR="001C6F48" w:rsidRPr="00E13DEA" w:rsidRDefault="00023C57" w:rsidP="00636380">
            <w:pPr>
              <w:pStyle w:val="ListParagraph"/>
              <w:numPr>
                <w:ilvl w:val="0"/>
                <w:numId w:val="4"/>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Change in the incidence of measles attack in infants.</w:t>
            </w:r>
          </w:p>
          <w:p w:rsidR="00023C57" w:rsidRPr="00E13DEA" w:rsidRDefault="00023C57" w:rsidP="00636380">
            <w:pPr>
              <w:pStyle w:val="ListParagraph"/>
              <w:numPr>
                <w:ilvl w:val="0"/>
                <w:numId w:val="4"/>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Changes in the perceptions of risk of measles in infants and the population will be free from this disease.</w:t>
            </w:r>
          </w:p>
          <w:p w:rsidR="00023C57" w:rsidRPr="00E13DEA" w:rsidRDefault="00023C57" w:rsidP="00636380">
            <w:pPr>
              <w:pStyle w:val="ListParagraph"/>
              <w:numPr>
                <w:ilvl w:val="0"/>
                <w:numId w:val="4"/>
              </w:num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Change in the rates of attacks in the community.</w:t>
            </w:r>
          </w:p>
          <w:p w:rsidR="00023C57" w:rsidRPr="00E13DEA" w:rsidRDefault="00023C57" w:rsidP="00636380">
            <w:pPr>
              <w:spacing w:line="360" w:lineRule="auto"/>
              <w:jc w:val="both"/>
              <w:rPr>
                <w:rFonts w:ascii="Times New Roman" w:hAnsi="Times New Roman" w:cs="Times New Roman"/>
                <w:sz w:val="24"/>
                <w:szCs w:val="24"/>
              </w:rPr>
            </w:pPr>
          </w:p>
        </w:tc>
      </w:tr>
    </w:tbl>
    <w:p w:rsidR="007C4AEA" w:rsidRDefault="007C4AEA" w:rsidP="00636380">
      <w:pPr>
        <w:spacing w:line="360" w:lineRule="auto"/>
        <w:jc w:val="both"/>
        <w:rPr>
          <w:rFonts w:ascii="Times New Roman" w:hAnsi="Times New Roman" w:cs="Times New Roman"/>
          <w:sz w:val="24"/>
          <w:szCs w:val="24"/>
        </w:rPr>
      </w:pPr>
    </w:p>
    <w:p w:rsidR="00BD576E" w:rsidRDefault="00BD576E" w:rsidP="00636380">
      <w:pPr>
        <w:spacing w:line="360" w:lineRule="auto"/>
        <w:jc w:val="both"/>
        <w:rPr>
          <w:rFonts w:ascii="Times New Roman" w:hAnsi="Times New Roman" w:cs="Times New Roman"/>
          <w:b/>
          <w:sz w:val="24"/>
          <w:szCs w:val="24"/>
        </w:rPr>
      </w:pPr>
    </w:p>
    <w:p w:rsidR="00BD576E" w:rsidRDefault="00BD576E" w:rsidP="00636380">
      <w:pPr>
        <w:spacing w:line="360" w:lineRule="auto"/>
        <w:jc w:val="both"/>
        <w:rPr>
          <w:rFonts w:ascii="Times New Roman" w:hAnsi="Times New Roman" w:cs="Times New Roman"/>
          <w:b/>
          <w:sz w:val="24"/>
          <w:szCs w:val="24"/>
        </w:rPr>
      </w:pPr>
    </w:p>
    <w:p w:rsidR="00BD576E" w:rsidRDefault="00BD576E" w:rsidP="00636380">
      <w:pPr>
        <w:spacing w:line="360" w:lineRule="auto"/>
        <w:jc w:val="both"/>
        <w:rPr>
          <w:rFonts w:ascii="Times New Roman" w:hAnsi="Times New Roman" w:cs="Times New Roman"/>
          <w:b/>
          <w:sz w:val="24"/>
          <w:szCs w:val="24"/>
        </w:rPr>
      </w:pPr>
    </w:p>
    <w:p w:rsidR="00BD576E" w:rsidRDefault="00BD576E" w:rsidP="00636380">
      <w:pPr>
        <w:spacing w:line="360" w:lineRule="auto"/>
        <w:jc w:val="both"/>
        <w:rPr>
          <w:rFonts w:ascii="Times New Roman" w:hAnsi="Times New Roman" w:cs="Times New Roman"/>
          <w:b/>
          <w:sz w:val="24"/>
          <w:szCs w:val="24"/>
        </w:rPr>
      </w:pPr>
    </w:p>
    <w:p w:rsidR="00BD576E" w:rsidRDefault="00BD576E" w:rsidP="00636380">
      <w:pPr>
        <w:spacing w:line="360" w:lineRule="auto"/>
        <w:jc w:val="both"/>
        <w:rPr>
          <w:rFonts w:ascii="Times New Roman" w:hAnsi="Times New Roman" w:cs="Times New Roman"/>
          <w:b/>
          <w:sz w:val="24"/>
          <w:szCs w:val="24"/>
        </w:rPr>
      </w:pPr>
    </w:p>
    <w:p w:rsidR="00F410C4" w:rsidRPr="007C4AEA" w:rsidRDefault="00F410C4" w:rsidP="00636380">
      <w:pPr>
        <w:spacing w:line="360" w:lineRule="auto"/>
        <w:jc w:val="both"/>
        <w:rPr>
          <w:rFonts w:ascii="Times New Roman" w:hAnsi="Times New Roman" w:cs="Times New Roman"/>
          <w:sz w:val="24"/>
          <w:szCs w:val="24"/>
        </w:rPr>
      </w:pPr>
      <w:r w:rsidRPr="00E13DEA">
        <w:rPr>
          <w:rFonts w:ascii="Times New Roman" w:hAnsi="Times New Roman" w:cs="Times New Roman"/>
          <w:b/>
          <w:sz w:val="24"/>
          <w:szCs w:val="24"/>
        </w:rPr>
        <w:lastRenderedPageBreak/>
        <w:t xml:space="preserve">Q4: </w:t>
      </w:r>
      <w:r w:rsidRPr="001C25C2">
        <w:rPr>
          <w:rFonts w:ascii="Times New Roman" w:hAnsi="Times New Roman" w:cs="Times New Roman"/>
          <w:b/>
          <w:sz w:val="24"/>
          <w:szCs w:val="24"/>
        </w:rPr>
        <w:t xml:space="preserve">Work-plan and indicator development:    </w:t>
      </w:r>
    </w:p>
    <w:p w:rsidR="00F410C4" w:rsidRPr="001C25C2" w:rsidRDefault="00F410C4" w:rsidP="00636380">
      <w:pPr>
        <w:spacing w:line="360" w:lineRule="auto"/>
        <w:jc w:val="both"/>
        <w:rPr>
          <w:rFonts w:ascii="Times New Roman" w:hAnsi="Times New Roman" w:cs="Times New Roman"/>
          <w:b/>
          <w:sz w:val="24"/>
          <w:szCs w:val="24"/>
        </w:rPr>
      </w:pPr>
      <w:r w:rsidRPr="001C25C2">
        <w:rPr>
          <w:rFonts w:ascii="Times New Roman" w:hAnsi="Times New Roman" w:cs="Times New Roman"/>
          <w:b/>
          <w:sz w:val="24"/>
          <w:szCs w:val="24"/>
        </w:rPr>
        <w:t xml:space="preserve">Your organization, </w:t>
      </w:r>
      <w:proofErr w:type="spellStart"/>
      <w:r w:rsidRPr="001C25C2">
        <w:rPr>
          <w:rFonts w:ascii="Times New Roman" w:hAnsi="Times New Roman" w:cs="Times New Roman"/>
          <w:b/>
          <w:sz w:val="24"/>
          <w:szCs w:val="24"/>
        </w:rPr>
        <w:t>Malakal</w:t>
      </w:r>
      <w:proofErr w:type="spellEnd"/>
      <w:r w:rsidRPr="001C25C2">
        <w:rPr>
          <w:rFonts w:ascii="Times New Roman" w:hAnsi="Times New Roman" w:cs="Times New Roman"/>
          <w:b/>
          <w:sz w:val="24"/>
          <w:szCs w:val="24"/>
        </w:rPr>
        <w:t xml:space="preserve">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F410C4" w:rsidRPr="001C25C2" w:rsidRDefault="00F410C4" w:rsidP="00636380">
      <w:pPr>
        <w:spacing w:line="360" w:lineRule="auto"/>
        <w:jc w:val="both"/>
        <w:rPr>
          <w:rFonts w:ascii="Times New Roman" w:hAnsi="Times New Roman" w:cs="Times New Roman"/>
          <w:b/>
          <w:sz w:val="24"/>
          <w:szCs w:val="24"/>
        </w:rPr>
      </w:pPr>
      <w:r w:rsidRPr="001C25C2">
        <w:rPr>
          <w:rFonts w:ascii="Times New Roman" w:hAnsi="Times New Roman" w:cs="Times New Roman"/>
          <w:b/>
          <w:sz w:val="24"/>
          <w:szCs w:val="24"/>
        </w:rPr>
        <w:t>Develop a 3-month work plan with SMART objectives, specific activities, assigned budgets and process and outcome indicators to facilitate effective managem</w:t>
      </w:r>
      <w:r w:rsidR="00AB4C1E">
        <w:rPr>
          <w:rFonts w:ascii="Times New Roman" w:hAnsi="Times New Roman" w:cs="Times New Roman"/>
          <w:b/>
          <w:sz w:val="24"/>
          <w:szCs w:val="24"/>
        </w:rPr>
        <w:t>ent, monitoring and evaluation.</w:t>
      </w:r>
      <w:r w:rsidRPr="001C25C2">
        <w:rPr>
          <w:rFonts w:ascii="Times New Roman" w:hAnsi="Times New Roman" w:cs="Times New Roman"/>
          <w:b/>
          <w:sz w:val="24"/>
          <w:szCs w:val="24"/>
        </w:rPr>
        <w:t xml:space="preserve"> Present your work in a tabular form.  </w:t>
      </w:r>
    </w:p>
    <w:p w:rsidR="00D668CD" w:rsidRPr="00E13DEA" w:rsidRDefault="00D668CD" w:rsidP="00636380">
      <w:pPr>
        <w:spacing w:line="360" w:lineRule="auto"/>
        <w:jc w:val="both"/>
        <w:rPr>
          <w:rFonts w:ascii="Times New Roman" w:hAnsi="Times New Roman" w:cs="Times New Roman"/>
          <w:b/>
          <w:sz w:val="24"/>
          <w:szCs w:val="24"/>
          <w:u w:val="single"/>
        </w:rPr>
      </w:pPr>
      <w:r w:rsidRPr="00E13DEA">
        <w:rPr>
          <w:rFonts w:ascii="Times New Roman" w:hAnsi="Times New Roman" w:cs="Times New Roman"/>
          <w:b/>
          <w:sz w:val="24"/>
          <w:szCs w:val="24"/>
          <w:u w:val="single"/>
        </w:rPr>
        <w:t>THREE (3) MONTH WORK-PLAN FOR REINTEGRATING RETURNEES INTO THEIR ORIGINAL FAMILY SYSTEM</w:t>
      </w:r>
    </w:p>
    <w:tbl>
      <w:tblPr>
        <w:tblStyle w:val="TableGrid"/>
        <w:tblW w:w="10448" w:type="dxa"/>
        <w:tblInd w:w="10" w:type="dxa"/>
        <w:tblLayout w:type="fixed"/>
        <w:tblLook w:val="04A0" w:firstRow="1" w:lastRow="0" w:firstColumn="1" w:lastColumn="0" w:noHBand="0" w:noVBand="1"/>
      </w:tblPr>
      <w:tblGrid>
        <w:gridCol w:w="3968"/>
        <w:gridCol w:w="1260"/>
        <w:gridCol w:w="900"/>
        <w:gridCol w:w="810"/>
        <w:gridCol w:w="720"/>
        <w:gridCol w:w="900"/>
        <w:gridCol w:w="630"/>
        <w:gridCol w:w="630"/>
        <w:gridCol w:w="630"/>
      </w:tblGrid>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Objective 1:</w:t>
            </w:r>
          </w:p>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Reintegration of unaccompanied, separated, missing children &amp; other vulnerable men &amp; women to </w:t>
            </w:r>
            <w:r w:rsidR="001534C5" w:rsidRPr="00E13DEA">
              <w:rPr>
                <w:rFonts w:ascii="Times New Roman" w:hAnsi="Times New Roman" w:cs="Times New Roman"/>
                <w:sz w:val="24"/>
                <w:szCs w:val="24"/>
              </w:rPr>
              <w:t>live a dignified life in MACEPO</w:t>
            </w:r>
          </w:p>
        </w:tc>
        <w:tc>
          <w:tcPr>
            <w:tcW w:w="1260" w:type="dxa"/>
          </w:tcPr>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t>Project location</w:t>
            </w:r>
          </w:p>
        </w:tc>
        <w:tc>
          <w:tcPr>
            <w:tcW w:w="900" w:type="dxa"/>
          </w:tcPr>
          <w:p w:rsidR="00D668CD" w:rsidRPr="00E13DEA" w:rsidRDefault="00AA5012"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t>U</w:t>
            </w:r>
            <w:r w:rsidR="00D668CD" w:rsidRPr="00E13DEA">
              <w:rPr>
                <w:rFonts w:ascii="Times New Roman" w:hAnsi="Times New Roman" w:cs="Times New Roman"/>
                <w:b/>
                <w:sz w:val="24"/>
                <w:szCs w:val="24"/>
              </w:rPr>
              <w:t>nit</w:t>
            </w: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rPr>
            </w:pPr>
            <w:proofErr w:type="spellStart"/>
            <w:r w:rsidRPr="00E13DEA">
              <w:rPr>
                <w:rFonts w:ascii="Times New Roman" w:hAnsi="Times New Roman" w:cs="Times New Roman"/>
                <w:b/>
                <w:sz w:val="24"/>
                <w:szCs w:val="24"/>
              </w:rPr>
              <w:t>Qnty</w:t>
            </w:r>
            <w:proofErr w:type="spellEnd"/>
          </w:p>
        </w:tc>
        <w:tc>
          <w:tcPr>
            <w:tcW w:w="72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Unit price</w:t>
            </w: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Total </w:t>
            </w:r>
            <w:proofErr w:type="spellStart"/>
            <w:r w:rsidRPr="00E13DEA">
              <w:rPr>
                <w:rFonts w:ascii="Times New Roman" w:hAnsi="Times New Roman" w:cs="Times New Roman"/>
                <w:sz w:val="24"/>
                <w:szCs w:val="24"/>
              </w:rPr>
              <w:t>Amt</w:t>
            </w:r>
            <w:proofErr w:type="spellEnd"/>
            <w:r w:rsidR="00165C64" w:rsidRPr="00E13DEA">
              <w:rPr>
                <w:rFonts w:ascii="Times New Roman" w:hAnsi="Times New Roman" w:cs="Times New Roman"/>
                <w:sz w:val="24"/>
                <w:szCs w:val="24"/>
              </w:rPr>
              <w:t>(SSP)</w:t>
            </w:r>
          </w:p>
        </w:tc>
        <w:tc>
          <w:tcPr>
            <w:tcW w:w="1890" w:type="dxa"/>
            <w:gridSpan w:val="3"/>
          </w:tcPr>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t>Q1</w:t>
            </w: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Outcome 1: unaccompanied, separated &amp; missing children or returnees reunited with their family members </w:t>
            </w:r>
          </w:p>
        </w:tc>
        <w:tc>
          <w:tcPr>
            <w:tcW w:w="1260" w:type="dxa"/>
          </w:tcPr>
          <w:p w:rsidR="00D668CD" w:rsidRPr="00E13DEA" w:rsidRDefault="001534C5"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MACEPO</w:t>
            </w: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72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Jan</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Feb</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Mar</w:t>
            </w: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Indicators 1: Number of identified, registered &amp; separated/unaccompanied children reunited with their families or alternative care arrangement assured from the beginning</w:t>
            </w:r>
          </w:p>
        </w:tc>
        <w:tc>
          <w:tcPr>
            <w:tcW w:w="126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72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lastRenderedPageBreak/>
              <w:t xml:space="preserve">Activity 1: </w:t>
            </w:r>
          </w:p>
          <w:p w:rsidR="00D668CD" w:rsidRPr="00E13DEA" w:rsidRDefault="00D668CD" w:rsidP="00636380">
            <w:pPr>
              <w:spacing w:after="200" w:line="360" w:lineRule="auto"/>
              <w:jc w:val="both"/>
              <w:rPr>
                <w:rFonts w:ascii="Times New Roman" w:hAnsi="Times New Roman" w:cs="Times New Roman"/>
                <w:b/>
                <w:sz w:val="24"/>
                <w:szCs w:val="24"/>
                <w:u w:val="single"/>
              </w:rPr>
            </w:pPr>
            <w:r w:rsidRPr="00E13DEA">
              <w:rPr>
                <w:rFonts w:ascii="Times New Roman" w:hAnsi="Times New Roman" w:cs="Times New Roman"/>
                <w:sz w:val="24"/>
                <w:szCs w:val="24"/>
              </w:rPr>
              <w:t>Training in family reunions &amp; reintegration for village elders, pastors, youth &amp; vigilante groups</w:t>
            </w:r>
          </w:p>
        </w:tc>
        <w:tc>
          <w:tcPr>
            <w:tcW w:w="126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AA5012"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P</w:t>
            </w:r>
            <w:r w:rsidR="00D668CD" w:rsidRPr="00E13DEA">
              <w:rPr>
                <w:rFonts w:ascii="Times New Roman" w:hAnsi="Times New Roman" w:cs="Times New Roman"/>
                <w:sz w:val="24"/>
                <w:szCs w:val="24"/>
              </w:rPr>
              <w:t>ersons</w:t>
            </w:r>
          </w:p>
        </w:tc>
        <w:tc>
          <w:tcPr>
            <w:tcW w:w="810" w:type="dxa"/>
          </w:tcPr>
          <w:p w:rsidR="00D668CD" w:rsidRPr="00E13DEA" w:rsidRDefault="00AB4C1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72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9</w:t>
            </w:r>
            <w:r w:rsidR="00D668CD" w:rsidRPr="00E13DEA">
              <w:rPr>
                <w:rFonts w:ascii="Times New Roman" w:hAnsi="Times New Roman" w:cs="Times New Roman"/>
                <w:sz w:val="24"/>
                <w:szCs w:val="24"/>
              </w:rPr>
              <w:t>00</w:t>
            </w:r>
          </w:p>
        </w:tc>
        <w:tc>
          <w:tcPr>
            <w:tcW w:w="90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13,5</w:t>
            </w:r>
            <w:r w:rsidR="00165C64" w:rsidRPr="00E13DEA">
              <w:rPr>
                <w:rFonts w:ascii="Times New Roman" w:hAnsi="Times New Roman" w:cs="Times New Roman"/>
                <w:sz w:val="24"/>
                <w:szCs w:val="24"/>
              </w:rPr>
              <w:t>00SSP</w:t>
            </w:r>
          </w:p>
        </w:tc>
        <w:tc>
          <w:tcPr>
            <w:tcW w:w="630" w:type="dxa"/>
          </w:tcPr>
          <w:p w:rsidR="00D668CD" w:rsidRPr="00E13DEA" w:rsidRDefault="00AB245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b/>
                <w:sz w:val="24"/>
                <w:szCs w:val="24"/>
              </w:rPr>
              <w:t xml:space="preserve"> </w:t>
            </w:r>
            <w:r w:rsidRPr="00E13DEA">
              <w:rPr>
                <w:rFonts w:ascii="Times New Roman" w:hAnsi="Times New Roman" w:cs="Times New Roman"/>
                <w:sz w:val="24"/>
                <w:szCs w:val="24"/>
              </w:rPr>
              <w:t>Objective 2:</w:t>
            </w:r>
          </w:p>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Improve the living conditions of the returnees  families by providing small scale business opportunities</w:t>
            </w:r>
          </w:p>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1260" w:type="dxa"/>
          </w:tcPr>
          <w:p w:rsidR="00D668CD" w:rsidRPr="00E13DEA" w:rsidRDefault="001534C5"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MACEPO</w:t>
            </w: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72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Outcome 2: Empower &amp; strengthen the capacity of women, men, boys &amp;</w:t>
            </w:r>
            <w:r w:rsidRPr="00E13DEA">
              <w:rPr>
                <w:rFonts w:ascii="Times New Roman" w:hAnsi="Times New Roman" w:cs="Times New Roman"/>
                <w:b/>
                <w:sz w:val="24"/>
                <w:szCs w:val="24"/>
                <w:u w:val="single"/>
              </w:rPr>
              <w:t xml:space="preserve"> </w:t>
            </w:r>
            <w:r w:rsidRPr="00E13DEA">
              <w:rPr>
                <w:rFonts w:ascii="Times New Roman" w:hAnsi="Times New Roman" w:cs="Times New Roman"/>
                <w:sz w:val="24"/>
                <w:szCs w:val="24"/>
              </w:rPr>
              <w:t xml:space="preserve">girls increase they coping mechanism through the </w:t>
            </w:r>
            <w:r w:rsidR="001534C5" w:rsidRPr="00E13DEA">
              <w:rPr>
                <w:rFonts w:ascii="Times New Roman" w:hAnsi="Times New Roman" w:cs="Times New Roman"/>
                <w:sz w:val="24"/>
                <w:szCs w:val="24"/>
              </w:rPr>
              <w:t>livelihood activities in  MACEPO</w:t>
            </w:r>
          </w:p>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126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72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r>
      <w:tr w:rsidR="00D668CD" w:rsidRPr="00E13DEA" w:rsidTr="002E600B">
        <w:tc>
          <w:tcPr>
            <w:tcW w:w="396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Indicator 2: At least 5 groups comprising of 5 members each engage in self-help activities to improve income &amp; livelihood by the end of project year 2020</w:t>
            </w:r>
          </w:p>
        </w:tc>
        <w:tc>
          <w:tcPr>
            <w:tcW w:w="126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81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72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90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c>
          <w:tcPr>
            <w:tcW w:w="630" w:type="dxa"/>
          </w:tcPr>
          <w:p w:rsidR="00D668CD" w:rsidRPr="00E13DEA" w:rsidRDefault="00D668CD" w:rsidP="00636380">
            <w:pPr>
              <w:spacing w:after="200" w:line="360" w:lineRule="auto"/>
              <w:jc w:val="both"/>
              <w:rPr>
                <w:rFonts w:ascii="Times New Roman" w:hAnsi="Times New Roman" w:cs="Times New Roman"/>
                <w:b/>
                <w:sz w:val="24"/>
                <w:szCs w:val="24"/>
                <w:u w:val="single"/>
              </w:rPr>
            </w:pPr>
          </w:p>
        </w:tc>
      </w:tr>
    </w:tbl>
    <w:p w:rsidR="00D668CD" w:rsidRPr="00E13DEA" w:rsidRDefault="00D668CD" w:rsidP="00636380">
      <w:pPr>
        <w:spacing w:line="360" w:lineRule="auto"/>
        <w:jc w:val="both"/>
        <w:rPr>
          <w:rFonts w:ascii="Times New Roman" w:hAnsi="Times New Roman" w:cs="Times New Roman"/>
          <w:sz w:val="24"/>
          <w:szCs w:val="24"/>
        </w:rPr>
      </w:pPr>
    </w:p>
    <w:p w:rsidR="00F410C4" w:rsidRPr="00E13DEA" w:rsidRDefault="00F410C4"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 xml:space="preserve"> </w:t>
      </w:r>
    </w:p>
    <w:tbl>
      <w:tblPr>
        <w:tblStyle w:val="TableGrid"/>
        <w:tblW w:w="10448" w:type="dxa"/>
        <w:tblInd w:w="10" w:type="dxa"/>
        <w:tblLayout w:type="fixed"/>
        <w:tblLook w:val="04A0" w:firstRow="1" w:lastRow="0" w:firstColumn="1" w:lastColumn="0" w:noHBand="0" w:noVBand="1"/>
      </w:tblPr>
      <w:tblGrid>
        <w:gridCol w:w="4148"/>
        <w:gridCol w:w="1080"/>
        <w:gridCol w:w="990"/>
        <w:gridCol w:w="540"/>
        <w:gridCol w:w="900"/>
        <w:gridCol w:w="900"/>
        <w:gridCol w:w="630"/>
        <w:gridCol w:w="630"/>
        <w:gridCol w:w="630"/>
      </w:tblGrid>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b/>
                <w:sz w:val="24"/>
                <w:szCs w:val="24"/>
              </w:rPr>
              <w:t>Indicator 2:</w:t>
            </w:r>
            <w:r w:rsidRPr="00E13DEA">
              <w:rPr>
                <w:rFonts w:ascii="Times New Roman" w:hAnsi="Times New Roman" w:cs="Times New Roman"/>
                <w:sz w:val="24"/>
                <w:szCs w:val="24"/>
              </w:rPr>
              <w:t xml:space="preserve"> At least 5 groups comprising of 5 members each engage in self-help activities to improve income &amp; livelihood by the end of project year </w:t>
            </w:r>
            <w:r w:rsidRPr="00E13DEA">
              <w:rPr>
                <w:rFonts w:ascii="Times New Roman" w:hAnsi="Times New Roman" w:cs="Times New Roman"/>
                <w:sz w:val="24"/>
                <w:szCs w:val="24"/>
              </w:rPr>
              <w:lastRenderedPageBreak/>
              <w:t>2020</w:t>
            </w:r>
          </w:p>
        </w:tc>
        <w:tc>
          <w:tcPr>
            <w:tcW w:w="108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54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lastRenderedPageBreak/>
              <w:t>Activity 2:</w:t>
            </w:r>
          </w:p>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Provision of seeds, fertilizers and other startup tools for livelihoods such as fund for small businesses to the returnees.</w:t>
            </w:r>
          </w:p>
          <w:p w:rsidR="00D668CD" w:rsidRPr="00E13DEA" w:rsidRDefault="00D668CD" w:rsidP="00636380">
            <w:pPr>
              <w:spacing w:after="200" w:line="360" w:lineRule="auto"/>
              <w:jc w:val="both"/>
              <w:rPr>
                <w:rFonts w:ascii="Times New Roman" w:hAnsi="Times New Roman" w:cs="Times New Roman"/>
                <w:sz w:val="24"/>
                <w:szCs w:val="24"/>
              </w:rPr>
            </w:pPr>
          </w:p>
        </w:tc>
        <w:tc>
          <w:tcPr>
            <w:tcW w:w="108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groups</w:t>
            </w:r>
          </w:p>
        </w:tc>
        <w:tc>
          <w:tcPr>
            <w:tcW w:w="540" w:type="dxa"/>
          </w:tcPr>
          <w:p w:rsidR="00D668CD" w:rsidRPr="00E13DEA" w:rsidRDefault="00AB4C1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900" w:type="dxa"/>
          </w:tcPr>
          <w:p w:rsidR="00D668CD" w:rsidRPr="00E13DEA" w:rsidRDefault="00C5594F"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2,4</w:t>
            </w:r>
            <w:r w:rsidR="00D668CD" w:rsidRPr="00E13DEA">
              <w:rPr>
                <w:rFonts w:ascii="Times New Roman" w:hAnsi="Times New Roman" w:cs="Times New Roman"/>
                <w:sz w:val="24"/>
                <w:szCs w:val="24"/>
              </w:rPr>
              <w:t>00</w:t>
            </w:r>
          </w:p>
        </w:tc>
        <w:tc>
          <w:tcPr>
            <w:tcW w:w="90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12</w:t>
            </w:r>
            <w:r w:rsidR="00C570C1" w:rsidRPr="00E13DEA">
              <w:rPr>
                <w:rFonts w:ascii="Times New Roman" w:hAnsi="Times New Roman" w:cs="Times New Roman"/>
                <w:sz w:val="24"/>
                <w:szCs w:val="24"/>
              </w:rPr>
              <w:t>,</w:t>
            </w:r>
            <w:r w:rsidR="00C5594F">
              <w:rPr>
                <w:rFonts w:ascii="Times New Roman" w:hAnsi="Times New Roman" w:cs="Times New Roman"/>
                <w:sz w:val="24"/>
                <w:szCs w:val="24"/>
              </w:rPr>
              <w:t>0</w:t>
            </w:r>
            <w:r w:rsidR="00D668CD" w:rsidRPr="00E13DEA">
              <w:rPr>
                <w:rFonts w:ascii="Times New Roman" w:hAnsi="Times New Roman" w:cs="Times New Roman"/>
                <w:sz w:val="24"/>
                <w:szCs w:val="24"/>
              </w:rPr>
              <w:t>00</w:t>
            </w:r>
            <w:r w:rsidR="00165C64" w:rsidRPr="00E13DEA">
              <w:rPr>
                <w:rFonts w:ascii="Times New Roman" w:hAnsi="Times New Roman" w:cs="Times New Roman"/>
                <w:sz w:val="24"/>
                <w:szCs w:val="24"/>
              </w:rPr>
              <w:t>SSP</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B2654" w:rsidRDefault="00AB245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t xml:space="preserve">Objective 3: </w:t>
            </w:r>
          </w:p>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sz w:val="24"/>
                <w:szCs w:val="24"/>
              </w:rPr>
              <w:t>Protection needs of the most vulnerable returnees are identified through effective &amp; regular monitoring meetings, reporting &amp; responses including promoting safe environment.</w:t>
            </w:r>
          </w:p>
        </w:tc>
        <w:tc>
          <w:tcPr>
            <w:tcW w:w="1080" w:type="dxa"/>
          </w:tcPr>
          <w:p w:rsidR="00D668CD" w:rsidRPr="00E13DEA" w:rsidRDefault="001534C5"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MACEPO</w:t>
            </w: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54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b/>
                <w:sz w:val="24"/>
                <w:szCs w:val="24"/>
              </w:rPr>
              <w:t>Outcome 3:</w:t>
            </w:r>
            <w:r w:rsidRPr="00E13DEA">
              <w:rPr>
                <w:rFonts w:ascii="Times New Roman" w:hAnsi="Times New Roman" w:cs="Times New Roman"/>
                <w:sz w:val="24"/>
                <w:szCs w:val="24"/>
              </w:rPr>
              <w:t xml:space="preserve"> Improve health of the returnees’ families and peaceful coexistence with the host families or original families.  </w:t>
            </w:r>
          </w:p>
        </w:tc>
        <w:tc>
          <w:tcPr>
            <w:tcW w:w="108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54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b/>
                <w:sz w:val="24"/>
                <w:szCs w:val="24"/>
              </w:rPr>
              <w:t>Indicator 3:</w:t>
            </w:r>
            <w:r w:rsidRPr="00E13DEA">
              <w:rPr>
                <w:rFonts w:ascii="Times New Roman" w:hAnsi="Times New Roman" w:cs="Times New Roman"/>
                <w:sz w:val="24"/>
                <w:szCs w:val="24"/>
              </w:rPr>
              <w:t xml:space="preserve"> Number of reintegrated &amp; reunion families receiving psychosocial support and counseling services from the 1</w:t>
            </w:r>
            <w:r w:rsidRPr="00E13DEA">
              <w:rPr>
                <w:rFonts w:ascii="Times New Roman" w:hAnsi="Times New Roman" w:cs="Times New Roman"/>
                <w:sz w:val="24"/>
                <w:szCs w:val="24"/>
                <w:vertAlign w:val="superscript"/>
              </w:rPr>
              <w:t>st</w:t>
            </w:r>
            <w:r w:rsidRPr="00E13DEA">
              <w:rPr>
                <w:rFonts w:ascii="Times New Roman" w:hAnsi="Times New Roman" w:cs="Times New Roman"/>
                <w:sz w:val="24"/>
                <w:szCs w:val="24"/>
              </w:rPr>
              <w:t xml:space="preserve"> month of the project </w:t>
            </w:r>
          </w:p>
        </w:tc>
        <w:tc>
          <w:tcPr>
            <w:tcW w:w="108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54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0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b/>
                <w:sz w:val="24"/>
                <w:szCs w:val="24"/>
              </w:rPr>
              <w:t>Activity 3:</w:t>
            </w:r>
          </w:p>
          <w:p w:rsidR="00D668CD" w:rsidRPr="00E13DEA" w:rsidRDefault="00D668CD" w:rsidP="00636380">
            <w:pPr>
              <w:spacing w:after="200" w:line="360" w:lineRule="auto"/>
              <w:jc w:val="both"/>
              <w:rPr>
                <w:rFonts w:ascii="Times New Roman" w:hAnsi="Times New Roman" w:cs="Times New Roman"/>
                <w:b/>
                <w:sz w:val="24"/>
                <w:szCs w:val="24"/>
              </w:rPr>
            </w:pPr>
            <w:r w:rsidRPr="00E13DEA">
              <w:rPr>
                <w:rFonts w:ascii="Times New Roman" w:hAnsi="Times New Roman" w:cs="Times New Roman"/>
                <w:sz w:val="24"/>
                <w:szCs w:val="24"/>
              </w:rPr>
              <w:t>Group meetings for returnees on family reintegration &amp; reunion</w:t>
            </w:r>
          </w:p>
        </w:tc>
        <w:tc>
          <w:tcPr>
            <w:tcW w:w="108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990"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persons</w:t>
            </w:r>
          </w:p>
        </w:tc>
        <w:tc>
          <w:tcPr>
            <w:tcW w:w="54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900" w:type="dxa"/>
          </w:tcPr>
          <w:p w:rsidR="00D668CD" w:rsidRPr="00E13DEA" w:rsidRDefault="00C5594F"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900" w:type="dxa"/>
          </w:tcPr>
          <w:p w:rsidR="00D668CD" w:rsidRPr="00E13DEA" w:rsidRDefault="00C5594F"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20,0</w:t>
            </w:r>
            <w:r w:rsidR="00165C64" w:rsidRPr="00E13DEA">
              <w:rPr>
                <w:rFonts w:ascii="Times New Roman" w:hAnsi="Times New Roman" w:cs="Times New Roman"/>
                <w:sz w:val="24"/>
                <w:szCs w:val="24"/>
              </w:rPr>
              <w:t>00SSP</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AB245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yes</w:t>
            </w:r>
          </w:p>
        </w:tc>
      </w:tr>
      <w:tr w:rsidR="00D668CD" w:rsidRPr="00E13DEA" w:rsidTr="00BE335E">
        <w:tc>
          <w:tcPr>
            <w:tcW w:w="4148" w:type="dxa"/>
          </w:tcPr>
          <w:p w:rsidR="00D668CD" w:rsidRPr="00E13DEA" w:rsidRDefault="00D668CD"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b/>
                <w:sz w:val="24"/>
                <w:szCs w:val="24"/>
              </w:rPr>
              <w:t>Activity 4:</w:t>
            </w:r>
            <w:r w:rsidRPr="00E13DEA">
              <w:rPr>
                <w:rFonts w:ascii="Times New Roman" w:hAnsi="Times New Roman" w:cs="Times New Roman"/>
                <w:sz w:val="24"/>
                <w:szCs w:val="24"/>
              </w:rPr>
              <w:t xml:space="preserve"> Monitoring</w:t>
            </w:r>
          </w:p>
        </w:tc>
        <w:tc>
          <w:tcPr>
            <w:tcW w:w="1080" w:type="dxa"/>
          </w:tcPr>
          <w:p w:rsidR="00D668CD" w:rsidRPr="00E13DEA" w:rsidRDefault="001534C5"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MACEPO</w:t>
            </w:r>
          </w:p>
        </w:tc>
        <w:tc>
          <w:tcPr>
            <w:tcW w:w="990" w:type="dxa"/>
          </w:tcPr>
          <w:p w:rsidR="00D668CD" w:rsidRPr="00E13DEA" w:rsidRDefault="00AA5012" w:rsidP="00636380">
            <w:pPr>
              <w:spacing w:after="200" w:line="360" w:lineRule="auto"/>
              <w:jc w:val="both"/>
              <w:rPr>
                <w:rFonts w:ascii="Times New Roman" w:hAnsi="Times New Roman" w:cs="Times New Roman"/>
                <w:sz w:val="24"/>
                <w:szCs w:val="24"/>
              </w:rPr>
            </w:pPr>
            <w:r w:rsidRPr="00E13DEA">
              <w:rPr>
                <w:rFonts w:ascii="Times New Roman" w:hAnsi="Times New Roman" w:cs="Times New Roman"/>
                <w:sz w:val="24"/>
                <w:szCs w:val="24"/>
              </w:rPr>
              <w:t>M</w:t>
            </w:r>
            <w:r w:rsidR="00D668CD" w:rsidRPr="00E13DEA">
              <w:rPr>
                <w:rFonts w:ascii="Times New Roman" w:hAnsi="Times New Roman" w:cs="Times New Roman"/>
                <w:sz w:val="24"/>
                <w:szCs w:val="24"/>
              </w:rPr>
              <w:t>onthly</w:t>
            </w:r>
          </w:p>
        </w:tc>
        <w:tc>
          <w:tcPr>
            <w:tcW w:w="540" w:type="dxa"/>
          </w:tcPr>
          <w:p w:rsidR="00D668CD" w:rsidRPr="00E13DEA" w:rsidRDefault="00AB4C1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90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1,500</w:t>
            </w:r>
          </w:p>
        </w:tc>
        <w:tc>
          <w:tcPr>
            <w:tcW w:w="900" w:type="dxa"/>
          </w:tcPr>
          <w:p w:rsidR="00D668CD" w:rsidRPr="00E13DEA" w:rsidRDefault="00CE4F29"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4</w:t>
            </w:r>
            <w:r w:rsidR="00D668CD" w:rsidRPr="00E13DEA">
              <w:rPr>
                <w:rFonts w:ascii="Times New Roman" w:hAnsi="Times New Roman" w:cs="Times New Roman"/>
                <w:sz w:val="24"/>
                <w:szCs w:val="24"/>
              </w:rPr>
              <w:t>,500</w:t>
            </w:r>
          </w:p>
        </w:tc>
        <w:tc>
          <w:tcPr>
            <w:tcW w:w="630" w:type="dxa"/>
          </w:tcPr>
          <w:p w:rsidR="00D668CD" w:rsidRPr="00E13DEA" w:rsidRDefault="00D668CD" w:rsidP="00636380">
            <w:pPr>
              <w:spacing w:after="200" w:line="360" w:lineRule="auto"/>
              <w:jc w:val="both"/>
              <w:rPr>
                <w:rFonts w:ascii="Times New Roman" w:hAnsi="Times New Roman" w:cs="Times New Roman"/>
                <w:sz w:val="24"/>
                <w:szCs w:val="24"/>
              </w:rPr>
            </w:pPr>
          </w:p>
        </w:tc>
        <w:tc>
          <w:tcPr>
            <w:tcW w:w="630" w:type="dxa"/>
          </w:tcPr>
          <w:p w:rsidR="00D668CD" w:rsidRPr="00E13DEA" w:rsidRDefault="00AB245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630" w:type="dxa"/>
          </w:tcPr>
          <w:p w:rsidR="00D668CD" w:rsidRPr="00E13DEA" w:rsidRDefault="00AB245E" w:rsidP="00636380">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yes</w:t>
            </w:r>
          </w:p>
        </w:tc>
      </w:tr>
    </w:tbl>
    <w:p w:rsidR="00D25835" w:rsidRPr="00310F87" w:rsidRDefault="00D25835" w:rsidP="00BD576E">
      <w:pPr>
        <w:spacing w:line="360" w:lineRule="auto"/>
        <w:jc w:val="both"/>
        <w:rPr>
          <w:rFonts w:ascii="Times New Roman" w:hAnsi="Times New Roman" w:cs="Times New Roman"/>
          <w:sz w:val="24"/>
          <w:szCs w:val="24"/>
        </w:rPr>
      </w:pPr>
    </w:p>
    <w:p w:rsidR="00D25835" w:rsidRPr="00D25835" w:rsidRDefault="00D25835" w:rsidP="00636380">
      <w:pPr>
        <w:spacing w:line="360" w:lineRule="auto"/>
        <w:jc w:val="both"/>
        <w:rPr>
          <w:rFonts w:ascii="Times New Roman" w:hAnsi="Times New Roman" w:cs="Times New Roman"/>
          <w:b/>
          <w:sz w:val="24"/>
          <w:szCs w:val="24"/>
        </w:rPr>
      </w:pPr>
      <w:r w:rsidRPr="0040584A">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w:t>
      </w:r>
      <w:r w:rsidRPr="0040584A">
        <w:rPr>
          <w:rFonts w:ascii="Times New Roman" w:hAnsi="Times New Roman" w:cs="Times New Roman"/>
          <w:b/>
          <w:sz w:val="24"/>
          <w:szCs w:val="24"/>
        </w:rPr>
        <w:t xml:space="preserve">        REFERENCES</w:t>
      </w:r>
    </w:p>
    <w:tbl>
      <w:tblPr>
        <w:tblW w:w="0" w:type="auto"/>
        <w:tblBorders>
          <w:top w:val="nil"/>
          <w:left w:val="nil"/>
          <w:bottom w:val="nil"/>
          <w:right w:val="nil"/>
        </w:tblBorders>
        <w:tblLayout w:type="fixed"/>
        <w:tblLook w:val="0000" w:firstRow="0" w:lastRow="0" w:firstColumn="0" w:lastColumn="0" w:noHBand="0" w:noVBand="0"/>
      </w:tblPr>
      <w:tblGrid>
        <w:gridCol w:w="9558"/>
      </w:tblGrid>
      <w:tr w:rsidR="001879D6" w:rsidRPr="00E13DEA" w:rsidTr="00030B10">
        <w:trPr>
          <w:trHeight w:val="646"/>
        </w:trPr>
        <w:tc>
          <w:tcPr>
            <w:tcW w:w="9558" w:type="dxa"/>
          </w:tcPr>
          <w:p w:rsidR="001879D6" w:rsidRPr="00310F87" w:rsidRDefault="001879D6" w:rsidP="00636380">
            <w:pPr>
              <w:spacing w:line="360" w:lineRule="auto"/>
              <w:jc w:val="both"/>
              <w:rPr>
                <w:rFonts w:ascii="Times New Roman" w:hAnsi="Times New Roman" w:cs="Times New Roman"/>
                <w:sz w:val="24"/>
                <w:szCs w:val="24"/>
              </w:rPr>
            </w:pPr>
            <w:r w:rsidRPr="00310F87">
              <w:rPr>
                <w:rFonts w:ascii="Times New Roman" w:hAnsi="Times New Roman" w:cs="Times New Roman"/>
                <w:sz w:val="24"/>
                <w:szCs w:val="24"/>
              </w:rPr>
              <w:t xml:space="preserve">Bastia, T. (2000). </w:t>
            </w:r>
            <w:r w:rsidRPr="00D25835">
              <w:rPr>
                <w:rFonts w:ascii="Times New Roman" w:hAnsi="Times New Roman" w:cs="Times New Roman"/>
                <w:i/>
                <w:sz w:val="24"/>
                <w:szCs w:val="24"/>
              </w:rPr>
              <w:t>Qualitative and Quantitative indicators of the ILO Gender Mainstreaming Strategies</w:t>
            </w:r>
            <w:r w:rsidRPr="00310F87">
              <w:rPr>
                <w:rFonts w:ascii="Times New Roman" w:hAnsi="Times New Roman" w:cs="Times New Roman"/>
                <w:sz w:val="24"/>
                <w:szCs w:val="24"/>
              </w:rPr>
              <w:t>. Available: www.womeng.net/wp/library/Methodology%20Indicators.pdf</w:t>
            </w:r>
          </w:p>
          <w:p w:rsidR="001879D6" w:rsidRPr="00E13DEA" w:rsidRDefault="001879D6" w:rsidP="0063638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Casley</w:t>
            </w:r>
            <w:proofErr w:type="spellEnd"/>
            <w:r>
              <w:rPr>
                <w:rFonts w:ascii="Times New Roman" w:hAnsi="Times New Roman" w:cs="Times New Roman"/>
                <w:sz w:val="24"/>
                <w:szCs w:val="24"/>
              </w:rPr>
              <w:t>, D. (1988).</w:t>
            </w:r>
            <w:r w:rsidRPr="00E13DEA">
              <w:rPr>
                <w:rFonts w:ascii="Times New Roman" w:hAnsi="Times New Roman" w:cs="Times New Roman"/>
                <w:sz w:val="24"/>
                <w:szCs w:val="24"/>
              </w:rPr>
              <w:t xml:space="preserve"> </w:t>
            </w:r>
            <w:r w:rsidRPr="00D25835">
              <w:rPr>
                <w:rFonts w:ascii="Times New Roman" w:hAnsi="Times New Roman" w:cs="Times New Roman"/>
                <w:b/>
                <w:sz w:val="24"/>
                <w:szCs w:val="24"/>
              </w:rPr>
              <w:t>The collection, Analysis and use of Monitoring and Evaluation Data</w:t>
            </w:r>
            <w:r w:rsidRPr="00E13DEA">
              <w:rPr>
                <w:rFonts w:ascii="Times New Roman" w:hAnsi="Times New Roman" w:cs="Times New Roman"/>
                <w:sz w:val="24"/>
                <w:szCs w:val="24"/>
              </w:rPr>
              <w:t>. Maryland, World Bank.</w:t>
            </w:r>
          </w:p>
          <w:p w:rsidR="001879D6" w:rsidRDefault="001879D6" w:rsidP="0063638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Cogill</w:t>
            </w:r>
            <w:proofErr w:type="spellEnd"/>
            <w:r>
              <w:rPr>
                <w:rFonts w:ascii="Times New Roman" w:hAnsi="Times New Roman" w:cs="Times New Roman"/>
                <w:sz w:val="24"/>
                <w:szCs w:val="24"/>
              </w:rPr>
              <w:t xml:space="preserve">, B. (2001). </w:t>
            </w:r>
            <w:r w:rsidRPr="004D2679">
              <w:rPr>
                <w:rFonts w:ascii="Times New Roman" w:hAnsi="Times New Roman" w:cs="Times New Roman"/>
                <w:i/>
                <w:sz w:val="24"/>
                <w:szCs w:val="24"/>
              </w:rPr>
              <w:t>Anthropometric Indicators Measurement Guide</w:t>
            </w:r>
            <w:r>
              <w:rPr>
                <w:rFonts w:ascii="Times New Roman" w:hAnsi="Times New Roman" w:cs="Times New Roman"/>
                <w:sz w:val="24"/>
                <w:szCs w:val="24"/>
              </w:rPr>
              <w:t>. Washington Dc.</w:t>
            </w:r>
          </w:p>
          <w:p w:rsidR="001879D6" w:rsidRDefault="001879D6"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Core, (2006).</w:t>
            </w:r>
            <w:r w:rsidRPr="00E13DEA">
              <w:rPr>
                <w:rFonts w:ascii="Times New Roman" w:hAnsi="Times New Roman" w:cs="Times New Roman"/>
                <w:sz w:val="24"/>
                <w:szCs w:val="24"/>
              </w:rPr>
              <w:t xml:space="preserve"> </w:t>
            </w:r>
            <w:r w:rsidRPr="004D2679">
              <w:rPr>
                <w:rFonts w:ascii="Times New Roman" w:hAnsi="Times New Roman" w:cs="Times New Roman"/>
                <w:i/>
                <w:sz w:val="24"/>
                <w:szCs w:val="24"/>
              </w:rPr>
              <w:t>Participatory monitoring and evaluation of Community and Faith Based Programs.</w:t>
            </w:r>
            <w:r w:rsidRPr="00E13DEA">
              <w:rPr>
                <w:rFonts w:ascii="Times New Roman" w:hAnsi="Times New Roman" w:cs="Times New Roman"/>
                <w:sz w:val="24"/>
                <w:szCs w:val="24"/>
              </w:rPr>
              <w:t xml:space="preserve"> Washington. U</w:t>
            </w:r>
            <w:r w:rsidRPr="00F95C1B">
              <w:rPr>
                <w:rFonts w:ascii="Times New Roman" w:hAnsi="Times New Roman" w:cs="Times New Roman"/>
                <w:sz w:val="24"/>
                <w:szCs w:val="24"/>
              </w:rPr>
              <w:t>SAID.</w:t>
            </w:r>
          </w:p>
          <w:p w:rsidR="001879D6" w:rsidRDefault="001879D6"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Gage, A.J, Ali, D &amp; </w:t>
            </w:r>
            <w:proofErr w:type="spellStart"/>
            <w:r>
              <w:rPr>
                <w:rFonts w:ascii="Times New Roman" w:hAnsi="Times New Roman" w:cs="Times New Roman"/>
                <w:sz w:val="24"/>
                <w:szCs w:val="24"/>
              </w:rPr>
              <w:t>Susuki</w:t>
            </w:r>
            <w:proofErr w:type="spellEnd"/>
            <w:r>
              <w:rPr>
                <w:rFonts w:ascii="Times New Roman" w:hAnsi="Times New Roman" w:cs="Times New Roman"/>
                <w:sz w:val="24"/>
                <w:szCs w:val="24"/>
              </w:rPr>
              <w:t xml:space="preserve">, C. (2005). </w:t>
            </w:r>
            <w:r w:rsidRPr="00AE6A33">
              <w:rPr>
                <w:rFonts w:ascii="Times New Roman" w:hAnsi="Times New Roman" w:cs="Times New Roman"/>
                <w:i/>
                <w:sz w:val="24"/>
                <w:szCs w:val="24"/>
              </w:rPr>
              <w:t>A Guide for Monitoring and Evaluating Child Health Programs</w:t>
            </w:r>
            <w:r>
              <w:rPr>
                <w:rFonts w:ascii="Times New Roman" w:hAnsi="Times New Roman" w:cs="Times New Roman"/>
                <w:sz w:val="24"/>
                <w:szCs w:val="24"/>
              </w:rPr>
              <w:t xml:space="preserve">. Measure Evaluation. Caroline Population Center, University of North Carolina Population Center. </w:t>
            </w:r>
          </w:p>
          <w:p w:rsidR="001879D6" w:rsidRPr="00E13DEA" w:rsidRDefault="001879D6" w:rsidP="006363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13DEA">
              <w:rPr>
                <w:rFonts w:ascii="Times New Roman" w:hAnsi="Times New Roman" w:cs="Times New Roman"/>
                <w:sz w:val="24"/>
                <w:szCs w:val="24"/>
              </w:rPr>
              <w:t>O</w:t>
            </w:r>
            <w:r>
              <w:rPr>
                <w:rFonts w:ascii="Times New Roman" w:hAnsi="Times New Roman" w:cs="Times New Roman"/>
                <w:sz w:val="24"/>
                <w:szCs w:val="24"/>
              </w:rPr>
              <w:t xml:space="preserve">rganization for </w:t>
            </w:r>
            <w:r w:rsidRPr="00E13DEA">
              <w:rPr>
                <w:rFonts w:ascii="Times New Roman" w:hAnsi="Times New Roman" w:cs="Times New Roman"/>
                <w:sz w:val="24"/>
                <w:szCs w:val="24"/>
              </w:rPr>
              <w:t>E</w:t>
            </w:r>
            <w:r>
              <w:rPr>
                <w:rFonts w:ascii="Times New Roman" w:hAnsi="Times New Roman" w:cs="Times New Roman"/>
                <w:sz w:val="24"/>
                <w:szCs w:val="24"/>
              </w:rPr>
              <w:t xml:space="preserve">conomic </w:t>
            </w:r>
            <w:r w:rsidRPr="00E13DEA">
              <w:rPr>
                <w:rFonts w:ascii="Times New Roman" w:hAnsi="Times New Roman" w:cs="Times New Roman"/>
                <w:sz w:val="24"/>
                <w:szCs w:val="24"/>
              </w:rPr>
              <w:t>C</w:t>
            </w:r>
            <w:r>
              <w:rPr>
                <w:rFonts w:ascii="Times New Roman" w:hAnsi="Times New Roman" w:cs="Times New Roman"/>
                <w:sz w:val="24"/>
                <w:szCs w:val="24"/>
              </w:rPr>
              <w:t xml:space="preserve">o-operation and </w:t>
            </w:r>
            <w:r w:rsidRPr="00E13DEA">
              <w:rPr>
                <w:rFonts w:ascii="Times New Roman" w:hAnsi="Times New Roman" w:cs="Times New Roman"/>
                <w:sz w:val="24"/>
                <w:szCs w:val="24"/>
              </w:rPr>
              <w:t>D</w:t>
            </w:r>
            <w:r>
              <w:rPr>
                <w:rFonts w:ascii="Times New Roman" w:hAnsi="Times New Roman" w:cs="Times New Roman"/>
                <w:sz w:val="24"/>
                <w:szCs w:val="24"/>
              </w:rPr>
              <w:t xml:space="preserve">evelopment. </w:t>
            </w:r>
            <w:r w:rsidRPr="00E13DEA">
              <w:rPr>
                <w:rFonts w:ascii="Times New Roman" w:hAnsi="Times New Roman" w:cs="Times New Roman"/>
                <w:sz w:val="24"/>
                <w:szCs w:val="24"/>
              </w:rPr>
              <w:t xml:space="preserve">(2010). </w:t>
            </w:r>
            <w:r w:rsidRPr="00E13DEA">
              <w:rPr>
                <w:rFonts w:ascii="Times New Roman" w:hAnsi="Times New Roman" w:cs="Times New Roman"/>
                <w:i/>
                <w:iCs/>
                <w:sz w:val="24"/>
                <w:szCs w:val="24"/>
              </w:rPr>
              <w:t xml:space="preserve">Glossary of Key Terms in Evaluations and Results Based Management. </w:t>
            </w:r>
            <w:r w:rsidRPr="00E13DEA">
              <w:rPr>
                <w:rFonts w:ascii="Times New Roman" w:hAnsi="Times New Roman" w:cs="Times New Roman"/>
                <w:sz w:val="24"/>
                <w:szCs w:val="24"/>
              </w:rPr>
              <w:t>OECD, 2002, re-printed in 2010.</w:t>
            </w:r>
            <w:r w:rsidRPr="00030B10">
              <w:rPr>
                <w:rFonts w:ascii="Times New Roman" w:hAnsi="Times New Roman" w:cs="Times New Roman"/>
                <w:sz w:val="24"/>
                <w:szCs w:val="24"/>
              </w:rPr>
              <w:t xml:space="preserve"> Thousand Oaks, CA: Sage</w:t>
            </w:r>
            <w:r>
              <w:rPr>
                <w:rFonts w:ascii="Times New Roman" w:hAnsi="Times New Roman" w:cs="Times New Roman"/>
                <w:sz w:val="24"/>
                <w:szCs w:val="24"/>
              </w:rPr>
              <w:t>.</w:t>
            </w:r>
          </w:p>
          <w:p w:rsidR="001879D6" w:rsidRPr="00E13DEA" w:rsidRDefault="001879D6" w:rsidP="00636380">
            <w:pPr>
              <w:spacing w:line="360" w:lineRule="auto"/>
              <w:jc w:val="both"/>
              <w:rPr>
                <w:rFonts w:ascii="Times New Roman" w:hAnsi="Times New Roman" w:cs="Times New Roman"/>
                <w:sz w:val="24"/>
                <w:szCs w:val="24"/>
              </w:rPr>
            </w:pPr>
            <w:r w:rsidRPr="00E13DEA">
              <w:rPr>
                <w:rFonts w:ascii="Times New Roman" w:hAnsi="Times New Roman" w:cs="Times New Roman"/>
                <w:sz w:val="24"/>
                <w:szCs w:val="24"/>
              </w:rPr>
              <w:t>Roche, C</w:t>
            </w:r>
            <w:r>
              <w:rPr>
                <w:rFonts w:ascii="Times New Roman" w:hAnsi="Times New Roman" w:cs="Times New Roman"/>
                <w:sz w:val="24"/>
                <w:szCs w:val="24"/>
              </w:rPr>
              <w:t>.</w:t>
            </w:r>
            <w:r w:rsidRPr="00E13DEA">
              <w:rPr>
                <w:rFonts w:ascii="Times New Roman" w:hAnsi="Times New Roman" w:cs="Times New Roman"/>
                <w:sz w:val="24"/>
                <w:szCs w:val="24"/>
              </w:rPr>
              <w:t xml:space="preserve"> (1999). </w:t>
            </w:r>
            <w:r w:rsidRPr="00E13DEA">
              <w:rPr>
                <w:rFonts w:ascii="Times New Roman" w:hAnsi="Times New Roman" w:cs="Times New Roman"/>
                <w:i/>
                <w:iCs/>
                <w:sz w:val="24"/>
                <w:szCs w:val="24"/>
              </w:rPr>
              <w:t>Impact Assessment for Development Agencies</w:t>
            </w:r>
            <w:r w:rsidRPr="00E13DEA">
              <w:rPr>
                <w:rFonts w:ascii="Times New Roman" w:hAnsi="Times New Roman" w:cs="Times New Roman"/>
                <w:sz w:val="24"/>
                <w:szCs w:val="24"/>
              </w:rPr>
              <w:t>. Oxford: Oxfam/NOVIB.</w:t>
            </w:r>
          </w:p>
          <w:p w:rsidR="001879D6" w:rsidRDefault="001879D6" w:rsidP="00636380">
            <w:pPr>
              <w:spacing w:line="360" w:lineRule="auto"/>
              <w:jc w:val="both"/>
              <w:rPr>
                <w:rFonts w:ascii="Times New Roman" w:hAnsi="Times New Roman" w:cs="Times New Roman"/>
                <w:sz w:val="24"/>
                <w:szCs w:val="24"/>
              </w:rPr>
            </w:pPr>
            <w:r w:rsidRPr="00030B10">
              <w:rPr>
                <w:rFonts w:ascii="Times New Roman" w:hAnsi="Times New Roman" w:cs="Times New Roman"/>
                <w:sz w:val="24"/>
                <w:szCs w:val="24"/>
              </w:rPr>
              <w:t>Rogers, P. (2009).</w:t>
            </w:r>
            <w:r>
              <w:rPr>
                <w:rFonts w:ascii="Times New Roman" w:hAnsi="Times New Roman" w:cs="Times New Roman"/>
                <w:sz w:val="24"/>
                <w:szCs w:val="24"/>
              </w:rPr>
              <w:t xml:space="preserve"> </w:t>
            </w:r>
            <w:r w:rsidRPr="004D2679">
              <w:rPr>
                <w:rFonts w:ascii="Times New Roman" w:hAnsi="Times New Roman" w:cs="Times New Roman"/>
                <w:i/>
                <w:sz w:val="24"/>
                <w:szCs w:val="24"/>
              </w:rPr>
              <w:t>Matching impact evaluation design to the nature of the intervention and the purpose of the evaluation.</w:t>
            </w:r>
            <w:r w:rsidRPr="00030B10">
              <w:rPr>
                <w:rFonts w:ascii="Times New Roman" w:hAnsi="Times New Roman" w:cs="Times New Roman"/>
                <w:sz w:val="24"/>
                <w:szCs w:val="24"/>
              </w:rPr>
              <w:t xml:space="preserve"> New York: </w:t>
            </w:r>
            <w:proofErr w:type="spellStart"/>
            <w:r w:rsidRPr="00030B10">
              <w:rPr>
                <w:rFonts w:ascii="Times New Roman" w:hAnsi="Times New Roman" w:cs="Times New Roman"/>
                <w:sz w:val="24"/>
                <w:szCs w:val="24"/>
              </w:rPr>
              <w:t>Allyn</w:t>
            </w:r>
            <w:proofErr w:type="spellEnd"/>
            <w:r w:rsidRPr="00030B10">
              <w:rPr>
                <w:rFonts w:ascii="Times New Roman" w:hAnsi="Times New Roman" w:cs="Times New Roman"/>
                <w:sz w:val="24"/>
                <w:szCs w:val="24"/>
              </w:rPr>
              <w:t xml:space="preserve"> and Bacon.</w:t>
            </w:r>
          </w:p>
          <w:p w:rsidR="001879D6" w:rsidRPr="00030B10" w:rsidRDefault="001879D6" w:rsidP="00636380">
            <w:pPr>
              <w:spacing w:line="360" w:lineRule="auto"/>
              <w:jc w:val="both"/>
              <w:rPr>
                <w:rFonts w:ascii="Times New Roman" w:hAnsi="Times New Roman" w:cs="Times New Roman"/>
                <w:sz w:val="24"/>
                <w:szCs w:val="24"/>
              </w:rPr>
            </w:pPr>
            <w:r w:rsidRPr="00030B10">
              <w:rPr>
                <w:rFonts w:ascii="Times New Roman" w:hAnsi="Times New Roman" w:cs="Times New Roman"/>
                <w:sz w:val="24"/>
                <w:szCs w:val="24"/>
              </w:rPr>
              <w:t xml:space="preserve"> </w:t>
            </w:r>
            <w:proofErr w:type="spellStart"/>
            <w:r w:rsidRPr="00030B10">
              <w:rPr>
                <w:rFonts w:ascii="Times New Roman" w:hAnsi="Times New Roman" w:cs="Times New Roman"/>
                <w:sz w:val="24"/>
                <w:szCs w:val="24"/>
              </w:rPr>
              <w:t>Ravallion</w:t>
            </w:r>
            <w:proofErr w:type="spellEnd"/>
            <w:r w:rsidRPr="00030B10">
              <w:rPr>
                <w:rFonts w:ascii="Times New Roman" w:hAnsi="Times New Roman" w:cs="Times New Roman"/>
                <w:sz w:val="24"/>
                <w:szCs w:val="24"/>
              </w:rPr>
              <w:t xml:space="preserve"> M, Rogers P (2009) </w:t>
            </w:r>
            <w:r w:rsidRPr="00030B10">
              <w:rPr>
                <w:rFonts w:ascii="Times New Roman" w:hAnsi="Times New Roman" w:cs="Times New Roman"/>
                <w:i/>
                <w:iCs/>
                <w:sz w:val="24"/>
                <w:szCs w:val="24"/>
              </w:rPr>
              <w:t xml:space="preserve">Designing </w:t>
            </w:r>
            <w:bookmarkStart w:id="0" w:name="_GoBack"/>
            <w:bookmarkEnd w:id="0"/>
            <w:r w:rsidRPr="00030B10">
              <w:rPr>
                <w:rFonts w:ascii="Times New Roman" w:hAnsi="Times New Roman" w:cs="Times New Roman"/>
                <w:i/>
                <w:iCs/>
                <w:sz w:val="24"/>
                <w:szCs w:val="24"/>
              </w:rPr>
              <w:t xml:space="preserve">Impact Evaluations: Different Perspectives. </w:t>
            </w:r>
            <w:r w:rsidRPr="00030B10">
              <w:rPr>
                <w:rFonts w:ascii="Times New Roman" w:hAnsi="Times New Roman" w:cs="Times New Roman"/>
                <w:sz w:val="24"/>
                <w:szCs w:val="24"/>
              </w:rPr>
              <w:t>Working Paper 4 of the International Initiative for Impact Evaluation (3ie), New Delhi.</w:t>
            </w:r>
          </w:p>
          <w:p w:rsidR="001879D6" w:rsidRPr="00030B10" w:rsidRDefault="001879D6" w:rsidP="00636380">
            <w:pPr>
              <w:spacing w:line="360" w:lineRule="auto"/>
              <w:jc w:val="both"/>
              <w:rPr>
                <w:rFonts w:ascii="Times New Roman" w:hAnsi="Times New Roman" w:cs="Times New Roman"/>
                <w:sz w:val="24"/>
                <w:szCs w:val="24"/>
              </w:rPr>
            </w:pPr>
            <w:proofErr w:type="spellStart"/>
            <w:r w:rsidRPr="00030B10">
              <w:rPr>
                <w:rFonts w:ascii="Times New Roman" w:hAnsi="Times New Roman" w:cs="Times New Roman"/>
                <w:sz w:val="24"/>
                <w:szCs w:val="24"/>
              </w:rPr>
              <w:t>Woodhill</w:t>
            </w:r>
            <w:proofErr w:type="spellEnd"/>
            <w:r w:rsidRPr="00030B10">
              <w:rPr>
                <w:rFonts w:ascii="Times New Roman" w:hAnsi="Times New Roman" w:cs="Times New Roman"/>
                <w:sz w:val="24"/>
                <w:szCs w:val="24"/>
              </w:rPr>
              <w:t>, J. (2006).</w:t>
            </w:r>
            <w:r>
              <w:rPr>
                <w:rFonts w:ascii="Times New Roman" w:hAnsi="Times New Roman" w:cs="Times New Roman"/>
                <w:sz w:val="24"/>
                <w:szCs w:val="24"/>
              </w:rPr>
              <w:t xml:space="preserve"> </w:t>
            </w:r>
            <w:r w:rsidRPr="004D2679">
              <w:rPr>
                <w:rFonts w:ascii="Times New Roman" w:hAnsi="Times New Roman" w:cs="Times New Roman"/>
                <w:i/>
                <w:sz w:val="24"/>
                <w:szCs w:val="24"/>
              </w:rPr>
              <w:t>Monitoring &amp; evaluation as learning</w:t>
            </w:r>
            <w:r>
              <w:rPr>
                <w:rFonts w:ascii="Times New Roman" w:hAnsi="Times New Roman" w:cs="Times New Roman"/>
                <w:sz w:val="24"/>
                <w:szCs w:val="24"/>
              </w:rPr>
              <w:t xml:space="preserve">: rethinking the </w:t>
            </w:r>
            <w:r w:rsidRPr="00030B10">
              <w:rPr>
                <w:rFonts w:ascii="Times New Roman" w:hAnsi="Times New Roman" w:cs="Times New Roman"/>
                <w:sz w:val="24"/>
                <w:szCs w:val="24"/>
              </w:rPr>
              <w:t xml:space="preserve">dominant paradigm. Sustaining livelihoods in Sub-Saharan Africa Newsletter, Issue 21, </w:t>
            </w:r>
            <w:proofErr w:type="gramStart"/>
            <w:r w:rsidRPr="00030B10">
              <w:rPr>
                <w:rFonts w:ascii="Times New Roman" w:hAnsi="Times New Roman" w:cs="Times New Roman"/>
                <w:sz w:val="24"/>
                <w:szCs w:val="24"/>
              </w:rPr>
              <w:t>African</w:t>
            </w:r>
            <w:proofErr w:type="gramEnd"/>
            <w:r w:rsidRPr="00030B10">
              <w:rPr>
                <w:rFonts w:ascii="Times New Roman" w:hAnsi="Times New Roman" w:cs="Times New Roman"/>
                <w:sz w:val="24"/>
                <w:szCs w:val="24"/>
              </w:rPr>
              <w:t xml:space="preserve"> Institute for Community Driven Development. Belmont: Thomson Wadsworth.</w:t>
            </w:r>
          </w:p>
        </w:tc>
      </w:tr>
    </w:tbl>
    <w:p w:rsidR="001879D6" w:rsidRPr="00310F87" w:rsidRDefault="001879D6" w:rsidP="00636380">
      <w:pPr>
        <w:spacing w:line="360" w:lineRule="auto"/>
        <w:jc w:val="both"/>
        <w:rPr>
          <w:rFonts w:ascii="Times New Roman" w:hAnsi="Times New Roman" w:cs="Times New Roman"/>
          <w:sz w:val="24"/>
          <w:szCs w:val="24"/>
        </w:rPr>
      </w:pPr>
    </w:p>
    <w:sectPr w:rsidR="001879D6" w:rsidRPr="00310F87" w:rsidSect="00E13DEA">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AF7" w:rsidRDefault="00705AF7" w:rsidP="00E13DEA">
      <w:pPr>
        <w:spacing w:after="0" w:line="240" w:lineRule="auto"/>
      </w:pPr>
      <w:r>
        <w:separator/>
      </w:r>
    </w:p>
  </w:endnote>
  <w:endnote w:type="continuationSeparator" w:id="0">
    <w:p w:rsidR="00705AF7" w:rsidRDefault="00705AF7" w:rsidP="00E1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AF7" w:rsidRDefault="00705AF7" w:rsidP="00E13DEA">
      <w:pPr>
        <w:spacing w:after="0" w:line="240" w:lineRule="auto"/>
      </w:pPr>
      <w:r>
        <w:separator/>
      </w:r>
    </w:p>
  </w:footnote>
  <w:footnote w:type="continuationSeparator" w:id="0">
    <w:p w:rsidR="00705AF7" w:rsidRDefault="00705AF7" w:rsidP="00E13D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0AA6"/>
    <w:multiLevelType w:val="hybridMultilevel"/>
    <w:tmpl w:val="581CAECE"/>
    <w:lvl w:ilvl="0" w:tplc="CB7E4196">
      <w:start w:val="1"/>
      <w:numFmt w:val="bullet"/>
      <w:lvlText w:val="•"/>
      <w:lvlJc w:val="left"/>
      <w:pPr>
        <w:tabs>
          <w:tab w:val="num" w:pos="720"/>
        </w:tabs>
        <w:ind w:left="720" w:hanging="360"/>
      </w:pPr>
      <w:rPr>
        <w:rFonts w:ascii="Arial" w:hAnsi="Arial" w:hint="default"/>
      </w:rPr>
    </w:lvl>
    <w:lvl w:ilvl="1" w:tplc="70D623F4" w:tentative="1">
      <w:start w:val="1"/>
      <w:numFmt w:val="bullet"/>
      <w:lvlText w:val="•"/>
      <w:lvlJc w:val="left"/>
      <w:pPr>
        <w:tabs>
          <w:tab w:val="num" w:pos="1440"/>
        </w:tabs>
        <w:ind w:left="1440" w:hanging="360"/>
      </w:pPr>
      <w:rPr>
        <w:rFonts w:ascii="Arial" w:hAnsi="Arial" w:hint="default"/>
      </w:rPr>
    </w:lvl>
    <w:lvl w:ilvl="2" w:tplc="C338BABA" w:tentative="1">
      <w:start w:val="1"/>
      <w:numFmt w:val="bullet"/>
      <w:lvlText w:val="•"/>
      <w:lvlJc w:val="left"/>
      <w:pPr>
        <w:tabs>
          <w:tab w:val="num" w:pos="2160"/>
        </w:tabs>
        <w:ind w:left="2160" w:hanging="360"/>
      </w:pPr>
      <w:rPr>
        <w:rFonts w:ascii="Arial" w:hAnsi="Arial" w:hint="default"/>
      </w:rPr>
    </w:lvl>
    <w:lvl w:ilvl="3" w:tplc="292A8BDA" w:tentative="1">
      <w:start w:val="1"/>
      <w:numFmt w:val="bullet"/>
      <w:lvlText w:val="•"/>
      <w:lvlJc w:val="left"/>
      <w:pPr>
        <w:tabs>
          <w:tab w:val="num" w:pos="2880"/>
        </w:tabs>
        <w:ind w:left="2880" w:hanging="360"/>
      </w:pPr>
      <w:rPr>
        <w:rFonts w:ascii="Arial" w:hAnsi="Arial" w:hint="default"/>
      </w:rPr>
    </w:lvl>
    <w:lvl w:ilvl="4" w:tplc="B84A6E64" w:tentative="1">
      <w:start w:val="1"/>
      <w:numFmt w:val="bullet"/>
      <w:lvlText w:val="•"/>
      <w:lvlJc w:val="left"/>
      <w:pPr>
        <w:tabs>
          <w:tab w:val="num" w:pos="3600"/>
        </w:tabs>
        <w:ind w:left="3600" w:hanging="360"/>
      </w:pPr>
      <w:rPr>
        <w:rFonts w:ascii="Arial" w:hAnsi="Arial" w:hint="default"/>
      </w:rPr>
    </w:lvl>
    <w:lvl w:ilvl="5" w:tplc="54A26406" w:tentative="1">
      <w:start w:val="1"/>
      <w:numFmt w:val="bullet"/>
      <w:lvlText w:val="•"/>
      <w:lvlJc w:val="left"/>
      <w:pPr>
        <w:tabs>
          <w:tab w:val="num" w:pos="4320"/>
        </w:tabs>
        <w:ind w:left="4320" w:hanging="360"/>
      </w:pPr>
      <w:rPr>
        <w:rFonts w:ascii="Arial" w:hAnsi="Arial" w:hint="default"/>
      </w:rPr>
    </w:lvl>
    <w:lvl w:ilvl="6" w:tplc="B95CA762" w:tentative="1">
      <w:start w:val="1"/>
      <w:numFmt w:val="bullet"/>
      <w:lvlText w:val="•"/>
      <w:lvlJc w:val="left"/>
      <w:pPr>
        <w:tabs>
          <w:tab w:val="num" w:pos="5040"/>
        </w:tabs>
        <w:ind w:left="5040" w:hanging="360"/>
      </w:pPr>
      <w:rPr>
        <w:rFonts w:ascii="Arial" w:hAnsi="Arial" w:hint="default"/>
      </w:rPr>
    </w:lvl>
    <w:lvl w:ilvl="7" w:tplc="E2B03AEC" w:tentative="1">
      <w:start w:val="1"/>
      <w:numFmt w:val="bullet"/>
      <w:lvlText w:val="•"/>
      <w:lvlJc w:val="left"/>
      <w:pPr>
        <w:tabs>
          <w:tab w:val="num" w:pos="5760"/>
        </w:tabs>
        <w:ind w:left="5760" w:hanging="360"/>
      </w:pPr>
      <w:rPr>
        <w:rFonts w:ascii="Arial" w:hAnsi="Arial" w:hint="default"/>
      </w:rPr>
    </w:lvl>
    <w:lvl w:ilvl="8" w:tplc="D738F746" w:tentative="1">
      <w:start w:val="1"/>
      <w:numFmt w:val="bullet"/>
      <w:lvlText w:val="•"/>
      <w:lvlJc w:val="left"/>
      <w:pPr>
        <w:tabs>
          <w:tab w:val="num" w:pos="6480"/>
        </w:tabs>
        <w:ind w:left="6480" w:hanging="360"/>
      </w:pPr>
      <w:rPr>
        <w:rFonts w:ascii="Arial" w:hAnsi="Arial" w:hint="default"/>
      </w:rPr>
    </w:lvl>
  </w:abstractNum>
  <w:abstractNum w:abstractNumId="1">
    <w:nsid w:val="12481820"/>
    <w:multiLevelType w:val="hybridMultilevel"/>
    <w:tmpl w:val="97D8D178"/>
    <w:lvl w:ilvl="0" w:tplc="84DC77BC">
      <w:start w:val="1"/>
      <w:numFmt w:val="bullet"/>
      <w:lvlText w:val="•"/>
      <w:lvlJc w:val="left"/>
      <w:pPr>
        <w:tabs>
          <w:tab w:val="num" w:pos="720"/>
        </w:tabs>
        <w:ind w:left="720" w:hanging="360"/>
      </w:pPr>
      <w:rPr>
        <w:rFonts w:ascii="Arial" w:hAnsi="Arial" w:hint="default"/>
      </w:rPr>
    </w:lvl>
    <w:lvl w:ilvl="1" w:tplc="D48CA650" w:tentative="1">
      <w:start w:val="1"/>
      <w:numFmt w:val="bullet"/>
      <w:lvlText w:val="•"/>
      <w:lvlJc w:val="left"/>
      <w:pPr>
        <w:tabs>
          <w:tab w:val="num" w:pos="1440"/>
        </w:tabs>
        <w:ind w:left="1440" w:hanging="360"/>
      </w:pPr>
      <w:rPr>
        <w:rFonts w:ascii="Arial" w:hAnsi="Arial" w:hint="default"/>
      </w:rPr>
    </w:lvl>
    <w:lvl w:ilvl="2" w:tplc="C534FACA" w:tentative="1">
      <w:start w:val="1"/>
      <w:numFmt w:val="bullet"/>
      <w:lvlText w:val="•"/>
      <w:lvlJc w:val="left"/>
      <w:pPr>
        <w:tabs>
          <w:tab w:val="num" w:pos="2160"/>
        </w:tabs>
        <w:ind w:left="2160" w:hanging="360"/>
      </w:pPr>
      <w:rPr>
        <w:rFonts w:ascii="Arial" w:hAnsi="Arial" w:hint="default"/>
      </w:rPr>
    </w:lvl>
    <w:lvl w:ilvl="3" w:tplc="E216FD6C" w:tentative="1">
      <w:start w:val="1"/>
      <w:numFmt w:val="bullet"/>
      <w:lvlText w:val="•"/>
      <w:lvlJc w:val="left"/>
      <w:pPr>
        <w:tabs>
          <w:tab w:val="num" w:pos="2880"/>
        </w:tabs>
        <w:ind w:left="2880" w:hanging="360"/>
      </w:pPr>
      <w:rPr>
        <w:rFonts w:ascii="Arial" w:hAnsi="Arial" w:hint="default"/>
      </w:rPr>
    </w:lvl>
    <w:lvl w:ilvl="4" w:tplc="B920711E" w:tentative="1">
      <w:start w:val="1"/>
      <w:numFmt w:val="bullet"/>
      <w:lvlText w:val="•"/>
      <w:lvlJc w:val="left"/>
      <w:pPr>
        <w:tabs>
          <w:tab w:val="num" w:pos="3600"/>
        </w:tabs>
        <w:ind w:left="3600" w:hanging="360"/>
      </w:pPr>
      <w:rPr>
        <w:rFonts w:ascii="Arial" w:hAnsi="Arial" w:hint="default"/>
      </w:rPr>
    </w:lvl>
    <w:lvl w:ilvl="5" w:tplc="1BBA0B72" w:tentative="1">
      <w:start w:val="1"/>
      <w:numFmt w:val="bullet"/>
      <w:lvlText w:val="•"/>
      <w:lvlJc w:val="left"/>
      <w:pPr>
        <w:tabs>
          <w:tab w:val="num" w:pos="4320"/>
        </w:tabs>
        <w:ind w:left="4320" w:hanging="360"/>
      </w:pPr>
      <w:rPr>
        <w:rFonts w:ascii="Arial" w:hAnsi="Arial" w:hint="default"/>
      </w:rPr>
    </w:lvl>
    <w:lvl w:ilvl="6" w:tplc="62409E22" w:tentative="1">
      <w:start w:val="1"/>
      <w:numFmt w:val="bullet"/>
      <w:lvlText w:val="•"/>
      <w:lvlJc w:val="left"/>
      <w:pPr>
        <w:tabs>
          <w:tab w:val="num" w:pos="5040"/>
        </w:tabs>
        <w:ind w:left="5040" w:hanging="360"/>
      </w:pPr>
      <w:rPr>
        <w:rFonts w:ascii="Arial" w:hAnsi="Arial" w:hint="default"/>
      </w:rPr>
    </w:lvl>
    <w:lvl w:ilvl="7" w:tplc="0F1CF984" w:tentative="1">
      <w:start w:val="1"/>
      <w:numFmt w:val="bullet"/>
      <w:lvlText w:val="•"/>
      <w:lvlJc w:val="left"/>
      <w:pPr>
        <w:tabs>
          <w:tab w:val="num" w:pos="5760"/>
        </w:tabs>
        <w:ind w:left="5760" w:hanging="360"/>
      </w:pPr>
      <w:rPr>
        <w:rFonts w:ascii="Arial" w:hAnsi="Arial" w:hint="default"/>
      </w:rPr>
    </w:lvl>
    <w:lvl w:ilvl="8" w:tplc="EE642F7A" w:tentative="1">
      <w:start w:val="1"/>
      <w:numFmt w:val="bullet"/>
      <w:lvlText w:val="•"/>
      <w:lvlJc w:val="left"/>
      <w:pPr>
        <w:tabs>
          <w:tab w:val="num" w:pos="6480"/>
        </w:tabs>
        <w:ind w:left="6480" w:hanging="360"/>
      </w:pPr>
      <w:rPr>
        <w:rFonts w:ascii="Arial" w:hAnsi="Arial" w:hint="default"/>
      </w:rPr>
    </w:lvl>
  </w:abstractNum>
  <w:abstractNum w:abstractNumId="2">
    <w:nsid w:val="1B0E15E6"/>
    <w:multiLevelType w:val="hybridMultilevel"/>
    <w:tmpl w:val="9F8E7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F03D04"/>
    <w:multiLevelType w:val="hybridMultilevel"/>
    <w:tmpl w:val="FEB27810"/>
    <w:lvl w:ilvl="0" w:tplc="5E8817C6">
      <w:start w:val="1"/>
      <w:numFmt w:val="bullet"/>
      <w:lvlText w:val="•"/>
      <w:lvlJc w:val="left"/>
      <w:pPr>
        <w:tabs>
          <w:tab w:val="num" w:pos="720"/>
        </w:tabs>
        <w:ind w:left="720" w:hanging="360"/>
      </w:pPr>
      <w:rPr>
        <w:rFonts w:ascii="Arial" w:hAnsi="Arial" w:hint="default"/>
      </w:rPr>
    </w:lvl>
    <w:lvl w:ilvl="1" w:tplc="78B2DA54" w:tentative="1">
      <w:start w:val="1"/>
      <w:numFmt w:val="bullet"/>
      <w:lvlText w:val="•"/>
      <w:lvlJc w:val="left"/>
      <w:pPr>
        <w:tabs>
          <w:tab w:val="num" w:pos="1440"/>
        </w:tabs>
        <w:ind w:left="1440" w:hanging="360"/>
      </w:pPr>
      <w:rPr>
        <w:rFonts w:ascii="Arial" w:hAnsi="Arial" w:hint="default"/>
      </w:rPr>
    </w:lvl>
    <w:lvl w:ilvl="2" w:tplc="61569ACC" w:tentative="1">
      <w:start w:val="1"/>
      <w:numFmt w:val="bullet"/>
      <w:lvlText w:val="•"/>
      <w:lvlJc w:val="left"/>
      <w:pPr>
        <w:tabs>
          <w:tab w:val="num" w:pos="2160"/>
        </w:tabs>
        <w:ind w:left="2160" w:hanging="360"/>
      </w:pPr>
      <w:rPr>
        <w:rFonts w:ascii="Arial" w:hAnsi="Arial" w:hint="default"/>
      </w:rPr>
    </w:lvl>
    <w:lvl w:ilvl="3" w:tplc="2556B328" w:tentative="1">
      <w:start w:val="1"/>
      <w:numFmt w:val="bullet"/>
      <w:lvlText w:val="•"/>
      <w:lvlJc w:val="left"/>
      <w:pPr>
        <w:tabs>
          <w:tab w:val="num" w:pos="2880"/>
        </w:tabs>
        <w:ind w:left="2880" w:hanging="360"/>
      </w:pPr>
      <w:rPr>
        <w:rFonts w:ascii="Arial" w:hAnsi="Arial" w:hint="default"/>
      </w:rPr>
    </w:lvl>
    <w:lvl w:ilvl="4" w:tplc="86328F38" w:tentative="1">
      <w:start w:val="1"/>
      <w:numFmt w:val="bullet"/>
      <w:lvlText w:val="•"/>
      <w:lvlJc w:val="left"/>
      <w:pPr>
        <w:tabs>
          <w:tab w:val="num" w:pos="3600"/>
        </w:tabs>
        <w:ind w:left="3600" w:hanging="360"/>
      </w:pPr>
      <w:rPr>
        <w:rFonts w:ascii="Arial" w:hAnsi="Arial" w:hint="default"/>
      </w:rPr>
    </w:lvl>
    <w:lvl w:ilvl="5" w:tplc="B9BAA9C4" w:tentative="1">
      <w:start w:val="1"/>
      <w:numFmt w:val="bullet"/>
      <w:lvlText w:val="•"/>
      <w:lvlJc w:val="left"/>
      <w:pPr>
        <w:tabs>
          <w:tab w:val="num" w:pos="4320"/>
        </w:tabs>
        <w:ind w:left="4320" w:hanging="360"/>
      </w:pPr>
      <w:rPr>
        <w:rFonts w:ascii="Arial" w:hAnsi="Arial" w:hint="default"/>
      </w:rPr>
    </w:lvl>
    <w:lvl w:ilvl="6" w:tplc="531486A0" w:tentative="1">
      <w:start w:val="1"/>
      <w:numFmt w:val="bullet"/>
      <w:lvlText w:val="•"/>
      <w:lvlJc w:val="left"/>
      <w:pPr>
        <w:tabs>
          <w:tab w:val="num" w:pos="5040"/>
        </w:tabs>
        <w:ind w:left="5040" w:hanging="360"/>
      </w:pPr>
      <w:rPr>
        <w:rFonts w:ascii="Arial" w:hAnsi="Arial" w:hint="default"/>
      </w:rPr>
    </w:lvl>
    <w:lvl w:ilvl="7" w:tplc="089C9202" w:tentative="1">
      <w:start w:val="1"/>
      <w:numFmt w:val="bullet"/>
      <w:lvlText w:val="•"/>
      <w:lvlJc w:val="left"/>
      <w:pPr>
        <w:tabs>
          <w:tab w:val="num" w:pos="5760"/>
        </w:tabs>
        <w:ind w:left="5760" w:hanging="360"/>
      </w:pPr>
      <w:rPr>
        <w:rFonts w:ascii="Arial" w:hAnsi="Arial" w:hint="default"/>
      </w:rPr>
    </w:lvl>
    <w:lvl w:ilvl="8" w:tplc="C8B42D10" w:tentative="1">
      <w:start w:val="1"/>
      <w:numFmt w:val="bullet"/>
      <w:lvlText w:val="•"/>
      <w:lvlJc w:val="left"/>
      <w:pPr>
        <w:tabs>
          <w:tab w:val="num" w:pos="6480"/>
        </w:tabs>
        <w:ind w:left="6480" w:hanging="360"/>
      </w:pPr>
      <w:rPr>
        <w:rFonts w:ascii="Arial" w:hAnsi="Arial" w:hint="default"/>
      </w:rPr>
    </w:lvl>
  </w:abstractNum>
  <w:abstractNum w:abstractNumId="4">
    <w:nsid w:val="2DC3471D"/>
    <w:multiLevelType w:val="hybridMultilevel"/>
    <w:tmpl w:val="ABC8AE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3F67BA"/>
    <w:multiLevelType w:val="hybridMultilevel"/>
    <w:tmpl w:val="0AE694DC"/>
    <w:lvl w:ilvl="0" w:tplc="538A6F2A">
      <w:start w:val="1"/>
      <w:numFmt w:val="bullet"/>
      <w:lvlText w:val="•"/>
      <w:lvlJc w:val="left"/>
      <w:pPr>
        <w:tabs>
          <w:tab w:val="num" w:pos="720"/>
        </w:tabs>
        <w:ind w:left="720" w:hanging="360"/>
      </w:pPr>
      <w:rPr>
        <w:rFonts w:ascii="Arial" w:hAnsi="Arial" w:hint="default"/>
      </w:rPr>
    </w:lvl>
    <w:lvl w:ilvl="1" w:tplc="16D2CBF8" w:tentative="1">
      <w:start w:val="1"/>
      <w:numFmt w:val="bullet"/>
      <w:lvlText w:val="•"/>
      <w:lvlJc w:val="left"/>
      <w:pPr>
        <w:tabs>
          <w:tab w:val="num" w:pos="1440"/>
        </w:tabs>
        <w:ind w:left="1440" w:hanging="360"/>
      </w:pPr>
      <w:rPr>
        <w:rFonts w:ascii="Arial" w:hAnsi="Arial" w:hint="default"/>
      </w:rPr>
    </w:lvl>
    <w:lvl w:ilvl="2" w:tplc="6AC8E5A4" w:tentative="1">
      <w:start w:val="1"/>
      <w:numFmt w:val="bullet"/>
      <w:lvlText w:val="•"/>
      <w:lvlJc w:val="left"/>
      <w:pPr>
        <w:tabs>
          <w:tab w:val="num" w:pos="2160"/>
        </w:tabs>
        <w:ind w:left="2160" w:hanging="360"/>
      </w:pPr>
      <w:rPr>
        <w:rFonts w:ascii="Arial" w:hAnsi="Arial" w:hint="default"/>
      </w:rPr>
    </w:lvl>
    <w:lvl w:ilvl="3" w:tplc="5DE8192E" w:tentative="1">
      <w:start w:val="1"/>
      <w:numFmt w:val="bullet"/>
      <w:lvlText w:val="•"/>
      <w:lvlJc w:val="left"/>
      <w:pPr>
        <w:tabs>
          <w:tab w:val="num" w:pos="2880"/>
        </w:tabs>
        <w:ind w:left="2880" w:hanging="360"/>
      </w:pPr>
      <w:rPr>
        <w:rFonts w:ascii="Arial" w:hAnsi="Arial" w:hint="default"/>
      </w:rPr>
    </w:lvl>
    <w:lvl w:ilvl="4" w:tplc="51B60D40" w:tentative="1">
      <w:start w:val="1"/>
      <w:numFmt w:val="bullet"/>
      <w:lvlText w:val="•"/>
      <w:lvlJc w:val="left"/>
      <w:pPr>
        <w:tabs>
          <w:tab w:val="num" w:pos="3600"/>
        </w:tabs>
        <w:ind w:left="3600" w:hanging="360"/>
      </w:pPr>
      <w:rPr>
        <w:rFonts w:ascii="Arial" w:hAnsi="Arial" w:hint="default"/>
      </w:rPr>
    </w:lvl>
    <w:lvl w:ilvl="5" w:tplc="C64CDEB2" w:tentative="1">
      <w:start w:val="1"/>
      <w:numFmt w:val="bullet"/>
      <w:lvlText w:val="•"/>
      <w:lvlJc w:val="left"/>
      <w:pPr>
        <w:tabs>
          <w:tab w:val="num" w:pos="4320"/>
        </w:tabs>
        <w:ind w:left="4320" w:hanging="360"/>
      </w:pPr>
      <w:rPr>
        <w:rFonts w:ascii="Arial" w:hAnsi="Arial" w:hint="default"/>
      </w:rPr>
    </w:lvl>
    <w:lvl w:ilvl="6" w:tplc="E9609A9E" w:tentative="1">
      <w:start w:val="1"/>
      <w:numFmt w:val="bullet"/>
      <w:lvlText w:val="•"/>
      <w:lvlJc w:val="left"/>
      <w:pPr>
        <w:tabs>
          <w:tab w:val="num" w:pos="5040"/>
        </w:tabs>
        <w:ind w:left="5040" w:hanging="360"/>
      </w:pPr>
      <w:rPr>
        <w:rFonts w:ascii="Arial" w:hAnsi="Arial" w:hint="default"/>
      </w:rPr>
    </w:lvl>
    <w:lvl w:ilvl="7" w:tplc="484AA906" w:tentative="1">
      <w:start w:val="1"/>
      <w:numFmt w:val="bullet"/>
      <w:lvlText w:val="•"/>
      <w:lvlJc w:val="left"/>
      <w:pPr>
        <w:tabs>
          <w:tab w:val="num" w:pos="5760"/>
        </w:tabs>
        <w:ind w:left="5760" w:hanging="360"/>
      </w:pPr>
      <w:rPr>
        <w:rFonts w:ascii="Arial" w:hAnsi="Arial" w:hint="default"/>
      </w:rPr>
    </w:lvl>
    <w:lvl w:ilvl="8" w:tplc="EC24A24A" w:tentative="1">
      <w:start w:val="1"/>
      <w:numFmt w:val="bullet"/>
      <w:lvlText w:val="•"/>
      <w:lvlJc w:val="left"/>
      <w:pPr>
        <w:tabs>
          <w:tab w:val="num" w:pos="6480"/>
        </w:tabs>
        <w:ind w:left="6480" w:hanging="360"/>
      </w:pPr>
      <w:rPr>
        <w:rFonts w:ascii="Arial" w:hAnsi="Arial" w:hint="default"/>
      </w:rPr>
    </w:lvl>
  </w:abstractNum>
  <w:abstractNum w:abstractNumId="6">
    <w:nsid w:val="4C4B2B02"/>
    <w:multiLevelType w:val="hybridMultilevel"/>
    <w:tmpl w:val="B24C8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187D68"/>
    <w:multiLevelType w:val="hybridMultilevel"/>
    <w:tmpl w:val="DA8823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6A1665"/>
    <w:multiLevelType w:val="hybridMultilevel"/>
    <w:tmpl w:val="FCE2FB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F015A3"/>
    <w:multiLevelType w:val="multilevel"/>
    <w:tmpl w:val="804E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D65DF4"/>
    <w:multiLevelType w:val="multilevel"/>
    <w:tmpl w:val="2884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F3A9C"/>
    <w:multiLevelType w:val="hybridMultilevel"/>
    <w:tmpl w:val="76E84450"/>
    <w:lvl w:ilvl="0" w:tplc="30A23696">
      <w:start w:val="1"/>
      <w:numFmt w:val="bullet"/>
      <w:lvlText w:val="•"/>
      <w:lvlJc w:val="left"/>
      <w:pPr>
        <w:tabs>
          <w:tab w:val="num" w:pos="720"/>
        </w:tabs>
        <w:ind w:left="720" w:hanging="360"/>
      </w:pPr>
      <w:rPr>
        <w:rFonts w:ascii="Arial" w:hAnsi="Arial" w:hint="default"/>
      </w:rPr>
    </w:lvl>
    <w:lvl w:ilvl="1" w:tplc="70D87B26" w:tentative="1">
      <w:start w:val="1"/>
      <w:numFmt w:val="bullet"/>
      <w:lvlText w:val="•"/>
      <w:lvlJc w:val="left"/>
      <w:pPr>
        <w:tabs>
          <w:tab w:val="num" w:pos="1440"/>
        </w:tabs>
        <w:ind w:left="1440" w:hanging="360"/>
      </w:pPr>
      <w:rPr>
        <w:rFonts w:ascii="Arial" w:hAnsi="Arial" w:hint="default"/>
      </w:rPr>
    </w:lvl>
    <w:lvl w:ilvl="2" w:tplc="ECF282A8" w:tentative="1">
      <w:start w:val="1"/>
      <w:numFmt w:val="bullet"/>
      <w:lvlText w:val="•"/>
      <w:lvlJc w:val="left"/>
      <w:pPr>
        <w:tabs>
          <w:tab w:val="num" w:pos="2160"/>
        </w:tabs>
        <w:ind w:left="2160" w:hanging="360"/>
      </w:pPr>
      <w:rPr>
        <w:rFonts w:ascii="Arial" w:hAnsi="Arial" w:hint="default"/>
      </w:rPr>
    </w:lvl>
    <w:lvl w:ilvl="3" w:tplc="D6D8ACBE" w:tentative="1">
      <w:start w:val="1"/>
      <w:numFmt w:val="bullet"/>
      <w:lvlText w:val="•"/>
      <w:lvlJc w:val="left"/>
      <w:pPr>
        <w:tabs>
          <w:tab w:val="num" w:pos="2880"/>
        </w:tabs>
        <w:ind w:left="2880" w:hanging="360"/>
      </w:pPr>
      <w:rPr>
        <w:rFonts w:ascii="Arial" w:hAnsi="Arial" w:hint="default"/>
      </w:rPr>
    </w:lvl>
    <w:lvl w:ilvl="4" w:tplc="AA3C3E18" w:tentative="1">
      <w:start w:val="1"/>
      <w:numFmt w:val="bullet"/>
      <w:lvlText w:val="•"/>
      <w:lvlJc w:val="left"/>
      <w:pPr>
        <w:tabs>
          <w:tab w:val="num" w:pos="3600"/>
        </w:tabs>
        <w:ind w:left="3600" w:hanging="360"/>
      </w:pPr>
      <w:rPr>
        <w:rFonts w:ascii="Arial" w:hAnsi="Arial" w:hint="default"/>
      </w:rPr>
    </w:lvl>
    <w:lvl w:ilvl="5" w:tplc="7EA03954" w:tentative="1">
      <w:start w:val="1"/>
      <w:numFmt w:val="bullet"/>
      <w:lvlText w:val="•"/>
      <w:lvlJc w:val="left"/>
      <w:pPr>
        <w:tabs>
          <w:tab w:val="num" w:pos="4320"/>
        </w:tabs>
        <w:ind w:left="4320" w:hanging="360"/>
      </w:pPr>
      <w:rPr>
        <w:rFonts w:ascii="Arial" w:hAnsi="Arial" w:hint="default"/>
      </w:rPr>
    </w:lvl>
    <w:lvl w:ilvl="6" w:tplc="ABFEAF14" w:tentative="1">
      <w:start w:val="1"/>
      <w:numFmt w:val="bullet"/>
      <w:lvlText w:val="•"/>
      <w:lvlJc w:val="left"/>
      <w:pPr>
        <w:tabs>
          <w:tab w:val="num" w:pos="5040"/>
        </w:tabs>
        <w:ind w:left="5040" w:hanging="360"/>
      </w:pPr>
      <w:rPr>
        <w:rFonts w:ascii="Arial" w:hAnsi="Arial" w:hint="default"/>
      </w:rPr>
    </w:lvl>
    <w:lvl w:ilvl="7" w:tplc="2112F52E" w:tentative="1">
      <w:start w:val="1"/>
      <w:numFmt w:val="bullet"/>
      <w:lvlText w:val="•"/>
      <w:lvlJc w:val="left"/>
      <w:pPr>
        <w:tabs>
          <w:tab w:val="num" w:pos="5760"/>
        </w:tabs>
        <w:ind w:left="5760" w:hanging="360"/>
      </w:pPr>
      <w:rPr>
        <w:rFonts w:ascii="Arial" w:hAnsi="Arial" w:hint="default"/>
      </w:rPr>
    </w:lvl>
    <w:lvl w:ilvl="8" w:tplc="6D50245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0"/>
  </w:num>
  <w:num w:numId="3">
    <w:abstractNumId w:val="6"/>
  </w:num>
  <w:num w:numId="4">
    <w:abstractNumId w:val="8"/>
  </w:num>
  <w:num w:numId="5">
    <w:abstractNumId w:val="2"/>
  </w:num>
  <w:num w:numId="6">
    <w:abstractNumId w:val="4"/>
  </w:num>
  <w:num w:numId="7">
    <w:abstractNumId w:val="7"/>
  </w:num>
  <w:num w:numId="8">
    <w:abstractNumId w:val="3"/>
  </w:num>
  <w:num w:numId="9">
    <w:abstractNumId w:val="11"/>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8A"/>
    <w:rsid w:val="000011A3"/>
    <w:rsid w:val="0001778D"/>
    <w:rsid w:val="00023C57"/>
    <w:rsid w:val="00030B10"/>
    <w:rsid w:val="000A7431"/>
    <w:rsid w:val="000D3F17"/>
    <w:rsid w:val="000D6C39"/>
    <w:rsid w:val="000E691B"/>
    <w:rsid w:val="001534C5"/>
    <w:rsid w:val="001563A0"/>
    <w:rsid w:val="00165C64"/>
    <w:rsid w:val="001879D6"/>
    <w:rsid w:val="001C25C2"/>
    <w:rsid w:val="001C6F48"/>
    <w:rsid w:val="001F5295"/>
    <w:rsid w:val="002215AF"/>
    <w:rsid w:val="00260EFB"/>
    <w:rsid w:val="002867EF"/>
    <w:rsid w:val="002B3E82"/>
    <w:rsid w:val="002B6414"/>
    <w:rsid w:val="002D467D"/>
    <w:rsid w:val="002E600B"/>
    <w:rsid w:val="00310F87"/>
    <w:rsid w:val="0033364C"/>
    <w:rsid w:val="003745BD"/>
    <w:rsid w:val="003C7FAB"/>
    <w:rsid w:val="003F7AC7"/>
    <w:rsid w:val="0040584A"/>
    <w:rsid w:val="0041640B"/>
    <w:rsid w:val="00422E0C"/>
    <w:rsid w:val="00423CAF"/>
    <w:rsid w:val="00430EFE"/>
    <w:rsid w:val="00466A26"/>
    <w:rsid w:val="004C5E38"/>
    <w:rsid w:val="004D2679"/>
    <w:rsid w:val="004F56F4"/>
    <w:rsid w:val="00506EDC"/>
    <w:rsid w:val="00513D7D"/>
    <w:rsid w:val="005B3226"/>
    <w:rsid w:val="005F564A"/>
    <w:rsid w:val="00636380"/>
    <w:rsid w:val="00661C62"/>
    <w:rsid w:val="0066258A"/>
    <w:rsid w:val="006B5605"/>
    <w:rsid w:val="00705AF7"/>
    <w:rsid w:val="0071037D"/>
    <w:rsid w:val="007157B7"/>
    <w:rsid w:val="00781E0D"/>
    <w:rsid w:val="00790785"/>
    <w:rsid w:val="007C0DB6"/>
    <w:rsid w:val="007C15AD"/>
    <w:rsid w:val="007C1E3A"/>
    <w:rsid w:val="007C4AEA"/>
    <w:rsid w:val="007D5C7E"/>
    <w:rsid w:val="007E235A"/>
    <w:rsid w:val="00830B20"/>
    <w:rsid w:val="00863418"/>
    <w:rsid w:val="00877D50"/>
    <w:rsid w:val="008C51EA"/>
    <w:rsid w:val="008C7275"/>
    <w:rsid w:val="008F0E23"/>
    <w:rsid w:val="00900985"/>
    <w:rsid w:val="00906052"/>
    <w:rsid w:val="0092316C"/>
    <w:rsid w:val="0092357B"/>
    <w:rsid w:val="00925114"/>
    <w:rsid w:val="00977011"/>
    <w:rsid w:val="009D34C3"/>
    <w:rsid w:val="009F5B68"/>
    <w:rsid w:val="00A32885"/>
    <w:rsid w:val="00A37BD4"/>
    <w:rsid w:val="00AA5012"/>
    <w:rsid w:val="00AB245E"/>
    <w:rsid w:val="00AB4C1E"/>
    <w:rsid w:val="00AE6A33"/>
    <w:rsid w:val="00B231E0"/>
    <w:rsid w:val="00B33BA1"/>
    <w:rsid w:val="00B6452A"/>
    <w:rsid w:val="00BB1132"/>
    <w:rsid w:val="00BC3B62"/>
    <w:rsid w:val="00BD576E"/>
    <w:rsid w:val="00C0354B"/>
    <w:rsid w:val="00C0413C"/>
    <w:rsid w:val="00C36E0D"/>
    <w:rsid w:val="00C5594F"/>
    <w:rsid w:val="00C570C1"/>
    <w:rsid w:val="00CA6E2C"/>
    <w:rsid w:val="00CE4F29"/>
    <w:rsid w:val="00D046A8"/>
    <w:rsid w:val="00D16E3B"/>
    <w:rsid w:val="00D25835"/>
    <w:rsid w:val="00D62A0B"/>
    <w:rsid w:val="00D668CD"/>
    <w:rsid w:val="00D70D7A"/>
    <w:rsid w:val="00DB355C"/>
    <w:rsid w:val="00DB3F0D"/>
    <w:rsid w:val="00DE2423"/>
    <w:rsid w:val="00DF642F"/>
    <w:rsid w:val="00E126E6"/>
    <w:rsid w:val="00E13DEA"/>
    <w:rsid w:val="00E50542"/>
    <w:rsid w:val="00E73E5E"/>
    <w:rsid w:val="00E93A5C"/>
    <w:rsid w:val="00E95B2B"/>
    <w:rsid w:val="00EB2654"/>
    <w:rsid w:val="00ED4BB3"/>
    <w:rsid w:val="00EF14D5"/>
    <w:rsid w:val="00F3097C"/>
    <w:rsid w:val="00F3644B"/>
    <w:rsid w:val="00F410C4"/>
    <w:rsid w:val="00F64E22"/>
    <w:rsid w:val="00F9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3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E38"/>
    <w:pPr>
      <w:ind w:left="720"/>
      <w:contextualSpacing/>
    </w:pPr>
  </w:style>
  <w:style w:type="paragraph" w:styleId="Header">
    <w:name w:val="header"/>
    <w:basedOn w:val="Normal"/>
    <w:link w:val="HeaderChar"/>
    <w:uiPriority w:val="99"/>
    <w:unhideWhenUsed/>
    <w:rsid w:val="00E13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EA"/>
  </w:style>
  <w:style w:type="paragraph" w:styleId="Footer">
    <w:name w:val="footer"/>
    <w:basedOn w:val="Normal"/>
    <w:link w:val="FooterChar"/>
    <w:uiPriority w:val="99"/>
    <w:unhideWhenUsed/>
    <w:rsid w:val="00E13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3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E38"/>
    <w:pPr>
      <w:ind w:left="720"/>
      <w:contextualSpacing/>
    </w:pPr>
  </w:style>
  <w:style w:type="paragraph" w:styleId="Header">
    <w:name w:val="header"/>
    <w:basedOn w:val="Normal"/>
    <w:link w:val="HeaderChar"/>
    <w:uiPriority w:val="99"/>
    <w:unhideWhenUsed/>
    <w:rsid w:val="00E13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EA"/>
  </w:style>
  <w:style w:type="paragraph" w:styleId="Footer">
    <w:name w:val="footer"/>
    <w:basedOn w:val="Normal"/>
    <w:link w:val="FooterChar"/>
    <w:uiPriority w:val="99"/>
    <w:unhideWhenUsed/>
    <w:rsid w:val="00E13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576">
      <w:bodyDiv w:val="1"/>
      <w:marLeft w:val="0"/>
      <w:marRight w:val="0"/>
      <w:marTop w:val="0"/>
      <w:marBottom w:val="0"/>
      <w:divBdr>
        <w:top w:val="none" w:sz="0" w:space="0" w:color="auto"/>
        <w:left w:val="none" w:sz="0" w:space="0" w:color="auto"/>
        <w:bottom w:val="none" w:sz="0" w:space="0" w:color="auto"/>
        <w:right w:val="none" w:sz="0" w:space="0" w:color="auto"/>
      </w:divBdr>
    </w:div>
    <w:div w:id="562716701">
      <w:bodyDiv w:val="1"/>
      <w:marLeft w:val="0"/>
      <w:marRight w:val="0"/>
      <w:marTop w:val="0"/>
      <w:marBottom w:val="0"/>
      <w:divBdr>
        <w:top w:val="none" w:sz="0" w:space="0" w:color="auto"/>
        <w:left w:val="none" w:sz="0" w:space="0" w:color="auto"/>
        <w:bottom w:val="none" w:sz="0" w:space="0" w:color="auto"/>
        <w:right w:val="none" w:sz="0" w:space="0" w:color="auto"/>
      </w:divBdr>
      <w:divsChild>
        <w:div w:id="1462185708">
          <w:marLeft w:val="547"/>
          <w:marRight w:val="0"/>
          <w:marTop w:val="144"/>
          <w:marBottom w:val="0"/>
          <w:divBdr>
            <w:top w:val="none" w:sz="0" w:space="0" w:color="auto"/>
            <w:left w:val="none" w:sz="0" w:space="0" w:color="auto"/>
            <w:bottom w:val="none" w:sz="0" w:space="0" w:color="auto"/>
            <w:right w:val="none" w:sz="0" w:space="0" w:color="auto"/>
          </w:divBdr>
        </w:div>
      </w:divsChild>
    </w:div>
    <w:div w:id="912470470">
      <w:bodyDiv w:val="1"/>
      <w:marLeft w:val="0"/>
      <w:marRight w:val="0"/>
      <w:marTop w:val="0"/>
      <w:marBottom w:val="0"/>
      <w:divBdr>
        <w:top w:val="none" w:sz="0" w:space="0" w:color="auto"/>
        <w:left w:val="none" w:sz="0" w:space="0" w:color="auto"/>
        <w:bottom w:val="none" w:sz="0" w:space="0" w:color="auto"/>
        <w:right w:val="none" w:sz="0" w:space="0" w:color="auto"/>
      </w:divBdr>
      <w:divsChild>
        <w:div w:id="123741942">
          <w:marLeft w:val="547"/>
          <w:marRight w:val="0"/>
          <w:marTop w:val="130"/>
          <w:marBottom w:val="0"/>
          <w:divBdr>
            <w:top w:val="none" w:sz="0" w:space="0" w:color="auto"/>
            <w:left w:val="none" w:sz="0" w:space="0" w:color="auto"/>
            <w:bottom w:val="none" w:sz="0" w:space="0" w:color="auto"/>
            <w:right w:val="none" w:sz="0" w:space="0" w:color="auto"/>
          </w:divBdr>
        </w:div>
      </w:divsChild>
    </w:div>
    <w:div w:id="974028243">
      <w:bodyDiv w:val="1"/>
      <w:marLeft w:val="0"/>
      <w:marRight w:val="0"/>
      <w:marTop w:val="0"/>
      <w:marBottom w:val="0"/>
      <w:divBdr>
        <w:top w:val="none" w:sz="0" w:space="0" w:color="auto"/>
        <w:left w:val="none" w:sz="0" w:space="0" w:color="auto"/>
        <w:bottom w:val="none" w:sz="0" w:space="0" w:color="auto"/>
        <w:right w:val="none" w:sz="0" w:space="0" w:color="auto"/>
      </w:divBdr>
      <w:divsChild>
        <w:div w:id="234972872">
          <w:marLeft w:val="547"/>
          <w:marRight w:val="0"/>
          <w:marTop w:val="144"/>
          <w:marBottom w:val="0"/>
          <w:divBdr>
            <w:top w:val="none" w:sz="0" w:space="0" w:color="auto"/>
            <w:left w:val="none" w:sz="0" w:space="0" w:color="auto"/>
            <w:bottom w:val="none" w:sz="0" w:space="0" w:color="auto"/>
            <w:right w:val="none" w:sz="0" w:space="0" w:color="auto"/>
          </w:divBdr>
        </w:div>
      </w:divsChild>
    </w:div>
    <w:div w:id="1564178857">
      <w:bodyDiv w:val="1"/>
      <w:marLeft w:val="0"/>
      <w:marRight w:val="0"/>
      <w:marTop w:val="0"/>
      <w:marBottom w:val="0"/>
      <w:divBdr>
        <w:top w:val="none" w:sz="0" w:space="0" w:color="auto"/>
        <w:left w:val="none" w:sz="0" w:space="0" w:color="auto"/>
        <w:bottom w:val="none" w:sz="0" w:space="0" w:color="auto"/>
        <w:right w:val="none" w:sz="0" w:space="0" w:color="auto"/>
      </w:divBdr>
      <w:divsChild>
        <w:div w:id="701982299">
          <w:marLeft w:val="547"/>
          <w:marRight w:val="0"/>
          <w:marTop w:val="130"/>
          <w:marBottom w:val="0"/>
          <w:divBdr>
            <w:top w:val="none" w:sz="0" w:space="0" w:color="auto"/>
            <w:left w:val="none" w:sz="0" w:space="0" w:color="auto"/>
            <w:bottom w:val="none" w:sz="0" w:space="0" w:color="auto"/>
            <w:right w:val="none" w:sz="0" w:space="0" w:color="auto"/>
          </w:divBdr>
        </w:div>
      </w:divsChild>
    </w:div>
    <w:div w:id="1596548536">
      <w:bodyDiv w:val="1"/>
      <w:marLeft w:val="0"/>
      <w:marRight w:val="0"/>
      <w:marTop w:val="0"/>
      <w:marBottom w:val="0"/>
      <w:divBdr>
        <w:top w:val="none" w:sz="0" w:space="0" w:color="auto"/>
        <w:left w:val="none" w:sz="0" w:space="0" w:color="auto"/>
        <w:bottom w:val="none" w:sz="0" w:space="0" w:color="auto"/>
        <w:right w:val="none" w:sz="0" w:space="0" w:color="auto"/>
      </w:divBdr>
      <w:divsChild>
        <w:div w:id="448204683">
          <w:marLeft w:val="547"/>
          <w:marRight w:val="0"/>
          <w:marTop w:val="130"/>
          <w:marBottom w:val="0"/>
          <w:divBdr>
            <w:top w:val="none" w:sz="0" w:space="0" w:color="auto"/>
            <w:left w:val="none" w:sz="0" w:space="0" w:color="auto"/>
            <w:bottom w:val="none" w:sz="0" w:space="0" w:color="auto"/>
            <w:right w:val="none" w:sz="0" w:space="0" w:color="auto"/>
          </w:divBdr>
        </w:div>
      </w:divsChild>
    </w:div>
    <w:div w:id="20336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1512</TotalTime>
  <Pages>13</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81</cp:revision>
  <dcterms:created xsi:type="dcterms:W3CDTF">2019-10-31T14:13:00Z</dcterms:created>
  <dcterms:modified xsi:type="dcterms:W3CDTF">2019-11-30T14:41:00Z</dcterms:modified>
</cp:coreProperties>
</file>