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cs="Times New Roman" w:eastAsiaTheme="minorHAnsi"/>
          <w:color w:val="5B9BD5" w:themeColor="accent1"/>
          <w:sz w:val="24"/>
          <w:szCs w:val="24"/>
          <w14:textFill>
            <w14:solidFill>
              <w14:schemeClr w14:val="accent1"/>
            </w14:solidFill>
          </w14:textFill>
        </w:rPr>
        <w:id w:val="203453071"/>
        <w:docPartObj>
          <w:docPartGallery w:val="autotext"/>
        </w:docPartObj>
      </w:sdtPr>
      <w:sdtEndPr>
        <w:rPr>
          <w:rFonts w:hint="default" w:ascii="Times New Roman" w:hAnsi="Times New Roman" w:cs="Times New Roman" w:eastAsiaTheme="minorHAnsi"/>
          <w:color w:val="auto"/>
          <w:sz w:val="22"/>
          <w:szCs w:val="22"/>
        </w:rPr>
      </w:sdtEndPr>
      <w:sdtContent>
        <w:p>
          <w:pPr>
            <w:pStyle w:val="18"/>
            <w:spacing w:after="0"/>
            <w:jc w:val="both"/>
            <w:rPr>
              <w:rFonts w:ascii="Times New Roman" w:hAnsi="Times New Roman" w:cs="Times New Roman"/>
              <w:color w:val="5B9BD5" w:themeColor="accent1"/>
              <w:sz w:val="24"/>
              <w:szCs w:val="24"/>
              <w14:textFill>
                <w14:solidFill>
                  <w14:schemeClr w14:val="accent1"/>
                </w14:solidFill>
              </w14:textFill>
            </w:rPr>
          </w:pPr>
          <w:r>
            <w:rPr>
              <w:rFonts w:ascii="Times New Roman" w:hAnsi="Times New Roman" w:cs="Times New Roman" w:eastAsiaTheme="minorHAnsi"/>
              <w:color w:val="5B9BD5" w:themeColor="accent1"/>
              <w:sz w:val="24"/>
              <w:szCs w:val="24"/>
              <w14:textFill>
                <w14:solidFill>
                  <w14:schemeClr w14:val="accent1"/>
                </w14:solidFill>
              </w14:textFill>
            </w:rPr>
            <w:t xml:space="preserve">                                                          </w:t>
          </w:r>
          <w:r>
            <w:rPr>
              <w:rFonts w:ascii="Times New Roman" w:hAnsi="Times New Roman" w:cs="Times New Roman"/>
              <w:color w:val="5B9BD5" w:themeColor="accent1"/>
              <w:sz w:val="24"/>
              <w:szCs w:val="24"/>
              <w14:textFill>
                <w14:solidFill>
                  <w14:schemeClr w14:val="accent1"/>
                </w14:solidFill>
              </w14:textFill>
            </w:rPr>
            <w:drawing>
              <wp:inline distT="0" distB="0" distL="0" distR="0">
                <wp:extent cx="1617980" cy="759460"/>
                <wp:effectExtent l="0" t="0" r="1270" b="254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698719" cy="797195"/>
                        </a:xfrm>
                        <a:prstGeom prst="rect">
                          <a:avLst/>
                        </a:prstGeom>
                        <a:noFill/>
                        <a:ln>
                          <a:noFill/>
                        </a:ln>
                      </pic:spPr>
                    </pic:pic>
                  </a:graphicData>
                </a:graphic>
              </wp:inline>
            </w:drawing>
          </w:r>
        </w:p>
        <w:sdt>
          <w:sdtPr>
            <w:rPr>
              <w:lang w:val="zh-CN"/>
            </w:rPr>
            <w:alias w:val="Title"/>
            <w:id w:val="1735040861"/>
            <w:placeholder>
              <w:docPart w:val="9029445478ED46FFAFDC8ECAC2CBCB82"/>
            </w:placeholder>
            <w15:dataBinding w:prefixMappings="xmlns:ns0='http://purl.org/dc/elements/1.1/' xmlns:ns1='http://schemas.openxmlformats.org/package/2006/metadata/core-properties' " w:xpath="/ns1:coreProperties[1]/ns0:title[1]" w:storeItemID="{6C3C8BC8-F283-45AE-878A-BAB7291924A1}"/>
            <w:text/>
          </w:sdtPr>
          <w:sdtEndPr>
            <w:rPr>
              <w:color w:val="0000FF"/>
              <w:lang w:val="zh-CN"/>
            </w:rPr>
          </w:sdtEndPr>
          <w:sdtContent>
            <w:p>
              <w:pPr>
                <w:pStyle w:val="3"/>
                <w:rPr>
                  <w:color w:val="0000FF"/>
                </w:rPr>
              </w:pPr>
              <w:r>
                <w:rPr>
                  <w:rFonts w:hint="default"/>
                  <w:lang w:val="en-US"/>
                </w:rPr>
                <w:t xml:space="preserve">                  </w:t>
              </w:r>
              <w:r>
                <w:rPr>
                  <w:rFonts w:hint="default"/>
                  <w:color w:val="0000FF"/>
                  <w:lang w:val="en-US"/>
                </w:rPr>
                <w:t>POST GRADUATE DIPLOMA IN PROJECT PLANNING AND MANAGEMENT</w:t>
              </w:r>
            </w:p>
          </w:sdtContent>
        </w:sdt>
        <w:p>
          <w:pPr>
            <w:pStyle w:val="3"/>
            <w:rPr>
              <w:b/>
              <w:color w:val="0000FF"/>
            </w:rPr>
          </w:pPr>
          <w:sdt>
            <w:sdtPr>
              <w:rPr>
                <w:rFonts w:eastAsia="Calibri"/>
                <w:b/>
                <w:color w:val="0000FF"/>
                <w:lang w:val="zh-CN"/>
              </w:rPr>
              <w:alias w:val="Subtitle"/>
              <w:id w:val="328029620"/>
              <w:placeholder>
                <w:docPart w:val="457E731DA54A44238575715617186889"/>
              </w:placeholder>
              <w15:dataBinding w:prefixMappings="xmlns:ns0='http://purl.org/dc/elements/1.1/' xmlns:ns1='http://schemas.openxmlformats.org/package/2006/metadata/core-properties' " w:xpath="/ns1:coreProperties[1]/ns0:subject[1]" w:storeItemID="{6C3C8BC8-F283-45AE-878A-BAB7291924A1}"/>
              <w:text/>
            </w:sdtPr>
            <w:sdtEndPr>
              <w:rPr>
                <w:rFonts w:eastAsia="Calibri"/>
                <w:b/>
                <w:color w:val="0000FF"/>
                <w:lang w:val="zh-CN"/>
              </w:rPr>
            </w:sdtEndPr>
            <w:sdtContent>
              <w:r>
                <w:rPr>
                  <w:rFonts w:hint="default" w:eastAsia="Calibri"/>
                  <w:b/>
                  <w:color w:val="0000FF"/>
                  <w:lang w:val="en-US"/>
                </w:rPr>
                <w:t xml:space="preserve">                              ASSIGNMENT: COMMUNITY DEVELOMENT MODULE 8</w:t>
              </w:r>
            </w:sdtContent>
          </w:sdt>
          <w:r>
            <w:rPr>
              <w:b/>
              <w:color w:val="0000FF"/>
            </w:rPr>
            <w:t xml:space="preserve">                                                                                </w:t>
          </w:r>
        </w:p>
        <w:p>
          <w:pPr>
            <w:pStyle w:val="3"/>
            <w:rPr>
              <w:b/>
              <w:color w:val="0000FF"/>
            </w:rPr>
          </w:pPr>
          <w:r>
            <w:rPr>
              <w:b/>
              <w:color w:val="0000FF"/>
            </w:rPr>
            <w:t xml:space="preserve">                                                   INDEX NO: ACPM/PGD/294/2019</w:t>
          </w:r>
        </w:p>
        <w:p>
          <w:pPr>
            <w:pStyle w:val="18"/>
            <w:spacing w:before="480"/>
            <w:jc w:val="both"/>
            <w:rPr>
              <w:rFonts w:ascii="Times New Roman" w:hAnsi="Times New Roman" w:cs="Times New Roman"/>
              <w:color w:val="5B9BD5" w:themeColor="accent1"/>
              <w:sz w:val="24"/>
              <w:szCs w:val="24"/>
              <w14:textFill>
                <w14:solidFill>
                  <w14:schemeClr w14:val="accent1"/>
                </w14:solidFill>
              </w14:textFill>
            </w:rPr>
          </w:pPr>
          <w:r>
            <w:rPr>
              <w:rFonts w:ascii="Times New Roman" w:hAnsi="Times New Roman" w:cs="Times New Roman"/>
              <w:color w:val="5B9BD5" w:themeColor="accent1"/>
              <w:sz w:val="24"/>
              <w:szCs w:val="24"/>
              <w14:textFill>
                <w14:solidFill>
                  <w14:schemeClr w14:val="accent1"/>
                </w14:solidFill>
              </w14:textFill>
            </w:rPr>
            <w:t xml:space="preserve">                                                                   </w:t>
          </w:r>
          <w:r>
            <w:rPr>
              <w:rFonts w:ascii="Times New Roman" w:hAnsi="Times New Roman" w:cs="Times New Roman"/>
              <w:color w:val="5B9BD5" w:themeColor="accent1"/>
              <w:sz w:val="24"/>
              <w:szCs w:val="24"/>
              <w14:textFill>
                <w14:solidFill>
                  <w14:schemeClr w14:val="accent1"/>
                </w14:solidFill>
              </w14:textFill>
            </w:rPr>
            <w:drawing>
              <wp:inline distT="0" distB="0" distL="0" distR="0">
                <wp:extent cx="758190" cy="419100"/>
                <wp:effectExtent l="0" t="0" r="381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75265" cy="428538"/>
                        </a:xfrm>
                        <a:prstGeom prst="rect">
                          <a:avLst/>
                        </a:prstGeom>
                      </pic:spPr>
                    </pic:pic>
                  </a:graphicData>
                </a:graphic>
              </wp:inline>
            </w:drawing>
          </w:r>
        </w:p>
        <w:p>
          <w:pPr>
            <w:spacing w:line="360" w:lineRule="auto"/>
            <w:jc w:val="both"/>
            <w:rPr>
              <w:rFonts w:hint="default" w:ascii="Times New Roman" w:hAnsi="Times New Roman" w:cs="Times New Roman"/>
              <w:sz w:val="22"/>
              <w:szCs w:val="22"/>
            </w:rPr>
          </w:pPr>
          <w:r>
            <w:rPr>
              <w:rFonts w:ascii="Times New Roman" w:hAnsi="Times New Roman" w:cs="Times New Roman"/>
              <w:color w:val="5B9BD5" w:themeColor="accent1"/>
              <w:sz w:val="24"/>
              <w:szCs w:val="24"/>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posOffset>-19050</wp:posOffset>
                    </wp:positionH>
                    <wp:positionV relativeFrom="page">
                      <wp:posOffset>8559165</wp:posOffset>
                    </wp:positionV>
                    <wp:extent cx="6553200" cy="55753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Calibri"/>
                                    <w:color w:val="0000FF"/>
                                    <w:sz w:val="48"/>
                                    <w:szCs w:val="48"/>
                                  </w:rPr>
                                  <w:alias w:val="Date"/>
                                  <w:id w:val="86206386"/>
                                  <w15:dataBinding w:prefixMappings="xmlns:ns0='http://schemas.microsoft.com/office/2006/coverPageProps' " w:xpath="/ns0:CoverPageProperties[1]/ns0:PublishDate[1]" w:storeItemID="{55AF091B-3C7A-41E3-B477-F2FDAA23CFDA}"/>
                                  <w:date w:fullDate="2019-12-31T00:00:00Z">
                                    <w:dateFormat w:val="MMMM d, yyyy"/>
                                    <w:lid w:val="en-US"/>
                                    <w:storeMappedDataAs w:val="datetime"/>
                                    <w:calendar w:val="gregorian"/>
                                  </w:date>
                                </w:sdtPr>
                                <w:sdtEndPr>
                                  <w:rPr>
                                    <w:rFonts w:eastAsia="Calibri"/>
                                    <w:color w:val="0000FF"/>
                                    <w:sz w:val="48"/>
                                    <w:szCs w:val="48"/>
                                  </w:rPr>
                                </w:sdtEndPr>
                                <w:sdtContent>
                                  <w:p>
                                    <w:pPr>
                                      <w:pStyle w:val="10"/>
                                      <w:jc w:val="center"/>
                                      <w:rPr>
                                        <w:caps/>
                                        <w:color w:val="0000FF"/>
                                        <w:sz w:val="28"/>
                                        <w:szCs w:val="28"/>
                                      </w:rPr>
                                    </w:pPr>
                                    <w:r>
                                      <w:rPr>
                                        <w:rFonts w:eastAsia="Calibri"/>
                                        <w:color w:val="0000FF"/>
                                        <w:sz w:val="48"/>
                                        <w:szCs w:val="48"/>
                                      </w:rPr>
                                      <w:t>December 31, 2019</w:t>
                                    </w:r>
                                  </w:p>
                                </w:sdtContent>
                              </w:sdt>
                              <w:p>
                                <w:pPr>
                                  <w:pStyle w:val="18"/>
                                  <w:jc w:val="center"/>
                                  <w:rPr>
                                    <w:color w:val="0000FF"/>
                                  </w:rPr>
                                </w:pPr>
                                <w:sdt>
                                  <w:sdtPr>
                                    <w:rPr>
                                      <w:rFonts w:ascii="Times New Roman" w:hAnsi="Times New Roman" w:eastAsia="Calibri" w:cs="Times New Roman"/>
                                      <w:b/>
                                      <w:color w:val="0000FF"/>
                                      <w:sz w:val="24"/>
                                      <w:szCs w:val="24"/>
                                    </w:rPr>
                                    <w:alias w:val="Company"/>
                                    <w:id w:val="1892147794"/>
                                    <w15:dataBinding w:prefixMappings="xmlns:ns0='http://schemas.openxmlformats.org/officeDocument/2006/extended-properties' " w:xpath="/ns0:Properties[1]/ns0:Company[1]" w:storeItemID="{6668398D-A668-4E3E-A5EB-62B293D839F1}"/>
                                    <w:text/>
                                  </w:sdtPr>
                                  <w:sdtEndPr>
                                    <w:rPr>
                                      <w:rFonts w:ascii="Times New Roman" w:hAnsi="Times New Roman" w:eastAsia="Calibri" w:cs="Times New Roman"/>
                                      <w:b/>
                                      <w:color w:val="0000FF"/>
                                      <w:sz w:val="24"/>
                                      <w:szCs w:val="24"/>
                                    </w:rPr>
                                  </w:sdtEndPr>
                                  <w:sdtContent>
                                    <w:r>
                                      <w:rPr>
                                        <w:rFonts w:ascii="Times New Roman" w:hAnsi="Times New Roman" w:eastAsia="Calibri" w:cs="Times New Roman"/>
                                        <w:b/>
                                        <w:color w:val="0000FF"/>
                                        <w:sz w:val="24"/>
                                        <w:szCs w:val="24"/>
                                      </w:rPr>
                                      <w:t>AFRICA INSTITUTE FOR PROJECT MANAGEMENT</w:t>
                                    </w:r>
                                  </w:sdtContent>
                                </w:sdt>
                              </w:p>
                              <w:p>
                                <w:pPr>
                                  <w:pStyle w:val="18"/>
                                  <w:jc w:val="center"/>
                                  <w:rPr>
                                    <w:color w:val="5B9BD5" w:themeColor="accent1"/>
                                    <w14:textFill>
                                      <w14:solidFill>
                                        <w14:schemeClr w14:val="accent1"/>
                                      </w14:solidFill>
                                    </w14:textFill>
                                  </w:rPr>
                                </w:pPr>
                                <w:sdt>
                                  <w:sdtPr>
                                    <w:rPr>
                                      <w:rFonts w:ascii="Times New Roman" w:hAnsi="Times New Roman" w:eastAsia="Calibri" w:cs="Times New Roman"/>
                                      <w:b/>
                                      <w:color w:val="0000FF"/>
                                      <w:sz w:val="24"/>
                                      <w:szCs w:val="24"/>
                                    </w:rPr>
                                    <w:alias w:val="Address"/>
                                    <w:id w:val="-636413467"/>
                                    <w15:dataBinding w:prefixMappings="xmlns:ns0='http://schemas.microsoft.com/office/2006/coverPageProps' " w:xpath="/ns0:CoverPageProperties[1]/ns0:CompanyAddress[1]" w:storeItemID="{55AF091B-3C7A-41E3-B477-F2FDAA23CFDA}"/>
                                    <w:text/>
                                  </w:sdtPr>
                                  <w:sdtEndPr>
                                    <w:rPr>
                                      <w:rFonts w:ascii="Times New Roman" w:hAnsi="Times New Roman" w:eastAsia="Calibri" w:cs="Times New Roman"/>
                                      <w:b/>
                                      <w:color w:val="0000FF"/>
                                      <w:sz w:val="24"/>
                                      <w:szCs w:val="24"/>
                                    </w:rPr>
                                  </w:sdtEndPr>
                                  <w:sdtContent>
                                    <w:r>
                                      <w:rPr>
                                        <w:rFonts w:ascii="Times New Roman" w:hAnsi="Times New Roman" w:eastAsia="Calibri" w:cs="Times New Roman"/>
                                        <w:b/>
                                        <w:color w:val="0000FF"/>
                                        <w:sz w:val="24"/>
                                        <w:szCs w:val="24"/>
                                      </w:rPr>
                                      <w:t xml:space="preserve">      NAME:   MAJUR KOCH MAKUEI BUL</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1.5pt;margin-top:673.95pt;height:43.9pt;width:516pt;mso-position-horizontal-relative:margin;mso-position-vertical-relative:page;z-index:251659264;v-text-anchor:bottom;mso-width-relative:margin;mso-height-relative:page;mso-width-percent:1000;" filled="f" stroked="f" coordsize="21600,21600" o:gfxdata="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9e7ajd0AAAANAQAADwAAAAAA&#10;AAABACAAAAAiAAAAZHJzL2Rvd25yZXYueG1sUEsBAhQAFAAAAAgAh07iQNc0aYcOAgAAGQQAAA4A&#10;AAAAAAAAAQAgAAAALAEAAGRycy9lMm9Eb2MueG1sUEsFBgAAAAAGAAYAWQEAAKwFAAAAAA==&#10;">
                    <v:fill on="f" focussize="0,0"/>
                    <v:stroke on="f" weight="0.5pt"/>
                    <v:imagedata o:title=""/>
                    <o:lock v:ext="edit" aspectratio="f"/>
                    <v:textbox inset="0mm,0mm,0mm,0mm" style="mso-fit-shape-to-text:t;">
                      <w:txbxContent>
                        <w:sdt>
                          <w:sdtPr>
                            <w:rPr>
                              <w:rFonts w:eastAsia="Calibri"/>
                              <w:color w:val="0000FF"/>
                              <w:sz w:val="48"/>
                              <w:szCs w:val="48"/>
                            </w:rPr>
                            <w:alias w:val="Date"/>
                            <w:id w:val="86206386"/>
                            <w15:dataBinding w:prefixMappings="xmlns:ns0='http://schemas.microsoft.com/office/2006/coverPageProps' " w:xpath="/ns0:CoverPageProperties[1]/ns0:PublishDate[1]" w:storeItemID="{55AF091B-3C7A-41E3-B477-F2FDAA23CFDA}"/>
                            <w:date w:fullDate="2019-12-31T00:00:00Z">
                              <w:dateFormat w:val="MMMM d, yyyy"/>
                              <w:lid w:val="en-US"/>
                              <w:storeMappedDataAs w:val="datetime"/>
                              <w:calendar w:val="gregorian"/>
                            </w:date>
                          </w:sdtPr>
                          <w:sdtEndPr>
                            <w:rPr>
                              <w:rFonts w:eastAsia="Calibri"/>
                              <w:color w:val="0000FF"/>
                              <w:sz w:val="48"/>
                              <w:szCs w:val="48"/>
                            </w:rPr>
                          </w:sdtEndPr>
                          <w:sdtContent>
                            <w:p>
                              <w:pPr>
                                <w:pStyle w:val="10"/>
                                <w:jc w:val="center"/>
                                <w:rPr>
                                  <w:caps/>
                                  <w:color w:val="0000FF"/>
                                  <w:sz w:val="28"/>
                                  <w:szCs w:val="28"/>
                                </w:rPr>
                              </w:pPr>
                              <w:r>
                                <w:rPr>
                                  <w:rFonts w:eastAsia="Calibri"/>
                                  <w:color w:val="0000FF"/>
                                  <w:sz w:val="48"/>
                                  <w:szCs w:val="48"/>
                                </w:rPr>
                                <w:t>December 31, 2019</w:t>
                              </w:r>
                            </w:p>
                          </w:sdtContent>
                        </w:sdt>
                        <w:p>
                          <w:pPr>
                            <w:pStyle w:val="18"/>
                            <w:jc w:val="center"/>
                            <w:rPr>
                              <w:color w:val="0000FF"/>
                            </w:rPr>
                          </w:pPr>
                          <w:sdt>
                            <w:sdtPr>
                              <w:rPr>
                                <w:rFonts w:ascii="Times New Roman" w:hAnsi="Times New Roman" w:eastAsia="Calibri" w:cs="Times New Roman"/>
                                <w:b/>
                                <w:color w:val="0000FF"/>
                                <w:sz w:val="24"/>
                                <w:szCs w:val="24"/>
                              </w:rPr>
                              <w:alias w:val="Company"/>
                              <w:id w:val="1892147794"/>
                              <w15:dataBinding w:prefixMappings="xmlns:ns0='http://schemas.openxmlformats.org/officeDocument/2006/extended-properties' " w:xpath="/ns0:Properties[1]/ns0:Company[1]" w:storeItemID="{6668398D-A668-4E3E-A5EB-62B293D839F1}"/>
                              <w:text/>
                            </w:sdtPr>
                            <w:sdtEndPr>
                              <w:rPr>
                                <w:rFonts w:ascii="Times New Roman" w:hAnsi="Times New Roman" w:eastAsia="Calibri" w:cs="Times New Roman"/>
                                <w:b/>
                                <w:color w:val="0000FF"/>
                                <w:sz w:val="24"/>
                                <w:szCs w:val="24"/>
                              </w:rPr>
                            </w:sdtEndPr>
                            <w:sdtContent>
                              <w:r>
                                <w:rPr>
                                  <w:rFonts w:ascii="Times New Roman" w:hAnsi="Times New Roman" w:eastAsia="Calibri" w:cs="Times New Roman"/>
                                  <w:b/>
                                  <w:color w:val="0000FF"/>
                                  <w:sz w:val="24"/>
                                  <w:szCs w:val="24"/>
                                </w:rPr>
                                <w:t>AFRICA INSTITUTE FOR PROJECT MANAGEMENT</w:t>
                              </w:r>
                            </w:sdtContent>
                          </w:sdt>
                        </w:p>
                        <w:p>
                          <w:pPr>
                            <w:pStyle w:val="18"/>
                            <w:jc w:val="center"/>
                            <w:rPr>
                              <w:color w:val="5B9BD5" w:themeColor="accent1"/>
                              <w14:textFill>
                                <w14:solidFill>
                                  <w14:schemeClr w14:val="accent1"/>
                                </w14:solidFill>
                              </w14:textFill>
                            </w:rPr>
                          </w:pPr>
                          <w:sdt>
                            <w:sdtPr>
                              <w:rPr>
                                <w:rFonts w:ascii="Times New Roman" w:hAnsi="Times New Roman" w:eastAsia="Calibri" w:cs="Times New Roman"/>
                                <w:b/>
                                <w:color w:val="0000FF"/>
                                <w:sz w:val="24"/>
                                <w:szCs w:val="24"/>
                              </w:rPr>
                              <w:alias w:val="Address"/>
                              <w:id w:val="-636413467"/>
                              <w15:dataBinding w:prefixMappings="xmlns:ns0='http://schemas.microsoft.com/office/2006/coverPageProps' " w:xpath="/ns0:CoverPageProperties[1]/ns0:CompanyAddress[1]" w:storeItemID="{55AF091B-3C7A-41E3-B477-F2FDAA23CFDA}"/>
                              <w:text/>
                            </w:sdtPr>
                            <w:sdtEndPr>
                              <w:rPr>
                                <w:rFonts w:ascii="Times New Roman" w:hAnsi="Times New Roman" w:eastAsia="Calibri" w:cs="Times New Roman"/>
                                <w:b/>
                                <w:color w:val="0000FF"/>
                                <w:sz w:val="24"/>
                                <w:szCs w:val="24"/>
                              </w:rPr>
                            </w:sdtEndPr>
                            <w:sdtContent>
                              <w:r>
                                <w:rPr>
                                  <w:rFonts w:ascii="Times New Roman" w:hAnsi="Times New Roman" w:eastAsia="Calibri" w:cs="Times New Roman"/>
                                  <w:b/>
                                  <w:color w:val="0000FF"/>
                                  <w:sz w:val="24"/>
                                  <w:szCs w:val="24"/>
                                </w:rPr>
                                <w:t xml:space="preserve">      NAME:   MAJUR KOCH MAKUEI BUL</w:t>
                              </w:r>
                            </w:sdtContent>
                          </w:sdt>
                        </w:p>
                      </w:txbxContent>
                    </v:textbox>
                  </v:shape>
                </w:pict>
              </mc:Fallback>
            </mc:AlternateContent>
          </w:r>
          <w:r>
            <w:rPr>
              <w:rFonts w:ascii="Times New Roman" w:hAnsi="Times New Roman" w:cs="Times New Roman"/>
              <w:b/>
              <w:sz w:val="24"/>
              <w:szCs w:val="24"/>
            </w:rPr>
            <w:br w:type="page"/>
          </w:r>
          <w:r>
            <w:rPr>
              <w:rFonts w:hint="default" w:ascii="Times New Roman" w:hAnsi="Times New Roman" w:cs="Times New Roman"/>
              <w:b/>
              <w:sz w:val="22"/>
              <w:szCs w:val="22"/>
            </w:rPr>
            <w:t xml:space="preserve"> </w:t>
          </w:r>
        </w:p>
      </w:sdtContent>
    </w:sdt>
    <w:p>
      <w:pPr>
        <w:spacing w:line="360" w:lineRule="auto"/>
        <w:jc w:val="both"/>
        <w:rPr>
          <w:rFonts w:hint="default" w:ascii="Times New Roman" w:hAnsi="Times New Roman" w:cs="Times New Roman"/>
          <w:b/>
          <w:sz w:val="22"/>
          <w:szCs w:val="22"/>
        </w:rPr>
      </w:pPr>
      <w:r>
        <w:rPr>
          <w:rFonts w:hint="default" w:ascii="Times New Roman" w:hAnsi="Times New Roman" w:cs="Times New Roman"/>
          <w:b/>
          <w:sz w:val="22"/>
          <w:szCs w:val="22"/>
        </w:rPr>
        <w:t>QUESTION ONE</w:t>
      </w:r>
    </w:p>
    <w:p>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In your own opinion, is it important to involve the community in project management? Substantiate your answer </w:t>
      </w:r>
    </w:p>
    <w:p>
      <w:pPr>
        <w:pStyle w:val="2"/>
        <w:keepNext w:val="0"/>
        <w:keepLines w:val="0"/>
        <w:widowControl/>
        <w:suppressLineNumbers w:val="0"/>
        <w:shd w:val="clear" w:fill="FFFFFF"/>
        <w:spacing w:before="0" w:beforeAutospacing="0" w:after="420" w:afterAutospacing="0" w:line="360" w:lineRule="auto"/>
        <w:ind w:left="0" w:right="0" w:firstLine="0"/>
        <w:jc w:val="both"/>
        <w:rPr>
          <w:rFonts w:hint="default" w:ascii="Times New Roman" w:hAnsi="Times New Roman" w:eastAsia="Arial" w:cs="Times New Roman"/>
          <w:b/>
          <w:bCs/>
          <w:i w:val="0"/>
          <w:caps w:val="0"/>
          <w:color w:val="auto"/>
          <w:spacing w:val="0"/>
          <w:sz w:val="22"/>
          <w:szCs w:val="22"/>
          <w:shd w:val="clear" w:fill="FFFFFF"/>
        </w:rPr>
      </w:pPr>
      <w:r>
        <w:rPr>
          <w:rFonts w:hint="default" w:ascii="Times New Roman" w:hAnsi="Times New Roman" w:eastAsia="Arial" w:cs="Times New Roman"/>
          <w:b/>
          <w:bCs/>
          <w:i w:val="0"/>
          <w:caps w:val="0"/>
          <w:color w:val="auto"/>
          <w:spacing w:val="0"/>
          <w:sz w:val="22"/>
          <w:szCs w:val="22"/>
          <w:shd w:val="clear" w:fill="FFFFFF"/>
        </w:rPr>
        <w:t>6 reasons why participation is important [community engagement]</w:t>
      </w:r>
    </w:p>
    <w:p>
      <w:pPr>
        <w:pStyle w:val="5"/>
        <w:keepNext w:val="0"/>
        <w:keepLines w:val="0"/>
        <w:widowControl/>
        <w:suppressLineNumbers w:val="0"/>
        <w:shd w:val="clear" w:fill="FFFFFF"/>
        <w:spacing w:before="0" w:beforeAutospacing="0" w:after="105" w:afterAutospacing="0" w:line="360" w:lineRule="auto"/>
        <w:ind w:left="0" w:firstLine="0"/>
        <w:jc w:val="both"/>
        <w:rPr>
          <w:rFonts w:hint="default" w:ascii="Times New Roman" w:hAnsi="Times New Roman" w:eastAsia="Arial" w:cs="Times New Roman"/>
          <w:b w:val="0"/>
          <w:bCs w:val="0"/>
          <w:i w:val="0"/>
          <w:iCs/>
          <w:caps w:val="0"/>
          <w:color w:val="auto"/>
          <w:spacing w:val="0"/>
          <w:sz w:val="22"/>
          <w:szCs w:val="22"/>
        </w:rPr>
      </w:pPr>
      <w:r>
        <w:rPr>
          <w:rFonts w:hint="default" w:ascii="Times New Roman" w:hAnsi="Times New Roman" w:eastAsia="Arial" w:cs="Times New Roman"/>
          <w:b w:val="0"/>
          <w:bCs w:val="0"/>
          <w:i w:val="0"/>
          <w:iCs/>
          <w:caps w:val="0"/>
          <w:color w:val="auto"/>
          <w:spacing w:val="0"/>
          <w:sz w:val="22"/>
          <w:szCs w:val="22"/>
          <w:shd w:val="clear" w:fill="FFFFFF"/>
        </w:rPr>
        <w:t>Working so closely on community engagement projects with clients from around the world I have seen first-hand the positive impact public participation can have on the changes to a community, however, often I hear from friends and family </w:t>
      </w:r>
      <w:r>
        <w:rPr>
          <w:rStyle w:val="12"/>
          <w:rFonts w:hint="default" w:ascii="Times New Roman" w:hAnsi="Times New Roman" w:eastAsia="Arial" w:cs="Times New Roman"/>
          <w:b w:val="0"/>
          <w:bCs w:val="0"/>
          <w:i w:val="0"/>
          <w:iCs/>
          <w:caps w:val="0"/>
          <w:color w:val="auto"/>
          <w:spacing w:val="0"/>
          <w:sz w:val="22"/>
          <w:szCs w:val="22"/>
          <w:shd w:val="clear" w:fill="FFFFFF"/>
        </w:rPr>
        <w:t>'why should I engage', 'no-one will listen'</w:t>
      </w:r>
      <w:r>
        <w:rPr>
          <w:rFonts w:hint="default" w:ascii="Times New Roman" w:hAnsi="Times New Roman" w:eastAsia="Arial" w:cs="Times New Roman"/>
          <w:b w:val="0"/>
          <w:bCs w:val="0"/>
          <w:i w:val="0"/>
          <w:iCs/>
          <w:caps w:val="0"/>
          <w:color w:val="auto"/>
          <w:spacing w:val="0"/>
          <w:sz w:val="22"/>
          <w:szCs w:val="22"/>
          <w:shd w:val="clear" w:fill="FFFFFF"/>
        </w:rPr>
        <w:t> or </w:t>
      </w:r>
      <w:r>
        <w:rPr>
          <w:rStyle w:val="12"/>
          <w:rFonts w:hint="default" w:ascii="Times New Roman" w:hAnsi="Times New Roman" w:eastAsia="Arial" w:cs="Times New Roman"/>
          <w:b w:val="0"/>
          <w:bCs w:val="0"/>
          <w:i w:val="0"/>
          <w:iCs/>
          <w:caps w:val="0"/>
          <w:color w:val="auto"/>
          <w:spacing w:val="0"/>
          <w:sz w:val="22"/>
          <w:szCs w:val="22"/>
          <w:shd w:val="clear" w:fill="FFFFFF"/>
        </w:rPr>
        <w:t>'they will just do what they want!'.</w:t>
      </w:r>
    </w:p>
    <w:p>
      <w:pPr>
        <w:pStyle w:val="4"/>
        <w:keepNext w:val="0"/>
        <w:keepLines w:val="0"/>
        <w:widowControl/>
        <w:suppressLineNumbers w:val="0"/>
        <w:shd w:val="clear" w:fill="FFFFFF"/>
        <w:spacing w:before="0" w:beforeAutospacing="0" w:after="147" w:afterAutospacing="0" w:line="360" w:lineRule="auto"/>
        <w:ind w:left="0" w:firstLine="0"/>
        <w:jc w:val="both"/>
        <w:rPr>
          <w:rFonts w:hint="default" w:ascii="Times New Roman" w:hAnsi="Times New Roman" w:eastAsia="Arial" w:cs="Times New Roman"/>
          <w:b w:val="0"/>
          <w:bCs w:val="0"/>
          <w:i w:val="0"/>
          <w:caps w:val="0"/>
          <w:color w:val="auto"/>
          <w:spacing w:val="0"/>
          <w:sz w:val="22"/>
          <w:szCs w:val="22"/>
          <w:shd w:val="clear" w:fill="FFFFFF"/>
        </w:rPr>
      </w:pPr>
      <w:r>
        <w:rPr>
          <w:rFonts w:hint="default" w:ascii="Times New Roman" w:hAnsi="Times New Roman" w:eastAsia="Arial" w:cs="Times New Roman"/>
          <w:b w:val="0"/>
          <w:bCs w:val="0"/>
          <w:i w:val="0"/>
          <w:caps w:val="0"/>
          <w:color w:val="auto"/>
          <w:spacing w:val="0"/>
          <w:sz w:val="22"/>
          <w:szCs w:val="22"/>
          <w:shd w:val="clear" w:fill="FFFFFF"/>
        </w:rPr>
        <w:t>Contributing to community engagement efforts is not a waste of time and there are many reasons everyone should get involved.</w:t>
      </w:r>
    </w:p>
    <w:p>
      <w:pPr>
        <w:pStyle w:val="4"/>
        <w:keepNext w:val="0"/>
        <w:keepLines w:val="0"/>
        <w:widowControl/>
        <w:suppressLineNumbers w:val="0"/>
        <w:spacing w:before="0" w:beforeAutospacing="0" w:after="448" w:afterAutospacing="0" w:line="360" w:lineRule="auto"/>
        <w:ind w:left="0" w:right="0"/>
        <w:jc w:val="both"/>
        <w:rPr>
          <w:rFonts w:hint="default" w:ascii="Times New Roman" w:hAnsi="Times New Roman" w:eastAsia="Arial" w:cs="Times New Roman"/>
          <w:b/>
          <w:bCs/>
          <w:i w:val="0"/>
          <w:color w:val="auto"/>
          <w:spacing w:val="0"/>
          <w:sz w:val="22"/>
          <w:szCs w:val="22"/>
        </w:rPr>
      </w:pPr>
      <w:r>
        <w:rPr>
          <w:rFonts w:hint="default" w:ascii="Times New Roman" w:hAnsi="Times New Roman" w:eastAsia="Arial" w:cs="Times New Roman"/>
          <w:b/>
          <w:bCs/>
          <w:i w:val="0"/>
          <w:caps w:val="0"/>
          <w:color w:val="auto"/>
          <w:spacing w:val="0"/>
          <w:sz w:val="22"/>
          <w:szCs w:val="22"/>
          <w:shd w:val="clear" w:fill="FFFFFF"/>
        </w:rPr>
        <w:t>1. Your opinion is important</w:t>
      </w:r>
    </w:p>
    <w:p>
      <w:pPr>
        <w:pStyle w:val="8"/>
        <w:keepNext w:val="0"/>
        <w:keepLines w:val="0"/>
        <w:widowControl/>
        <w:suppressLineNumbers w:val="0"/>
        <w:spacing w:before="0" w:beforeAutospacing="0" w:after="602" w:afterAutospacing="0" w:line="360" w:lineRule="auto"/>
        <w:ind w:left="0" w:right="0"/>
        <w:jc w:val="both"/>
        <w:rPr>
          <w:rFonts w:hint="default" w:ascii="Times New Roman" w:hAnsi="Times New Roman" w:cs="Times New Roman"/>
          <w:b/>
          <w:bCs/>
          <w:sz w:val="22"/>
          <w:szCs w:val="22"/>
        </w:rPr>
      </w:pPr>
      <w:r>
        <w:rPr>
          <w:rFonts w:hint="default" w:ascii="Times New Roman" w:hAnsi="Times New Roman" w:eastAsia="Arial" w:cs="Times New Roman"/>
          <w:b w:val="0"/>
          <w:bCs w:val="0"/>
          <w:i w:val="0"/>
          <w:caps w:val="0"/>
          <w:color w:val="auto"/>
          <w:spacing w:val="0"/>
          <w:sz w:val="22"/>
          <w:szCs w:val="22"/>
          <w:shd w:val="clear" w:fill="FFFFFF"/>
        </w:rPr>
        <w:t>Community engagement is a vital part of many projects and the benefits are well documented, such as better outcomes for all stakeholders, community ownership and lower project costs but more importantly, decision makers genuinely want to hear ideas and feedback.</w:t>
      </w:r>
      <w:r>
        <w:rPr>
          <w:rFonts w:hint="default" w:ascii="Times New Roman" w:hAnsi="Times New Roman" w:eastAsia="Arial" w:cs="Times New Roman"/>
          <w:b w:val="0"/>
          <w:bCs w:val="0"/>
          <w:i w:val="0"/>
          <w:caps w:val="0"/>
          <w:color w:val="auto"/>
          <w:spacing w:val="0"/>
          <w:sz w:val="22"/>
          <w:szCs w:val="22"/>
          <w:shd w:val="clear" w:fill="FFFFFF"/>
        </w:rPr>
        <w:br w:type="textWrapping"/>
      </w:r>
      <w:r>
        <w:rPr>
          <w:rFonts w:hint="default" w:ascii="Times New Roman" w:hAnsi="Times New Roman" w:eastAsia="Arial" w:cs="Times New Roman"/>
          <w:b w:val="0"/>
          <w:bCs w:val="0"/>
          <w:i w:val="0"/>
          <w:caps w:val="0"/>
          <w:color w:val="auto"/>
          <w:spacing w:val="0"/>
          <w:sz w:val="22"/>
          <w:szCs w:val="22"/>
          <w:shd w:val="clear" w:fill="FFFFFF"/>
        </w:rPr>
        <w:t>Most community engagement these days is no longer about spreading information and telling people what is being done, but is a two-way street between decision makers and stakeholders. Regardless of your qualifications, everyone knows what they like or dislike and has an opinion about what needs to be done and where priorities should lay</w:t>
      </w:r>
      <w:r>
        <w:rPr>
          <w:rFonts w:hint="default" w:ascii="Times New Roman" w:hAnsi="Times New Roman" w:eastAsia="Arial" w:cs="Times New Roman"/>
          <w:b/>
          <w:bCs/>
          <w:i w:val="0"/>
          <w:caps w:val="0"/>
          <w:color w:val="5E7987"/>
          <w:spacing w:val="0"/>
          <w:sz w:val="22"/>
          <w:szCs w:val="22"/>
          <w:shd w:val="clear" w:fill="FFFFFF"/>
        </w:rPr>
        <w:t>.</w:t>
      </w:r>
    </w:p>
    <w:p>
      <w:pPr>
        <w:pStyle w:val="4"/>
        <w:keepNext w:val="0"/>
        <w:keepLines w:val="0"/>
        <w:widowControl/>
        <w:suppressLineNumbers w:val="0"/>
        <w:spacing w:before="0" w:beforeAutospacing="0" w:after="448" w:afterAutospacing="0" w:line="360" w:lineRule="auto"/>
        <w:ind w:left="0" w:right="0"/>
        <w:jc w:val="both"/>
        <w:rPr>
          <w:rFonts w:hint="default" w:ascii="Times New Roman" w:hAnsi="Times New Roman" w:eastAsia="Arial" w:cs="Times New Roman"/>
          <w:b/>
          <w:bCs/>
          <w:i w:val="0"/>
          <w:color w:val="auto"/>
          <w:spacing w:val="0"/>
          <w:sz w:val="22"/>
          <w:szCs w:val="22"/>
        </w:rPr>
      </w:pPr>
      <w:r>
        <w:rPr>
          <w:rFonts w:hint="default" w:ascii="Times New Roman" w:hAnsi="Times New Roman" w:eastAsia="Arial" w:cs="Times New Roman"/>
          <w:b/>
          <w:bCs/>
          <w:i w:val="0"/>
          <w:caps w:val="0"/>
          <w:color w:val="auto"/>
          <w:spacing w:val="0"/>
          <w:sz w:val="22"/>
          <w:szCs w:val="22"/>
          <w:shd w:val="clear" w:fill="FFFFFF"/>
        </w:rPr>
        <w:t>2. More perspectives</w:t>
      </w:r>
    </w:p>
    <w:p>
      <w:pPr>
        <w:pStyle w:val="8"/>
        <w:keepNext w:val="0"/>
        <w:keepLines w:val="0"/>
        <w:widowControl/>
        <w:suppressLineNumbers w:val="0"/>
        <w:spacing w:before="0" w:beforeAutospacing="0" w:after="602" w:afterAutospacing="0" w:line="360" w:lineRule="auto"/>
        <w:ind w:left="0" w:right="0"/>
        <w:jc w:val="both"/>
        <w:rPr>
          <w:rFonts w:hint="default" w:ascii="Times New Roman" w:hAnsi="Times New Roman" w:cs="Times New Roman"/>
          <w:b w:val="0"/>
          <w:bCs w:val="0"/>
          <w:color w:val="auto"/>
          <w:sz w:val="22"/>
          <w:szCs w:val="22"/>
        </w:rPr>
      </w:pPr>
      <w:r>
        <w:rPr>
          <w:rFonts w:hint="default" w:ascii="Times New Roman" w:hAnsi="Times New Roman" w:eastAsia="Arial" w:cs="Times New Roman"/>
          <w:b w:val="0"/>
          <w:bCs w:val="0"/>
          <w:i w:val="0"/>
          <w:caps w:val="0"/>
          <w:color w:val="auto"/>
          <w:spacing w:val="0"/>
          <w:sz w:val="22"/>
          <w:szCs w:val="22"/>
          <w:shd w:val="clear" w:fill="FFFFFF"/>
        </w:rPr>
        <w:t>Community engagement is often heavily one-sided, and engagement projects can be inundated with input from only those community members who have a strong opinion. Without other perspectives being aired, decision makers might not make the best decision for the community as a whole simply because of a minority of loud voice.</w:t>
      </w:r>
    </w:p>
    <w:p>
      <w:pPr>
        <w:pStyle w:val="8"/>
        <w:keepNext w:val="0"/>
        <w:keepLines w:val="0"/>
        <w:widowControl/>
        <w:suppressLineNumbers w:val="0"/>
        <w:spacing w:before="0" w:beforeAutospacing="0" w:after="602" w:afterAutospacing="0" w:line="360" w:lineRule="auto"/>
        <w:ind w:left="0" w:right="0"/>
        <w:jc w:val="both"/>
        <w:rPr>
          <w:rFonts w:hint="default" w:ascii="Times New Roman" w:hAnsi="Times New Roman" w:cs="Times New Roman"/>
          <w:b w:val="0"/>
          <w:bCs w:val="0"/>
          <w:color w:val="auto"/>
          <w:sz w:val="22"/>
          <w:szCs w:val="22"/>
        </w:rPr>
      </w:pPr>
      <w:r>
        <w:rPr>
          <w:rFonts w:hint="default" w:ascii="Times New Roman" w:hAnsi="Times New Roman" w:eastAsia="Arial" w:cs="Times New Roman"/>
          <w:b w:val="0"/>
          <w:bCs w:val="0"/>
          <w:i w:val="0"/>
          <w:caps w:val="0"/>
          <w:color w:val="auto"/>
          <w:spacing w:val="0"/>
          <w:sz w:val="22"/>
          <w:szCs w:val="22"/>
          <w:shd w:val="clear" w:fill="FFFFFF"/>
        </w:rPr>
        <w:t>If your opinion differs from the more popular opinions, decision makers want to hear from you so they get a balanced understanding of the community's views and enhance the value of the final decision. The more views gathered in the process of making a decision, the more likely the final product will meet the needs and address the most concerns possible and If you fear repercussions of going against a vocal group, engagement can often be done anonymously.</w:t>
      </w:r>
    </w:p>
    <w:p>
      <w:pPr>
        <w:pStyle w:val="4"/>
        <w:keepNext w:val="0"/>
        <w:keepLines w:val="0"/>
        <w:widowControl/>
        <w:suppressLineNumbers w:val="0"/>
        <w:spacing w:before="0" w:beforeAutospacing="0" w:after="448" w:afterAutospacing="0" w:line="360" w:lineRule="auto"/>
        <w:ind w:left="0" w:right="0"/>
        <w:jc w:val="both"/>
        <w:rPr>
          <w:rFonts w:hint="default" w:ascii="Times New Roman" w:hAnsi="Times New Roman" w:eastAsia="Arial" w:cs="Times New Roman"/>
          <w:b/>
          <w:bCs/>
          <w:i w:val="0"/>
          <w:color w:val="auto"/>
          <w:spacing w:val="0"/>
          <w:sz w:val="22"/>
          <w:szCs w:val="22"/>
        </w:rPr>
      </w:pPr>
      <w:r>
        <w:rPr>
          <w:rFonts w:hint="default" w:ascii="Times New Roman" w:hAnsi="Times New Roman" w:eastAsia="Arial" w:cs="Times New Roman"/>
          <w:b w:val="0"/>
          <w:bCs w:val="0"/>
          <w:i w:val="0"/>
          <w:caps w:val="0"/>
          <w:color w:val="auto"/>
          <w:spacing w:val="0"/>
          <w:sz w:val="22"/>
          <w:szCs w:val="22"/>
          <w:shd w:val="clear" w:fill="FFFFFF"/>
        </w:rPr>
        <w:t>3.</w:t>
      </w:r>
      <w:r>
        <w:rPr>
          <w:rFonts w:hint="default" w:ascii="Times New Roman" w:hAnsi="Times New Roman" w:eastAsia="Arial" w:cs="Times New Roman"/>
          <w:b/>
          <w:bCs/>
          <w:i w:val="0"/>
          <w:caps w:val="0"/>
          <w:color w:val="auto"/>
          <w:spacing w:val="0"/>
          <w:sz w:val="22"/>
          <w:szCs w:val="22"/>
          <w:shd w:val="clear" w:fill="FFFFFF"/>
        </w:rPr>
        <w:t xml:space="preserve"> New information</w:t>
      </w:r>
    </w:p>
    <w:p>
      <w:pPr>
        <w:pStyle w:val="8"/>
        <w:keepNext w:val="0"/>
        <w:keepLines w:val="0"/>
        <w:widowControl/>
        <w:suppressLineNumbers w:val="0"/>
        <w:spacing w:before="0" w:beforeAutospacing="0" w:after="602" w:afterAutospacing="0" w:line="360" w:lineRule="auto"/>
        <w:ind w:left="0" w:right="0"/>
        <w:jc w:val="both"/>
        <w:rPr>
          <w:rFonts w:hint="default" w:ascii="Times New Roman" w:hAnsi="Times New Roman" w:eastAsia="Arial" w:cs="Times New Roman"/>
          <w:b w:val="0"/>
          <w:bCs w:val="0"/>
          <w:i w:val="0"/>
          <w:caps w:val="0"/>
          <w:color w:val="auto"/>
          <w:spacing w:val="0"/>
          <w:sz w:val="22"/>
          <w:szCs w:val="22"/>
          <w:shd w:val="clear" w:fill="FFFFFF"/>
        </w:rPr>
      </w:pPr>
      <w:r>
        <w:rPr>
          <w:rFonts w:hint="default" w:ascii="Times New Roman" w:hAnsi="Times New Roman" w:eastAsia="Arial" w:cs="Times New Roman"/>
          <w:b w:val="0"/>
          <w:bCs w:val="0"/>
          <w:i w:val="0"/>
          <w:caps w:val="0"/>
          <w:color w:val="auto"/>
          <w:spacing w:val="0"/>
          <w:sz w:val="22"/>
          <w:szCs w:val="22"/>
          <w:shd w:val="clear" w:fill="FFFFFF"/>
        </w:rPr>
        <w:t xml:space="preserve">Decision makers </w:t>
      </w:r>
      <w:r>
        <w:rPr>
          <w:rFonts w:hint="default" w:ascii="Times New Roman" w:hAnsi="Times New Roman" w:eastAsia="Arial" w:cs="Times New Roman"/>
          <w:b w:val="0"/>
          <w:bCs w:val="0"/>
          <w:i w:val="0"/>
          <w:color w:val="auto"/>
          <w:spacing w:val="0"/>
          <w:sz w:val="22"/>
          <w:szCs w:val="22"/>
          <w:shd w:val="clear" w:fill="FFFFFF"/>
          <w:lang w:val="en-US"/>
        </w:rPr>
        <w:t>recognize</w:t>
      </w:r>
      <w:r>
        <w:rPr>
          <w:rFonts w:hint="default" w:ascii="Times New Roman" w:hAnsi="Times New Roman" w:eastAsia="Arial" w:cs="Times New Roman"/>
          <w:b w:val="0"/>
          <w:bCs w:val="0"/>
          <w:i w:val="0"/>
          <w:caps w:val="0"/>
          <w:color w:val="auto"/>
          <w:spacing w:val="0"/>
          <w:sz w:val="22"/>
          <w:szCs w:val="22"/>
          <w:shd w:val="clear" w:fill="FFFFFF"/>
        </w:rPr>
        <w:t xml:space="preserve"> that the community that uses the space that it's planning for have an intimate and unique relationship to the area that they don't. Because of this knowledge, community members can provide new information on a project that has yet to be considered.</w:t>
      </w:r>
      <w:r>
        <w:rPr>
          <w:rFonts w:hint="default" w:ascii="Times New Roman" w:hAnsi="Times New Roman" w:eastAsia="Arial" w:cs="Times New Roman"/>
          <w:b w:val="0"/>
          <w:bCs w:val="0"/>
          <w:i w:val="0"/>
          <w:caps w:val="0"/>
          <w:color w:val="auto"/>
          <w:spacing w:val="0"/>
          <w:sz w:val="22"/>
          <w:szCs w:val="22"/>
          <w:shd w:val="clear" w:fill="FFFFFF"/>
        </w:rPr>
        <w:br w:type="textWrapping"/>
      </w:r>
      <w:r>
        <w:rPr>
          <w:rFonts w:hint="default" w:ascii="Times New Roman" w:hAnsi="Times New Roman" w:eastAsia="Arial" w:cs="Times New Roman"/>
          <w:b w:val="0"/>
          <w:bCs w:val="0"/>
          <w:i w:val="0"/>
          <w:caps w:val="0"/>
          <w:color w:val="auto"/>
          <w:spacing w:val="0"/>
          <w:sz w:val="22"/>
          <w:szCs w:val="22"/>
          <w:shd w:val="clear" w:fill="FFFFFF"/>
        </w:rPr>
        <w:t>Public involvement brings more information to the decision, including scientific or technical knowledge, knowledge about the context where decisions are implemented, history and personalities. More information can make the difference between a good and poor decision.</w:t>
      </w:r>
    </w:p>
    <w:p>
      <w:pPr>
        <w:pStyle w:val="8"/>
        <w:keepNext w:val="0"/>
        <w:keepLines w:val="0"/>
        <w:widowControl/>
        <w:suppressLineNumbers w:val="0"/>
        <w:spacing w:before="0" w:beforeAutospacing="0" w:after="602" w:afterAutospacing="0" w:line="360" w:lineRule="auto"/>
        <w:ind w:left="0" w:right="0"/>
        <w:jc w:val="both"/>
        <w:rPr>
          <w:rFonts w:hint="default" w:ascii="Times New Roman" w:hAnsi="Times New Roman" w:eastAsia="Arial" w:cs="Times New Roman"/>
          <w:b/>
          <w:bCs/>
          <w:i w:val="0"/>
          <w:color w:val="auto"/>
          <w:spacing w:val="0"/>
          <w:sz w:val="22"/>
          <w:szCs w:val="22"/>
        </w:rPr>
      </w:pPr>
      <w:bookmarkStart w:id="0" w:name="_GoBack"/>
      <w:bookmarkEnd w:id="0"/>
      <w:r>
        <w:rPr>
          <w:rFonts w:hint="default" w:ascii="Times New Roman" w:hAnsi="Times New Roman" w:eastAsia="Arial" w:cs="Times New Roman"/>
          <w:b/>
          <w:bCs/>
          <w:i w:val="0"/>
          <w:caps w:val="0"/>
          <w:color w:val="auto"/>
          <w:spacing w:val="0"/>
          <w:sz w:val="22"/>
          <w:szCs w:val="22"/>
          <w:shd w:val="clear" w:fill="FFFFFF"/>
        </w:rPr>
        <w:t>4. Community ownership</w:t>
      </w:r>
    </w:p>
    <w:p>
      <w:pPr>
        <w:pStyle w:val="8"/>
        <w:keepNext w:val="0"/>
        <w:keepLines w:val="0"/>
        <w:widowControl/>
        <w:suppressLineNumbers w:val="0"/>
        <w:spacing w:before="0" w:beforeAutospacing="0" w:after="602" w:afterAutospacing="0" w:line="360" w:lineRule="auto"/>
        <w:ind w:left="0" w:right="0"/>
        <w:jc w:val="both"/>
        <w:rPr>
          <w:rFonts w:hint="default" w:ascii="Times New Roman" w:hAnsi="Times New Roman" w:cs="Times New Roman"/>
          <w:b w:val="0"/>
          <w:bCs w:val="0"/>
          <w:color w:val="auto"/>
          <w:sz w:val="22"/>
          <w:szCs w:val="22"/>
        </w:rPr>
      </w:pPr>
      <w:r>
        <w:rPr>
          <w:rFonts w:hint="default" w:ascii="Times New Roman" w:hAnsi="Times New Roman" w:eastAsia="Arial" w:cs="Times New Roman"/>
          <w:b w:val="0"/>
          <w:bCs w:val="0"/>
          <w:i w:val="0"/>
          <w:caps w:val="0"/>
          <w:color w:val="auto"/>
          <w:spacing w:val="0"/>
          <w:sz w:val="22"/>
          <w:szCs w:val="22"/>
          <w:shd w:val="clear" w:fill="FFFFFF"/>
        </w:rPr>
        <w:t>When the community is involved in a project, they have ownership of it and the decision making process, which is key to a successful project outcome, even if not all individuals necessarily agree with the outcome.</w:t>
      </w:r>
    </w:p>
    <w:p>
      <w:pPr>
        <w:pStyle w:val="4"/>
        <w:keepNext w:val="0"/>
        <w:keepLines w:val="0"/>
        <w:widowControl/>
        <w:suppressLineNumbers w:val="0"/>
        <w:spacing w:before="0" w:beforeAutospacing="0" w:after="448" w:afterAutospacing="0" w:line="360" w:lineRule="auto"/>
        <w:ind w:left="0" w:right="0"/>
        <w:jc w:val="both"/>
        <w:rPr>
          <w:rFonts w:hint="default" w:ascii="Times New Roman" w:hAnsi="Times New Roman" w:eastAsia="Arial" w:cs="Times New Roman"/>
          <w:b/>
          <w:bCs/>
          <w:i w:val="0"/>
          <w:color w:val="auto"/>
          <w:spacing w:val="0"/>
          <w:sz w:val="22"/>
          <w:szCs w:val="22"/>
        </w:rPr>
      </w:pPr>
      <w:r>
        <w:rPr>
          <w:rFonts w:hint="default" w:ascii="Times New Roman" w:hAnsi="Times New Roman" w:eastAsia="Arial" w:cs="Times New Roman"/>
          <w:b/>
          <w:bCs/>
          <w:i w:val="0"/>
          <w:caps w:val="0"/>
          <w:color w:val="auto"/>
          <w:spacing w:val="0"/>
          <w:sz w:val="22"/>
          <w:szCs w:val="22"/>
          <w:shd w:val="clear" w:fill="FFFFFF"/>
        </w:rPr>
        <w:t>5. It feels good</w:t>
      </w:r>
    </w:p>
    <w:p>
      <w:pPr>
        <w:pStyle w:val="8"/>
        <w:keepNext w:val="0"/>
        <w:keepLines w:val="0"/>
        <w:widowControl/>
        <w:suppressLineNumbers w:val="0"/>
        <w:spacing w:before="0" w:beforeAutospacing="0" w:after="602" w:afterAutospacing="0" w:line="360" w:lineRule="auto"/>
        <w:ind w:left="0" w:right="0"/>
        <w:jc w:val="both"/>
        <w:rPr>
          <w:rFonts w:hint="default" w:ascii="Times New Roman" w:hAnsi="Times New Roman" w:cs="Times New Roman"/>
          <w:b/>
          <w:bCs/>
          <w:sz w:val="22"/>
          <w:szCs w:val="22"/>
        </w:rPr>
      </w:pPr>
      <w:r>
        <w:rPr>
          <w:rFonts w:hint="default" w:ascii="Times New Roman" w:hAnsi="Times New Roman" w:eastAsia="Arial" w:cs="Times New Roman"/>
          <w:b w:val="0"/>
          <w:bCs w:val="0"/>
          <w:i w:val="0"/>
          <w:caps w:val="0"/>
          <w:color w:val="auto"/>
          <w:spacing w:val="0"/>
          <w:sz w:val="22"/>
          <w:szCs w:val="22"/>
          <w:shd w:val="clear" w:fill="FFFFFF"/>
        </w:rPr>
        <w:t xml:space="preserve">When a project is </w:t>
      </w:r>
      <w:r>
        <w:rPr>
          <w:rFonts w:hint="default" w:ascii="Times New Roman" w:hAnsi="Times New Roman" w:eastAsia="Arial" w:cs="Times New Roman"/>
          <w:b w:val="0"/>
          <w:bCs w:val="0"/>
          <w:i w:val="0"/>
          <w:color w:val="auto"/>
          <w:spacing w:val="0"/>
          <w:sz w:val="22"/>
          <w:szCs w:val="22"/>
          <w:shd w:val="clear" w:fill="FFFFFF"/>
          <w:lang w:val="en-US"/>
        </w:rPr>
        <w:t>finalized</w:t>
      </w:r>
      <w:r>
        <w:rPr>
          <w:rFonts w:hint="default" w:ascii="Times New Roman" w:hAnsi="Times New Roman" w:eastAsia="Arial" w:cs="Times New Roman"/>
          <w:b w:val="0"/>
          <w:bCs w:val="0"/>
          <w:i w:val="0"/>
          <w:caps w:val="0"/>
          <w:color w:val="auto"/>
          <w:spacing w:val="0"/>
          <w:sz w:val="22"/>
          <w:szCs w:val="22"/>
          <w:shd w:val="clear" w:fill="FFFFFF"/>
        </w:rPr>
        <w:t xml:space="preserve"> and you can see the fruits of your labour, it feels good knowing that you were involved in something that benefits the community.</w:t>
      </w:r>
    </w:p>
    <w:p>
      <w:pPr>
        <w:pStyle w:val="4"/>
        <w:keepNext w:val="0"/>
        <w:keepLines w:val="0"/>
        <w:widowControl/>
        <w:suppressLineNumbers w:val="0"/>
        <w:spacing w:before="0" w:beforeAutospacing="0" w:after="448" w:afterAutospacing="0" w:line="360" w:lineRule="auto"/>
        <w:ind w:left="0" w:right="0"/>
        <w:jc w:val="both"/>
        <w:rPr>
          <w:rFonts w:hint="default" w:ascii="Times New Roman" w:hAnsi="Times New Roman" w:eastAsia="Arial" w:cs="Times New Roman"/>
          <w:b/>
          <w:bCs/>
          <w:i w:val="0"/>
          <w:color w:val="auto"/>
          <w:spacing w:val="0"/>
          <w:sz w:val="22"/>
          <w:szCs w:val="22"/>
        </w:rPr>
      </w:pPr>
      <w:r>
        <w:rPr>
          <w:rFonts w:hint="default" w:ascii="Times New Roman" w:hAnsi="Times New Roman" w:eastAsia="Arial" w:cs="Times New Roman"/>
          <w:b/>
          <w:bCs/>
          <w:i w:val="0"/>
          <w:caps w:val="0"/>
          <w:color w:val="auto"/>
          <w:spacing w:val="0"/>
          <w:sz w:val="22"/>
          <w:szCs w:val="22"/>
          <w:shd w:val="clear" w:fill="FFFFFF"/>
        </w:rPr>
        <w:t>6. A numbers game</w:t>
      </w:r>
    </w:p>
    <w:p>
      <w:pPr>
        <w:pStyle w:val="3"/>
        <w:keepNext w:val="0"/>
        <w:keepLines w:val="0"/>
        <w:widowControl/>
        <w:suppressLineNumbers w:val="0"/>
        <w:pBdr>
          <w:bottom w:val="none" w:color="auto" w:sz="0" w:space="0"/>
        </w:pBdr>
        <w:shd w:val="clear" w:fill="FFFFFF"/>
        <w:spacing w:before="0" w:beforeAutospacing="0" w:after="150" w:afterAutospacing="0" w:line="360" w:lineRule="auto"/>
        <w:ind w:left="0" w:right="0" w:firstLine="0"/>
        <w:jc w:val="both"/>
        <w:rPr>
          <w:rFonts w:hint="default" w:ascii="Times New Roman" w:hAnsi="Times New Roman" w:cs="Times New Roman"/>
          <w:b/>
          <w:sz w:val="22"/>
          <w:szCs w:val="22"/>
        </w:rPr>
      </w:pPr>
      <w:r>
        <w:rPr>
          <w:rFonts w:hint="default" w:ascii="Times New Roman" w:hAnsi="Times New Roman" w:eastAsia="Arial" w:cs="Times New Roman"/>
          <w:b w:val="0"/>
          <w:bCs w:val="0"/>
          <w:i w:val="0"/>
          <w:caps w:val="0"/>
          <w:color w:val="auto"/>
          <w:spacing w:val="0"/>
          <w:sz w:val="22"/>
          <w:szCs w:val="22"/>
          <w:shd w:val="clear" w:fill="FFFFFF"/>
        </w:rPr>
        <w:t>For public agencies with political leaders, the total number of people engaged is important. Engaging higher numbers gives the elected representatives confidence in their decision.</w:t>
      </w:r>
      <w:r>
        <w:rPr>
          <w:rFonts w:hint="default" w:ascii="Times New Roman" w:hAnsi="Times New Roman" w:eastAsia="Arial" w:cs="Times New Roman"/>
          <w:b w:val="0"/>
          <w:bCs w:val="0"/>
          <w:i w:val="0"/>
          <w:caps w:val="0"/>
          <w:color w:val="auto"/>
          <w:spacing w:val="0"/>
          <w:sz w:val="22"/>
          <w:szCs w:val="22"/>
          <w:u w:val="none"/>
          <w:shd w:val="clear" w:fill="FFFFFF"/>
        </w:rPr>
        <w:fldChar w:fldCharType="begin"/>
      </w:r>
      <w:r>
        <w:rPr>
          <w:rFonts w:hint="default" w:ascii="Times New Roman" w:hAnsi="Times New Roman" w:eastAsia="Arial" w:cs="Times New Roman"/>
          <w:b w:val="0"/>
          <w:bCs w:val="0"/>
          <w:i w:val="0"/>
          <w:caps w:val="0"/>
          <w:color w:val="auto"/>
          <w:spacing w:val="0"/>
          <w:sz w:val="22"/>
          <w:szCs w:val="22"/>
          <w:u w:val="none"/>
          <w:shd w:val="clear" w:fill="FFFFFF"/>
        </w:rPr>
        <w:instrText xml:space="preserve"> HYPERLINK "https://www.socialpinpoint.com/blog/author/oliver-bates/" \o "Posts by Oliver Bates" </w:instrText>
      </w:r>
      <w:r>
        <w:rPr>
          <w:rFonts w:hint="default" w:ascii="Times New Roman" w:hAnsi="Times New Roman" w:eastAsia="Arial" w:cs="Times New Roman"/>
          <w:b w:val="0"/>
          <w:bCs w:val="0"/>
          <w:i w:val="0"/>
          <w:caps w:val="0"/>
          <w:color w:val="auto"/>
          <w:spacing w:val="0"/>
          <w:sz w:val="22"/>
          <w:szCs w:val="22"/>
          <w:u w:val="none"/>
          <w:shd w:val="clear" w:fill="FFFFFF"/>
        </w:rPr>
        <w:fldChar w:fldCharType="separate"/>
      </w:r>
      <w:r>
        <w:rPr>
          <w:rStyle w:val="14"/>
          <w:rFonts w:hint="default" w:ascii="Times New Roman" w:hAnsi="Times New Roman" w:eastAsia="Arial" w:cs="Times New Roman"/>
          <w:b w:val="0"/>
          <w:bCs w:val="0"/>
          <w:i w:val="0"/>
          <w:caps w:val="0"/>
          <w:color w:val="auto"/>
          <w:spacing w:val="0"/>
          <w:sz w:val="22"/>
          <w:szCs w:val="22"/>
          <w:u w:val="none"/>
          <w:shd w:val="clear" w:fill="FFFFFF"/>
        </w:rPr>
        <w:t xml:space="preserve"> </w:t>
      </w:r>
      <w:r>
        <w:rPr>
          <w:rStyle w:val="14"/>
          <w:rFonts w:hint="default" w:ascii="Times New Roman" w:hAnsi="Times New Roman" w:eastAsia="Arial" w:cs="Times New Roman"/>
          <w:b w:val="0"/>
          <w:bCs w:val="0"/>
          <w:i w:val="0"/>
          <w:caps w:val="0"/>
          <w:color w:val="auto"/>
          <w:spacing w:val="0"/>
          <w:sz w:val="22"/>
          <w:szCs w:val="22"/>
          <w:u w:val="none"/>
          <w:shd w:val="clear" w:fill="FFFFFF"/>
          <w:lang w:val="en-US"/>
        </w:rPr>
        <w:t>(</w:t>
      </w:r>
      <w:r>
        <w:rPr>
          <w:rStyle w:val="14"/>
          <w:rFonts w:hint="default" w:ascii="Times New Roman" w:hAnsi="Times New Roman" w:eastAsia="Arial" w:cs="Times New Roman"/>
          <w:b w:val="0"/>
          <w:bCs w:val="0"/>
          <w:i w:val="0"/>
          <w:caps w:val="0"/>
          <w:color w:val="auto"/>
          <w:spacing w:val="0"/>
          <w:sz w:val="22"/>
          <w:szCs w:val="22"/>
          <w:u w:val="none"/>
          <w:shd w:val="clear" w:fill="FFFFFF"/>
        </w:rPr>
        <w:t>Bates</w:t>
      </w:r>
      <w:r>
        <w:rPr>
          <w:rFonts w:hint="default" w:ascii="Times New Roman" w:hAnsi="Times New Roman" w:eastAsia="Arial" w:cs="Times New Roman"/>
          <w:b w:val="0"/>
          <w:bCs w:val="0"/>
          <w:i w:val="0"/>
          <w:caps w:val="0"/>
          <w:color w:val="auto"/>
          <w:spacing w:val="0"/>
          <w:sz w:val="22"/>
          <w:szCs w:val="22"/>
          <w:u w:val="none"/>
          <w:shd w:val="clear" w:fill="FFFFFF"/>
        </w:rPr>
        <w:fldChar w:fldCharType="end"/>
      </w:r>
      <w:r>
        <w:rPr>
          <w:rFonts w:hint="default" w:ascii="Times New Roman" w:hAnsi="Times New Roman" w:eastAsia="Arial" w:cs="Times New Roman"/>
          <w:b w:val="0"/>
          <w:bCs w:val="0"/>
          <w:i w:val="0"/>
          <w:caps w:val="0"/>
          <w:color w:val="auto"/>
          <w:spacing w:val="0"/>
          <w:sz w:val="22"/>
          <w:szCs w:val="22"/>
          <w:u w:val="none"/>
          <w:shd w:val="clear" w:fill="FFFFFF"/>
          <w:lang w:val="en-US"/>
        </w:rPr>
        <w:t xml:space="preserve"> </w:t>
      </w:r>
      <w:r>
        <w:rPr>
          <w:rStyle w:val="14"/>
          <w:rFonts w:hint="default" w:ascii="Times New Roman" w:hAnsi="Times New Roman" w:eastAsia="Arial" w:cs="Times New Roman"/>
          <w:b w:val="0"/>
          <w:bCs w:val="0"/>
          <w:i w:val="0"/>
          <w:caps w:val="0"/>
          <w:color w:val="auto"/>
          <w:spacing w:val="0"/>
          <w:sz w:val="22"/>
          <w:szCs w:val="22"/>
          <w:u w:val="none"/>
          <w:shd w:val="clear" w:fill="FFFFFF"/>
        </w:rPr>
        <w:t>O</w:t>
      </w:r>
      <w:r>
        <w:rPr>
          <w:rStyle w:val="14"/>
          <w:rFonts w:hint="default" w:ascii="Times New Roman" w:hAnsi="Times New Roman" w:eastAsia="Arial" w:cs="Times New Roman"/>
          <w:b w:val="0"/>
          <w:bCs w:val="0"/>
          <w:i w:val="0"/>
          <w:caps w:val="0"/>
          <w:color w:val="auto"/>
          <w:spacing w:val="0"/>
          <w:sz w:val="22"/>
          <w:szCs w:val="22"/>
          <w:u w:val="none"/>
          <w:shd w:val="clear" w:fill="FFFFFF"/>
          <w:lang w:val="en-US"/>
        </w:rPr>
        <w:t xml:space="preserve">liver) retrieved from </w:t>
      </w:r>
      <w:r>
        <w:rPr>
          <w:rFonts w:hint="default" w:ascii="Times New Roman" w:hAnsi="Times New Roman" w:eastAsia="SimSun" w:cs="Times New Roman"/>
          <w:b/>
          <w:bCs/>
          <w:sz w:val="22"/>
          <w:szCs w:val="22"/>
        </w:rPr>
        <w:fldChar w:fldCharType="begin"/>
      </w:r>
      <w:r>
        <w:rPr>
          <w:rFonts w:hint="default" w:ascii="Times New Roman" w:hAnsi="Times New Roman" w:eastAsia="SimSun" w:cs="Times New Roman"/>
          <w:b/>
          <w:bCs/>
          <w:sz w:val="22"/>
          <w:szCs w:val="22"/>
        </w:rPr>
        <w:instrText xml:space="preserve"> HYPERLINK "https://www.socialpinpoint.com/blog/6-reasons-to-participate-community-engagement/" </w:instrText>
      </w:r>
      <w:r>
        <w:rPr>
          <w:rFonts w:hint="default" w:ascii="Times New Roman" w:hAnsi="Times New Roman" w:eastAsia="SimSun" w:cs="Times New Roman"/>
          <w:b/>
          <w:bCs/>
          <w:sz w:val="22"/>
          <w:szCs w:val="22"/>
        </w:rPr>
        <w:fldChar w:fldCharType="separate"/>
      </w:r>
      <w:r>
        <w:rPr>
          <w:rStyle w:val="14"/>
          <w:rFonts w:hint="default" w:ascii="Times New Roman" w:hAnsi="Times New Roman" w:eastAsia="SimSun" w:cs="Times New Roman"/>
          <w:b/>
          <w:bCs/>
          <w:sz w:val="22"/>
          <w:szCs w:val="22"/>
        </w:rPr>
        <w:t>https://www.socialpinpoint.com/blog/6-reasons-to-participate-community</w:t>
      </w:r>
      <w:r>
        <w:rPr>
          <w:rStyle w:val="14"/>
          <w:rFonts w:hint="default" w:ascii="Times New Roman" w:hAnsi="Times New Roman" w:eastAsia="SimSun" w:cs="Times New Roman"/>
          <w:b/>
          <w:bCs/>
          <w:sz w:val="22"/>
          <w:szCs w:val="22"/>
          <w:lang w:val="en-US"/>
        </w:rPr>
        <w:t>-</w:t>
      </w:r>
      <w:r>
        <w:rPr>
          <w:rStyle w:val="14"/>
          <w:rFonts w:hint="default" w:ascii="Times New Roman" w:hAnsi="Times New Roman" w:eastAsia="SimSun" w:cs="Times New Roman"/>
          <w:b/>
          <w:bCs/>
          <w:sz w:val="22"/>
          <w:szCs w:val="22"/>
        </w:rPr>
        <w:t>engagement/</w:t>
      </w:r>
      <w:r>
        <w:rPr>
          <w:rFonts w:hint="default" w:ascii="Times New Roman" w:hAnsi="Times New Roman" w:eastAsia="SimSun" w:cs="Times New Roman"/>
          <w:b/>
          <w:bCs/>
          <w:sz w:val="22"/>
          <w:szCs w:val="22"/>
        </w:rPr>
        <w:fldChar w:fldCharType="end"/>
      </w:r>
    </w:p>
    <w:p>
      <w:pPr>
        <w:spacing w:line="360" w:lineRule="auto"/>
        <w:jc w:val="both"/>
        <w:rPr>
          <w:rFonts w:hint="default" w:ascii="Times New Roman" w:hAnsi="Times New Roman" w:cs="Times New Roman"/>
          <w:b/>
          <w:sz w:val="22"/>
          <w:szCs w:val="22"/>
        </w:rPr>
      </w:pPr>
      <w:r>
        <w:rPr>
          <w:rFonts w:hint="default" w:ascii="Times New Roman" w:hAnsi="Times New Roman" w:cs="Times New Roman"/>
          <w:b/>
          <w:sz w:val="22"/>
          <w:szCs w:val="22"/>
        </w:rPr>
        <w:t>QUESTION TWO</w:t>
      </w:r>
    </w:p>
    <w:p>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Is development synonymous to growth </w:t>
      </w:r>
    </w:p>
    <w:p>
      <w:pPr>
        <w:keepNext w:val="0"/>
        <w:keepLines w:val="0"/>
        <w:widowControl/>
        <w:suppressLineNumbers w:val="0"/>
        <w:spacing w:line="360" w:lineRule="auto"/>
        <w:jc w:val="both"/>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 xml:space="preserve">Development in its simplest definition and perhaps in its common usage can be </w:t>
      </w:r>
    </w:p>
    <w:p>
      <w:pPr>
        <w:keepNext w:val="0"/>
        <w:keepLines w:val="0"/>
        <w:widowControl/>
        <w:suppressLineNumbers w:val="0"/>
        <w:spacing w:line="360" w:lineRule="auto"/>
        <w:jc w:val="both"/>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 xml:space="preserve">considered as the objective of moving to a state relatively better than what previously </w:t>
      </w:r>
    </w:p>
    <w:p>
      <w:pPr>
        <w:keepNext w:val="0"/>
        <w:keepLines w:val="0"/>
        <w:widowControl/>
        <w:suppressLineNumbers w:val="0"/>
        <w:spacing w:line="360" w:lineRule="auto"/>
        <w:jc w:val="both"/>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 xml:space="preserve">existed: “good change” as defined by Chambers (1997). As change is a process, this </w:t>
      </w:r>
    </w:p>
    <w:p>
      <w:pPr>
        <w:keepNext w:val="0"/>
        <w:keepLines w:val="0"/>
        <w:widowControl/>
        <w:suppressLineNumbers w:val="0"/>
        <w:spacing w:line="360" w:lineRule="auto"/>
        <w:jc w:val="both"/>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 xml:space="preserve">definition of development tends to denote a process towards a desirable state in society. </w:t>
      </w:r>
    </w:p>
    <w:p>
      <w:pPr>
        <w:keepNext w:val="0"/>
        <w:keepLines w:val="0"/>
        <w:widowControl/>
        <w:suppressLineNumbers w:val="0"/>
        <w:spacing w:line="360" w:lineRule="auto"/>
        <w:jc w:val="both"/>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 xml:space="preserve">Whether this state is achieved in the short or long term, change has several implications </w:t>
      </w:r>
    </w:p>
    <w:p>
      <w:pPr>
        <w:keepNext w:val="0"/>
        <w:keepLines w:val="0"/>
        <w:widowControl/>
        <w:suppressLineNumbers w:val="0"/>
        <w:spacing w:line="360" w:lineRule="auto"/>
        <w:jc w:val="both"/>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 xml:space="preserve">for society. Disruption may occur in the established patterns of living within the society </w:t>
      </w:r>
    </w:p>
    <w:p>
      <w:pPr>
        <w:keepNext w:val="0"/>
        <w:keepLines w:val="0"/>
        <w:widowControl/>
        <w:suppressLineNumbers w:val="0"/>
        <w:spacing w:line="360" w:lineRule="auto"/>
        <w:jc w:val="both"/>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as it moves towards</w:t>
      </w:r>
      <w:r>
        <w:rPr>
          <w:rFonts w:hint="default" w:ascii="Times New Roman" w:hAnsi="Times New Roman" w:eastAsia="SimSun" w:cs="Times New Roman"/>
          <w:i w:val="0"/>
          <w:iCs w:val="0"/>
          <w:color w:val="000000"/>
          <w:kern w:val="0"/>
          <w:sz w:val="22"/>
          <w:szCs w:val="22"/>
          <w:lang w:val="en-US" w:eastAsia="zh-CN" w:bidi="ar"/>
        </w:rPr>
        <w:t xml:space="preserve"> good change</w:t>
      </w:r>
      <w:r>
        <w:rPr>
          <w:rFonts w:hint="default" w:ascii="Times New Roman" w:hAnsi="Times New Roman" w:eastAsia="SimSun" w:cs="Times New Roman"/>
          <w:color w:val="000000"/>
          <w:kern w:val="0"/>
          <w:sz w:val="22"/>
          <w:szCs w:val="22"/>
          <w:lang w:val="en-US" w:eastAsia="zh-CN" w:bidi="ar"/>
        </w:rPr>
        <w:t xml:space="preserve">, and thus reflect a contradiction to its intended </w:t>
      </w:r>
    </w:p>
    <w:p>
      <w:pPr>
        <w:keepNext w:val="0"/>
        <w:keepLines w:val="0"/>
        <w:widowControl/>
        <w:suppressLineNumbers w:val="0"/>
        <w:spacing w:line="360" w:lineRule="auto"/>
        <w:jc w:val="both"/>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 xml:space="preserve">meaning, and generate a discourse on what constitutes this „good change‟ (Thomas, </w:t>
      </w:r>
    </w:p>
    <w:p>
      <w:pPr>
        <w:keepNext w:val="0"/>
        <w:keepLines w:val="0"/>
        <w:widowControl/>
        <w:suppressLineNumbers w:val="0"/>
        <w:spacing w:line="360" w:lineRule="auto"/>
        <w:jc w:val="both"/>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2000: 23). As a result, the term</w:t>
      </w:r>
      <w:r>
        <w:rPr>
          <w:rFonts w:hint="default" w:ascii="Times New Roman" w:hAnsi="Times New Roman" w:eastAsia="SimSun" w:cs="Times New Roman"/>
          <w:i w:val="0"/>
          <w:iCs w:val="0"/>
          <w:color w:val="000000"/>
          <w:kern w:val="0"/>
          <w:sz w:val="22"/>
          <w:szCs w:val="22"/>
          <w:lang w:val="en-US" w:eastAsia="zh-CN" w:bidi="ar"/>
        </w:rPr>
        <w:t xml:space="preserve"> development </w:t>
      </w:r>
      <w:r>
        <w:rPr>
          <w:rFonts w:hint="default" w:ascii="Times New Roman" w:hAnsi="Times New Roman" w:eastAsia="SimSun" w:cs="Times New Roman"/>
          <w:color w:val="000000"/>
          <w:kern w:val="0"/>
          <w:sz w:val="22"/>
          <w:szCs w:val="22"/>
          <w:lang w:val="en-US" w:eastAsia="zh-CN" w:bidi="ar"/>
        </w:rPr>
        <w:t xml:space="preserve">in both academic and non-academic fields </w:t>
      </w:r>
    </w:p>
    <w:p>
      <w:pPr>
        <w:keepNext w:val="0"/>
        <w:keepLines w:val="0"/>
        <w:widowControl/>
        <w:suppressLineNumbers w:val="0"/>
        <w:spacing w:line="360" w:lineRule="auto"/>
        <w:jc w:val="both"/>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 xml:space="preserve">has enjoyed an ambiguous position of being alluded to a diversity of meanings defining </w:t>
      </w:r>
    </w:p>
    <w:p>
      <w:pPr>
        <w:keepNext w:val="0"/>
        <w:keepLines w:val="0"/>
        <w:widowControl/>
        <w:suppressLineNumbers w:val="0"/>
        <w:spacing w:line="360" w:lineRule="auto"/>
        <w:jc w:val="both"/>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 xml:space="preserve">or evaluating </w:t>
      </w:r>
      <w:r>
        <w:rPr>
          <w:rFonts w:hint="default" w:ascii="Times New Roman" w:hAnsi="Times New Roman" w:eastAsia="SimSun" w:cs="Times New Roman"/>
          <w:i/>
          <w:color w:val="000000"/>
          <w:kern w:val="0"/>
          <w:sz w:val="22"/>
          <w:szCs w:val="22"/>
          <w:lang w:val="en-US" w:eastAsia="zh-CN" w:bidi="ar"/>
        </w:rPr>
        <w:t xml:space="preserve">what </w:t>
      </w:r>
      <w:r>
        <w:rPr>
          <w:rFonts w:hint="default" w:ascii="Times New Roman" w:hAnsi="Times New Roman" w:eastAsia="SimSun" w:cs="Times New Roman"/>
          <w:color w:val="000000"/>
          <w:kern w:val="0"/>
          <w:sz w:val="22"/>
          <w:szCs w:val="22"/>
          <w:lang w:val="en-US" w:eastAsia="zh-CN" w:bidi="ar"/>
        </w:rPr>
        <w:t xml:space="preserve">„good change‟ is, and </w:t>
      </w:r>
      <w:r>
        <w:rPr>
          <w:rFonts w:hint="default" w:ascii="Times New Roman" w:hAnsi="Times New Roman" w:eastAsia="SimSun" w:cs="Times New Roman"/>
          <w:i/>
          <w:color w:val="000000"/>
          <w:kern w:val="0"/>
          <w:sz w:val="22"/>
          <w:szCs w:val="22"/>
          <w:lang w:val="en-US" w:eastAsia="zh-CN" w:bidi="ar"/>
        </w:rPr>
        <w:t xml:space="preserve">who </w:t>
      </w:r>
      <w:r>
        <w:rPr>
          <w:rFonts w:hint="default" w:ascii="Times New Roman" w:hAnsi="Times New Roman" w:eastAsia="SimSun" w:cs="Times New Roman"/>
          <w:color w:val="000000"/>
          <w:kern w:val="0"/>
          <w:sz w:val="22"/>
          <w:szCs w:val="22"/>
          <w:lang w:val="en-US" w:eastAsia="zh-CN" w:bidi="ar"/>
        </w:rPr>
        <w:t xml:space="preserve">this </w:t>
      </w:r>
      <w:r>
        <w:rPr>
          <w:rFonts w:hint="default" w:ascii="Times New Roman" w:hAnsi="Times New Roman" w:eastAsia="SimSun" w:cs="Times New Roman"/>
          <w:i/>
          <w:color w:val="000000"/>
          <w:kern w:val="0"/>
          <w:sz w:val="22"/>
          <w:szCs w:val="22"/>
          <w:lang w:val="en-US" w:eastAsia="zh-CN" w:bidi="ar"/>
        </w:rPr>
        <w:t xml:space="preserve">good change </w:t>
      </w:r>
      <w:r>
        <w:rPr>
          <w:rFonts w:hint="default" w:ascii="Times New Roman" w:hAnsi="Times New Roman" w:eastAsia="SimSun" w:cs="Times New Roman"/>
          <w:color w:val="000000"/>
          <w:kern w:val="0"/>
          <w:sz w:val="22"/>
          <w:szCs w:val="22"/>
          <w:lang w:val="en-US" w:eastAsia="zh-CN" w:bidi="ar"/>
        </w:rPr>
        <w:t xml:space="preserve">belongs to. Much of the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2"/>
          <w:szCs w:val="22"/>
          <w:highlight w:val="none"/>
          <w:lang w:val="en-US" w:eastAsia="zh-CN" w:bidi="ar"/>
        </w:rPr>
      </w:pPr>
      <w:r>
        <w:rPr>
          <w:rFonts w:hint="default" w:ascii="Times New Roman" w:hAnsi="Times New Roman" w:eastAsia="SimSun" w:cs="Times New Roman"/>
          <w:color w:val="000000"/>
          <w:kern w:val="0"/>
          <w:sz w:val="22"/>
          <w:szCs w:val="22"/>
          <w:lang w:val="en-US" w:eastAsia="zh-CN" w:bidi="ar"/>
        </w:rPr>
        <w:t xml:space="preserve">debate and controversy, as Potter (2002) attests, has focused on how development may be defined and pursued in theory and “real world efforts” which tend to be exhibited in practice. From the 1940s when the multi- and inter-disciplinary field of development studies was established, through the mid-1980s and 1990s to date there has been a proliferation of literature on development theory and practice </w:t>
      </w:r>
      <w:r>
        <w:rPr>
          <w:rFonts w:hint="default" w:ascii="Times New Roman" w:hAnsi="Times New Roman" w:eastAsia="SimSun" w:cs="Times New Roman"/>
          <w:color w:val="000000"/>
          <w:kern w:val="0"/>
          <w:sz w:val="22"/>
          <w:szCs w:val="22"/>
          <w:highlight w:val="none"/>
          <w:lang w:val="en-US" w:eastAsia="zh-CN" w:bidi="ar"/>
        </w:rPr>
        <w:t xml:space="preserve">(Polanyi, 1957; Preston, 1987, 1996; Lesson and Minogue, 1988; Escobar, 1995a, 1995b; Hettne, 1995; Cowen and Shenton, 1996; Potter, 2002). </w:t>
      </w:r>
    </w:p>
    <w:p>
      <w:pPr>
        <w:keepNext w:val="0"/>
        <w:keepLines w:val="0"/>
        <w:widowControl/>
        <w:suppressLineNumbers w:val="0"/>
        <w:spacing w:line="360" w:lineRule="auto"/>
        <w:jc w:val="both"/>
        <w:rPr>
          <w:rFonts w:hint="default" w:ascii="Times New Roman" w:hAnsi="Times New Roman" w:cs="Times New Roman"/>
          <w:b w:val="0"/>
          <w:bCs w:val="0"/>
          <w:sz w:val="22"/>
          <w:szCs w:val="22"/>
        </w:rPr>
      </w:pPr>
      <w:r>
        <w:rPr>
          <w:rFonts w:hint="default" w:ascii="Times New Roman" w:hAnsi="Times New Roman" w:eastAsia="SimSun" w:cs="Times New Roman"/>
          <w:b w:val="0"/>
          <w:bCs w:val="0"/>
          <w:color w:val="000000"/>
          <w:kern w:val="0"/>
          <w:sz w:val="22"/>
          <w:szCs w:val="22"/>
          <w:lang w:val="en-US" w:eastAsia="zh-CN" w:bidi="ar"/>
        </w:rPr>
        <w:t xml:space="preserve">In addressing these gaps, Amartya Sen‟s work on capabilities and functioning has been </w:t>
      </w:r>
    </w:p>
    <w:p>
      <w:pPr>
        <w:keepNext w:val="0"/>
        <w:keepLines w:val="0"/>
        <w:widowControl/>
        <w:suppressLineNumbers w:val="0"/>
        <w:spacing w:line="360" w:lineRule="auto"/>
        <w:jc w:val="both"/>
        <w:rPr>
          <w:rFonts w:hint="default" w:ascii="Times New Roman" w:hAnsi="Times New Roman" w:cs="Times New Roman"/>
          <w:b w:val="0"/>
          <w:bCs w:val="0"/>
          <w:sz w:val="22"/>
          <w:szCs w:val="22"/>
        </w:rPr>
      </w:pPr>
      <w:r>
        <w:rPr>
          <w:rFonts w:hint="default" w:ascii="Times New Roman" w:hAnsi="Times New Roman" w:eastAsia="SimSun" w:cs="Times New Roman"/>
          <w:b w:val="0"/>
          <w:bCs w:val="0"/>
          <w:color w:val="000000"/>
          <w:kern w:val="0"/>
          <w:sz w:val="22"/>
          <w:szCs w:val="22"/>
          <w:lang w:val="en-US" w:eastAsia="zh-CN" w:bidi="ar"/>
        </w:rPr>
        <w:t xml:space="preserve">the major influence since the human perspective of development began in the mid- </w:t>
      </w:r>
    </w:p>
    <w:p>
      <w:pPr>
        <w:keepNext w:val="0"/>
        <w:keepLines w:val="0"/>
        <w:widowControl/>
        <w:suppressLineNumbers w:val="0"/>
        <w:spacing w:line="360" w:lineRule="auto"/>
        <w:jc w:val="both"/>
        <w:rPr>
          <w:rFonts w:hint="default" w:ascii="Times New Roman" w:hAnsi="Times New Roman" w:cs="Times New Roman"/>
          <w:b w:val="0"/>
          <w:bCs w:val="0"/>
          <w:sz w:val="22"/>
          <w:szCs w:val="22"/>
        </w:rPr>
      </w:pPr>
      <w:r>
        <w:rPr>
          <w:rFonts w:hint="default" w:ascii="Times New Roman" w:hAnsi="Times New Roman" w:eastAsia="SimSun" w:cs="Times New Roman"/>
          <w:b w:val="0"/>
          <w:bCs w:val="0"/>
          <w:color w:val="000000"/>
          <w:kern w:val="0"/>
          <w:sz w:val="22"/>
          <w:szCs w:val="22"/>
          <w:lang w:val="en-US" w:eastAsia="zh-CN" w:bidi="ar"/>
        </w:rPr>
        <w:t xml:space="preserve">1980s. Sen argued that in defining </w:t>
      </w:r>
      <w:r>
        <w:rPr>
          <w:rFonts w:hint="default" w:ascii="Times New Roman" w:hAnsi="Times New Roman" w:eastAsia="SimSun" w:cs="Times New Roman"/>
          <w:b w:val="0"/>
          <w:bCs w:val="0"/>
          <w:i/>
          <w:color w:val="000000"/>
          <w:kern w:val="0"/>
          <w:sz w:val="22"/>
          <w:szCs w:val="22"/>
          <w:lang w:val="en-US" w:eastAsia="zh-CN" w:bidi="ar"/>
        </w:rPr>
        <w:t xml:space="preserve">good change </w:t>
      </w:r>
      <w:r>
        <w:rPr>
          <w:rFonts w:hint="default" w:ascii="Times New Roman" w:hAnsi="Times New Roman" w:eastAsia="SimSun" w:cs="Times New Roman"/>
          <w:b w:val="0"/>
          <w:bCs w:val="0"/>
          <w:color w:val="000000"/>
          <w:kern w:val="0"/>
          <w:sz w:val="22"/>
          <w:szCs w:val="22"/>
          <w:lang w:val="en-US" w:eastAsia="zh-CN" w:bidi="ar"/>
        </w:rPr>
        <w:t xml:space="preserve">what really mattered to both the poor </w:t>
      </w:r>
    </w:p>
    <w:p>
      <w:pPr>
        <w:keepNext w:val="0"/>
        <w:keepLines w:val="0"/>
        <w:widowControl/>
        <w:suppressLineNumbers w:val="0"/>
        <w:spacing w:line="360" w:lineRule="auto"/>
        <w:jc w:val="both"/>
        <w:rPr>
          <w:rFonts w:hint="default" w:ascii="Times New Roman" w:hAnsi="Times New Roman" w:cs="Times New Roman"/>
          <w:b w:val="0"/>
          <w:bCs w:val="0"/>
          <w:sz w:val="22"/>
          <w:szCs w:val="22"/>
        </w:rPr>
      </w:pPr>
      <w:r>
        <w:rPr>
          <w:rFonts w:hint="default" w:ascii="Times New Roman" w:hAnsi="Times New Roman" w:eastAsia="SimSun" w:cs="Times New Roman"/>
          <w:b w:val="0"/>
          <w:bCs w:val="0"/>
          <w:color w:val="000000"/>
          <w:kern w:val="0"/>
          <w:sz w:val="22"/>
          <w:szCs w:val="22"/>
          <w:lang w:val="en-US" w:eastAsia="zh-CN" w:bidi="ar"/>
        </w:rPr>
        <w:t xml:space="preserve">and non-poor person was the “capability to function” </w:t>
      </w:r>
      <w:r>
        <w:rPr>
          <w:rFonts w:hint="default" w:ascii="Times New Roman" w:hAnsi="Times New Roman" w:eastAsia="SimSun" w:cs="Times New Roman"/>
          <w:b w:val="0"/>
          <w:bCs w:val="0"/>
          <w:color w:val="000000"/>
          <w:kern w:val="0"/>
          <w:sz w:val="22"/>
          <w:szCs w:val="22"/>
          <w:highlight w:val="none"/>
          <w:lang w:val="en-US" w:eastAsia="zh-CN" w:bidi="ar"/>
        </w:rPr>
        <w:t>(Sen, 1999: 75),</w:t>
      </w:r>
      <w:r>
        <w:rPr>
          <w:rFonts w:hint="default" w:ascii="Times New Roman" w:hAnsi="Times New Roman" w:eastAsia="SimSun" w:cs="Times New Roman"/>
          <w:b w:val="0"/>
          <w:bCs w:val="0"/>
          <w:color w:val="000000"/>
          <w:kern w:val="0"/>
          <w:sz w:val="22"/>
          <w:szCs w:val="22"/>
          <w:lang w:val="en-US" w:eastAsia="zh-CN" w:bidi="ar"/>
        </w:rPr>
        <w:t xml:space="preserve"> and “that poverty cannot be properly measured by income or even by utility as conventionally understood; what matters is not the things a person has – or the feelings these provide – but what a person </w:t>
      </w:r>
      <w:r>
        <w:rPr>
          <w:rFonts w:hint="default" w:ascii="Times New Roman" w:hAnsi="Times New Roman" w:eastAsia="SimSun" w:cs="Times New Roman"/>
          <w:b w:val="0"/>
          <w:bCs w:val="0"/>
          <w:i/>
          <w:color w:val="000000"/>
          <w:kern w:val="0"/>
          <w:sz w:val="22"/>
          <w:szCs w:val="22"/>
          <w:lang w:val="en-US" w:eastAsia="zh-CN" w:bidi="ar"/>
        </w:rPr>
        <w:t xml:space="preserve">is </w:t>
      </w:r>
      <w:r>
        <w:rPr>
          <w:rFonts w:hint="default" w:ascii="Times New Roman" w:hAnsi="Times New Roman" w:eastAsia="SimSun" w:cs="Times New Roman"/>
          <w:b w:val="0"/>
          <w:bCs w:val="0"/>
          <w:color w:val="000000"/>
          <w:kern w:val="0"/>
          <w:sz w:val="22"/>
          <w:szCs w:val="22"/>
          <w:lang w:val="en-US" w:eastAsia="zh-CN" w:bidi="ar"/>
        </w:rPr>
        <w:t xml:space="preserve">or can be and does or </w:t>
      </w:r>
      <w:r>
        <w:rPr>
          <w:rFonts w:hint="default" w:ascii="Times New Roman" w:hAnsi="Times New Roman" w:eastAsia="SimSun" w:cs="Times New Roman"/>
          <w:b w:val="0"/>
          <w:bCs w:val="0"/>
          <w:i/>
          <w:color w:val="000000"/>
          <w:kern w:val="0"/>
          <w:sz w:val="22"/>
          <w:szCs w:val="22"/>
          <w:lang w:val="en-US" w:eastAsia="zh-CN" w:bidi="ar"/>
        </w:rPr>
        <w:t>can do</w:t>
      </w:r>
      <w:r>
        <w:rPr>
          <w:rFonts w:hint="default" w:ascii="Times New Roman" w:hAnsi="Times New Roman" w:eastAsia="SimSun" w:cs="Times New Roman"/>
          <w:b w:val="0"/>
          <w:bCs w:val="0"/>
          <w:color w:val="000000"/>
          <w:kern w:val="0"/>
          <w:sz w:val="22"/>
          <w:szCs w:val="22"/>
          <w:lang w:val="en-US" w:eastAsia="zh-CN" w:bidi="ar"/>
        </w:rPr>
        <w:t xml:space="preserve">. What matters for well-being is not just the characteristics of commodities consumed, as in the utility approach, but what use the consumer can and does make of commodities” (Todaro and Smith, 2003: 17- 18). </w:t>
      </w:r>
    </w:p>
    <w:p>
      <w:pPr>
        <w:keepNext w:val="0"/>
        <w:keepLines w:val="0"/>
        <w:widowControl/>
        <w:suppressLineNumbers w:val="0"/>
        <w:spacing w:line="360" w:lineRule="auto"/>
        <w:jc w:val="both"/>
        <w:rPr>
          <w:rFonts w:hint="default" w:ascii="Times New Roman" w:hAnsi="Times New Roman" w:cs="Times New Roman"/>
          <w:b w:val="0"/>
          <w:bCs w:val="0"/>
          <w:sz w:val="22"/>
          <w:szCs w:val="22"/>
        </w:rPr>
      </w:pPr>
      <w:r>
        <w:rPr>
          <w:rFonts w:hint="default" w:ascii="Times New Roman" w:hAnsi="Times New Roman" w:eastAsia="SimSun" w:cs="Times New Roman"/>
          <w:b w:val="0"/>
          <w:bCs w:val="0"/>
          <w:color w:val="000000"/>
          <w:kern w:val="0"/>
          <w:sz w:val="22"/>
          <w:szCs w:val="22"/>
          <w:lang w:val="en-US" w:eastAsia="zh-CN" w:bidi="ar"/>
        </w:rPr>
        <w:t xml:space="preserve">By this argument, Sen urges the development discourse into considering that the concept of achieving </w:t>
      </w:r>
      <w:r>
        <w:rPr>
          <w:rFonts w:hint="default" w:ascii="Times New Roman" w:hAnsi="Times New Roman" w:eastAsia="SimSun" w:cs="Times New Roman"/>
          <w:b w:val="0"/>
          <w:bCs w:val="0"/>
          <w:i/>
          <w:color w:val="000000"/>
          <w:kern w:val="0"/>
          <w:sz w:val="22"/>
          <w:szCs w:val="22"/>
          <w:lang w:val="en-US" w:eastAsia="zh-CN" w:bidi="ar"/>
        </w:rPr>
        <w:t xml:space="preserve">good change </w:t>
      </w:r>
      <w:r>
        <w:rPr>
          <w:rFonts w:hint="default" w:ascii="Times New Roman" w:hAnsi="Times New Roman" w:eastAsia="SimSun" w:cs="Times New Roman"/>
          <w:b w:val="0"/>
          <w:bCs w:val="0"/>
          <w:color w:val="000000"/>
          <w:kern w:val="0"/>
          <w:sz w:val="22"/>
          <w:szCs w:val="22"/>
          <w:lang w:val="en-US" w:eastAsia="zh-CN" w:bidi="ar"/>
        </w:rPr>
        <w:t>or human well-being goes beyond just providing commodities and their use to considering their functioning s; that is, “what a person does with the commodities of given characteristics that they come to possess or control (or can do with them)”</w:t>
      </w:r>
      <w:r>
        <w:rPr>
          <w:rFonts w:hint="default" w:ascii="Times New Roman" w:hAnsi="Times New Roman" w:eastAsia="SimSun" w:cs="Times New Roman"/>
          <w:b w:val="0"/>
          <w:bCs w:val="0"/>
          <w:color w:val="000000"/>
          <w:kern w:val="0"/>
          <w:sz w:val="22"/>
          <w:szCs w:val="22"/>
          <w:highlight w:val="none"/>
          <w:lang w:val="en-US" w:eastAsia="zh-CN" w:bidi="ar"/>
        </w:rPr>
        <w:t xml:space="preserve"> (Todaro and Smith, 2003: 18)</w:t>
      </w:r>
      <w:r>
        <w:rPr>
          <w:rFonts w:hint="default" w:ascii="Times New Roman" w:hAnsi="Times New Roman" w:eastAsia="SimSun" w:cs="Times New Roman"/>
          <w:b w:val="0"/>
          <w:bCs w:val="0"/>
          <w:color w:val="000000"/>
          <w:kern w:val="0"/>
          <w:sz w:val="22"/>
          <w:szCs w:val="22"/>
          <w:lang w:val="en-US" w:eastAsia="zh-CN" w:bidi="ar"/>
        </w:rPr>
        <w:t>. The ability to carry out this functioning is defined by the capabilities of the person. Since one may have different abilities - capabilities in Sen‟s perspective - what characterizes development is “the freedom that a person has in terms of the choice of functioning s, given his personal features (conversion of characteristics into functioning s) and his command over commodities….” (</w:t>
      </w:r>
      <w:r>
        <w:rPr>
          <w:rFonts w:hint="default" w:ascii="Times New Roman" w:hAnsi="Times New Roman" w:eastAsia="SimSun" w:cs="Times New Roman"/>
          <w:b w:val="0"/>
          <w:bCs w:val="0"/>
          <w:color w:val="000000"/>
          <w:kern w:val="0"/>
          <w:sz w:val="22"/>
          <w:szCs w:val="22"/>
          <w:highlight w:val="none"/>
          <w:lang w:val="en-US" w:eastAsia="zh-CN" w:bidi="ar"/>
        </w:rPr>
        <w:t>Sen, 1985: 10-11).</w:t>
      </w:r>
      <w:r>
        <w:rPr>
          <w:rFonts w:hint="default" w:ascii="Times New Roman" w:hAnsi="Times New Roman" w:eastAsia="SimSun" w:cs="Times New Roman"/>
          <w:b w:val="0"/>
          <w:bCs w:val="0"/>
          <w:color w:val="000000"/>
          <w:kern w:val="0"/>
          <w:sz w:val="22"/>
          <w:szCs w:val="22"/>
          <w:lang w:val="en-US" w:eastAsia="zh-CN" w:bidi="ar"/>
        </w:rPr>
        <w:t xml:space="preserve"> Hence, if what really matters in achieving </w:t>
      </w:r>
      <w:r>
        <w:rPr>
          <w:rFonts w:hint="default" w:ascii="Times New Roman" w:hAnsi="Times New Roman" w:eastAsia="SimSun" w:cs="Times New Roman"/>
          <w:b w:val="0"/>
          <w:bCs w:val="0"/>
          <w:i/>
          <w:color w:val="000000"/>
          <w:kern w:val="0"/>
          <w:sz w:val="22"/>
          <w:szCs w:val="22"/>
          <w:lang w:val="en-US" w:eastAsia="zh-CN" w:bidi="ar"/>
        </w:rPr>
        <w:t xml:space="preserve">good change </w:t>
      </w:r>
      <w:r>
        <w:rPr>
          <w:rFonts w:hint="default" w:ascii="Times New Roman" w:hAnsi="Times New Roman" w:eastAsia="SimSun" w:cs="Times New Roman"/>
          <w:b w:val="0"/>
          <w:bCs w:val="0"/>
          <w:color w:val="000000"/>
          <w:kern w:val="0"/>
          <w:sz w:val="22"/>
          <w:szCs w:val="22"/>
          <w:lang w:val="en-US" w:eastAsia="zh-CN" w:bidi="ar"/>
        </w:rPr>
        <w:t xml:space="preserve">centres on the “capability to function”, then development within this perspective is about “enabling”, particularly, “the enlargement of people choices” of functioning in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2"/>
          <w:szCs w:val="22"/>
          <w:highlight w:val="none"/>
          <w:lang w:val="en-US" w:eastAsia="zh-CN" w:bidi="ar"/>
        </w:rPr>
      </w:pPr>
      <w:r>
        <w:rPr>
          <w:rFonts w:hint="default" w:ascii="Times New Roman" w:hAnsi="Times New Roman" w:eastAsia="SimSun" w:cs="Times New Roman"/>
          <w:b w:val="0"/>
          <w:bCs w:val="0"/>
          <w:color w:val="000000"/>
          <w:kern w:val="0"/>
          <w:sz w:val="22"/>
          <w:szCs w:val="22"/>
          <w:lang w:val="en-US" w:eastAsia="zh-CN" w:bidi="ar"/>
        </w:rPr>
        <w:t xml:space="preserve">society </w:t>
      </w:r>
      <w:r>
        <w:rPr>
          <w:rFonts w:hint="default" w:ascii="Times New Roman" w:hAnsi="Times New Roman" w:eastAsia="SimSun" w:cs="Times New Roman"/>
          <w:b w:val="0"/>
          <w:bCs w:val="0"/>
          <w:color w:val="000000"/>
          <w:kern w:val="0"/>
          <w:sz w:val="22"/>
          <w:szCs w:val="22"/>
          <w:highlight w:val="none"/>
          <w:lang w:val="en-US" w:eastAsia="zh-CN" w:bidi="ar"/>
        </w:rPr>
        <w:t xml:space="preserve">(Nederveen Pieterse, 2001: 6). </w:t>
      </w: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2"/>
          <w:szCs w:val="22"/>
          <w:lang w:val="en-US" w:eastAsia="zh-CN"/>
        </w:rPr>
      </w:pPr>
      <w:r>
        <w:rPr>
          <w:rFonts w:hint="default" w:ascii="Times New Roman" w:hAnsi="Times New Roman" w:eastAsia="SimSun" w:cs="Times New Roman"/>
          <w:b/>
          <w:bCs/>
          <w:color w:val="000000"/>
          <w:kern w:val="0"/>
          <w:sz w:val="22"/>
          <w:szCs w:val="22"/>
          <w:lang w:val="en-US" w:eastAsia="zh-CN"/>
        </w:rPr>
        <w:t>Development, not just growth;</w:t>
      </w:r>
    </w:p>
    <w:p>
      <w:pPr>
        <w:keepNext w:val="0"/>
        <w:keepLines w:val="0"/>
        <w:widowControl/>
        <w:suppressLineNumbers w:val="0"/>
        <w:spacing w:line="360" w:lineRule="auto"/>
        <w:jc w:val="both"/>
        <w:rPr>
          <w:rFonts w:hint="default" w:ascii="Times New Roman" w:hAnsi="Times New Roman" w:cs="Times New Roman"/>
          <w:b/>
          <w:sz w:val="22"/>
          <w:szCs w:val="22"/>
        </w:rPr>
      </w:pPr>
      <w:r>
        <w:rPr>
          <w:rFonts w:hint="default" w:ascii="Times New Roman" w:hAnsi="Times New Roman" w:eastAsia="SimSun" w:cs="Times New Roman"/>
          <w:color w:val="000000"/>
          <w:kern w:val="0"/>
          <w:sz w:val="22"/>
          <w:szCs w:val="22"/>
          <w:lang w:val="en-US" w:eastAsia="zh-CN"/>
        </w:rPr>
        <w:t xml:space="preserve">  Regardless of the definition, community development is not just “growth”.  Growth means more jobs and more investment but implies “more of the same”.  It does not necessarily increase choices, networks or ability to manage change.    Development can also sometimes mean “less”, fewer people in a community, or the loss of a manufacturing plant for example could improve the circumstances of what people value in the community.  Development can occur without growth and growth can occur without development. </w:t>
      </w:r>
    </w:p>
    <w:p>
      <w:pPr>
        <w:spacing w:line="360" w:lineRule="auto"/>
        <w:jc w:val="both"/>
        <w:rPr>
          <w:rFonts w:hint="default" w:ascii="Times New Roman" w:hAnsi="Times New Roman" w:cs="Times New Roman"/>
          <w:b/>
          <w:sz w:val="22"/>
          <w:szCs w:val="22"/>
        </w:rPr>
      </w:pPr>
      <w:r>
        <w:rPr>
          <w:rFonts w:hint="default" w:ascii="Times New Roman" w:hAnsi="Times New Roman" w:cs="Times New Roman"/>
          <w:b/>
          <w:sz w:val="22"/>
          <w:szCs w:val="22"/>
        </w:rPr>
        <w:t>QUESTION THREE</w:t>
      </w:r>
    </w:p>
    <w:p>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Explain the key elements/ingredients for successful projects in community development  </w:t>
      </w:r>
    </w:p>
    <w:p>
      <w:pPr>
        <w:numPr>
          <w:ilvl w:val="0"/>
          <w:numId w:val="1"/>
        </w:numPr>
        <w:spacing w:line="360" w:lineRule="auto"/>
        <w:ind w:left="420" w:leftChars="0" w:hanging="420" w:firstLineChars="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 xml:space="preserve">Ingredients    The key elements or ingredients for successful community development are:  </w:t>
      </w:r>
    </w:p>
    <w:p>
      <w:pPr>
        <w:numPr>
          <w:ilvl w:val="0"/>
          <w:numId w:val="1"/>
        </w:numPr>
        <w:spacing w:line="360" w:lineRule="auto"/>
        <w:ind w:left="420" w:leftChars="0" w:hanging="420" w:firstLineChars="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 xml:space="preserve">A slight level of dissatisfaction – motivation and enthusiasm based on a feeling that “things could be better”,  </w:t>
      </w:r>
    </w:p>
    <w:p>
      <w:pPr>
        <w:numPr>
          <w:ilvl w:val="0"/>
          <w:numId w:val="1"/>
        </w:numPr>
        <w:spacing w:line="360" w:lineRule="auto"/>
        <w:ind w:left="420" w:leftChars="0" w:hanging="420" w:firstLineChars="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 xml:space="preserve">Belief and expectation of self-help – a belief in the future of the community and a conviction that realizing that future depends on the action of community members,    </w:t>
      </w:r>
    </w:p>
    <w:p>
      <w:pPr>
        <w:numPr>
          <w:ilvl w:val="0"/>
          <w:numId w:val="1"/>
        </w:numPr>
        <w:spacing w:line="360" w:lineRule="auto"/>
        <w:ind w:left="420" w:leftChars="0" w:hanging="420" w:firstLineChars="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 xml:space="preserve">Local Leadership – committed formal and informal leaders that can enthuse and support others, foster “shared leadership”, accept criticism, and act as local champions for community development efforts,    </w:t>
      </w:r>
    </w:p>
    <w:p>
      <w:pPr>
        <w:numPr>
          <w:ilvl w:val="0"/>
          <w:numId w:val="1"/>
        </w:numPr>
        <w:spacing w:line="360" w:lineRule="auto"/>
        <w:ind w:left="420" w:leftChars="0" w:hanging="420" w:firstLineChars="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 xml:space="preserve">Collaboration – a strong culture of cooperation and participation,    </w:t>
      </w:r>
    </w:p>
    <w:p>
      <w:pPr>
        <w:numPr>
          <w:ilvl w:val="0"/>
          <w:numId w:val="1"/>
        </w:numPr>
        <w:spacing w:line="360" w:lineRule="auto"/>
        <w:ind w:left="420" w:leftChars="0" w:hanging="420" w:firstLineChars="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 xml:space="preserve">Willingness to experiment and take advantage of opportunities,    </w:t>
      </w:r>
    </w:p>
    <w:p>
      <w:pPr>
        <w:numPr>
          <w:ilvl w:val="0"/>
          <w:numId w:val="1"/>
        </w:numPr>
        <w:spacing w:line="360" w:lineRule="auto"/>
        <w:ind w:left="420" w:leftChars="0" w:hanging="420" w:firstLineChars="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 xml:space="preserve">Cultivate Allies – actively seek, inform, and network with outside supporters,    </w:t>
      </w:r>
    </w:p>
    <w:p>
      <w:pPr>
        <w:numPr>
          <w:ilvl w:val="0"/>
          <w:numId w:val="1"/>
        </w:numPr>
        <w:spacing w:line="360" w:lineRule="auto"/>
        <w:ind w:left="420" w:leftChars="0" w:hanging="420" w:firstLineChars="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 xml:space="preserve">Work hard and stay with the process, especially when there is a setback,    </w:t>
      </w:r>
    </w:p>
    <w:p>
      <w:pPr>
        <w:numPr>
          <w:ilvl w:val="0"/>
          <w:numId w:val="1"/>
        </w:numPr>
        <w:spacing w:line="360" w:lineRule="auto"/>
        <w:ind w:left="420" w:leftChars="0" w:hanging="420" w:firstLineChars="0"/>
        <w:jc w:val="both"/>
        <w:rPr>
          <w:rFonts w:hint="default" w:ascii="Times New Roman" w:hAnsi="Times New Roman" w:cs="Times New Roman"/>
          <w:b/>
          <w:sz w:val="22"/>
          <w:szCs w:val="22"/>
        </w:rPr>
      </w:pPr>
      <w:r>
        <w:rPr>
          <w:rFonts w:hint="default" w:ascii="Times New Roman" w:hAnsi="Times New Roman" w:cs="Times New Roman"/>
          <w:b w:val="0"/>
          <w:bCs/>
          <w:sz w:val="22"/>
          <w:szCs w:val="22"/>
        </w:rPr>
        <w:t>Focus on specific actions without losing sight of the “weird and wonderful”.  (adapted from Shaffer, 1989)    Given these principles and “ingredients”, what would a process of community development look like?</w:t>
      </w:r>
      <w:r>
        <w:rPr>
          <w:rFonts w:hint="default" w:ascii="Times New Roman" w:hAnsi="Times New Roman" w:cs="Times New Roman"/>
          <w:b/>
          <w:sz w:val="22"/>
          <w:szCs w:val="22"/>
        </w:rPr>
        <w:t xml:space="preserve">   </w:t>
      </w:r>
    </w:p>
    <w:p>
      <w:pPr>
        <w:spacing w:line="360" w:lineRule="auto"/>
        <w:jc w:val="both"/>
        <w:rPr>
          <w:rFonts w:hint="default" w:ascii="Times New Roman" w:hAnsi="Times New Roman" w:cs="Times New Roman"/>
          <w:b/>
          <w:sz w:val="22"/>
          <w:szCs w:val="22"/>
        </w:rPr>
      </w:pPr>
      <w:r>
        <w:rPr>
          <w:rFonts w:hint="default" w:ascii="Times New Roman" w:hAnsi="Times New Roman" w:cs="Times New Roman"/>
          <w:b/>
          <w:sz w:val="22"/>
          <w:szCs w:val="22"/>
        </w:rPr>
        <w:t>QUESTION FOUR</w:t>
      </w:r>
    </w:p>
    <w:p>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With aid of a diagram, explain the community development process </w:t>
      </w:r>
    </w:p>
    <w:p>
      <w:pPr>
        <w:spacing w:line="360" w:lineRule="auto"/>
        <w:jc w:val="both"/>
        <w:rPr>
          <w:rFonts w:hint="default" w:ascii="Times New Roman" w:hAnsi="Times New Roman" w:cs="Times New Roman"/>
          <w:b w:val="0"/>
          <w:bCs w:val="0"/>
          <w:sz w:val="22"/>
          <w:szCs w:val="22"/>
        </w:rPr>
      </w:pPr>
      <w:r>
        <w:rPr>
          <w:rFonts w:hint="default" w:ascii="Times New Roman" w:hAnsi="Times New Roman" w:cs="Times New Roman"/>
          <w:b/>
          <w:bCs/>
          <w:sz w:val="22"/>
          <w:szCs w:val="22"/>
        </w:rPr>
        <w:t xml:space="preserve">  </w:t>
      </w:r>
      <w:r>
        <w:rPr>
          <w:rFonts w:hint="default" w:ascii="Times New Roman" w:hAnsi="Times New Roman" w:cs="Times New Roman"/>
          <w:b w:val="0"/>
          <w:bCs w:val="0"/>
          <w:sz w:val="22"/>
          <w:szCs w:val="22"/>
        </w:rPr>
        <w:t xml:space="preserve">Economic development is part of community development.  Local industry development involves facilitation of relatively small groups of industry people addressing specific issues, such as discussion groups or market alliances.  This is part of economic development.  </w:t>
      </w:r>
    </w:p>
    <w:p>
      <w:pPr>
        <w:spacing w:line="360" w:lineRule="auto"/>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Economic development involves many of the elements of community development, such as participation, rethinking, action learning etc.  However, it specifically aims to improve the relative economic position of the community.  Flora et. al. (1992) argues that it does not necessarily lead to improved quality of life nor involve “collective agency”.  Economic development largely aims to improve employment, income and the economic base of the community.     </w:t>
      </w:r>
    </w:p>
    <w:p>
      <w:pPr>
        <w:spacing w:line="360" w:lineRule="auto"/>
        <w:jc w:val="both"/>
        <w:rPr>
          <w:rFonts w:hint="default" w:ascii="Times New Roman" w:hAnsi="Times New Roman" w:cs="Times New Roman"/>
          <w:sz w:val="22"/>
          <w:szCs w:val="22"/>
          <w:lang w:val="en-US"/>
        </w:rPr>
      </w:pPr>
      <w:r>
        <w:rPr>
          <w:rFonts w:hint="default" w:ascii="Times New Roman" w:hAnsi="Times New Roman" w:cs="Times New Roman"/>
          <w:b w:val="0"/>
          <w:bCs w:val="0"/>
          <w:sz w:val="22"/>
          <w:szCs w:val="22"/>
        </w:rPr>
        <w:t xml:space="preserve"> Economic development is part of community development, which seeks to build all five community capitals, not only enhancing the community’s economy but its environment, social structures, attitudes and assets</w:t>
      </w:r>
      <w:r>
        <w:rPr>
          <w:rFonts w:hint="default" w:ascii="Times New Roman" w:hAnsi="Times New Roman" w:cs="Times New Roman"/>
          <w:b/>
          <w:bCs/>
          <w:sz w:val="22"/>
          <w:szCs w:val="22"/>
        </w:rPr>
        <w:t xml:space="preserve"> </w:t>
      </w:r>
    </w:p>
    <w:p>
      <w:pPr>
        <w:spacing w:line="360" w:lineRule="auto"/>
        <w:jc w:val="both"/>
        <w:rPr>
          <w:rFonts w:hint="default" w:ascii="Times New Roman" w:hAnsi="Times New Roman" w:cs="Times New Roman"/>
          <w:sz w:val="22"/>
          <w:szCs w:val="22"/>
          <w:lang w:val="en-US"/>
        </w:rPr>
      </w:pPr>
      <w:r>
        <w:rPr>
          <w:rFonts w:hint="default" w:ascii="Times New Roman" w:hAnsi="Times New Roman" w:cs="Times New Roman"/>
          <w:b w:val="0"/>
          <w:bCs w:val="0"/>
          <w:sz w:val="22"/>
          <w:szCs w:val="22"/>
          <w:lang w:val="en-US"/>
        </w:rPr>
        <w:t>The relationship between industry development, economic development and community development.  Practitioners debate whether community development or economic development comes first.  Some argue that communities need jobs and income before broader social and human development can occur.  Others maintain that new attitudes and knowledge, together with greater organization and wider relationships in the community, underpin economic development.  Many community development practitioners describe their work as community economic development.</w:t>
      </w:r>
      <w:r>
        <w:rPr>
          <w:rFonts w:hint="default" w:ascii="Times New Roman" w:hAnsi="Times New Roman" w:cs="Times New Roman"/>
          <w:sz w:val="22"/>
          <w:szCs w:val="22"/>
          <w:lang w:val="en-US"/>
        </w:rPr>
        <w:t xml:space="preserve"> </w:t>
      </w:r>
    </w:p>
    <w:p>
      <w:pPr>
        <w:spacing w:line="360" w:lineRule="auto"/>
        <w:jc w:val="both"/>
        <w:rPr>
          <w:rFonts w:hint="default" w:ascii="Times New Roman" w:hAnsi="Times New Roman" w:cs="Times New Roman"/>
          <w:b/>
          <w:sz w:val="22"/>
          <w:szCs w:val="22"/>
        </w:rPr>
      </w:pPr>
      <w:r>
        <w:rPr>
          <w:rFonts w:hint="default" w:ascii="Times New Roman" w:hAnsi="Times New Roman" w:cs="Times New Roman"/>
          <w:b/>
          <w:sz w:val="22"/>
          <w:szCs w:val="22"/>
        </w:rPr>
        <w:t>QUESTION FIVE</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In your own view, what are the challenges faced by project development officials in emergency situations.  </w:t>
      </w:r>
    </w:p>
    <w:p>
      <w:pPr>
        <w:pStyle w:val="4"/>
        <w:keepNext w:val="0"/>
        <w:keepLines w:val="0"/>
        <w:widowControl/>
        <w:suppressLineNumbers w:val="0"/>
        <w:shd w:val="clear" w:fill="FFFFFF"/>
        <w:spacing w:before="360" w:beforeAutospacing="0" w:after="360" w:afterAutospacing="0" w:line="360" w:lineRule="auto"/>
        <w:ind w:left="0" w:firstLine="0"/>
        <w:jc w:val="both"/>
        <w:rPr>
          <w:rFonts w:hint="default" w:ascii="Times New Roman" w:hAnsi="Times New Roman" w:eastAsia="Helvetica" w:cs="Times New Roman"/>
          <w:i w:val="0"/>
          <w:caps w:val="0"/>
          <w:color w:val="212121"/>
          <w:spacing w:val="0"/>
          <w:sz w:val="22"/>
          <w:szCs w:val="22"/>
        </w:rPr>
      </w:pPr>
      <w:r>
        <w:rPr>
          <w:rFonts w:hint="default" w:ascii="Times New Roman" w:hAnsi="Times New Roman" w:eastAsia="Helvetica" w:cs="Times New Roman"/>
          <w:b/>
          <w:i w:val="0"/>
          <w:caps w:val="0"/>
          <w:color w:val="212121"/>
          <w:spacing w:val="0"/>
          <w:sz w:val="22"/>
          <w:szCs w:val="22"/>
          <w:shd w:val="clear" w:fill="FFFFFF"/>
        </w:rPr>
        <w:t>The Plethora of Project Management Problems</w:t>
      </w:r>
    </w:p>
    <w:p>
      <w:pPr>
        <w:pStyle w:val="8"/>
        <w:keepNext w:val="0"/>
        <w:keepLines w:val="0"/>
        <w:widowControl/>
        <w:suppressLineNumbers w:val="0"/>
        <w:shd w:val="clear" w:fill="FFFFFF"/>
        <w:spacing w:before="0" w:beforeAutospacing="0" w:after="165" w:afterAutospacing="0" w:line="360" w:lineRule="auto"/>
        <w:ind w:left="0" w:right="0" w:firstLine="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 xml:space="preserve">Techniques in administration and training, if they are to be effective, must be based on a realistic understanding of the complex problems facing developing nations. In 1974 and 1975, interviews by the author with more than 50 officials — high level administrators, loan and financial officers, project and program staff, evaluation and operations personnel, programmers and geographical area division chiefs — in three of the largest international assistance agencies and a content analysis of selected internal evaluation documents, revealed a host of serious problems. Political, economic, operational, social and physical difficulties either seriously delay projects of cause them to fail. The following problems are those that occur most frequently. This </w:t>
      </w:r>
      <w:r>
        <w:rPr>
          <w:rFonts w:hint="default" w:ascii="Times New Roman" w:hAnsi="Times New Roman" w:eastAsia="Helvetica" w:cs="Times New Roman"/>
          <w:i w:val="0"/>
          <w:color w:val="575757"/>
          <w:spacing w:val="0"/>
          <w:sz w:val="22"/>
          <w:szCs w:val="22"/>
          <w:shd w:val="clear" w:fill="FFFFFF"/>
          <w:lang w:val="en-US"/>
        </w:rPr>
        <w:t>check list</w:t>
      </w:r>
      <w:r>
        <w:rPr>
          <w:rFonts w:hint="default" w:ascii="Times New Roman" w:hAnsi="Times New Roman" w:eastAsia="Helvetica" w:cs="Times New Roman"/>
          <w:i w:val="0"/>
          <w:caps w:val="0"/>
          <w:color w:val="575757"/>
          <w:spacing w:val="0"/>
          <w:sz w:val="22"/>
          <w:szCs w:val="22"/>
          <w:shd w:val="clear" w:fill="FFFFFF"/>
        </w:rPr>
        <w:t xml:space="preserve"> can provide insights for technical assistance experts, educators or corporate project managers dealing with projects or project personnel in developing countries.</w:t>
      </w:r>
    </w:p>
    <w:p>
      <w:pPr>
        <w:pStyle w:val="4"/>
        <w:keepNext w:val="0"/>
        <w:keepLines w:val="0"/>
        <w:widowControl/>
        <w:suppressLineNumbers w:val="0"/>
        <w:shd w:val="clear" w:fill="FFFFFF"/>
        <w:spacing w:before="360" w:beforeAutospacing="0" w:after="360" w:afterAutospacing="0" w:line="360" w:lineRule="auto"/>
        <w:ind w:left="0" w:firstLine="0"/>
        <w:jc w:val="both"/>
        <w:rPr>
          <w:rFonts w:hint="default" w:ascii="Times New Roman" w:hAnsi="Times New Roman" w:eastAsia="Helvetica" w:cs="Times New Roman"/>
          <w:i w:val="0"/>
          <w:caps w:val="0"/>
          <w:color w:val="212121"/>
          <w:spacing w:val="0"/>
          <w:sz w:val="22"/>
          <w:szCs w:val="22"/>
        </w:rPr>
      </w:pPr>
      <w:r>
        <w:rPr>
          <w:rFonts w:hint="default" w:ascii="Times New Roman" w:hAnsi="Times New Roman" w:eastAsia="Helvetica" w:cs="Times New Roman"/>
          <w:b/>
          <w:i w:val="0"/>
          <w:caps w:val="0"/>
          <w:color w:val="212121"/>
          <w:spacing w:val="0"/>
          <w:sz w:val="22"/>
          <w:szCs w:val="22"/>
          <w:shd w:val="clear" w:fill="FFFFFF"/>
        </w:rPr>
        <w:t>1. Ineffective project planning and preparation</w:t>
      </w:r>
    </w:p>
    <w:p>
      <w:pPr>
        <w:pStyle w:val="8"/>
        <w:keepNext w:val="0"/>
        <w:keepLines w:val="0"/>
        <w:widowControl/>
        <w:numPr>
          <w:ilvl w:val="0"/>
          <w:numId w:val="2"/>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Inappropriate or ineffective identification and preparation procedures within national planning agencies and operating ministries</w:t>
      </w:r>
    </w:p>
    <w:p>
      <w:pPr>
        <w:pStyle w:val="8"/>
        <w:keepNext w:val="0"/>
        <w:keepLines w:val="0"/>
        <w:widowControl/>
        <w:numPr>
          <w:ilvl w:val="0"/>
          <w:numId w:val="2"/>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Adverse distortion of development patterns through imposition of funding agency priorities on recipient governments</w:t>
      </w:r>
    </w:p>
    <w:p>
      <w:pPr>
        <w:pStyle w:val="8"/>
        <w:keepNext w:val="0"/>
        <w:keepLines w:val="0"/>
        <w:widowControl/>
        <w:numPr>
          <w:ilvl w:val="0"/>
          <w:numId w:val="2"/>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Inability of national governments to commit available resources to feasible projects due to antiquated or inadequate capital planning and budgeting systems</w:t>
      </w:r>
    </w:p>
    <w:p>
      <w:pPr>
        <w:pStyle w:val="8"/>
        <w:keepNext w:val="0"/>
        <w:keepLines w:val="0"/>
        <w:widowControl/>
        <w:numPr>
          <w:ilvl w:val="0"/>
          <w:numId w:val="2"/>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Inadequate exchange between organizations setting project investment goals and those responsible for establishing overall development policies</w:t>
      </w:r>
    </w:p>
    <w:p>
      <w:pPr>
        <w:pStyle w:val="8"/>
        <w:keepNext w:val="0"/>
        <w:keepLines w:val="0"/>
        <w:widowControl/>
        <w:numPr>
          <w:ilvl w:val="0"/>
          <w:numId w:val="2"/>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Inadequate analysis of the absorptive capacity of developing countries to finance, execute and operate specific types of projects in each sector</w:t>
      </w:r>
    </w:p>
    <w:p>
      <w:pPr>
        <w:pStyle w:val="8"/>
        <w:keepNext w:val="0"/>
        <w:keepLines w:val="0"/>
        <w:widowControl/>
        <w:numPr>
          <w:ilvl w:val="0"/>
          <w:numId w:val="2"/>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Inaccurate assessment of the market or needs for project outputs leading to poor distribution of investment resources and over</w:t>
      </w:r>
      <w:r>
        <w:rPr>
          <w:rFonts w:hint="default" w:ascii="Times New Roman" w:hAnsi="Times New Roman" w:eastAsia="Helvetica" w:cs="Times New Roman"/>
          <w:i w:val="0"/>
          <w:caps w:val="0"/>
          <w:color w:val="575757"/>
          <w:spacing w:val="0"/>
          <w:sz w:val="22"/>
          <w:szCs w:val="22"/>
          <w:shd w:val="clear" w:fill="FFFFFF"/>
          <w:lang w:val="en-US"/>
        </w:rPr>
        <w:t xml:space="preserve"> </w:t>
      </w:r>
      <w:r>
        <w:rPr>
          <w:rFonts w:hint="default" w:ascii="Times New Roman" w:hAnsi="Times New Roman" w:eastAsia="Helvetica" w:cs="Times New Roman"/>
          <w:i w:val="0"/>
          <w:caps w:val="0"/>
          <w:color w:val="575757"/>
          <w:spacing w:val="0"/>
          <w:sz w:val="22"/>
          <w:szCs w:val="22"/>
          <w:shd w:val="clear" w:fill="FFFFFF"/>
        </w:rPr>
        <w:t>investment in specific types of projects</w:t>
      </w:r>
    </w:p>
    <w:p>
      <w:pPr>
        <w:pStyle w:val="8"/>
        <w:keepNext w:val="0"/>
        <w:keepLines w:val="0"/>
        <w:widowControl/>
        <w:numPr>
          <w:ilvl w:val="0"/>
          <w:numId w:val="2"/>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Insufficient preparatory analysis, sectoral assessment, feasibility studies and technical appraisal to provide required information for subsequent design</w:t>
      </w:r>
      <w:r>
        <w:rPr>
          <w:rFonts w:hint="default" w:ascii="Times New Roman" w:hAnsi="Times New Roman" w:eastAsia="Helvetica" w:cs="Times New Roman"/>
          <w:i w:val="0"/>
          <w:caps w:val="0"/>
          <w:color w:val="575757"/>
          <w:spacing w:val="0"/>
          <w:sz w:val="22"/>
          <w:szCs w:val="22"/>
          <w:shd w:val="clear" w:fill="FFFFFF"/>
          <w:lang w:val="en-US"/>
        </w:rPr>
        <w:t>.</w:t>
      </w:r>
    </w:p>
    <w:p>
      <w:pPr>
        <w:pStyle w:val="4"/>
        <w:keepNext w:val="0"/>
        <w:keepLines w:val="0"/>
        <w:widowControl/>
        <w:suppressLineNumbers w:val="0"/>
        <w:shd w:val="clear" w:fill="FFFFFF"/>
        <w:spacing w:before="360" w:beforeAutospacing="0" w:after="360" w:afterAutospacing="0" w:line="360" w:lineRule="auto"/>
        <w:ind w:left="0" w:firstLine="0"/>
        <w:jc w:val="both"/>
        <w:rPr>
          <w:rFonts w:hint="default" w:ascii="Times New Roman" w:hAnsi="Times New Roman" w:eastAsia="Helvetica" w:cs="Times New Roman"/>
          <w:i w:val="0"/>
          <w:caps w:val="0"/>
          <w:color w:val="212121"/>
          <w:spacing w:val="0"/>
          <w:sz w:val="22"/>
          <w:szCs w:val="22"/>
        </w:rPr>
      </w:pPr>
      <w:r>
        <w:rPr>
          <w:rFonts w:hint="default" w:ascii="Times New Roman" w:hAnsi="Times New Roman" w:eastAsia="Helvetica" w:cs="Times New Roman"/>
          <w:b/>
          <w:i w:val="0"/>
          <w:caps w:val="0"/>
          <w:color w:val="212121"/>
          <w:spacing w:val="0"/>
          <w:sz w:val="22"/>
          <w:szCs w:val="22"/>
          <w:shd w:val="clear" w:fill="FFFFFF"/>
        </w:rPr>
        <w:t>2. Faulty appraisal and selection processes</w:t>
      </w:r>
    </w:p>
    <w:p>
      <w:pPr>
        <w:pStyle w:val="8"/>
        <w:keepNext w:val="0"/>
        <w:keepLines w:val="0"/>
        <w:widowControl/>
        <w:numPr>
          <w:ilvl w:val="0"/>
          <w:numId w:val="3"/>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Objectives and expected outputs of projects not clearly defined</w:t>
      </w:r>
    </w:p>
    <w:p>
      <w:pPr>
        <w:pStyle w:val="8"/>
        <w:keepNext w:val="0"/>
        <w:keepLines w:val="0"/>
        <w:widowControl/>
        <w:numPr>
          <w:ilvl w:val="0"/>
          <w:numId w:val="3"/>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Overemphasis on financial targets in project appraisal and selection; projects selected on the basis of total amounts available for investment rather than on the productive outputs of the project proposals</w:t>
      </w:r>
    </w:p>
    <w:p>
      <w:pPr>
        <w:pStyle w:val="8"/>
        <w:keepNext w:val="0"/>
        <w:keepLines w:val="0"/>
        <w:widowControl/>
        <w:numPr>
          <w:ilvl w:val="0"/>
          <w:numId w:val="3"/>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Overemphasis on economic and technical criteria in project appraisal and selection; neglect of administrative, social, cultural and environmental impacts</w:t>
      </w:r>
    </w:p>
    <w:p>
      <w:pPr>
        <w:pStyle w:val="8"/>
        <w:keepNext w:val="0"/>
        <w:keepLines w:val="0"/>
        <w:widowControl/>
        <w:numPr>
          <w:ilvl w:val="0"/>
          <w:numId w:val="3"/>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 xml:space="preserve">Promotion of “pet projects” by individuals, groups and government agencies within developing nations and by funding </w:t>
      </w:r>
      <w:r>
        <w:rPr>
          <w:rFonts w:hint="default" w:ascii="Times New Roman" w:hAnsi="Times New Roman" w:eastAsia="Helvetica" w:cs="Times New Roman"/>
          <w:i w:val="0"/>
          <w:color w:val="575757"/>
          <w:spacing w:val="0"/>
          <w:sz w:val="22"/>
          <w:szCs w:val="22"/>
          <w:shd w:val="clear" w:fill="FFFFFF"/>
          <w:lang w:val="en-US"/>
        </w:rPr>
        <w:t>units</w:t>
      </w:r>
      <w:r>
        <w:rPr>
          <w:rFonts w:hint="default" w:ascii="Times New Roman" w:hAnsi="Times New Roman" w:eastAsia="Helvetica" w:cs="Times New Roman"/>
          <w:i w:val="0"/>
          <w:caps w:val="0"/>
          <w:color w:val="575757"/>
          <w:spacing w:val="0"/>
          <w:sz w:val="22"/>
          <w:szCs w:val="22"/>
          <w:shd w:val="clear" w:fill="FFFFFF"/>
        </w:rPr>
        <w:t xml:space="preserve"> within international assistance agencies</w:t>
      </w:r>
    </w:p>
    <w:p>
      <w:pPr>
        <w:pStyle w:val="8"/>
        <w:keepNext w:val="0"/>
        <w:keepLines w:val="0"/>
        <w:widowControl/>
        <w:numPr>
          <w:ilvl w:val="0"/>
          <w:numId w:val="3"/>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Long lag periods in the processing and approval of projects by international funding agencies</w:t>
      </w:r>
    </w:p>
    <w:p>
      <w:pPr>
        <w:pStyle w:val="8"/>
        <w:keepNext w:val="0"/>
        <w:keepLines w:val="0"/>
        <w:widowControl/>
        <w:numPr>
          <w:ilvl w:val="0"/>
          <w:numId w:val="3"/>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Perpetuation of previously initiated projects through follow-on and piggy-back funding; inadequate assessment of requests for continuation or second-phase funding</w:t>
      </w:r>
    </w:p>
    <w:p>
      <w:pPr>
        <w:pStyle w:val="8"/>
        <w:keepNext w:val="0"/>
        <w:keepLines w:val="0"/>
        <w:widowControl/>
        <w:numPr>
          <w:ilvl w:val="0"/>
          <w:numId w:val="3"/>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Difficulty of estimating true costs of capital in the appraisal of individual projects or in comparing sets of alternative projects</w:t>
      </w:r>
    </w:p>
    <w:p>
      <w:pPr>
        <w:pStyle w:val="4"/>
        <w:keepNext w:val="0"/>
        <w:keepLines w:val="0"/>
        <w:widowControl/>
        <w:suppressLineNumbers w:val="0"/>
        <w:shd w:val="clear" w:fill="FFFFFF"/>
        <w:spacing w:before="360" w:beforeAutospacing="0" w:after="360" w:afterAutospacing="0" w:line="360" w:lineRule="auto"/>
        <w:ind w:left="0" w:firstLine="0"/>
        <w:jc w:val="both"/>
        <w:rPr>
          <w:rFonts w:hint="default" w:ascii="Times New Roman" w:hAnsi="Times New Roman" w:eastAsia="Helvetica" w:cs="Times New Roman"/>
          <w:i w:val="0"/>
          <w:caps w:val="0"/>
          <w:color w:val="212121"/>
          <w:spacing w:val="0"/>
          <w:sz w:val="22"/>
          <w:szCs w:val="22"/>
        </w:rPr>
      </w:pPr>
      <w:r>
        <w:rPr>
          <w:rFonts w:hint="default" w:ascii="Times New Roman" w:hAnsi="Times New Roman" w:eastAsia="Helvetica" w:cs="Times New Roman"/>
          <w:b/>
          <w:i w:val="0"/>
          <w:caps w:val="0"/>
          <w:color w:val="212121"/>
          <w:spacing w:val="0"/>
          <w:sz w:val="22"/>
          <w:szCs w:val="22"/>
          <w:shd w:val="clear" w:fill="FFFFFF"/>
        </w:rPr>
        <w:t>3. Defective project design</w:t>
      </w:r>
    </w:p>
    <w:p>
      <w:pPr>
        <w:pStyle w:val="8"/>
        <w:keepNext w:val="0"/>
        <w:keepLines w:val="0"/>
        <w:widowControl/>
        <w:numPr>
          <w:ilvl w:val="0"/>
          <w:numId w:val="4"/>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Project design inappropriate to local conditions, needs and capacities</w:t>
      </w:r>
    </w:p>
    <w:p>
      <w:pPr>
        <w:pStyle w:val="8"/>
        <w:keepNext w:val="0"/>
        <w:keepLines w:val="0"/>
        <w:widowControl/>
        <w:numPr>
          <w:ilvl w:val="0"/>
          <w:numId w:val="4"/>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Underestimation of resource needs, amortization obligations, insufficient allowance for resource demands of other on-going projects, leading to heavy additional unplanned borrowing</w:t>
      </w:r>
    </w:p>
    <w:p>
      <w:pPr>
        <w:pStyle w:val="8"/>
        <w:keepNext w:val="0"/>
        <w:keepLines w:val="0"/>
        <w:widowControl/>
        <w:numPr>
          <w:ilvl w:val="0"/>
          <w:numId w:val="4"/>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 xml:space="preserve">Inadequate or inappropriate specifications, poor </w:t>
      </w:r>
      <w:r>
        <w:rPr>
          <w:rFonts w:hint="default" w:eastAsia="Helvetica" w:cs="Times New Roman"/>
          <w:i w:val="0"/>
          <w:color w:val="575757"/>
          <w:spacing w:val="0"/>
          <w:sz w:val="22"/>
          <w:szCs w:val="22"/>
          <w:shd w:val="clear" w:fill="FFFFFF"/>
          <w:lang w:val="en-US"/>
        </w:rPr>
        <w:t>sitting</w:t>
      </w:r>
      <w:r>
        <w:rPr>
          <w:rFonts w:hint="default" w:ascii="Times New Roman" w:hAnsi="Times New Roman" w:eastAsia="Helvetica" w:cs="Times New Roman"/>
          <w:i w:val="0"/>
          <w:caps w:val="0"/>
          <w:color w:val="575757"/>
          <w:spacing w:val="0"/>
          <w:sz w:val="22"/>
          <w:szCs w:val="22"/>
          <w:shd w:val="clear" w:fill="FFFFFF"/>
        </w:rPr>
        <w:t>, use of defective or improper materials causing inferior construction of capital facilities</w:t>
      </w:r>
    </w:p>
    <w:p>
      <w:pPr>
        <w:pStyle w:val="8"/>
        <w:keepNext w:val="0"/>
        <w:keepLines w:val="0"/>
        <w:widowControl/>
        <w:numPr>
          <w:ilvl w:val="0"/>
          <w:numId w:val="4"/>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Insufficiently detailed designs creating the need for frequent design changes in subsequent stages of project planning and to unplanned additions to or expansions of the project</w:t>
      </w:r>
    </w:p>
    <w:p>
      <w:pPr>
        <w:pStyle w:val="8"/>
        <w:keepNext w:val="0"/>
        <w:keepLines w:val="0"/>
        <w:widowControl/>
        <w:numPr>
          <w:ilvl w:val="0"/>
          <w:numId w:val="4"/>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Failure to integrate capital construction and physical infrastructure projects into larger and related systems or networks</w:t>
      </w:r>
    </w:p>
    <w:p>
      <w:pPr>
        <w:pStyle w:val="8"/>
        <w:keepNext w:val="0"/>
        <w:keepLines w:val="0"/>
        <w:widowControl/>
        <w:numPr>
          <w:ilvl w:val="0"/>
          <w:numId w:val="4"/>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Lack of contingency planning to meet emergencies or unanticipated delays</w:t>
      </w:r>
    </w:p>
    <w:p>
      <w:pPr>
        <w:pStyle w:val="8"/>
        <w:keepNext w:val="0"/>
        <w:keepLines w:val="0"/>
        <w:widowControl/>
        <w:numPr>
          <w:ilvl w:val="0"/>
          <w:numId w:val="4"/>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Failure to select adequate baseline data and developmental indicators during design to allow monitoring, control and post-evaluation</w:t>
      </w:r>
    </w:p>
    <w:p>
      <w:pPr>
        <w:pStyle w:val="8"/>
        <w:keepNext w:val="0"/>
        <w:keepLines w:val="0"/>
        <w:widowControl/>
        <w:numPr>
          <w:ilvl w:val="0"/>
          <w:numId w:val="4"/>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Failure to plan for policy changes necessary for adequate project support, such as tax incentives, land reforms, and subsidies or other benefits to encourage related private investment</w:t>
      </w:r>
    </w:p>
    <w:p>
      <w:pPr>
        <w:pStyle w:val="8"/>
        <w:keepNext w:val="0"/>
        <w:keepLines w:val="0"/>
        <w:widowControl/>
        <w:numPr>
          <w:ilvl w:val="0"/>
          <w:numId w:val="4"/>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Lack of interaction between project planners and ultimate users, clients and beneficiaries during design</w:t>
      </w:r>
    </w:p>
    <w:p>
      <w:pPr>
        <w:pStyle w:val="8"/>
        <w:keepNext w:val="0"/>
        <w:keepLines w:val="0"/>
        <w:widowControl/>
        <w:numPr>
          <w:ilvl w:val="0"/>
          <w:numId w:val="4"/>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 xml:space="preserve">Failure to account </w:t>
      </w:r>
      <w:r>
        <w:rPr>
          <w:rFonts w:hint="default" w:ascii="Times New Roman" w:hAnsi="Times New Roman" w:eastAsia="Helvetica" w:cs="Times New Roman"/>
          <w:i w:val="0"/>
          <w:color w:val="575757"/>
          <w:spacing w:val="0"/>
          <w:sz w:val="22"/>
          <w:szCs w:val="22"/>
          <w:shd w:val="clear" w:fill="FFFFFF"/>
          <w:lang w:val="en-US"/>
        </w:rPr>
        <w:t>adequately</w:t>
      </w:r>
      <w:r>
        <w:rPr>
          <w:rFonts w:hint="default" w:ascii="Times New Roman" w:hAnsi="Times New Roman" w:eastAsia="Helvetica" w:cs="Times New Roman"/>
          <w:i w:val="0"/>
          <w:caps w:val="0"/>
          <w:color w:val="575757"/>
          <w:spacing w:val="0"/>
          <w:sz w:val="22"/>
          <w:szCs w:val="22"/>
          <w:shd w:val="clear" w:fill="FFFFFF"/>
        </w:rPr>
        <w:t xml:space="preserve"> in financial plans for inflation, price increases, and rises in salary levels affecting overall cost of the project</w:t>
      </w:r>
    </w:p>
    <w:p>
      <w:pPr>
        <w:pStyle w:val="4"/>
        <w:keepNext w:val="0"/>
        <w:keepLines w:val="0"/>
        <w:widowControl/>
        <w:suppressLineNumbers w:val="0"/>
        <w:shd w:val="clear" w:fill="FFFFFF"/>
        <w:spacing w:before="360" w:beforeAutospacing="0" w:after="360" w:afterAutospacing="0" w:line="360" w:lineRule="auto"/>
        <w:ind w:left="0" w:firstLine="0"/>
        <w:jc w:val="both"/>
        <w:rPr>
          <w:rFonts w:hint="default" w:ascii="Times New Roman" w:hAnsi="Times New Roman" w:eastAsia="Helvetica" w:cs="Times New Roman"/>
          <w:i w:val="0"/>
          <w:caps w:val="0"/>
          <w:color w:val="212121"/>
          <w:spacing w:val="0"/>
          <w:sz w:val="22"/>
          <w:szCs w:val="22"/>
        </w:rPr>
      </w:pPr>
      <w:r>
        <w:rPr>
          <w:rFonts w:hint="default" w:ascii="Times New Roman" w:hAnsi="Times New Roman" w:eastAsia="Helvetica" w:cs="Times New Roman"/>
          <w:b/>
          <w:i w:val="0"/>
          <w:caps w:val="0"/>
          <w:color w:val="212121"/>
          <w:spacing w:val="0"/>
          <w:sz w:val="22"/>
          <w:szCs w:val="22"/>
          <w:shd w:val="clear" w:fill="FFFFFF"/>
        </w:rPr>
        <w:t>4. Problems in start-up and activation</w:t>
      </w:r>
    </w:p>
    <w:p>
      <w:pPr>
        <w:pStyle w:val="8"/>
        <w:keepNext w:val="0"/>
        <w:keepLines w:val="0"/>
        <w:widowControl/>
        <w:numPr>
          <w:ilvl w:val="0"/>
          <w:numId w:val="5"/>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Delays in granting necessary national and international approval for project activation; procedural and bureaucratic delays within assistance agencies and national governments</w:t>
      </w:r>
    </w:p>
    <w:p>
      <w:pPr>
        <w:pStyle w:val="8"/>
        <w:keepNext w:val="0"/>
        <w:keepLines w:val="0"/>
        <w:widowControl/>
        <w:numPr>
          <w:ilvl w:val="0"/>
          <w:numId w:val="5"/>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Corruption, inter-ministerial rivalries, and lack of cooperation in allocating and disbursing resources required for project activation</w:t>
      </w:r>
    </w:p>
    <w:p>
      <w:pPr>
        <w:pStyle w:val="8"/>
        <w:keepNext w:val="0"/>
        <w:keepLines w:val="0"/>
        <w:widowControl/>
        <w:numPr>
          <w:ilvl w:val="0"/>
          <w:numId w:val="5"/>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Difficulty in obtaining local resources during construction of the project leading to delay and cost-overruns</w:t>
      </w:r>
    </w:p>
    <w:p>
      <w:pPr>
        <w:pStyle w:val="8"/>
        <w:keepNext w:val="0"/>
        <w:keepLines w:val="0"/>
        <w:widowControl/>
        <w:numPr>
          <w:ilvl w:val="0"/>
          <w:numId w:val="5"/>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Failure to define the relationship of the project organization to broader institutional </w:t>
      </w:r>
      <w:r>
        <w:rPr>
          <w:rFonts w:hint="default" w:ascii="Times New Roman" w:hAnsi="Times New Roman" w:eastAsia="Helvetica" w:cs="Times New Roman"/>
          <w:i/>
          <w:caps w:val="0"/>
          <w:color w:val="575757"/>
          <w:spacing w:val="0"/>
          <w:sz w:val="22"/>
          <w:szCs w:val="22"/>
          <w:shd w:val="clear" w:fill="FFFFFF"/>
        </w:rPr>
        <w:t>and</w:t>
      </w:r>
      <w:r>
        <w:rPr>
          <w:rFonts w:hint="default" w:ascii="Times New Roman" w:hAnsi="Times New Roman" w:eastAsia="Helvetica" w:cs="Times New Roman"/>
          <w:i w:val="0"/>
          <w:caps w:val="0"/>
          <w:color w:val="575757"/>
          <w:spacing w:val="0"/>
          <w:sz w:val="22"/>
          <w:szCs w:val="22"/>
          <w:shd w:val="clear" w:fill="FFFFFF"/>
        </w:rPr>
        <w:t> administrative structures</w:t>
      </w:r>
    </w:p>
    <w:p>
      <w:pPr>
        <w:pStyle w:val="8"/>
        <w:keepNext w:val="0"/>
        <w:keepLines w:val="0"/>
        <w:widowControl/>
        <w:numPr>
          <w:ilvl w:val="0"/>
          <w:numId w:val="5"/>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Insufficient analysis and comparison of alternative methods available for attaining project objectives during start-up and organizational phases</w:t>
      </w:r>
    </w:p>
    <w:p>
      <w:pPr>
        <w:pStyle w:val="8"/>
        <w:keepNext w:val="0"/>
        <w:keepLines w:val="0"/>
        <w:widowControl/>
        <w:numPr>
          <w:ilvl w:val="0"/>
          <w:numId w:val="5"/>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Inadequate organizational planning leading to creation of inappropriate or ineffective project implementation unit</w:t>
      </w:r>
    </w:p>
    <w:p>
      <w:pPr>
        <w:pStyle w:val="8"/>
        <w:keepNext w:val="0"/>
        <w:keepLines w:val="0"/>
        <w:widowControl/>
        <w:numPr>
          <w:ilvl w:val="0"/>
          <w:numId w:val="5"/>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International assistance agency field capacity too low to provide technical assistance during project activation</w:t>
      </w:r>
    </w:p>
    <w:p>
      <w:pPr>
        <w:pStyle w:val="8"/>
        <w:keepNext w:val="0"/>
        <w:keepLines w:val="0"/>
        <w:widowControl/>
        <w:numPr>
          <w:ilvl w:val="0"/>
          <w:numId w:val="5"/>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Failure to redesign the project upon discovery of unanticipated obstacles during organization and operation</w:t>
      </w:r>
    </w:p>
    <w:p>
      <w:pPr>
        <w:pStyle w:val="4"/>
        <w:keepNext w:val="0"/>
        <w:keepLines w:val="0"/>
        <w:widowControl/>
        <w:suppressLineNumbers w:val="0"/>
        <w:shd w:val="clear" w:fill="FFFFFF"/>
        <w:spacing w:before="360" w:beforeAutospacing="0" w:after="360" w:afterAutospacing="0" w:line="360" w:lineRule="auto"/>
        <w:ind w:left="0" w:firstLine="0"/>
        <w:jc w:val="both"/>
        <w:rPr>
          <w:rFonts w:hint="default" w:ascii="Times New Roman" w:hAnsi="Times New Roman" w:eastAsia="Helvetica" w:cs="Times New Roman"/>
          <w:i w:val="0"/>
          <w:caps w:val="0"/>
          <w:color w:val="212121"/>
          <w:spacing w:val="0"/>
          <w:sz w:val="22"/>
          <w:szCs w:val="22"/>
        </w:rPr>
      </w:pPr>
      <w:r>
        <w:rPr>
          <w:rFonts w:hint="default" w:ascii="Times New Roman" w:hAnsi="Times New Roman" w:eastAsia="Helvetica" w:cs="Times New Roman"/>
          <w:b/>
          <w:i w:val="0"/>
          <w:caps w:val="0"/>
          <w:color w:val="212121"/>
          <w:spacing w:val="0"/>
          <w:sz w:val="22"/>
          <w:szCs w:val="22"/>
          <w:shd w:val="clear" w:fill="FFFFFF"/>
        </w:rPr>
        <w:t>5. Inadequate project execution, operation and supervision</w:t>
      </w:r>
    </w:p>
    <w:p>
      <w:pPr>
        <w:pStyle w:val="8"/>
        <w:keepNext w:val="0"/>
        <w:keepLines w:val="0"/>
        <w:widowControl/>
        <w:numPr>
          <w:ilvl w:val="0"/>
          <w:numId w:val="6"/>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Cost over-runs due to delays in project construction, completion and implementation</w:t>
      </w:r>
    </w:p>
    <w:p>
      <w:pPr>
        <w:pStyle w:val="8"/>
        <w:keepNext w:val="0"/>
        <w:keepLines w:val="0"/>
        <w:widowControl/>
        <w:numPr>
          <w:ilvl w:val="0"/>
          <w:numId w:val="6"/>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Failure to maintain adequate information flows to indicate achievement of detailed performance targets</w:t>
      </w:r>
    </w:p>
    <w:p>
      <w:pPr>
        <w:pStyle w:val="8"/>
        <w:keepNext w:val="0"/>
        <w:keepLines w:val="0"/>
        <w:widowControl/>
        <w:numPr>
          <w:ilvl w:val="0"/>
          <w:numId w:val="6"/>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Lack of continuity, supervision and problem-solving assistance from international funding agencies</w:t>
      </w:r>
    </w:p>
    <w:p>
      <w:pPr>
        <w:pStyle w:val="8"/>
        <w:keepNext w:val="0"/>
        <w:keepLines w:val="0"/>
        <w:widowControl/>
        <w:numPr>
          <w:ilvl w:val="0"/>
          <w:numId w:val="6"/>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Insufficient capacity or incompetence of local contractors</w:t>
      </w:r>
    </w:p>
    <w:p>
      <w:pPr>
        <w:pStyle w:val="8"/>
        <w:keepNext w:val="0"/>
        <w:keepLines w:val="0"/>
        <w:widowControl/>
        <w:numPr>
          <w:ilvl w:val="0"/>
          <w:numId w:val="6"/>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Lack of adequately trained and competent project managers</w:t>
      </w:r>
    </w:p>
    <w:p>
      <w:pPr>
        <w:pStyle w:val="8"/>
        <w:keepNext w:val="0"/>
        <w:keepLines w:val="0"/>
        <w:widowControl/>
        <w:numPr>
          <w:ilvl w:val="0"/>
          <w:numId w:val="6"/>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 xml:space="preserve">Excessive fragmentation of responsibility for implementation among government </w:t>
      </w:r>
      <w:r>
        <w:rPr>
          <w:rFonts w:hint="default" w:ascii="Times New Roman" w:hAnsi="Times New Roman" w:eastAsia="Helvetica" w:cs="Times New Roman"/>
          <w:i w:val="0"/>
          <w:color w:val="575757"/>
          <w:spacing w:val="0"/>
          <w:sz w:val="22"/>
          <w:szCs w:val="22"/>
          <w:shd w:val="clear" w:fill="FFFFFF"/>
          <w:lang w:val="en-US"/>
        </w:rPr>
        <w:t>organizations</w:t>
      </w:r>
      <w:r>
        <w:rPr>
          <w:rFonts w:hint="default" w:ascii="Times New Roman" w:hAnsi="Times New Roman" w:eastAsia="Helvetica" w:cs="Times New Roman"/>
          <w:i w:val="0"/>
          <w:caps w:val="0"/>
          <w:color w:val="575757"/>
          <w:spacing w:val="0"/>
          <w:sz w:val="22"/>
          <w:szCs w:val="22"/>
          <w:shd w:val="clear" w:fill="FFFFFF"/>
        </w:rPr>
        <w:t xml:space="preserve"> and agencies.</w:t>
      </w:r>
    </w:p>
    <w:p>
      <w:pPr>
        <w:pStyle w:val="8"/>
        <w:keepNext w:val="0"/>
        <w:keepLines w:val="0"/>
        <w:widowControl/>
        <w:numPr>
          <w:ilvl w:val="0"/>
          <w:numId w:val="6"/>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Inadequate resource and work scheduling systems</w:t>
      </w:r>
    </w:p>
    <w:p>
      <w:pPr>
        <w:pStyle w:val="8"/>
        <w:keepNext w:val="0"/>
        <w:keepLines w:val="0"/>
        <w:widowControl/>
        <w:numPr>
          <w:ilvl w:val="0"/>
          <w:numId w:val="6"/>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Inadequate equipment specifications</w:t>
      </w:r>
    </w:p>
    <w:p>
      <w:pPr>
        <w:pStyle w:val="8"/>
        <w:keepNext w:val="0"/>
        <w:keepLines w:val="0"/>
        <w:widowControl/>
        <w:numPr>
          <w:ilvl w:val="0"/>
          <w:numId w:val="6"/>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Delays in delivery and inability to procure required resources, materials and supplies</w:t>
      </w:r>
    </w:p>
    <w:p>
      <w:pPr>
        <w:pStyle w:val="8"/>
        <w:keepNext w:val="0"/>
        <w:keepLines w:val="0"/>
        <w:widowControl/>
        <w:numPr>
          <w:ilvl w:val="0"/>
          <w:numId w:val="6"/>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Outdated accounting procedures, ineffective methods of budgeting</w:t>
      </w:r>
    </w:p>
    <w:p>
      <w:pPr>
        <w:pStyle w:val="8"/>
        <w:keepNext w:val="0"/>
        <w:keepLines w:val="0"/>
        <w:widowControl/>
        <w:numPr>
          <w:ilvl w:val="0"/>
          <w:numId w:val="6"/>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High turnover in personnel, poor personnel training, inadequate salary structures</w:t>
      </w:r>
    </w:p>
    <w:p>
      <w:pPr>
        <w:pStyle w:val="8"/>
        <w:keepNext w:val="0"/>
        <w:keepLines w:val="0"/>
        <w:widowControl/>
        <w:numPr>
          <w:ilvl w:val="0"/>
          <w:numId w:val="6"/>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Conflict among project staff or between project administrators and professional staff</w:t>
      </w:r>
    </w:p>
    <w:p>
      <w:pPr>
        <w:pStyle w:val="8"/>
        <w:keepNext w:val="0"/>
        <w:keepLines w:val="0"/>
        <w:widowControl/>
        <w:numPr>
          <w:ilvl w:val="0"/>
          <w:numId w:val="6"/>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Overly complex or ineffective bidding and contracting procedures</w:t>
      </w:r>
    </w:p>
    <w:p>
      <w:pPr>
        <w:pStyle w:val="8"/>
        <w:keepNext w:val="0"/>
        <w:keepLines w:val="0"/>
        <w:widowControl/>
        <w:numPr>
          <w:ilvl w:val="0"/>
          <w:numId w:val="6"/>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Over extension of national government organizational and financial resources in project execution</w:t>
      </w:r>
    </w:p>
    <w:p>
      <w:pPr>
        <w:pStyle w:val="8"/>
        <w:keepNext w:val="0"/>
        <w:keepLines w:val="0"/>
        <w:widowControl/>
        <w:numPr>
          <w:ilvl w:val="0"/>
          <w:numId w:val="6"/>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Inability to attract foreign consultants and contractors to supplement local consultant and contractor capability</w:t>
      </w:r>
    </w:p>
    <w:p>
      <w:pPr>
        <w:pStyle w:val="8"/>
        <w:keepNext w:val="0"/>
        <w:keepLines w:val="0"/>
        <w:widowControl/>
        <w:numPr>
          <w:ilvl w:val="0"/>
          <w:numId w:val="6"/>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Failure to develop indigenous management skill by using projects as training operations; excessive use of expatriates in project planning and operation; failure to develop counterpart administrators</w:t>
      </w:r>
    </w:p>
    <w:p>
      <w:pPr>
        <w:pStyle w:val="4"/>
        <w:keepNext w:val="0"/>
        <w:keepLines w:val="0"/>
        <w:widowControl/>
        <w:suppressLineNumbers w:val="0"/>
        <w:shd w:val="clear" w:fill="FFFFFF"/>
        <w:spacing w:before="360" w:beforeAutospacing="0" w:after="360" w:afterAutospacing="0" w:line="360" w:lineRule="auto"/>
        <w:ind w:left="0" w:firstLine="0"/>
        <w:jc w:val="both"/>
        <w:rPr>
          <w:rFonts w:hint="default" w:ascii="Times New Roman" w:hAnsi="Times New Roman" w:eastAsia="Helvetica" w:cs="Times New Roman"/>
          <w:i w:val="0"/>
          <w:caps w:val="0"/>
          <w:color w:val="212121"/>
          <w:spacing w:val="0"/>
          <w:sz w:val="22"/>
          <w:szCs w:val="22"/>
        </w:rPr>
      </w:pPr>
      <w:r>
        <w:rPr>
          <w:rFonts w:hint="default" w:ascii="Times New Roman" w:hAnsi="Times New Roman" w:eastAsia="Helvetica" w:cs="Times New Roman"/>
          <w:b/>
          <w:i w:val="0"/>
          <w:caps w:val="0"/>
          <w:color w:val="212121"/>
          <w:spacing w:val="0"/>
          <w:sz w:val="22"/>
          <w:szCs w:val="22"/>
          <w:shd w:val="clear" w:fill="FFFFFF"/>
        </w:rPr>
        <w:t>6. Inadequate or ineffective external coordination of project activities</w:t>
      </w:r>
    </w:p>
    <w:p>
      <w:pPr>
        <w:pStyle w:val="8"/>
        <w:keepNext w:val="0"/>
        <w:keepLines w:val="0"/>
        <w:widowControl/>
        <w:numPr>
          <w:ilvl w:val="0"/>
          <w:numId w:val="7"/>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Insufficient supporting facilities, infrastructure and services</w:t>
      </w:r>
    </w:p>
    <w:p>
      <w:pPr>
        <w:pStyle w:val="8"/>
        <w:keepNext w:val="0"/>
        <w:keepLines w:val="0"/>
        <w:widowControl/>
        <w:numPr>
          <w:ilvl w:val="0"/>
          <w:numId w:val="7"/>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Insufficient coordination among organizations operating projects and programs in related development sectors</w:t>
      </w:r>
    </w:p>
    <w:p>
      <w:pPr>
        <w:pStyle w:val="8"/>
        <w:keepNext w:val="0"/>
        <w:keepLines w:val="0"/>
        <w:widowControl/>
        <w:numPr>
          <w:ilvl w:val="0"/>
          <w:numId w:val="7"/>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Poor coordination of internal project funding with external aid instruments</w:t>
      </w:r>
    </w:p>
    <w:p>
      <w:pPr>
        <w:pStyle w:val="8"/>
        <w:keepNext w:val="0"/>
        <w:keepLines w:val="0"/>
        <w:widowControl/>
        <w:numPr>
          <w:ilvl w:val="0"/>
          <w:numId w:val="7"/>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Completion of projects sponsored by one ministry prior to completion of projects sponsored by another ministry which supplies the needed raw materials for other projects</w:t>
      </w:r>
    </w:p>
    <w:p>
      <w:pPr>
        <w:pStyle w:val="8"/>
        <w:keepNext w:val="0"/>
        <w:keepLines w:val="0"/>
        <w:widowControl/>
        <w:numPr>
          <w:ilvl w:val="0"/>
          <w:numId w:val="7"/>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Failure of one government agency to train personnel needed for completion and operation of projects undertaken by another government agency</w:t>
      </w:r>
    </w:p>
    <w:p>
      <w:pPr>
        <w:pStyle w:val="8"/>
        <w:keepNext w:val="0"/>
        <w:keepLines w:val="0"/>
        <w:widowControl/>
        <w:numPr>
          <w:ilvl w:val="0"/>
          <w:numId w:val="7"/>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Delays in receiving disbursement from donor agencies</w:t>
      </w:r>
    </w:p>
    <w:p>
      <w:pPr>
        <w:pStyle w:val="8"/>
        <w:keepNext w:val="0"/>
        <w:keepLines w:val="0"/>
        <w:widowControl/>
        <w:numPr>
          <w:ilvl w:val="0"/>
          <w:numId w:val="7"/>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Political interference in construction or internal operation of project</w:t>
      </w:r>
    </w:p>
    <w:p>
      <w:pPr>
        <w:pStyle w:val="8"/>
        <w:keepNext w:val="0"/>
        <w:keepLines w:val="0"/>
        <w:widowControl/>
        <w:numPr>
          <w:ilvl w:val="0"/>
          <w:numId w:val="7"/>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Insufficient use of foreign technology; excessive investment in local technology as opposed to technology transfer and adaptation.</w:t>
      </w:r>
    </w:p>
    <w:p>
      <w:pPr>
        <w:pStyle w:val="4"/>
        <w:keepNext w:val="0"/>
        <w:keepLines w:val="0"/>
        <w:widowControl/>
        <w:suppressLineNumbers w:val="0"/>
        <w:shd w:val="clear" w:fill="FFFFFF"/>
        <w:spacing w:before="360" w:beforeAutospacing="0" w:after="360" w:afterAutospacing="0" w:line="360" w:lineRule="auto"/>
        <w:ind w:left="0" w:firstLine="0"/>
        <w:jc w:val="both"/>
        <w:rPr>
          <w:rFonts w:hint="default" w:ascii="Times New Roman" w:hAnsi="Times New Roman" w:eastAsia="Helvetica" w:cs="Times New Roman"/>
          <w:i w:val="0"/>
          <w:caps w:val="0"/>
          <w:color w:val="212121"/>
          <w:spacing w:val="0"/>
          <w:sz w:val="22"/>
          <w:szCs w:val="22"/>
        </w:rPr>
      </w:pPr>
      <w:r>
        <w:rPr>
          <w:rFonts w:hint="default" w:ascii="Times New Roman" w:hAnsi="Times New Roman" w:eastAsia="Helvetica" w:cs="Times New Roman"/>
          <w:b/>
          <w:i w:val="0"/>
          <w:caps w:val="0"/>
          <w:color w:val="212121"/>
          <w:spacing w:val="0"/>
          <w:sz w:val="22"/>
          <w:szCs w:val="22"/>
          <w:shd w:val="clear" w:fill="FFFFFF"/>
        </w:rPr>
        <w:t>7. Deficiencies in diffusion and evaluation of project results and follow-up action</w:t>
      </w:r>
    </w:p>
    <w:p>
      <w:pPr>
        <w:pStyle w:val="8"/>
        <w:keepNext w:val="0"/>
        <w:keepLines w:val="0"/>
        <w:widowControl/>
        <w:numPr>
          <w:ilvl w:val="0"/>
          <w:numId w:val="8"/>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Project outputs and benefits restricted to a narrower group of recipients than intended by project design; demonstration and spread effects of projects limited except where special efforts are made to amplify them</w:t>
      </w:r>
    </w:p>
    <w:p>
      <w:pPr>
        <w:pStyle w:val="8"/>
        <w:keepNext w:val="0"/>
        <w:keepLines w:val="0"/>
        <w:widowControl/>
        <w:numPr>
          <w:ilvl w:val="0"/>
          <w:numId w:val="8"/>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Inadequate or inappropriate utilization of complete projects</w:t>
      </w:r>
    </w:p>
    <w:p>
      <w:pPr>
        <w:pStyle w:val="8"/>
        <w:keepNext w:val="0"/>
        <w:keepLines w:val="0"/>
        <w:widowControl/>
        <w:numPr>
          <w:ilvl w:val="0"/>
          <w:numId w:val="8"/>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Faulty supervision and control on the part of international lending agencies</w:t>
      </w:r>
    </w:p>
    <w:p>
      <w:pPr>
        <w:pStyle w:val="8"/>
        <w:keepNext w:val="0"/>
        <w:keepLines w:val="0"/>
        <w:widowControl/>
        <w:numPr>
          <w:ilvl w:val="0"/>
          <w:numId w:val="8"/>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Poor internal reporting and monitoring procedures</w:t>
      </w:r>
    </w:p>
    <w:p>
      <w:pPr>
        <w:pStyle w:val="8"/>
        <w:keepNext w:val="0"/>
        <w:keepLines w:val="0"/>
        <w:widowControl/>
        <w:numPr>
          <w:ilvl w:val="0"/>
          <w:numId w:val="8"/>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Inadequate monitoring and control by central government ministries responsible for project implementation</w:t>
      </w:r>
    </w:p>
    <w:p>
      <w:pPr>
        <w:pStyle w:val="8"/>
        <w:keepNext w:val="0"/>
        <w:keepLines w:val="0"/>
        <w:widowControl/>
        <w:numPr>
          <w:ilvl w:val="0"/>
          <w:numId w:val="8"/>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Failure to adapt appropriate project outputs and techniques to other developmental activities</w:t>
      </w:r>
    </w:p>
    <w:p>
      <w:pPr>
        <w:pStyle w:val="8"/>
        <w:keepNext w:val="0"/>
        <w:keepLines w:val="0"/>
        <w:widowControl/>
        <w:numPr>
          <w:ilvl w:val="0"/>
          <w:numId w:val="8"/>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Failure to train and retain personnel following project completion and the transfer of project operations to routine production activities</w:t>
      </w:r>
    </w:p>
    <w:p>
      <w:pPr>
        <w:pStyle w:val="8"/>
        <w:keepNext w:val="0"/>
        <w:keepLines w:val="0"/>
        <w:widowControl/>
        <w:numPr>
          <w:ilvl w:val="0"/>
          <w:numId w:val="8"/>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Failure to anticipate, plan for or adjust to the political and social impact of projects on local populations</w:t>
      </w:r>
    </w:p>
    <w:p>
      <w:pPr>
        <w:pStyle w:val="8"/>
        <w:keepNext w:val="0"/>
        <w:keepLines w:val="0"/>
        <w:widowControl/>
        <w:numPr>
          <w:ilvl w:val="0"/>
          <w:numId w:val="8"/>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Long delays in submitting project completion reports</w:t>
      </w:r>
    </w:p>
    <w:p>
      <w:pPr>
        <w:pStyle w:val="8"/>
        <w:keepNext w:val="0"/>
        <w:keepLines w:val="0"/>
        <w:widowControl/>
        <w:numPr>
          <w:ilvl w:val="0"/>
          <w:numId w:val="8"/>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Failure to terminate projects at appropriate time or to transfer project activities to established governmental organizations</w:t>
      </w:r>
    </w:p>
    <w:p>
      <w:pPr>
        <w:pStyle w:val="8"/>
        <w:keepNext w:val="0"/>
        <w:keepLines w:val="0"/>
        <w:widowControl/>
        <w:numPr>
          <w:ilvl w:val="0"/>
          <w:numId w:val="8"/>
        </w:numPr>
        <w:suppressLineNumbers w:val="0"/>
        <w:shd w:val="clear" w:fill="FFFFFF"/>
        <w:spacing w:before="0" w:beforeAutospacing="0" w:after="165" w:afterAutospacing="0" w:line="360" w:lineRule="auto"/>
        <w:ind w:left="420" w:leftChars="0" w:right="0" w:hanging="420" w:firstLineChars="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Inadequate or ineffective project post-evaluation methods and procedures</w:t>
      </w:r>
    </w:p>
    <w:p>
      <w:pPr>
        <w:pStyle w:val="8"/>
        <w:keepNext w:val="0"/>
        <w:keepLines w:val="0"/>
        <w:widowControl/>
        <w:suppressLineNumbers w:val="0"/>
        <w:shd w:val="clear" w:fill="FFFFFF"/>
        <w:spacing w:before="0" w:beforeAutospacing="0" w:after="165" w:afterAutospacing="0" w:line="360" w:lineRule="auto"/>
        <w:ind w:left="0" w:right="0" w:firstLine="0"/>
        <w:jc w:val="both"/>
        <w:rPr>
          <w:rFonts w:hint="default" w:ascii="Times New Roman" w:hAnsi="Times New Roman" w:eastAsia="Helvetica" w:cs="Times New Roman"/>
          <w:i w:val="0"/>
          <w:caps w:val="0"/>
          <w:color w:val="575757"/>
          <w:spacing w:val="0"/>
          <w:sz w:val="22"/>
          <w:szCs w:val="22"/>
        </w:rPr>
      </w:pPr>
      <w:r>
        <w:rPr>
          <w:rFonts w:hint="default" w:ascii="Times New Roman" w:hAnsi="Times New Roman" w:eastAsia="Helvetica" w:cs="Times New Roman"/>
          <w:i w:val="0"/>
          <w:caps w:val="0"/>
          <w:color w:val="575757"/>
          <w:spacing w:val="0"/>
          <w:sz w:val="22"/>
          <w:szCs w:val="22"/>
          <w:shd w:val="clear" w:fill="FFFFFF"/>
        </w:rPr>
        <w:t>If this formidable list of problems is to be reduced in the future, international assistance agencies, multinational corporations, and governments of developing nations must cooperate in bringing about major policy and procedural changes. Knowledge of major problems in project implementation already exists within aid organizations and planning ministries, but the difficulties of finding means to increase organizational learning and utilizing lessons from past experience preclude its effective use. This study found a number of strategic problems that have a fundamental impact on the progress of a project through each stage of the cycle. Remedial actions in these dominant problem areas can substantially improve project planning and implementation.</w:t>
      </w:r>
    </w:p>
    <w:p>
      <w:pPr>
        <w:pStyle w:val="5"/>
        <w:keepNext w:val="0"/>
        <w:keepLines w:val="0"/>
        <w:widowControl/>
        <w:suppressLineNumbers w:val="0"/>
        <w:spacing w:before="360" w:beforeAutospacing="0" w:after="0" w:afterAutospacing="0" w:line="360" w:lineRule="auto"/>
        <w:jc w:val="both"/>
        <w:rPr>
          <w:rFonts w:hint="default" w:ascii="Times New Roman" w:hAnsi="Times New Roman" w:eastAsia="Helvetica" w:cs="Times New Roman"/>
          <w:b/>
          <w:bCs/>
          <w:color w:val="212121"/>
          <w:sz w:val="22"/>
          <w:szCs w:val="22"/>
        </w:rPr>
      </w:pPr>
      <w:r>
        <w:rPr>
          <w:rFonts w:hint="default" w:ascii="Times New Roman" w:hAnsi="Times New Roman" w:eastAsia="Helvetica" w:cs="Times New Roman"/>
          <w:b/>
          <w:bCs/>
          <w:i w:val="0"/>
          <w:caps w:val="0"/>
          <w:color w:val="212121"/>
          <w:spacing w:val="0"/>
          <w:sz w:val="22"/>
          <w:szCs w:val="22"/>
          <w:shd w:val="clear" w:fill="FFFFFF"/>
        </w:rPr>
        <w:t>REFERENCES</w:t>
      </w:r>
    </w:p>
    <w:p>
      <w:pPr>
        <w:pStyle w:val="8"/>
        <w:keepNext w:val="0"/>
        <w:keepLines w:val="0"/>
        <w:widowControl/>
        <w:suppressLineNumbers w:val="0"/>
        <w:spacing w:before="0" w:beforeAutospacing="0" w:after="165" w:afterAutospacing="0" w:line="360" w:lineRule="auto"/>
        <w:ind w:left="0" w:right="0"/>
        <w:jc w:val="both"/>
        <w:rPr>
          <w:rFonts w:hint="default" w:ascii="Times New Roman" w:hAnsi="Times New Roman" w:cs="Times New Roman"/>
          <w:b w:val="0"/>
          <w:bCs w:val="0"/>
          <w:color w:val="575757"/>
          <w:sz w:val="22"/>
          <w:szCs w:val="22"/>
        </w:rPr>
      </w:pPr>
      <w:r>
        <w:rPr>
          <w:rFonts w:hint="default" w:ascii="Times New Roman" w:hAnsi="Times New Roman" w:eastAsia="Helvetica" w:cs="Times New Roman"/>
          <w:b w:val="0"/>
          <w:bCs w:val="0"/>
          <w:i w:val="0"/>
          <w:caps w:val="0"/>
          <w:color w:val="575757"/>
          <w:spacing w:val="0"/>
          <w:sz w:val="22"/>
          <w:szCs w:val="22"/>
          <w:shd w:val="clear" w:fill="FFFFFF"/>
        </w:rPr>
        <w:t>Albert O. Hirschman, </w:t>
      </w:r>
      <w:r>
        <w:rPr>
          <w:rFonts w:hint="default" w:ascii="Times New Roman" w:hAnsi="Times New Roman" w:eastAsia="Helvetica" w:cs="Times New Roman"/>
          <w:b w:val="0"/>
          <w:bCs w:val="0"/>
          <w:i/>
          <w:caps w:val="0"/>
          <w:color w:val="575757"/>
          <w:spacing w:val="0"/>
          <w:sz w:val="22"/>
          <w:szCs w:val="22"/>
          <w:shd w:val="clear" w:fill="FFFFFF"/>
        </w:rPr>
        <w:t>Development Projects Observed</w:t>
      </w:r>
      <w:r>
        <w:rPr>
          <w:rFonts w:hint="default" w:ascii="Times New Roman" w:hAnsi="Times New Roman" w:eastAsia="Helvetica" w:cs="Times New Roman"/>
          <w:b w:val="0"/>
          <w:bCs w:val="0"/>
          <w:i w:val="0"/>
          <w:caps w:val="0"/>
          <w:color w:val="575757"/>
          <w:spacing w:val="0"/>
          <w:sz w:val="22"/>
          <w:szCs w:val="22"/>
          <w:shd w:val="clear" w:fill="FFFFFF"/>
        </w:rPr>
        <w:t xml:space="preserve">, (Washington: </w:t>
      </w:r>
      <w:r>
        <w:rPr>
          <w:rFonts w:hint="default" w:ascii="Times New Roman" w:hAnsi="Times New Roman" w:eastAsia="Helvetica" w:cs="Times New Roman"/>
          <w:b w:val="0"/>
          <w:bCs w:val="0"/>
          <w:i w:val="0"/>
          <w:caps w:val="0"/>
          <w:color w:val="575757"/>
          <w:spacing w:val="0"/>
          <w:sz w:val="22"/>
          <w:szCs w:val="22"/>
          <w:shd w:val="clear" w:fill="FFFFFF"/>
          <w:lang w:val="en-US"/>
        </w:rPr>
        <w:t>Bookings</w:t>
      </w:r>
      <w:r>
        <w:rPr>
          <w:rFonts w:hint="default" w:ascii="Times New Roman" w:hAnsi="Times New Roman" w:eastAsia="Helvetica" w:cs="Times New Roman"/>
          <w:b w:val="0"/>
          <w:bCs w:val="0"/>
          <w:i w:val="0"/>
          <w:caps w:val="0"/>
          <w:color w:val="575757"/>
          <w:spacing w:val="0"/>
          <w:sz w:val="22"/>
          <w:szCs w:val="22"/>
          <w:shd w:val="clear" w:fill="FFFFFF"/>
        </w:rPr>
        <w:t xml:space="preserve"> Institution, 1967). p. 1.</w:t>
      </w:r>
    </w:p>
    <w:p>
      <w:pPr>
        <w:pStyle w:val="8"/>
        <w:keepNext w:val="0"/>
        <w:keepLines w:val="0"/>
        <w:widowControl/>
        <w:suppressLineNumbers w:val="0"/>
        <w:spacing w:before="0" w:beforeAutospacing="0" w:after="165" w:afterAutospacing="0" w:line="360" w:lineRule="auto"/>
        <w:ind w:left="0" w:right="0"/>
        <w:jc w:val="both"/>
        <w:rPr>
          <w:rFonts w:hint="default" w:ascii="Times New Roman" w:hAnsi="Times New Roman" w:cs="Times New Roman"/>
          <w:b w:val="0"/>
          <w:bCs w:val="0"/>
          <w:color w:val="575757"/>
          <w:sz w:val="22"/>
          <w:szCs w:val="22"/>
        </w:rPr>
      </w:pPr>
      <w:r>
        <w:rPr>
          <w:rFonts w:hint="default" w:ascii="Times New Roman" w:hAnsi="Times New Roman" w:eastAsia="Helvetica" w:cs="Times New Roman"/>
          <w:b w:val="0"/>
          <w:bCs w:val="0"/>
          <w:i w:val="0"/>
          <w:caps w:val="0"/>
          <w:color w:val="575757"/>
          <w:spacing w:val="0"/>
          <w:sz w:val="22"/>
          <w:szCs w:val="22"/>
          <w:shd w:val="clear" w:fill="FFFFFF"/>
        </w:rPr>
        <w:t xml:space="preserve"> United Nations, Department of Economic and Social Affairs, </w:t>
      </w:r>
      <w:r>
        <w:rPr>
          <w:rFonts w:hint="default" w:ascii="Times New Roman" w:hAnsi="Times New Roman" w:eastAsia="Helvetica" w:cs="Times New Roman"/>
          <w:b w:val="0"/>
          <w:bCs w:val="0"/>
          <w:i/>
          <w:caps w:val="0"/>
          <w:color w:val="575757"/>
          <w:spacing w:val="0"/>
          <w:sz w:val="22"/>
          <w:szCs w:val="22"/>
          <w:shd w:val="clear" w:fill="FFFFFF"/>
        </w:rPr>
        <w:t>Administration of Development Programmes and Projects: Some Major Issues</w:t>
      </w:r>
      <w:r>
        <w:rPr>
          <w:rFonts w:hint="default" w:ascii="Times New Roman" w:hAnsi="Times New Roman" w:eastAsia="Helvetica" w:cs="Times New Roman"/>
          <w:b w:val="0"/>
          <w:bCs w:val="0"/>
          <w:i w:val="0"/>
          <w:caps w:val="0"/>
          <w:color w:val="575757"/>
          <w:spacing w:val="0"/>
          <w:sz w:val="22"/>
          <w:szCs w:val="22"/>
          <w:shd w:val="clear" w:fill="FFFFFF"/>
        </w:rPr>
        <w:t>, (New York: United Nations, 1971), p. v.</w:t>
      </w:r>
    </w:p>
    <w:p>
      <w:pPr>
        <w:pStyle w:val="8"/>
        <w:keepNext w:val="0"/>
        <w:keepLines w:val="0"/>
        <w:widowControl/>
        <w:suppressLineNumbers w:val="0"/>
        <w:spacing w:before="0" w:beforeAutospacing="0" w:after="165" w:afterAutospacing="0" w:line="360" w:lineRule="auto"/>
        <w:ind w:left="0" w:right="0"/>
        <w:jc w:val="both"/>
        <w:rPr>
          <w:rFonts w:hint="default" w:ascii="Times New Roman" w:hAnsi="Times New Roman" w:eastAsia="Helvetica" w:cs="Times New Roman"/>
          <w:b w:val="0"/>
          <w:bCs w:val="0"/>
          <w:i w:val="0"/>
          <w:caps w:val="0"/>
          <w:color w:val="575757"/>
          <w:spacing w:val="0"/>
          <w:sz w:val="22"/>
          <w:szCs w:val="22"/>
          <w:shd w:val="clear" w:fill="FFFFFF"/>
        </w:rPr>
      </w:pPr>
      <w:r>
        <w:rPr>
          <w:rFonts w:hint="default" w:ascii="Times New Roman" w:hAnsi="Times New Roman" w:eastAsia="Helvetica" w:cs="Times New Roman"/>
          <w:b w:val="0"/>
          <w:bCs w:val="0"/>
          <w:i w:val="0"/>
          <w:caps w:val="0"/>
          <w:color w:val="575757"/>
          <w:spacing w:val="0"/>
          <w:sz w:val="22"/>
          <w:szCs w:val="22"/>
          <w:shd w:val="clear" w:fill="FFFFFF"/>
        </w:rPr>
        <w:t xml:space="preserve"> Albert Waterston, </w:t>
      </w:r>
      <w:r>
        <w:rPr>
          <w:rFonts w:hint="default" w:ascii="Times New Roman" w:hAnsi="Times New Roman" w:eastAsia="Helvetica" w:cs="Times New Roman"/>
          <w:b w:val="0"/>
          <w:bCs w:val="0"/>
          <w:i/>
          <w:caps w:val="0"/>
          <w:color w:val="575757"/>
          <w:spacing w:val="0"/>
          <w:sz w:val="22"/>
          <w:szCs w:val="22"/>
          <w:shd w:val="clear" w:fill="FFFFFF"/>
        </w:rPr>
        <w:t>Development Planning: Lessons of Experience</w:t>
      </w:r>
      <w:r>
        <w:rPr>
          <w:rFonts w:hint="default" w:ascii="Times New Roman" w:hAnsi="Times New Roman" w:eastAsia="Helvetica" w:cs="Times New Roman"/>
          <w:b w:val="0"/>
          <w:bCs w:val="0"/>
          <w:i w:val="0"/>
          <w:caps w:val="0"/>
          <w:color w:val="575757"/>
          <w:spacing w:val="0"/>
          <w:sz w:val="22"/>
          <w:szCs w:val="22"/>
          <w:shd w:val="clear" w:fill="FFFFFF"/>
        </w:rPr>
        <w:t>, (Baltimore: The Johns Hopkins University Press, 1965), p. 249.</w:t>
      </w:r>
    </w:p>
    <w:p>
      <w:pPr>
        <w:pStyle w:val="8"/>
        <w:keepNext w:val="0"/>
        <w:keepLines w:val="0"/>
        <w:widowControl/>
        <w:suppressLineNumbers w:val="0"/>
        <w:spacing w:before="0" w:beforeAutospacing="0" w:after="165" w:afterAutospacing="0" w:line="360" w:lineRule="auto"/>
        <w:ind w:left="0" w:right="0"/>
        <w:jc w:val="both"/>
        <w:rPr>
          <w:rFonts w:hint="default" w:ascii="Times New Roman" w:hAnsi="Times New Roman" w:eastAsia="Helvetica" w:cs="Times New Roman"/>
          <w:b w:val="0"/>
          <w:bCs w:val="0"/>
          <w:i w:val="0"/>
          <w:caps w:val="0"/>
          <w:color w:val="575757"/>
          <w:spacing w:val="0"/>
          <w:sz w:val="22"/>
          <w:szCs w:val="22"/>
          <w:shd w:val="clear" w:fill="FFFFFF"/>
        </w:rPr>
      </w:pPr>
      <w:r>
        <w:rPr>
          <w:rFonts w:hint="default" w:ascii="Times New Roman" w:hAnsi="Times New Roman" w:eastAsia="Arial" w:cs="Times New Roman"/>
          <w:b w:val="0"/>
          <w:bCs w:val="0"/>
          <w:i w:val="0"/>
          <w:caps w:val="0"/>
          <w:color w:val="auto"/>
          <w:spacing w:val="0"/>
          <w:sz w:val="22"/>
          <w:szCs w:val="22"/>
          <w:u w:val="none"/>
          <w:shd w:val="clear" w:fill="FFFFFF"/>
        </w:rPr>
        <w:fldChar w:fldCharType="begin"/>
      </w:r>
      <w:r>
        <w:rPr>
          <w:rFonts w:hint="default" w:ascii="Times New Roman" w:hAnsi="Times New Roman" w:eastAsia="Arial" w:cs="Times New Roman"/>
          <w:b w:val="0"/>
          <w:bCs w:val="0"/>
          <w:i w:val="0"/>
          <w:caps w:val="0"/>
          <w:color w:val="auto"/>
          <w:spacing w:val="0"/>
          <w:sz w:val="22"/>
          <w:szCs w:val="22"/>
          <w:u w:val="none"/>
          <w:shd w:val="clear" w:fill="FFFFFF"/>
        </w:rPr>
        <w:instrText xml:space="preserve"> HYPERLINK "https://www.socialpinpoint.com/blog/author/oliver-bates/" \o "Posts by Oliver Bates" </w:instrText>
      </w:r>
      <w:r>
        <w:rPr>
          <w:rFonts w:hint="default" w:ascii="Times New Roman" w:hAnsi="Times New Roman" w:eastAsia="Arial" w:cs="Times New Roman"/>
          <w:b w:val="0"/>
          <w:bCs w:val="0"/>
          <w:i w:val="0"/>
          <w:caps w:val="0"/>
          <w:color w:val="auto"/>
          <w:spacing w:val="0"/>
          <w:sz w:val="22"/>
          <w:szCs w:val="22"/>
          <w:u w:val="none"/>
          <w:shd w:val="clear" w:fill="FFFFFF"/>
        </w:rPr>
        <w:fldChar w:fldCharType="separate"/>
      </w:r>
      <w:r>
        <w:rPr>
          <w:rStyle w:val="14"/>
          <w:rFonts w:hint="default" w:ascii="Times New Roman" w:hAnsi="Times New Roman" w:eastAsia="Arial" w:cs="Times New Roman"/>
          <w:b w:val="0"/>
          <w:bCs w:val="0"/>
          <w:i w:val="0"/>
          <w:caps w:val="0"/>
          <w:color w:val="auto"/>
          <w:spacing w:val="0"/>
          <w:sz w:val="22"/>
          <w:szCs w:val="22"/>
          <w:u w:val="none"/>
          <w:shd w:val="clear" w:fill="FFFFFF"/>
        </w:rPr>
        <w:t xml:space="preserve"> </w:t>
      </w:r>
      <w:r>
        <w:rPr>
          <w:rStyle w:val="14"/>
          <w:rFonts w:hint="default" w:ascii="Times New Roman" w:hAnsi="Times New Roman" w:eastAsia="Arial" w:cs="Times New Roman"/>
          <w:b w:val="0"/>
          <w:bCs w:val="0"/>
          <w:i w:val="0"/>
          <w:caps w:val="0"/>
          <w:color w:val="auto"/>
          <w:spacing w:val="0"/>
          <w:sz w:val="22"/>
          <w:szCs w:val="22"/>
          <w:u w:val="none"/>
          <w:shd w:val="clear" w:fill="FFFFFF"/>
          <w:lang w:val="en-US"/>
        </w:rPr>
        <w:t>(</w:t>
      </w:r>
      <w:r>
        <w:rPr>
          <w:rStyle w:val="14"/>
          <w:rFonts w:hint="default" w:ascii="Times New Roman" w:hAnsi="Times New Roman" w:eastAsia="Arial" w:cs="Times New Roman"/>
          <w:b w:val="0"/>
          <w:bCs w:val="0"/>
          <w:i w:val="0"/>
          <w:caps w:val="0"/>
          <w:color w:val="auto"/>
          <w:spacing w:val="0"/>
          <w:sz w:val="22"/>
          <w:szCs w:val="22"/>
          <w:u w:val="none"/>
          <w:shd w:val="clear" w:fill="FFFFFF"/>
        </w:rPr>
        <w:t>Bates</w:t>
      </w:r>
      <w:r>
        <w:rPr>
          <w:rFonts w:hint="default" w:ascii="Times New Roman" w:hAnsi="Times New Roman" w:eastAsia="Arial" w:cs="Times New Roman"/>
          <w:b w:val="0"/>
          <w:bCs w:val="0"/>
          <w:i w:val="0"/>
          <w:caps w:val="0"/>
          <w:color w:val="auto"/>
          <w:spacing w:val="0"/>
          <w:sz w:val="22"/>
          <w:szCs w:val="22"/>
          <w:u w:val="none"/>
          <w:shd w:val="clear" w:fill="FFFFFF"/>
        </w:rPr>
        <w:fldChar w:fldCharType="end"/>
      </w:r>
      <w:r>
        <w:rPr>
          <w:rFonts w:hint="default" w:ascii="Times New Roman" w:hAnsi="Times New Roman" w:eastAsia="Arial" w:cs="Times New Roman"/>
          <w:b w:val="0"/>
          <w:bCs w:val="0"/>
          <w:i w:val="0"/>
          <w:caps w:val="0"/>
          <w:color w:val="auto"/>
          <w:spacing w:val="0"/>
          <w:sz w:val="22"/>
          <w:szCs w:val="22"/>
          <w:u w:val="none"/>
          <w:shd w:val="clear" w:fill="FFFFFF"/>
          <w:lang w:val="en-US"/>
        </w:rPr>
        <w:t xml:space="preserve"> </w:t>
      </w:r>
      <w:r>
        <w:rPr>
          <w:rStyle w:val="14"/>
          <w:rFonts w:hint="default" w:ascii="Times New Roman" w:hAnsi="Times New Roman" w:eastAsia="Arial" w:cs="Times New Roman"/>
          <w:b w:val="0"/>
          <w:bCs w:val="0"/>
          <w:i w:val="0"/>
          <w:caps w:val="0"/>
          <w:color w:val="auto"/>
          <w:spacing w:val="0"/>
          <w:sz w:val="22"/>
          <w:szCs w:val="22"/>
          <w:u w:val="none"/>
          <w:shd w:val="clear" w:fill="FFFFFF"/>
        </w:rPr>
        <w:t>O</w:t>
      </w:r>
      <w:r>
        <w:rPr>
          <w:rStyle w:val="14"/>
          <w:rFonts w:hint="default" w:ascii="Times New Roman" w:hAnsi="Times New Roman" w:eastAsia="Arial" w:cs="Times New Roman"/>
          <w:b w:val="0"/>
          <w:bCs w:val="0"/>
          <w:i w:val="0"/>
          <w:caps w:val="0"/>
          <w:color w:val="auto"/>
          <w:spacing w:val="0"/>
          <w:sz w:val="22"/>
          <w:szCs w:val="22"/>
          <w:u w:val="none"/>
          <w:shd w:val="clear" w:fill="FFFFFF"/>
          <w:lang w:val="en-US"/>
        </w:rPr>
        <w:t xml:space="preserve">liver) retrieved from </w:t>
      </w:r>
      <w:r>
        <w:rPr>
          <w:rFonts w:hint="default" w:ascii="Times New Roman" w:hAnsi="Times New Roman" w:eastAsia="SimSun" w:cs="Times New Roman"/>
          <w:b/>
          <w:bCs/>
          <w:sz w:val="22"/>
          <w:szCs w:val="22"/>
        </w:rPr>
        <w:fldChar w:fldCharType="begin"/>
      </w:r>
      <w:r>
        <w:rPr>
          <w:rFonts w:hint="default" w:ascii="Times New Roman" w:hAnsi="Times New Roman" w:eastAsia="SimSun" w:cs="Times New Roman"/>
          <w:b/>
          <w:bCs/>
          <w:sz w:val="22"/>
          <w:szCs w:val="22"/>
        </w:rPr>
        <w:instrText xml:space="preserve"> HYPERLINK "https://www.socialpinpoint.com/blog/6-reasons-to-participate-community-engagement/" </w:instrText>
      </w:r>
      <w:r>
        <w:rPr>
          <w:rFonts w:hint="default" w:ascii="Times New Roman" w:hAnsi="Times New Roman" w:eastAsia="SimSun" w:cs="Times New Roman"/>
          <w:b/>
          <w:bCs/>
          <w:sz w:val="22"/>
          <w:szCs w:val="22"/>
        </w:rPr>
        <w:fldChar w:fldCharType="separate"/>
      </w:r>
      <w:r>
        <w:rPr>
          <w:rStyle w:val="14"/>
          <w:rFonts w:hint="default" w:ascii="Times New Roman" w:hAnsi="Times New Roman" w:eastAsia="SimSun" w:cs="Times New Roman"/>
          <w:b/>
          <w:bCs/>
          <w:sz w:val="22"/>
          <w:szCs w:val="22"/>
        </w:rPr>
        <w:t>https://www.socialpinpoint.com/blog/6-reasons-to-participate-community</w:t>
      </w:r>
      <w:r>
        <w:rPr>
          <w:rStyle w:val="14"/>
          <w:rFonts w:hint="default" w:ascii="Times New Roman" w:hAnsi="Times New Roman" w:eastAsia="SimSun" w:cs="Times New Roman"/>
          <w:b/>
          <w:bCs/>
          <w:sz w:val="22"/>
          <w:szCs w:val="22"/>
          <w:lang w:val="en-US"/>
        </w:rPr>
        <w:t>-</w:t>
      </w:r>
      <w:r>
        <w:rPr>
          <w:rStyle w:val="14"/>
          <w:rFonts w:hint="default" w:ascii="Times New Roman" w:hAnsi="Times New Roman" w:eastAsia="SimSun" w:cs="Times New Roman"/>
          <w:b/>
          <w:bCs/>
          <w:sz w:val="22"/>
          <w:szCs w:val="22"/>
        </w:rPr>
        <w:t>engagement/</w:t>
      </w:r>
      <w:r>
        <w:rPr>
          <w:rFonts w:hint="default" w:ascii="Times New Roman" w:hAnsi="Times New Roman" w:eastAsia="SimSun" w:cs="Times New Roman"/>
          <w:b/>
          <w:bCs/>
          <w:sz w:val="22"/>
          <w:szCs w:val="22"/>
        </w:rPr>
        <w:fldChar w:fldCharType="end"/>
      </w:r>
    </w:p>
    <w:p>
      <w:pPr>
        <w:pStyle w:val="8"/>
        <w:keepNext w:val="0"/>
        <w:keepLines w:val="0"/>
        <w:widowControl/>
        <w:suppressLineNumbers w:val="0"/>
        <w:spacing w:before="0" w:beforeAutospacing="0" w:after="165" w:afterAutospacing="0" w:line="360" w:lineRule="auto"/>
        <w:ind w:left="0" w:right="0"/>
        <w:jc w:val="both"/>
        <w:rPr>
          <w:rFonts w:hint="default" w:ascii="Times New Roman" w:hAnsi="Times New Roman" w:eastAsia="Helvetica" w:cs="Times New Roman"/>
          <w:b w:val="0"/>
          <w:bCs w:val="0"/>
          <w:i w:val="0"/>
          <w:caps w:val="0"/>
          <w:color w:val="575757"/>
          <w:spacing w:val="0"/>
          <w:kern w:val="0"/>
          <w:sz w:val="22"/>
          <w:szCs w:val="22"/>
          <w:shd w:val="clear" w:fill="FFFFFF"/>
          <w:lang w:val="en-US" w:eastAsia="zh-CN" w:bidi="ar"/>
        </w:rPr>
      </w:pPr>
      <w:r>
        <w:rPr>
          <w:rFonts w:hint="default" w:ascii="Times New Roman" w:hAnsi="Times New Roman" w:eastAsia="Helvetica" w:cs="Times New Roman"/>
          <w:b w:val="0"/>
          <w:bCs w:val="0"/>
          <w:i w:val="0"/>
          <w:caps w:val="0"/>
          <w:color w:val="575757"/>
          <w:spacing w:val="0"/>
          <w:sz w:val="22"/>
          <w:szCs w:val="22"/>
          <w:shd w:val="clear" w:fill="FFFFFF"/>
        </w:rPr>
        <w:t>Dennis A. Rondinelli, “Project Identification in Economic Development,” </w:t>
      </w:r>
      <w:r>
        <w:rPr>
          <w:rFonts w:hint="default" w:ascii="Times New Roman" w:hAnsi="Times New Roman" w:eastAsia="Helvetica" w:cs="Times New Roman"/>
          <w:b w:val="0"/>
          <w:bCs w:val="0"/>
          <w:i/>
          <w:caps w:val="0"/>
          <w:color w:val="575757"/>
          <w:spacing w:val="0"/>
          <w:sz w:val="22"/>
          <w:szCs w:val="22"/>
          <w:shd w:val="clear" w:fill="FFFFFF"/>
        </w:rPr>
        <w:t>Journal of World Trade Law</w:t>
      </w:r>
      <w:r>
        <w:rPr>
          <w:rFonts w:hint="default" w:ascii="Times New Roman" w:hAnsi="Times New Roman" w:eastAsia="Helvetica" w:cs="Times New Roman"/>
          <w:b w:val="0"/>
          <w:bCs w:val="0"/>
          <w:i w:val="0"/>
          <w:caps w:val="0"/>
          <w:color w:val="575757"/>
          <w:spacing w:val="0"/>
          <w:sz w:val="22"/>
          <w:szCs w:val="22"/>
          <w:shd w:val="clear" w:fill="FFFFFF"/>
        </w:rPr>
        <w:t>, Vol. 10, (1976).</w:t>
      </w:r>
      <w:r>
        <w:rPr>
          <w:rFonts w:hint="default" w:eastAsia="Helvetica" w:cs="Times New Roman"/>
          <w:b w:val="0"/>
          <w:bCs w:val="0"/>
          <w:i w:val="0"/>
          <w:caps w:val="0"/>
          <w:color w:val="575757"/>
          <w:spacing w:val="0"/>
          <w:sz w:val="22"/>
          <w:szCs w:val="22"/>
          <w:shd w:val="clear" w:fill="FFFFFF"/>
          <w:lang w:val="en-US"/>
        </w:rPr>
        <w:t xml:space="preserve"> </w:t>
      </w:r>
      <w:r>
        <w:rPr>
          <w:rFonts w:hint="default" w:ascii="Times New Roman" w:hAnsi="Times New Roman" w:eastAsia="Helvetica" w:cs="Times New Roman"/>
          <w:b w:val="0"/>
          <w:bCs w:val="0"/>
          <w:i w:val="0"/>
          <w:caps w:val="0"/>
          <w:color w:val="575757"/>
          <w:spacing w:val="0"/>
          <w:kern w:val="0"/>
          <w:sz w:val="22"/>
          <w:szCs w:val="22"/>
          <w:shd w:val="clear" w:fill="FFFFFF"/>
          <w:lang w:val="en-US" w:eastAsia="zh-CN" w:bidi="ar"/>
        </w:rPr>
        <w:t>This material has been reproduced with the permission of the copyright owner. Unauthorized reproduction of this material is strictly prohibited. For permission to reproduce this material, please contact PMI.</w:t>
      </w:r>
    </w:p>
    <w:p>
      <w:pPr>
        <w:keepNext w:val="0"/>
        <w:keepLines w:val="0"/>
        <w:widowControl/>
        <w:suppressLineNumbers w:val="0"/>
        <w:spacing w:line="360" w:lineRule="auto"/>
        <w:jc w:val="both"/>
        <w:rPr>
          <w:rFonts w:hint="default" w:ascii="Times New Roman" w:hAnsi="Times New Roman" w:eastAsia="Helvetica" w:cs="Times New Roman"/>
          <w:b w:val="0"/>
          <w:bCs w:val="0"/>
          <w:i w:val="0"/>
          <w:caps w:val="0"/>
          <w:color w:val="575757"/>
          <w:spacing w:val="0"/>
          <w:sz w:val="22"/>
          <w:szCs w:val="22"/>
          <w:shd w:val="clear" w:fill="FFFFFF"/>
        </w:rPr>
      </w:pPr>
      <w:r>
        <w:rPr>
          <w:rFonts w:hint="default" w:ascii="Times New Roman" w:hAnsi="Times New Roman" w:eastAsia="SimSun" w:cs="Times New Roman"/>
          <w:color w:val="000000"/>
          <w:kern w:val="0"/>
          <w:sz w:val="22"/>
          <w:szCs w:val="22"/>
          <w:lang w:val="en-US" w:eastAsia="zh-CN" w:bidi="ar"/>
        </w:rPr>
        <w:t xml:space="preserve">Flora, C.B., Flora, J.L. Spears, J.D. and L.E. Swanson. 1992. </w:t>
      </w:r>
      <w:r>
        <w:rPr>
          <w:rFonts w:hint="default" w:ascii="Times New Roman" w:hAnsi="Times New Roman" w:eastAsia="SimSun" w:cs="Times New Roman"/>
          <w:i/>
          <w:color w:val="000000"/>
          <w:kern w:val="0"/>
          <w:sz w:val="22"/>
          <w:szCs w:val="22"/>
          <w:lang w:val="en-US" w:eastAsia="zh-CN" w:bidi="ar"/>
        </w:rPr>
        <w:t>Rural Communities: Legacy and Change</w:t>
      </w:r>
      <w:r>
        <w:rPr>
          <w:rFonts w:hint="default" w:ascii="Times New Roman" w:hAnsi="Times New Roman" w:eastAsia="SimSun" w:cs="Times New Roman"/>
          <w:color w:val="000000"/>
          <w:kern w:val="0"/>
          <w:sz w:val="22"/>
          <w:szCs w:val="22"/>
          <w:lang w:val="en-US" w:eastAsia="zh-CN" w:bidi="ar"/>
        </w:rPr>
        <w:t xml:space="preserve">. Boulder, Colorado: Westview Press. </w:t>
      </w:r>
    </w:p>
    <w:p>
      <w:pPr>
        <w:pStyle w:val="8"/>
        <w:keepNext w:val="0"/>
        <w:keepLines w:val="0"/>
        <w:widowControl/>
        <w:suppressLineNumbers w:val="0"/>
        <w:spacing w:before="0" w:beforeAutospacing="0" w:after="165" w:afterAutospacing="0" w:line="360" w:lineRule="auto"/>
        <w:ind w:left="0" w:right="0"/>
        <w:jc w:val="both"/>
        <w:rPr>
          <w:rFonts w:hint="default" w:ascii="Times New Roman" w:hAnsi="Times New Roman" w:cs="Times New Roman"/>
          <w:b w:val="0"/>
          <w:bCs w:val="0"/>
          <w:color w:val="575757"/>
          <w:sz w:val="22"/>
          <w:szCs w:val="22"/>
        </w:rPr>
      </w:pPr>
      <w:r>
        <w:rPr>
          <w:rFonts w:hint="default" w:ascii="Times New Roman" w:hAnsi="Times New Roman" w:eastAsia="Helvetica" w:cs="Times New Roman"/>
          <w:b w:val="0"/>
          <w:bCs w:val="0"/>
          <w:i w:val="0"/>
          <w:caps w:val="0"/>
          <w:color w:val="575757"/>
          <w:spacing w:val="0"/>
          <w:sz w:val="22"/>
          <w:szCs w:val="22"/>
          <w:shd w:val="clear" w:fill="FFFFFF"/>
        </w:rPr>
        <w:t>J. Price Gittinger, </w:t>
      </w:r>
      <w:r>
        <w:rPr>
          <w:rFonts w:hint="default" w:ascii="Times New Roman" w:hAnsi="Times New Roman" w:eastAsia="Helvetica" w:cs="Times New Roman"/>
          <w:b w:val="0"/>
          <w:bCs w:val="0"/>
          <w:i/>
          <w:caps w:val="0"/>
          <w:color w:val="575757"/>
          <w:spacing w:val="0"/>
          <w:sz w:val="22"/>
          <w:szCs w:val="22"/>
          <w:shd w:val="clear" w:fill="FFFFFF"/>
        </w:rPr>
        <w:t>Economic Analysis of Agricultural Projects</w:t>
      </w:r>
      <w:r>
        <w:rPr>
          <w:rFonts w:hint="default" w:ascii="Times New Roman" w:hAnsi="Times New Roman" w:eastAsia="Helvetica" w:cs="Times New Roman"/>
          <w:b w:val="0"/>
          <w:bCs w:val="0"/>
          <w:i w:val="0"/>
          <w:caps w:val="0"/>
          <w:color w:val="575757"/>
          <w:spacing w:val="0"/>
          <w:sz w:val="22"/>
          <w:szCs w:val="22"/>
          <w:shd w:val="clear" w:fill="FFFFFF"/>
        </w:rPr>
        <w:t>, (Baltimore: The Johns Hopkins University Press, 1972), p. 1.</w:t>
      </w:r>
    </w:p>
    <w:p>
      <w:pPr>
        <w:pStyle w:val="8"/>
        <w:keepNext w:val="0"/>
        <w:keepLines w:val="0"/>
        <w:widowControl/>
        <w:suppressLineNumbers w:val="0"/>
        <w:spacing w:before="0" w:beforeAutospacing="0" w:after="165" w:afterAutospacing="0" w:line="360" w:lineRule="auto"/>
        <w:ind w:left="0" w:right="0"/>
        <w:jc w:val="both"/>
        <w:rPr>
          <w:rFonts w:hint="default" w:ascii="Times New Roman" w:hAnsi="Times New Roman" w:eastAsia="Helvetica" w:cs="Times New Roman"/>
          <w:b w:val="0"/>
          <w:bCs w:val="0"/>
          <w:i w:val="0"/>
          <w:caps w:val="0"/>
          <w:color w:val="575757"/>
          <w:spacing w:val="0"/>
          <w:kern w:val="0"/>
          <w:sz w:val="22"/>
          <w:szCs w:val="22"/>
          <w:shd w:val="clear" w:fill="FFFFFF"/>
          <w:lang w:val="en-US" w:eastAsia="zh-CN" w:bidi="ar"/>
        </w:rPr>
      </w:pPr>
      <w:r>
        <w:rPr>
          <w:rFonts w:hint="default" w:ascii="Times New Roman" w:hAnsi="Times New Roman" w:eastAsia="Helvetica" w:cs="Times New Roman"/>
          <w:b w:val="0"/>
          <w:bCs w:val="0"/>
          <w:i w:val="0"/>
          <w:caps w:val="0"/>
          <w:color w:val="575757"/>
          <w:spacing w:val="0"/>
          <w:sz w:val="22"/>
          <w:szCs w:val="22"/>
          <w:shd w:val="clear" w:fill="FFFFFF"/>
        </w:rPr>
        <w:t xml:space="preserve"> </w:t>
      </w:r>
    </w:p>
    <w:sectPr>
      <w:headerReference r:id="rId3" w:type="default"/>
      <w:pgSz w:w="12240" w:h="15840"/>
      <w:pgMar w:top="1440" w:right="1440" w:bottom="1440" w:left="1440" w:header="708" w:footer="709" w:gutter="0"/>
      <w:pgNumType w:start="0"/>
      <w:cols w:space="0" w:num="1"/>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sdt>
      <w:sdtPr>
        <w:id w:val="-1297294307"/>
        <w:docPartObj>
          <w:docPartGallery w:val="autotext"/>
        </w:docPartObj>
      </w:sdtPr>
      <w:sdtContent>
        <w:r>
          <w:pict>
            <v:shape id="PowerPlusWaterMarkObject357732486" o:spid="_x0000_s2050" o:spt="136" type="#_x0000_t136" style="position:absolute;left:0pt;height:164.95pt;width:494.9pt;mso-position-horizontal:center;mso-position-horizontal-relative:margin;mso-position-vertical:center;mso-position-vertical-relative:margin;rotation:20643840f;z-index:-251658240;mso-width-relative:page;mso-height-relative:page;" fillcolor="#C0C0C0" filled="t" stroked="f" coordsize="21600,21600" o:allowincell="f">
              <v:path/>
              <v:fill on="t" opacity="32768f" focussize="0,0"/>
              <v:stroke on="f"/>
              <v:imagedata o:title=""/>
              <o:lock v:ext="edit"/>
              <v:textpath on="t" fitshape="t" fitpath="t" trim="f" xscale="f" string="DO NOT COPY" style="font-family:Calibri;font-size:1pt;v-text-align:center;"/>
            </v:shape>
          </w:pic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9D5592"/>
    <w:multiLevelType w:val="singleLevel"/>
    <w:tmpl w:val="819D55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EC6D809"/>
    <w:multiLevelType w:val="singleLevel"/>
    <w:tmpl w:val="8EC6D8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770D93D"/>
    <w:multiLevelType w:val="singleLevel"/>
    <w:tmpl w:val="9770D9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CF79E08"/>
    <w:multiLevelType w:val="singleLevel"/>
    <w:tmpl w:val="9CF79E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11FBB78"/>
    <w:multiLevelType w:val="singleLevel"/>
    <w:tmpl w:val="E11FBB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673A8F6"/>
    <w:multiLevelType w:val="singleLevel"/>
    <w:tmpl w:val="E673A8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6302992"/>
    <w:multiLevelType w:val="singleLevel"/>
    <w:tmpl w:val="063029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5FFC04B"/>
    <w:multiLevelType w:val="singleLevel"/>
    <w:tmpl w:val="75FFC04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2"/>
  </w:num>
  <w:num w:numId="3">
    <w:abstractNumId w:val="0"/>
  </w:num>
  <w:num w:numId="4">
    <w:abstractNumId w:val="4"/>
  </w:num>
  <w:num w:numId="5">
    <w:abstractNumId w:val="3"/>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CDB"/>
    <w:rsid w:val="0000062C"/>
    <w:rsid w:val="00005F41"/>
    <w:rsid w:val="00006410"/>
    <w:rsid w:val="00010511"/>
    <w:rsid w:val="0001439C"/>
    <w:rsid w:val="00015D30"/>
    <w:rsid w:val="00016338"/>
    <w:rsid w:val="00017EF2"/>
    <w:rsid w:val="00021B4D"/>
    <w:rsid w:val="00025125"/>
    <w:rsid w:val="000265AE"/>
    <w:rsid w:val="000304E5"/>
    <w:rsid w:val="00030F21"/>
    <w:rsid w:val="00034C6D"/>
    <w:rsid w:val="00040A1D"/>
    <w:rsid w:val="00041B3F"/>
    <w:rsid w:val="000450EF"/>
    <w:rsid w:val="0005100F"/>
    <w:rsid w:val="0005166F"/>
    <w:rsid w:val="00054E67"/>
    <w:rsid w:val="00055FCF"/>
    <w:rsid w:val="00061837"/>
    <w:rsid w:val="00063A27"/>
    <w:rsid w:val="00073BDD"/>
    <w:rsid w:val="00090190"/>
    <w:rsid w:val="00091F0D"/>
    <w:rsid w:val="00093BAE"/>
    <w:rsid w:val="00095517"/>
    <w:rsid w:val="000A3B55"/>
    <w:rsid w:val="000A5275"/>
    <w:rsid w:val="000B037D"/>
    <w:rsid w:val="000B2B1C"/>
    <w:rsid w:val="000C04E9"/>
    <w:rsid w:val="000C449D"/>
    <w:rsid w:val="000C72E7"/>
    <w:rsid w:val="000E0C5E"/>
    <w:rsid w:val="000E20D4"/>
    <w:rsid w:val="000E4945"/>
    <w:rsid w:val="000E663A"/>
    <w:rsid w:val="000F0039"/>
    <w:rsid w:val="000F01BF"/>
    <w:rsid w:val="000F03B2"/>
    <w:rsid w:val="0010041A"/>
    <w:rsid w:val="00100AA0"/>
    <w:rsid w:val="00103A38"/>
    <w:rsid w:val="001156A7"/>
    <w:rsid w:val="00123DF7"/>
    <w:rsid w:val="001258CB"/>
    <w:rsid w:val="00125CCD"/>
    <w:rsid w:val="00130CE6"/>
    <w:rsid w:val="00142CE4"/>
    <w:rsid w:val="001500F8"/>
    <w:rsid w:val="00150D7D"/>
    <w:rsid w:val="00152D27"/>
    <w:rsid w:val="00157B73"/>
    <w:rsid w:val="00164EDE"/>
    <w:rsid w:val="0017238E"/>
    <w:rsid w:val="00186A08"/>
    <w:rsid w:val="001955F5"/>
    <w:rsid w:val="001A0E09"/>
    <w:rsid w:val="001A1B2E"/>
    <w:rsid w:val="001A28EC"/>
    <w:rsid w:val="001A6900"/>
    <w:rsid w:val="001C1D89"/>
    <w:rsid w:val="001C23E5"/>
    <w:rsid w:val="001C3B57"/>
    <w:rsid w:val="001D0194"/>
    <w:rsid w:val="001D27DA"/>
    <w:rsid w:val="001D475A"/>
    <w:rsid w:val="001D5ABB"/>
    <w:rsid w:val="001E1E4C"/>
    <w:rsid w:val="001E66FF"/>
    <w:rsid w:val="001E73E3"/>
    <w:rsid w:val="001F06BA"/>
    <w:rsid w:val="001F116F"/>
    <w:rsid w:val="001F457A"/>
    <w:rsid w:val="001F6527"/>
    <w:rsid w:val="001F6659"/>
    <w:rsid w:val="0021094C"/>
    <w:rsid w:val="00215D15"/>
    <w:rsid w:val="002216FA"/>
    <w:rsid w:val="00223152"/>
    <w:rsid w:val="002307D4"/>
    <w:rsid w:val="00230E1C"/>
    <w:rsid w:val="00234AC0"/>
    <w:rsid w:val="0023621D"/>
    <w:rsid w:val="0024134F"/>
    <w:rsid w:val="002438E3"/>
    <w:rsid w:val="00256322"/>
    <w:rsid w:val="00261EC3"/>
    <w:rsid w:val="00266556"/>
    <w:rsid w:val="00266CD4"/>
    <w:rsid w:val="0027200E"/>
    <w:rsid w:val="00273055"/>
    <w:rsid w:val="00274DA1"/>
    <w:rsid w:val="00275B66"/>
    <w:rsid w:val="00276BD1"/>
    <w:rsid w:val="00290FD9"/>
    <w:rsid w:val="00293416"/>
    <w:rsid w:val="00294646"/>
    <w:rsid w:val="00296094"/>
    <w:rsid w:val="002A35A8"/>
    <w:rsid w:val="002A708E"/>
    <w:rsid w:val="002A708F"/>
    <w:rsid w:val="002C373B"/>
    <w:rsid w:val="002C4525"/>
    <w:rsid w:val="002C58E4"/>
    <w:rsid w:val="002D0DC5"/>
    <w:rsid w:val="002D0FC2"/>
    <w:rsid w:val="002D2B2F"/>
    <w:rsid w:val="002D5E0A"/>
    <w:rsid w:val="002E5BE9"/>
    <w:rsid w:val="002E5FE3"/>
    <w:rsid w:val="002E6A55"/>
    <w:rsid w:val="002F4721"/>
    <w:rsid w:val="002F73F7"/>
    <w:rsid w:val="003001A8"/>
    <w:rsid w:val="00300333"/>
    <w:rsid w:val="00305A3E"/>
    <w:rsid w:val="00307B7A"/>
    <w:rsid w:val="00310E12"/>
    <w:rsid w:val="00312F1E"/>
    <w:rsid w:val="00316F79"/>
    <w:rsid w:val="00321895"/>
    <w:rsid w:val="00322968"/>
    <w:rsid w:val="00322A95"/>
    <w:rsid w:val="00323FD2"/>
    <w:rsid w:val="00326335"/>
    <w:rsid w:val="00333E4F"/>
    <w:rsid w:val="003351D6"/>
    <w:rsid w:val="003360E1"/>
    <w:rsid w:val="00336243"/>
    <w:rsid w:val="00337E06"/>
    <w:rsid w:val="00340852"/>
    <w:rsid w:val="00340EE3"/>
    <w:rsid w:val="003416F7"/>
    <w:rsid w:val="00342933"/>
    <w:rsid w:val="00343E78"/>
    <w:rsid w:val="00353A9A"/>
    <w:rsid w:val="003541CA"/>
    <w:rsid w:val="003553EF"/>
    <w:rsid w:val="003606D0"/>
    <w:rsid w:val="00360E7B"/>
    <w:rsid w:val="0036101A"/>
    <w:rsid w:val="00373849"/>
    <w:rsid w:val="0037424C"/>
    <w:rsid w:val="0038296B"/>
    <w:rsid w:val="00386908"/>
    <w:rsid w:val="003900BE"/>
    <w:rsid w:val="00391C70"/>
    <w:rsid w:val="00397D7B"/>
    <w:rsid w:val="003A00B2"/>
    <w:rsid w:val="003A21E8"/>
    <w:rsid w:val="003A7498"/>
    <w:rsid w:val="003A7A64"/>
    <w:rsid w:val="003C142B"/>
    <w:rsid w:val="003C2639"/>
    <w:rsid w:val="003C2644"/>
    <w:rsid w:val="003C5AF3"/>
    <w:rsid w:val="003C61D0"/>
    <w:rsid w:val="003C7B00"/>
    <w:rsid w:val="003D7C4D"/>
    <w:rsid w:val="003E3697"/>
    <w:rsid w:val="003E65A7"/>
    <w:rsid w:val="003E67E0"/>
    <w:rsid w:val="003F000C"/>
    <w:rsid w:val="003F1813"/>
    <w:rsid w:val="003F20A8"/>
    <w:rsid w:val="003F3CEC"/>
    <w:rsid w:val="003F3DA0"/>
    <w:rsid w:val="003F5C67"/>
    <w:rsid w:val="00400BA6"/>
    <w:rsid w:val="00403753"/>
    <w:rsid w:val="004045B4"/>
    <w:rsid w:val="00404E0B"/>
    <w:rsid w:val="00407294"/>
    <w:rsid w:val="00407CDB"/>
    <w:rsid w:val="00410B0E"/>
    <w:rsid w:val="004119AB"/>
    <w:rsid w:val="00411DEF"/>
    <w:rsid w:val="00411E8F"/>
    <w:rsid w:val="004142DA"/>
    <w:rsid w:val="00414343"/>
    <w:rsid w:val="00421064"/>
    <w:rsid w:val="00425703"/>
    <w:rsid w:val="00426B54"/>
    <w:rsid w:val="00433467"/>
    <w:rsid w:val="00436166"/>
    <w:rsid w:val="00442EF6"/>
    <w:rsid w:val="0044702D"/>
    <w:rsid w:val="004517B3"/>
    <w:rsid w:val="004520D1"/>
    <w:rsid w:val="004525A5"/>
    <w:rsid w:val="004546B2"/>
    <w:rsid w:val="00464606"/>
    <w:rsid w:val="00473762"/>
    <w:rsid w:val="00473A86"/>
    <w:rsid w:val="0047553C"/>
    <w:rsid w:val="00477213"/>
    <w:rsid w:val="0048156B"/>
    <w:rsid w:val="004867AA"/>
    <w:rsid w:val="00497B9A"/>
    <w:rsid w:val="004A0CB6"/>
    <w:rsid w:val="004A592C"/>
    <w:rsid w:val="004A67EE"/>
    <w:rsid w:val="004B0492"/>
    <w:rsid w:val="004B3A46"/>
    <w:rsid w:val="004B75B4"/>
    <w:rsid w:val="004C2E1C"/>
    <w:rsid w:val="004C41C2"/>
    <w:rsid w:val="004D0BC4"/>
    <w:rsid w:val="004D115C"/>
    <w:rsid w:val="004D276A"/>
    <w:rsid w:val="004D5A27"/>
    <w:rsid w:val="004E1200"/>
    <w:rsid w:val="004E4648"/>
    <w:rsid w:val="004E5EFB"/>
    <w:rsid w:val="004E73DD"/>
    <w:rsid w:val="004E7489"/>
    <w:rsid w:val="004E7962"/>
    <w:rsid w:val="004E7E31"/>
    <w:rsid w:val="004F1E97"/>
    <w:rsid w:val="004F3749"/>
    <w:rsid w:val="004F4294"/>
    <w:rsid w:val="004F4510"/>
    <w:rsid w:val="0050024D"/>
    <w:rsid w:val="0050194C"/>
    <w:rsid w:val="00504131"/>
    <w:rsid w:val="00505A32"/>
    <w:rsid w:val="005076CC"/>
    <w:rsid w:val="00507E6A"/>
    <w:rsid w:val="0051142F"/>
    <w:rsid w:val="005227BD"/>
    <w:rsid w:val="00523722"/>
    <w:rsid w:val="00544C70"/>
    <w:rsid w:val="00544FE6"/>
    <w:rsid w:val="00547326"/>
    <w:rsid w:val="005521AF"/>
    <w:rsid w:val="00554237"/>
    <w:rsid w:val="0055604A"/>
    <w:rsid w:val="005660F1"/>
    <w:rsid w:val="00570872"/>
    <w:rsid w:val="00574A06"/>
    <w:rsid w:val="00580536"/>
    <w:rsid w:val="005819CE"/>
    <w:rsid w:val="00583D1B"/>
    <w:rsid w:val="00584F19"/>
    <w:rsid w:val="00591156"/>
    <w:rsid w:val="00592470"/>
    <w:rsid w:val="0059544C"/>
    <w:rsid w:val="005A04CE"/>
    <w:rsid w:val="005A4518"/>
    <w:rsid w:val="005B1CB8"/>
    <w:rsid w:val="005C11D0"/>
    <w:rsid w:val="005D5504"/>
    <w:rsid w:val="005D55F6"/>
    <w:rsid w:val="005E05B7"/>
    <w:rsid w:val="005E1B69"/>
    <w:rsid w:val="005E7889"/>
    <w:rsid w:val="00600A62"/>
    <w:rsid w:val="00601445"/>
    <w:rsid w:val="0060264C"/>
    <w:rsid w:val="00607AA6"/>
    <w:rsid w:val="00611ECD"/>
    <w:rsid w:val="00613378"/>
    <w:rsid w:val="006251E8"/>
    <w:rsid w:val="00630AED"/>
    <w:rsid w:val="00633097"/>
    <w:rsid w:val="00643A88"/>
    <w:rsid w:val="00644E4A"/>
    <w:rsid w:val="00650685"/>
    <w:rsid w:val="006545A3"/>
    <w:rsid w:val="00654844"/>
    <w:rsid w:val="0065585C"/>
    <w:rsid w:val="00663F2F"/>
    <w:rsid w:val="006655A6"/>
    <w:rsid w:val="00675172"/>
    <w:rsid w:val="00680726"/>
    <w:rsid w:val="006825FE"/>
    <w:rsid w:val="006848F4"/>
    <w:rsid w:val="006934C9"/>
    <w:rsid w:val="0069570E"/>
    <w:rsid w:val="006A76DF"/>
    <w:rsid w:val="006B6EBE"/>
    <w:rsid w:val="006B79D1"/>
    <w:rsid w:val="006C35A9"/>
    <w:rsid w:val="006D0A42"/>
    <w:rsid w:val="006D221F"/>
    <w:rsid w:val="006E449A"/>
    <w:rsid w:val="006E73B5"/>
    <w:rsid w:val="006F4FD0"/>
    <w:rsid w:val="006F784C"/>
    <w:rsid w:val="006F7D25"/>
    <w:rsid w:val="007004DE"/>
    <w:rsid w:val="007021C7"/>
    <w:rsid w:val="00703D04"/>
    <w:rsid w:val="00704256"/>
    <w:rsid w:val="00710F62"/>
    <w:rsid w:val="00711725"/>
    <w:rsid w:val="00713BB5"/>
    <w:rsid w:val="00714D5A"/>
    <w:rsid w:val="007214A9"/>
    <w:rsid w:val="00722EDE"/>
    <w:rsid w:val="007231B1"/>
    <w:rsid w:val="00723F1D"/>
    <w:rsid w:val="00724A64"/>
    <w:rsid w:val="007369ED"/>
    <w:rsid w:val="00741405"/>
    <w:rsid w:val="0074213C"/>
    <w:rsid w:val="00751708"/>
    <w:rsid w:val="007532A8"/>
    <w:rsid w:val="00757C60"/>
    <w:rsid w:val="0076036B"/>
    <w:rsid w:val="00762DF7"/>
    <w:rsid w:val="00765BBD"/>
    <w:rsid w:val="007712BD"/>
    <w:rsid w:val="00776F70"/>
    <w:rsid w:val="0078027C"/>
    <w:rsid w:val="00780F06"/>
    <w:rsid w:val="007823D7"/>
    <w:rsid w:val="007827ED"/>
    <w:rsid w:val="007840CC"/>
    <w:rsid w:val="00787C64"/>
    <w:rsid w:val="007942AD"/>
    <w:rsid w:val="00795760"/>
    <w:rsid w:val="007964EC"/>
    <w:rsid w:val="007A4ADC"/>
    <w:rsid w:val="007A4AEF"/>
    <w:rsid w:val="007A68CE"/>
    <w:rsid w:val="007B16F2"/>
    <w:rsid w:val="007B2C33"/>
    <w:rsid w:val="007B6063"/>
    <w:rsid w:val="007C5C42"/>
    <w:rsid w:val="007C71D8"/>
    <w:rsid w:val="007D17CA"/>
    <w:rsid w:val="007D4B1C"/>
    <w:rsid w:val="007D51FA"/>
    <w:rsid w:val="007D5499"/>
    <w:rsid w:val="007E1394"/>
    <w:rsid w:val="007E456D"/>
    <w:rsid w:val="007E5396"/>
    <w:rsid w:val="007F63FA"/>
    <w:rsid w:val="007F7C6D"/>
    <w:rsid w:val="00803AA5"/>
    <w:rsid w:val="008071E9"/>
    <w:rsid w:val="00810725"/>
    <w:rsid w:val="00812DC6"/>
    <w:rsid w:val="00820871"/>
    <w:rsid w:val="00820D25"/>
    <w:rsid w:val="00824F0A"/>
    <w:rsid w:val="00844BE0"/>
    <w:rsid w:val="00845ECE"/>
    <w:rsid w:val="008571D6"/>
    <w:rsid w:val="008634F3"/>
    <w:rsid w:val="0086373E"/>
    <w:rsid w:val="008661C3"/>
    <w:rsid w:val="0087771E"/>
    <w:rsid w:val="00880F49"/>
    <w:rsid w:val="008826B6"/>
    <w:rsid w:val="00884120"/>
    <w:rsid w:val="008855E9"/>
    <w:rsid w:val="00885DDD"/>
    <w:rsid w:val="008875DB"/>
    <w:rsid w:val="00891F3D"/>
    <w:rsid w:val="00896E98"/>
    <w:rsid w:val="008A3711"/>
    <w:rsid w:val="008A3C2E"/>
    <w:rsid w:val="008A5D1D"/>
    <w:rsid w:val="008A6C3F"/>
    <w:rsid w:val="008A7BDF"/>
    <w:rsid w:val="008B4FFE"/>
    <w:rsid w:val="008B706B"/>
    <w:rsid w:val="008C1D85"/>
    <w:rsid w:val="008D1271"/>
    <w:rsid w:val="008D360D"/>
    <w:rsid w:val="008D5DB8"/>
    <w:rsid w:val="008F1416"/>
    <w:rsid w:val="008F2658"/>
    <w:rsid w:val="008F52E4"/>
    <w:rsid w:val="00900970"/>
    <w:rsid w:val="00906AE3"/>
    <w:rsid w:val="00911487"/>
    <w:rsid w:val="00912657"/>
    <w:rsid w:val="0091510E"/>
    <w:rsid w:val="0092067F"/>
    <w:rsid w:val="0092551B"/>
    <w:rsid w:val="00927652"/>
    <w:rsid w:val="00930828"/>
    <w:rsid w:val="00931C99"/>
    <w:rsid w:val="00932D20"/>
    <w:rsid w:val="00935DD9"/>
    <w:rsid w:val="009428CB"/>
    <w:rsid w:val="00947B11"/>
    <w:rsid w:val="00953109"/>
    <w:rsid w:val="00957787"/>
    <w:rsid w:val="00960A0C"/>
    <w:rsid w:val="00962A0D"/>
    <w:rsid w:val="00965668"/>
    <w:rsid w:val="00966BCD"/>
    <w:rsid w:val="00967EE5"/>
    <w:rsid w:val="00974977"/>
    <w:rsid w:val="00980B89"/>
    <w:rsid w:val="00985603"/>
    <w:rsid w:val="009907F1"/>
    <w:rsid w:val="009919E0"/>
    <w:rsid w:val="00994C26"/>
    <w:rsid w:val="00995432"/>
    <w:rsid w:val="009B00D4"/>
    <w:rsid w:val="009B20FC"/>
    <w:rsid w:val="009B2DBC"/>
    <w:rsid w:val="009B7A9A"/>
    <w:rsid w:val="009C1133"/>
    <w:rsid w:val="009C3590"/>
    <w:rsid w:val="009C4F6E"/>
    <w:rsid w:val="009C5528"/>
    <w:rsid w:val="009C5612"/>
    <w:rsid w:val="009C5F0D"/>
    <w:rsid w:val="009C7D44"/>
    <w:rsid w:val="009D65EA"/>
    <w:rsid w:val="009D7C81"/>
    <w:rsid w:val="009E20EC"/>
    <w:rsid w:val="009E4F39"/>
    <w:rsid w:val="009E70DF"/>
    <w:rsid w:val="009F0C4A"/>
    <w:rsid w:val="009F3ACA"/>
    <w:rsid w:val="009F5FB0"/>
    <w:rsid w:val="00A01B89"/>
    <w:rsid w:val="00A052C3"/>
    <w:rsid w:val="00A07399"/>
    <w:rsid w:val="00A10B57"/>
    <w:rsid w:val="00A118FE"/>
    <w:rsid w:val="00A21022"/>
    <w:rsid w:val="00A21F72"/>
    <w:rsid w:val="00A30BFA"/>
    <w:rsid w:val="00A315B9"/>
    <w:rsid w:val="00A322C6"/>
    <w:rsid w:val="00A3400E"/>
    <w:rsid w:val="00A37796"/>
    <w:rsid w:val="00A415F0"/>
    <w:rsid w:val="00A41DE2"/>
    <w:rsid w:val="00A42D3F"/>
    <w:rsid w:val="00A51C44"/>
    <w:rsid w:val="00A52AAF"/>
    <w:rsid w:val="00A57060"/>
    <w:rsid w:val="00A6230B"/>
    <w:rsid w:val="00A626F8"/>
    <w:rsid w:val="00A71E3D"/>
    <w:rsid w:val="00A73D19"/>
    <w:rsid w:val="00A81C09"/>
    <w:rsid w:val="00A8295C"/>
    <w:rsid w:val="00A84CB9"/>
    <w:rsid w:val="00A86669"/>
    <w:rsid w:val="00A8795A"/>
    <w:rsid w:val="00A9072E"/>
    <w:rsid w:val="00A91338"/>
    <w:rsid w:val="00A950F7"/>
    <w:rsid w:val="00AA058B"/>
    <w:rsid w:val="00AA1451"/>
    <w:rsid w:val="00AA5A35"/>
    <w:rsid w:val="00AA7A6D"/>
    <w:rsid w:val="00AB2967"/>
    <w:rsid w:val="00AC3BEC"/>
    <w:rsid w:val="00AD03CB"/>
    <w:rsid w:val="00AE1C7B"/>
    <w:rsid w:val="00AE1D53"/>
    <w:rsid w:val="00AE2573"/>
    <w:rsid w:val="00AE4BC1"/>
    <w:rsid w:val="00AE4EC1"/>
    <w:rsid w:val="00AF0421"/>
    <w:rsid w:val="00AF591C"/>
    <w:rsid w:val="00AF664C"/>
    <w:rsid w:val="00AF7096"/>
    <w:rsid w:val="00B11FA5"/>
    <w:rsid w:val="00B13A55"/>
    <w:rsid w:val="00B16461"/>
    <w:rsid w:val="00B3023E"/>
    <w:rsid w:val="00B302D3"/>
    <w:rsid w:val="00B32ED0"/>
    <w:rsid w:val="00B35C38"/>
    <w:rsid w:val="00B4018F"/>
    <w:rsid w:val="00B42BCF"/>
    <w:rsid w:val="00B4475D"/>
    <w:rsid w:val="00B46099"/>
    <w:rsid w:val="00B476C7"/>
    <w:rsid w:val="00B50BD3"/>
    <w:rsid w:val="00B51AA3"/>
    <w:rsid w:val="00B51ABE"/>
    <w:rsid w:val="00B65374"/>
    <w:rsid w:val="00B809BD"/>
    <w:rsid w:val="00B845AA"/>
    <w:rsid w:val="00B92493"/>
    <w:rsid w:val="00B931EA"/>
    <w:rsid w:val="00B97DAA"/>
    <w:rsid w:val="00BA175C"/>
    <w:rsid w:val="00BA2C14"/>
    <w:rsid w:val="00BA2E1C"/>
    <w:rsid w:val="00BA5535"/>
    <w:rsid w:val="00BA6876"/>
    <w:rsid w:val="00BB5BE7"/>
    <w:rsid w:val="00BC5FE3"/>
    <w:rsid w:val="00BD04E3"/>
    <w:rsid w:val="00BD0ED5"/>
    <w:rsid w:val="00BD3487"/>
    <w:rsid w:val="00BD3751"/>
    <w:rsid w:val="00BD4B82"/>
    <w:rsid w:val="00BD56F1"/>
    <w:rsid w:val="00BE3127"/>
    <w:rsid w:val="00BE54E6"/>
    <w:rsid w:val="00BE7ACB"/>
    <w:rsid w:val="00BF049D"/>
    <w:rsid w:val="00BF2E32"/>
    <w:rsid w:val="00BF31E2"/>
    <w:rsid w:val="00C03745"/>
    <w:rsid w:val="00C062C4"/>
    <w:rsid w:val="00C16E72"/>
    <w:rsid w:val="00C212E0"/>
    <w:rsid w:val="00C24D34"/>
    <w:rsid w:val="00C27834"/>
    <w:rsid w:val="00C31C86"/>
    <w:rsid w:val="00C556A9"/>
    <w:rsid w:val="00C55D59"/>
    <w:rsid w:val="00C61A10"/>
    <w:rsid w:val="00C632FA"/>
    <w:rsid w:val="00C649AA"/>
    <w:rsid w:val="00C64A0C"/>
    <w:rsid w:val="00C64C7A"/>
    <w:rsid w:val="00C72F16"/>
    <w:rsid w:val="00C73808"/>
    <w:rsid w:val="00C7522A"/>
    <w:rsid w:val="00C765AF"/>
    <w:rsid w:val="00C869B9"/>
    <w:rsid w:val="00C93D28"/>
    <w:rsid w:val="00C93F5A"/>
    <w:rsid w:val="00CA2D97"/>
    <w:rsid w:val="00CA3067"/>
    <w:rsid w:val="00CA394B"/>
    <w:rsid w:val="00CB3359"/>
    <w:rsid w:val="00CC2305"/>
    <w:rsid w:val="00CC2D71"/>
    <w:rsid w:val="00CC5FA3"/>
    <w:rsid w:val="00CC6A8E"/>
    <w:rsid w:val="00CC6D17"/>
    <w:rsid w:val="00CD48FB"/>
    <w:rsid w:val="00CD4D77"/>
    <w:rsid w:val="00CD6A73"/>
    <w:rsid w:val="00CE0E5E"/>
    <w:rsid w:val="00CE120E"/>
    <w:rsid w:val="00CE486E"/>
    <w:rsid w:val="00CE6604"/>
    <w:rsid w:val="00CE6EE2"/>
    <w:rsid w:val="00CF0472"/>
    <w:rsid w:val="00CF0A28"/>
    <w:rsid w:val="00CF37E0"/>
    <w:rsid w:val="00CF3E82"/>
    <w:rsid w:val="00CF67D9"/>
    <w:rsid w:val="00CF7FD4"/>
    <w:rsid w:val="00D00DF6"/>
    <w:rsid w:val="00D03FAF"/>
    <w:rsid w:val="00D16F0C"/>
    <w:rsid w:val="00D178C9"/>
    <w:rsid w:val="00D21856"/>
    <w:rsid w:val="00D23F6D"/>
    <w:rsid w:val="00D25B06"/>
    <w:rsid w:val="00D30DA3"/>
    <w:rsid w:val="00D34669"/>
    <w:rsid w:val="00D427CF"/>
    <w:rsid w:val="00D468E5"/>
    <w:rsid w:val="00D47A46"/>
    <w:rsid w:val="00D47B25"/>
    <w:rsid w:val="00D53599"/>
    <w:rsid w:val="00D54306"/>
    <w:rsid w:val="00D62F3C"/>
    <w:rsid w:val="00D6343B"/>
    <w:rsid w:val="00D64762"/>
    <w:rsid w:val="00D64EA4"/>
    <w:rsid w:val="00D669CC"/>
    <w:rsid w:val="00D71B28"/>
    <w:rsid w:val="00D733B3"/>
    <w:rsid w:val="00D80F84"/>
    <w:rsid w:val="00D82D91"/>
    <w:rsid w:val="00D85773"/>
    <w:rsid w:val="00D862CA"/>
    <w:rsid w:val="00D86B13"/>
    <w:rsid w:val="00D86BDE"/>
    <w:rsid w:val="00D912CD"/>
    <w:rsid w:val="00DA272F"/>
    <w:rsid w:val="00DA4BF3"/>
    <w:rsid w:val="00DA6B6B"/>
    <w:rsid w:val="00DB4EFA"/>
    <w:rsid w:val="00DB531A"/>
    <w:rsid w:val="00DB7278"/>
    <w:rsid w:val="00DC4B17"/>
    <w:rsid w:val="00DC68B3"/>
    <w:rsid w:val="00DD3EF1"/>
    <w:rsid w:val="00DD6DEA"/>
    <w:rsid w:val="00DF2AD1"/>
    <w:rsid w:val="00DF5161"/>
    <w:rsid w:val="00DF7C1E"/>
    <w:rsid w:val="00E01A9A"/>
    <w:rsid w:val="00E05600"/>
    <w:rsid w:val="00E05B32"/>
    <w:rsid w:val="00E07BAA"/>
    <w:rsid w:val="00E1245F"/>
    <w:rsid w:val="00E14115"/>
    <w:rsid w:val="00E14919"/>
    <w:rsid w:val="00E15178"/>
    <w:rsid w:val="00E166BA"/>
    <w:rsid w:val="00E2111B"/>
    <w:rsid w:val="00E31A4D"/>
    <w:rsid w:val="00E32D7E"/>
    <w:rsid w:val="00E34671"/>
    <w:rsid w:val="00E35FB3"/>
    <w:rsid w:val="00E42807"/>
    <w:rsid w:val="00E50FBE"/>
    <w:rsid w:val="00E54E0D"/>
    <w:rsid w:val="00E66005"/>
    <w:rsid w:val="00E6683E"/>
    <w:rsid w:val="00E7018B"/>
    <w:rsid w:val="00E70A73"/>
    <w:rsid w:val="00E7219D"/>
    <w:rsid w:val="00E80333"/>
    <w:rsid w:val="00E82FA8"/>
    <w:rsid w:val="00E84ACA"/>
    <w:rsid w:val="00E90EDF"/>
    <w:rsid w:val="00E92E1E"/>
    <w:rsid w:val="00E93071"/>
    <w:rsid w:val="00E967E4"/>
    <w:rsid w:val="00EA2F96"/>
    <w:rsid w:val="00EA6D20"/>
    <w:rsid w:val="00EA79C8"/>
    <w:rsid w:val="00EB0170"/>
    <w:rsid w:val="00EB4004"/>
    <w:rsid w:val="00EB489B"/>
    <w:rsid w:val="00EC202E"/>
    <w:rsid w:val="00ED34E6"/>
    <w:rsid w:val="00EE18A8"/>
    <w:rsid w:val="00EE48CB"/>
    <w:rsid w:val="00EF3505"/>
    <w:rsid w:val="00EF3AEA"/>
    <w:rsid w:val="00F15F57"/>
    <w:rsid w:val="00F176D7"/>
    <w:rsid w:val="00F21BB9"/>
    <w:rsid w:val="00F24D7A"/>
    <w:rsid w:val="00F273CC"/>
    <w:rsid w:val="00F27823"/>
    <w:rsid w:val="00F3137B"/>
    <w:rsid w:val="00F314FF"/>
    <w:rsid w:val="00F32E6E"/>
    <w:rsid w:val="00F35B8A"/>
    <w:rsid w:val="00F361D6"/>
    <w:rsid w:val="00F40245"/>
    <w:rsid w:val="00F4368B"/>
    <w:rsid w:val="00F46E58"/>
    <w:rsid w:val="00F4753D"/>
    <w:rsid w:val="00F5260B"/>
    <w:rsid w:val="00F62AD7"/>
    <w:rsid w:val="00F64CE4"/>
    <w:rsid w:val="00F879D4"/>
    <w:rsid w:val="00F9091A"/>
    <w:rsid w:val="00F90EA4"/>
    <w:rsid w:val="00F94230"/>
    <w:rsid w:val="00FB3BA0"/>
    <w:rsid w:val="00FC22A4"/>
    <w:rsid w:val="00FD173D"/>
    <w:rsid w:val="00FD47A5"/>
    <w:rsid w:val="00FD554E"/>
    <w:rsid w:val="00FE131A"/>
    <w:rsid w:val="00FE5A39"/>
    <w:rsid w:val="00FF12A6"/>
    <w:rsid w:val="00FF22B4"/>
    <w:rsid w:val="00FF2C4D"/>
    <w:rsid w:val="00FF7354"/>
    <w:rsid w:val="030D36FE"/>
    <w:rsid w:val="0667398A"/>
    <w:rsid w:val="07A87FF3"/>
    <w:rsid w:val="0BD539DB"/>
    <w:rsid w:val="0F39578B"/>
    <w:rsid w:val="10D126AE"/>
    <w:rsid w:val="113C203C"/>
    <w:rsid w:val="15246F40"/>
    <w:rsid w:val="15BE466E"/>
    <w:rsid w:val="18244EFF"/>
    <w:rsid w:val="19393E41"/>
    <w:rsid w:val="1BF97387"/>
    <w:rsid w:val="1F6319FC"/>
    <w:rsid w:val="1F7801BE"/>
    <w:rsid w:val="206119A6"/>
    <w:rsid w:val="29F8340E"/>
    <w:rsid w:val="2AC5242B"/>
    <w:rsid w:val="2B2B064A"/>
    <w:rsid w:val="2F227FAB"/>
    <w:rsid w:val="2FBC0D18"/>
    <w:rsid w:val="33CD1DA8"/>
    <w:rsid w:val="344821BA"/>
    <w:rsid w:val="35D607CD"/>
    <w:rsid w:val="37103AAE"/>
    <w:rsid w:val="37452035"/>
    <w:rsid w:val="386365DF"/>
    <w:rsid w:val="3AF05348"/>
    <w:rsid w:val="3C606600"/>
    <w:rsid w:val="427F7AB3"/>
    <w:rsid w:val="42D90D4D"/>
    <w:rsid w:val="45A802C5"/>
    <w:rsid w:val="480324C7"/>
    <w:rsid w:val="49E55466"/>
    <w:rsid w:val="4B3E3C1A"/>
    <w:rsid w:val="50045DDC"/>
    <w:rsid w:val="52122C48"/>
    <w:rsid w:val="52125CE5"/>
    <w:rsid w:val="535B7235"/>
    <w:rsid w:val="58031A7A"/>
    <w:rsid w:val="58AC4B3D"/>
    <w:rsid w:val="5B725CE9"/>
    <w:rsid w:val="5D900493"/>
    <w:rsid w:val="60737E7B"/>
    <w:rsid w:val="63776102"/>
    <w:rsid w:val="6A1436BD"/>
    <w:rsid w:val="6F397834"/>
    <w:rsid w:val="72B75FB5"/>
    <w:rsid w:val="75BC0793"/>
    <w:rsid w:val="790F5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8"/>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9"/>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1">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24"/>
    <w:unhideWhenUsed/>
    <w:qFormat/>
    <w:uiPriority w:val="99"/>
    <w:pPr>
      <w:tabs>
        <w:tab w:val="center" w:pos="4680"/>
        <w:tab w:val="right" w:pos="9360"/>
      </w:tabs>
      <w:spacing w:after="0" w:line="240" w:lineRule="auto"/>
    </w:pPr>
  </w:style>
  <w:style w:type="paragraph" w:styleId="7">
    <w:name w:val="header"/>
    <w:basedOn w:val="1"/>
    <w:link w:val="23"/>
    <w:unhideWhenUsed/>
    <w:qFormat/>
    <w:uiPriority w:val="99"/>
    <w:pPr>
      <w:tabs>
        <w:tab w:val="center" w:pos="4680"/>
        <w:tab w:val="right" w:pos="9360"/>
      </w:tabs>
      <w:spacing w:after="0" w:line="240" w:lineRule="auto"/>
    </w:p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9">
    <w:name w:val="Subtitle"/>
    <w:basedOn w:val="1"/>
    <w:next w:val="1"/>
    <w:link w:val="30"/>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10">
    <w:name w:val="Title"/>
    <w:basedOn w:val="1"/>
    <w:next w:val="1"/>
    <w:link w:val="20"/>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12">
    <w:name w:val="Emphasis"/>
    <w:basedOn w:val="11"/>
    <w:qFormat/>
    <w:uiPriority w:val="20"/>
    <w:rPr>
      <w:i/>
      <w:iCs/>
    </w:rPr>
  </w:style>
  <w:style w:type="character" w:styleId="13">
    <w:name w:val="FollowedHyperlink"/>
    <w:basedOn w:val="11"/>
    <w:semiHidden/>
    <w:unhideWhenUsed/>
    <w:qFormat/>
    <w:uiPriority w:val="99"/>
    <w:rPr>
      <w:color w:val="954F72" w:themeColor="followedHyperlink"/>
      <w:u w:val="single"/>
      <w14:textFill>
        <w14:solidFill>
          <w14:schemeClr w14:val="folHlink"/>
        </w14:solidFill>
      </w14:textFill>
    </w:rPr>
  </w:style>
  <w:style w:type="character" w:styleId="14">
    <w:name w:val="Hyperlink"/>
    <w:basedOn w:val="11"/>
    <w:unhideWhenUsed/>
    <w:qFormat/>
    <w:uiPriority w:val="99"/>
    <w:rPr>
      <w:color w:val="0000FF"/>
      <w:u w:val="single"/>
    </w:rPr>
  </w:style>
  <w:style w:type="character" w:styleId="15">
    <w:name w:val="Strong"/>
    <w:basedOn w:val="11"/>
    <w:qFormat/>
    <w:uiPriority w:val="22"/>
    <w:rPr>
      <w:b/>
      <w:bCs/>
    </w:rPr>
  </w:style>
  <w:style w:type="table" w:styleId="17">
    <w:name w:val="Table Grid"/>
    <w:basedOn w:val="1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No Spacing"/>
    <w:link w:val="19"/>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9">
    <w:name w:val="No Spacing Char"/>
    <w:basedOn w:val="11"/>
    <w:link w:val="18"/>
    <w:qFormat/>
    <w:uiPriority w:val="1"/>
    <w:rPr>
      <w:rFonts w:eastAsiaTheme="minorEastAsia"/>
    </w:rPr>
  </w:style>
  <w:style w:type="character" w:customStyle="1" w:styleId="20">
    <w:name w:val="Title Char"/>
    <w:basedOn w:val="11"/>
    <w:link w:val="10"/>
    <w:qFormat/>
    <w:uiPriority w:val="10"/>
    <w:rPr>
      <w:rFonts w:asciiTheme="majorHAnsi" w:hAnsiTheme="majorHAnsi" w:eastAsiaTheme="majorEastAsia" w:cstheme="majorBidi"/>
      <w:spacing w:val="-10"/>
      <w:kern w:val="28"/>
      <w:sz w:val="56"/>
      <w:szCs w:val="56"/>
    </w:rPr>
  </w:style>
  <w:style w:type="paragraph" w:styleId="21">
    <w:name w:val="List Paragraph"/>
    <w:basedOn w:val="1"/>
    <w:qFormat/>
    <w:uiPriority w:val="34"/>
    <w:pPr>
      <w:ind w:left="720"/>
      <w:contextualSpacing/>
    </w:pPr>
  </w:style>
  <w:style w:type="character" w:customStyle="1" w:styleId="22">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character" w:customStyle="1" w:styleId="23">
    <w:name w:val="Header Char"/>
    <w:basedOn w:val="11"/>
    <w:link w:val="7"/>
    <w:qFormat/>
    <w:uiPriority w:val="99"/>
  </w:style>
  <w:style w:type="character" w:customStyle="1" w:styleId="24">
    <w:name w:val="Footer Char"/>
    <w:basedOn w:val="11"/>
    <w:link w:val="6"/>
    <w:qFormat/>
    <w:uiPriority w:val="99"/>
  </w:style>
  <w:style w:type="paragraph" w:styleId="25">
    <w:name w:val="Intense Quote"/>
    <w:basedOn w:val="1"/>
    <w:next w:val="1"/>
    <w:link w:val="26"/>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26">
    <w:name w:val="Intense Quote Char"/>
    <w:basedOn w:val="11"/>
    <w:link w:val="25"/>
    <w:qFormat/>
    <w:uiPriority w:val="30"/>
    <w:rPr>
      <w:i/>
      <w:iCs/>
      <w:color w:val="5B9BD5" w:themeColor="accent1"/>
      <w14:textFill>
        <w14:solidFill>
          <w14:schemeClr w14:val="accent1"/>
        </w14:solidFill>
      </w14:textFill>
    </w:rPr>
  </w:style>
  <w:style w:type="character" w:customStyle="1" w:styleId="27">
    <w:name w:val="Intense Reference"/>
    <w:basedOn w:val="11"/>
    <w:qFormat/>
    <w:uiPriority w:val="32"/>
    <w:rPr>
      <w:b/>
      <w:bCs/>
      <w:smallCaps/>
      <w:color w:val="5B9BD5" w:themeColor="accent1"/>
      <w:spacing w:val="5"/>
      <w14:textFill>
        <w14:solidFill>
          <w14:schemeClr w14:val="accent1"/>
        </w14:solidFill>
      </w14:textFill>
    </w:rPr>
  </w:style>
  <w:style w:type="character" w:customStyle="1" w:styleId="28">
    <w:name w:val="Heading 2 Char"/>
    <w:basedOn w:val="11"/>
    <w:link w:val="3"/>
    <w:qFormat/>
    <w:uiPriority w:val="9"/>
    <w:rPr>
      <w:rFonts w:asciiTheme="majorHAnsi" w:hAnsiTheme="majorHAnsi" w:eastAsiaTheme="majorEastAsia" w:cstheme="majorBidi"/>
      <w:color w:val="2E75B6" w:themeColor="accent1" w:themeShade="BF"/>
      <w:sz w:val="26"/>
      <w:szCs w:val="26"/>
    </w:rPr>
  </w:style>
  <w:style w:type="character" w:customStyle="1" w:styleId="29">
    <w:name w:val="Heading 3 Char"/>
    <w:basedOn w:val="11"/>
    <w:link w:val="4"/>
    <w:qFormat/>
    <w:uiPriority w:val="9"/>
    <w:rPr>
      <w:rFonts w:asciiTheme="majorHAnsi" w:hAnsiTheme="majorHAnsi" w:eastAsiaTheme="majorEastAsia" w:cstheme="majorBidi"/>
      <w:color w:val="1F4E79" w:themeColor="accent1" w:themeShade="80"/>
      <w:sz w:val="24"/>
      <w:szCs w:val="24"/>
    </w:rPr>
  </w:style>
  <w:style w:type="character" w:customStyle="1" w:styleId="30">
    <w:name w:val="Subtitle Char"/>
    <w:basedOn w:val="11"/>
    <w:link w:val="9"/>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31">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table" w:customStyle="1" w:styleId="32">
    <w:name w:val="Table Grid1"/>
    <w:basedOn w:val="16"/>
    <w:qFormat/>
    <w:uiPriority w:val="0"/>
    <w:pPr>
      <w:spacing w:after="0" w:line="240" w:lineRule="auto"/>
    </w:pPr>
    <w:rPr>
      <w:rFonts w:ascii="Times New Roman" w:hAnsi="Times New Roman" w:eastAsia="Times New Roman" w:cs="Times New Roman"/>
      <w:sz w:val="20"/>
      <w:szCs w:val="20"/>
      <w:lang w:val="sv-SE" w:eastAsia="sv-S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3">
    <w:name w:val="Book Title"/>
    <w:basedOn w:val="11"/>
    <w:qFormat/>
    <w:uiPriority w:val="33"/>
    <w:rPr>
      <w:b/>
      <w:bCs/>
      <w:i/>
      <w:iCs/>
      <w:spacing w:val="5"/>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029445478ED46FFAFDC8ECAC2CBCB82"/>
        <w:style w:val=""/>
        <w:category>
          <w:name w:val="General"/>
          <w:gallery w:val="placeholder"/>
        </w:category>
        <w:types>
          <w:type w:val="bbPlcHdr"/>
        </w:types>
        <w:behaviors>
          <w:behavior w:val="content"/>
        </w:behaviors>
        <w:description w:val=""/>
        <w:guid w:val="{160AF763-49B3-4B8B-A345-E423A306F201}"/>
      </w:docPartPr>
      <w:docPartBody>
        <w:p>
          <w:pPr>
            <w:pStyle w:val="4"/>
          </w:pPr>
          <w:r>
            <w:rPr>
              <w:rFonts w:asciiTheme="majorHAnsi" w:hAnsiTheme="majorHAnsi" w:eastAsiaTheme="majorEastAsia" w:cstheme="majorBidi"/>
              <w:caps/>
              <w:color w:val="5B9BD5" w:themeColor="accent1"/>
              <w:sz w:val="80"/>
              <w:szCs w:val="80"/>
              <w14:textFill>
                <w14:solidFill>
                  <w14:schemeClr w14:val="accent1"/>
                </w14:solidFill>
              </w14:textFill>
            </w:rPr>
            <w:t>[Document title]</w:t>
          </w:r>
        </w:p>
      </w:docPartBody>
    </w:docPart>
    <w:docPart>
      <w:docPartPr>
        <w:name w:val="457E731DA54A44238575715617186889"/>
        <w:style w:val=""/>
        <w:category>
          <w:name w:val="General"/>
          <w:gallery w:val="placeholder"/>
        </w:category>
        <w:types>
          <w:type w:val="bbPlcHdr"/>
        </w:types>
        <w:behaviors>
          <w:behavior w:val="content"/>
        </w:behaviors>
        <w:description w:val=""/>
        <w:guid w:val="{5B2B9EA2-C584-46A1-9D42-B89D4AD7F5C6}"/>
      </w:docPartPr>
      <w:docPartBody>
        <w:p>
          <w:pPr>
            <w:pStyle w:val="5"/>
          </w:pPr>
          <w:r>
            <w:rPr>
              <w:color w:val="5B9BD5" w:themeColor="accent1"/>
              <w:sz w:val="28"/>
              <w:szCs w:val="28"/>
              <w14:textFill>
                <w14:solidFill>
                  <w14:schemeClr w14:val="accent1"/>
                </w14:solidFill>
              </w14:textFill>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103"/>
    <w:rsid w:val="000218FE"/>
    <w:rsid w:val="000329D9"/>
    <w:rsid w:val="00042DEA"/>
    <w:rsid w:val="000507D0"/>
    <w:rsid w:val="00052221"/>
    <w:rsid w:val="0009203F"/>
    <w:rsid w:val="000E11EA"/>
    <w:rsid w:val="000F3508"/>
    <w:rsid w:val="001354CB"/>
    <w:rsid w:val="00196EE7"/>
    <w:rsid w:val="001D53EA"/>
    <w:rsid w:val="001F0DA4"/>
    <w:rsid w:val="002243AA"/>
    <w:rsid w:val="00231310"/>
    <w:rsid w:val="0023230D"/>
    <w:rsid w:val="002428BF"/>
    <w:rsid w:val="002E1314"/>
    <w:rsid w:val="002E6E61"/>
    <w:rsid w:val="002F1A2D"/>
    <w:rsid w:val="002F3E9D"/>
    <w:rsid w:val="00314604"/>
    <w:rsid w:val="003376CC"/>
    <w:rsid w:val="00340D05"/>
    <w:rsid w:val="00362E13"/>
    <w:rsid w:val="003673F2"/>
    <w:rsid w:val="00374379"/>
    <w:rsid w:val="003845FF"/>
    <w:rsid w:val="003B1517"/>
    <w:rsid w:val="003D28A8"/>
    <w:rsid w:val="003F6C67"/>
    <w:rsid w:val="00400A0F"/>
    <w:rsid w:val="00411486"/>
    <w:rsid w:val="004139F7"/>
    <w:rsid w:val="00413A9A"/>
    <w:rsid w:val="004148A4"/>
    <w:rsid w:val="004256D2"/>
    <w:rsid w:val="0045056D"/>
    <w:rsid w:val="00464483"/>
    <w:rsid w:val="00490378"/>
    <w:rsid w:val="004A3EA2"/>
    <w:rsid w:val="005335AB"/>
    <w:rsid w:val="00552DE7"/>
    <w:rsid w:val="00563A21"/>
    <w:rsid w:val="00567F9D"/>
    <w:rsid w:val="00570676"/>
    <w:rsid w:val="00582337"/>
    <w:rsid w:val="005873B2"/>
    <w:rsid w:val="005A4CAD"/>
    <w:rsid w:val="005C582C"/>
    <w:rsid w:val="005E50E3"/>
    <w:rsid w:val="006005E0"/>
    <w:rsid w:val="00604527"/>
    <w:rsid w:val="00606ABC"/>
    <w:rsid w:val="006305BD"/>
    <w:rsid w:val="00645CDC"/>
    <w:rsid w:val="006C3BF9"/>
    <w:rsid w:val="006E3A79"/>
    <w:rsid w:val="006F0A8F"/>
    <w:rsid w:val="007554D6"/>
    <w:rsid w:val="00783F68"/>
    <w:rsid w:val="007E140C"/>
    <w:rsid w:val="007F4941"/>
    <w:rsid w:val="00802E6D"/>
    <w:rsid w:val="0084135A"/>
    <w:rsid w:val="00852112"/>
    <w:rsid w:val="0085603B"/>
    <w:rsid w:val="00887103"/>
    <w:rsid w:val="008914D2"/>
    <w:rsid w:val="00896749"/>
    <w:rsid w:val="008A35A7"/>
    <w:rsid w:val="008D2D4B"/>
    <w:rsid w:val="008E3DF0"/>
    <w:rsid w:val="008E51F9"/>
    <w:rsid w:val="008F08C0"/>
    <w:rsid w:val="008F3014"/>
    <w:rsid w:val="009273BC"/>
    <w:rsid w:val="00936DA5"/>
    <w:rsid w:val="0094637D"/>
    <w:rsid w:val="009547F1"/>
    <w:rsid w:val="00976020"/>
    <w:rsid w:val="009768B5"/>
    <w:rsid w:val="009773BA"/>
    <w:rsid w:val="00981CA1"/>
    <w:rsid w:val="009A71B7"/>
    <w:rsid w:val="009D5FC1"/>
    <w:rsid w:val="00A21F4A"/>
    <w:rsid w:val="00A26991"/>
    <w:rsid w:val="00A5170D"/>
    <w:rsid w:val="00A5375C"/>
    <w:rsid w:val="00A85337"/>
    <w:rsid w:val="00AB762B"/>
    <w:rsid w:val="00B04F82"/>
    <w:rsid w:val="00B0565A"/>
    <w:rsid w:val="00B163EB"/>
    <w:rsid w:val="00B4078F"/>
    <w:rsid w:val="00B72269"/>
    <w:rsid w:val="00B937F9"/>
    <w:rsid w:val="00C228BA"/>
    <w:rsid w:val="00C6060B"/>
    <w:rsid w:val="00C82D59"/>
    <w:rsid w:val="00C836D9"/>
    <w:rsid w:val="00CB5C3E"/>
    <w:rsid w:val="00CE50D7"/>
    <w:rsid w:val="00D06F6B"/>
    <w:rsid w:val="00D27FF9"/>
    <w:rsid w:val="00D4111A"/>
    <w:rsid w:val="00D51E00"/>
    <w:rsid w:val="00D67DCD"/>
    <w:rsid w:val="00D82E3F"/>
    <w:rsid w:val="00DB6A70"/>
    <w:rsid w:val="00DD521A"/>
    <w:rsid w:val="00DE1755"/>
    <w:rsid w:val="00E056CE"/>
    <w:rsid w:val="00E12F3F"/>
    <w:rsid w:val="00E36113"/>
    <w:rsid w:val="00E5376A"/>
    <w:rsid w:val="00E96D74"/>
    <w:rsid w:val="00EB0498"/>
    <w:rsid w:val="00EF0BBA"/>
    <w:rsid w:val="00F4466B"/>
    <w:rsid w:val="00F66B16"/>
    <w:rsid w:val="00FA6BEB"/>
    <w:rsid w:val="00FD5FCF"/>
    <w:rsid w:val="00FE7757"/>
    <w:rsid w:val="00FF1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9029445478ED46FFAFDC8ECAC2CBCB8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457E731DA54A44238575715617186889"/>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2019-12-31T00:00:00</PublishDate>
  <Abstract/>
  <CompanyAddress>      NAME:   MAJUR KOCH MAKUEI BUL</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421BE5-41B1-4953-828C-7882DD8239FD}">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AFRICA INSTITUTE FOR PROJECT MANAGEMENT</Company>
  <Pages>2</Pages>
  <Words>138</Words>
  <Characters>789</Characters>
  <Lines>6</Lines>
  <Paragraphs>1</Paragraphs>
  <TotalTime>14</TotalTime>
  <ScaleCrop>false</ScaleCrop>
  <LinksUpToDate>false</LinksUpToDate>
  <CharactersWithSpaces>926</CharactersWithSpaces>
  <Application>WPS Office_11.2.0.9075_F1E327BC-269C-435d-A152-05C5408002CA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2019-11-16T14:33:00Z</dcterms:created>
  <dc:creator>Windows User</dc:creator>
  <cp:lastModifiedBy>Personal</cp:lastModifiedBy>
  <dcterms:modified xsi:type="dcterms:W3CDTF">2019-12-12T13:03:31Z</dcterms:modified>
  <dc:subject>                              ASSIGNMENT: COMMUNITY DEVELOMENT MODULE 8</dc:subject>
  <dc:title>                  POST GRADUATE DIPLOMA IN PROJECT PLANNING AND MANAGEMENT</dc:title>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ies>
</file>